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0746" w14:textId="04D1F344" w:rsidR="006803BC" w:rsidRPr="008A5A09" w:rsidRDefault="002E506D" w:rsidP="002E506D">
      <w:pPr>
        <w:tabs>
          <w:tab w:val="left" w:pos="720"/>
        </w:tabs>
        <w:spacing w:line="360" w:lineRule="exact"/>
        <w:ind w:right="-43"/>
        <w:rPr>
          <w:rFonts w:ascii="Arial" w:hAnsi="Arial" w:cs="Arial"/>
          <w:b/>
          <w:bCs/>
          <w:sz w:val="22"/>
          <w:szCs w:val="28"/>
        </w:rPr>
      </w:pPr>
      <w:r w:rsidRPr="008A5A09">
        <w:rPr>
          <w:rFonts w:ascii="Arial" w:hAnsi="Arial" w:cs="Arial"/>
          <w:b/>
          <w:bCs/>
          <w:sz w:val="22"/>
          <w:szCs w:val="22"/>
        </w:rPr>
        <w:t>BKI Holdings Public Company Limited and its subsidiar</w:t>
      </w:r>
      <w:r w:rsidRPr="008A5A09">
        <w:rPr>
          <w:rFonts w:ascii="Arial" w:hAnsi="Arial" w:cs="Arial"/>
          <w:b/>
          <w:bCs/>
          <w:sz w:val="22"/>
          <w:szCs w:val="28"/>
        </w:rPr>
        <w:t>y</w:t>
      </w:r>
    </w:p>
    <w:p w14:paraId="15EDFA06" w14:textId="1F84667A" w:rsidR="00920D43" w:rsidRPr="008A5A09" w:rsidRDefault="00920D43" w:rsidP="00920D43">
      <w:pPr>
        <w:spacing w:line="380" w:lineRule="exact"/>
        <w:ind w:left="547" w:hanging="547"/>
        <w:jc w:val="both"/>
        <w:rPr>
          <w:rFonts w:ascii="Arial" w:eastAsia="Arial Unicode MS" w:hAnsi="Arial" w:cs="Arial"/>
          <w:b/>
          <w:bCs/>
          <w:sz w:val="22"/>
          <w:szCs w:val="22"/>
          <w:cs/>
        </w:rPr>
      </w:pPr>
      <w:r w:rsidRPr="008A5A09">
        <w:rPr>
          <w:rFonts w:ascii="Arial" w:eastAsia="Arial Unicode MS" w:hAnsi="Arial" w:cs="Arial"/>
          <w:b/>
          <w:bCs/>
          <w:sz w:val="22"/>
          <w:szCs w:val="22"/>
        </w:rPr>
        <w:t>Notes to financial statements</w:t>
      </w:r>
    </w:p>
    <w:p w14:paraId="659D79BD" w14:textId="2F1DA6F5" w:rsidR="005B204C" w:rsidRPr="008A5A09" w:rsidRDefault="006719AD" w:rsidP="005B204C">
      <w:pPr>
        <w:tabs>
          <w:tab w:val="left" w:pos="720"/>
        </w:tabs>
        <w:spacing w:line="380" w:lineRule="exact"/>
        <w:rPr>
          <w:rFonts w:ascii="Arial" w:hAnsi="Arial" w:cs="Arial"/>
          <w:b/>
          <w:bCs/>
          <w:sz w:val="22"/>
          <w:szCs w:val="22"/>
        </w:rPr>
      </w:pPr>
      <w:r w:rsidRPr="008A5A09">
        <w:rPr>
          <w:rFonts w:ascii="Arial" w:hAnsi="Arial" w:cs="Arial"/>
          <w:b/>
          <w:bCs/>
          <w:sz w:val="22"/>
          <w:szCs w:val="22"/>
        </w:rPr>
        <w:t xml:space="preserve">For the </w:t>
      </w:r>
      <w:r w:rsidR="00F13D01" w:rsidRPr="008A5A09">
        <w:rPr>
          <w:rFonts w:ascii="Arial" w:hAnsi="Arial" w:cs="Arial"/>
          <w:b/>
          <w:bCs/>
          <w:sz w:val="22"/>
          <w:szCs w:val="22"/>
        </w:rPr>
        <w:t>year</w:t>
      </w:r>
      <w:r w:rsidRPr="008A5A09">
        <w:rPr>
          <w:rFonts w:ascii="Arial" w:hAnsi="Arial" w:cs="Arial"/>
          <w:b/>
          <w:bCs/>
          <w:sz w:val="22"/>
          <w:szCs w:val="22"/>
        </w:rPr>
        <w:t xml:space="preserve"> ended </w:t>
      </w:r>
      <w:r w:rsidR="00F13D01" w:rsidRPr="008A5A09">
        <w:rPr>
          <w:rFonts w:ascii="Arial" w:hAnsi="Arial" w:cs="Arial"/>
          <w:b/>
          <w:bCs/>
          <w:sz w:val="22"/>
          <w:szCs w:val="22"/>
        </w:rPr>
        <w:t>31 December</w:t>
      </w:r>
      <w:r w:rsidRPr="008A5A09">
        <w:rPr>
          <w:rFonts w:ascii="Arial" w:hAnsi="Arial" w:cs="Arial"/>
          <w:b/>
          <w:bCs/>
          <w:sz w:val="22"/>
          <w:szCs w:val="22"/>
        </w:rPr>
        <w:t xml:space="preserve"> </w:t>
      </w:r>
      <w:r w:rsidR="00123051" w:rsidRPr="008A5A09">
        <w:rPr>
          <w:rFonts w:ascii="Arial" w:hAnsi="Arial" w:cs="Arial"/>
          <w:b/>
          <w:bCs/>
          <w:sz w:val="22"/>
          <w:szCs w:val="22"/>
        </w:rPr>
        <w:t>202</w:t>
      </w:r>
      <w:r w:rsidR="00831981" w:rsidRPr="008A5A09">
        <w:rPr>
          <w:rFonts w:ascii="Arial" w:hAnsi="Arial" w:cs="Arial"/>
          <w:b/>
          <w:bCs/>
          <w:sz w:val="22"/>
          <w:szCs w:val="28"/>
        </w:rPr>
        <w:t>5</w:t>
      </w:r>
      <w:r w:rsidR="008E6377" w:rsidRPr="008A5A09">
        <w:rPr>
          <w:rFonts w:ascii="Arial" w:hAnsi="Arial" w:cs="Arial"/>
          <w:b/>
          <w:bCs/>
          <w:sz w:val="22"/>
          <w:szCs w:val="22"/>
        </w:rPr>
        <w:t xml:space="preserve"> </w:t>
      </w:r>
    </w:p>
    <w:p w14:paraId="65544563" w14:textId="77777777" w:rsidR="006C40E6" w:rsidRPr="008A5A09" w:rsidRDefault="006C40E6" w:rsidP="009B5F44">
      <w:pPr>
        <w:pStyle w:val="Heading1"/>
        <w:numPr>
          <w:ilvl w:val="0"/>
          <w:numId w:val="2"/>
        </w:numPr>
        <w:spacing w:before="360" w:after="120"/>
        <w:ind w:left="533" w:hanging="547"/>
        <w:jc w:val="left"/>
        <w:rPr>
          <w:rFonts w:ascii="Arial" w:eastAsia="Arial Unicode MS" w:hAnsi="Arial" w:cs="Arial"/>
          <w:b/>
          <w:bCs/>
          <w:sz w:val="22"/>
          <w:szCs w:val="22"/>
          <w:u w:val="none"/>
        </w:rPr>
      </w:pPr>
      <w:bookmarkStart w:id="0" w:name="_Toc55383164"/>
      <w:bookmarkStart w:id="1" w:name="_Toc99951322"/>
      <w:bookmarkStart w:id="2" w:name="_Toc417915552"/>
      <w:bookmarkStart w:id="3" w:name="_Toc774319"/>
      <w:r w:rsidRPr="008A5A09">
        <w:rPr>
          <w:rFonts w:ascii="Arial" w:eastAsia="Arial Unicode MS" w:hAnsi="Arial" w:cs="Arial"/>
          <w:b/>
          <w:bCs/>
          <w:sz w:val="22"/>
          <w:szCs w:val="22"/>
          <w:u w:val="none"/>
        </w:rPr>
        <w:t>General information</w:t>
      </w:r>
      <w:bookmarkEnd w:id="0"/>
      <w:bookmarkEnd w:id="1"/>
    </w:p>
    <w:bookmarkEnd w:id="2"/>
    <w:bookmarkEnd w:id="3"/>
    <w:p w14:paraId="0A7121F3" w14:textId="0C53CD40" w:rsidR="00831981" w:rsidRPr="008A5A09" w:rsidRDefault="00831981" w:rsidP="009B5F44">
      <w:pPr>
        <w:spacing w:before="120" w:after="120" w:line="380" w:lineRule="exact"/>
        <w:ind w:left="540"/>
        <w:jc w:val="both"/>
        <w:rPr>
          <w:rFonts w:ascii="Arial" w:hAnsi="Arial" w:cs="Arial"/>
          <w:sz w:val="22"/>
          <w:szCs w:val="22"/>
        </w:rPr>
      </w:pPr>
      <w:r w:rsidRPr="008A5A09">
        <w:rPr>
          <w:rFonts w:ascii="Arial" w:hAnsi="Arial" w:cs="Arial"/>
          <w:sz w:val="22"/>
          <w:szCs w:val="22"/>
        </w:rPr>
        <w:t>B</w:t>
      </w:r>
      <w:r w:rsidR="002E506D" w:rsidRPr="008A5A09">
        <w:rPr>
          <w:rFonts w:ascii="Arial" w:hAnsi="Arial" w:cs="Arial"/>
          <w:sz w:val="22"/>
          <w:szCs w:val="22"/>
        </w:rPr>
        <w:t xml:space="preserve">KI Holdings </w:t>
      </w:r>
      <w:r w:rsidRPr="008A5A09">
        <w:rPr>
          <w:rFonts w:ascii="Arial" w:hAnsi="Arial" w:cs="Arial"/>
          <w:sz w:val="22"/>
          <w:szCs w:val="22"/>
        </w:rPr>
        <w:t xml:space="preserve">Public Company Limited (the Company) is a public company incorporated and domiciled in Thailand. </w:t>
      </w:r>
      <w:r w:rsidR="002E506D" w:rsidRPr="008A5A09">
        <w:rPr>
          <w:rFonts w:ascii="Arial" w:hAnsi="Arial" w:cs="Arial"/>
          <w:sz w:val="22"/>
          <w:szCs w:val="22"/>
        </w:rPr>
        <w:t xml:space="preserve">The Company </w:t>
      </w:r>
      <w:r w:rsidRPr="008A5A09">
        <w:rPr>
          <w:rFonts w:ascii="Arial" w:hAnsi="Arial" w:cs="Arial"/>
          <w:sz w:val="22"/>
          <w:szCs w:val="22"/>
        </w:rPr>
        <w:t xml:space="preserve">is principally engaged in </w:t>
      </w:r>
      <w:r w:rsidR="002E506D" w:rsidRPr="008A5A09">
        <w:rPr>
          <w:rFonts w:ascii="Arial" w:hAnsi="Arial" w:cs="Arial"/>
          <w:sz w:val="22"/>
          <w:szCs w:val="22"/>
        </w:rPr>
        <w:t xml:space="preserve">investment in other company. The registered office of the Company is at No. 25, </w:t>
      </w:r>
      <w:r w:rsidR="002E506D" w:rsidRPr="008A5A09">
        <w:rPr>
          <w:rFonts w:ascii="Arial" w:hAnsi="Arial" w:cs="Arial"/>
          <w:sz w:val="22"/>
          <w:szCs w:val="28"/>
        </w:rPr>
        <w:t>5</w:t>
      </w:r>
      <w:r w:rsidR="002E506D" w:rsidRPr="008A5A09">
        <w:rPr>
          <w:rFonts w:ascii="Arial" w:hAnsi="Arial" w:cs="Arial"/>
          <w:sz w:val="22"/>
          <w:szCs w:val="22"/>
        </w:rPr>
        <w:t>th floor Bangkok Insurance Building, South Sathon Road, Tung Ma Ha Mek, Sathon, Bangkok.</w:t>
      </w:r>
    </w:p>
    <w:p w14:paraId="313028B1" w14:textId="518A34D3" w:rsidR="00AF36F3" w:rsidRPr="008A5A09" w:rsidRDefault="00AD0317" w:rsidP="009B5F44">
      <w:pPr>
        <w:tabs>
          <w:tab w:val="left" w:pos="540"/>
        </w:tabs>
        <w:spacing w:before="120" w:after="120" w:line="380" w:lineRule="exact"/>
        <w:ind w:left="-10" w:right="-34"/>
        <w:jc w:val="thaiDistribute"/>
        <w:rPr>
          <w:rFonts w:ascii="Arial" w:eastAsia="Arial Unicode MS" w:hAnsi="Arial" w:cs="Arial"/>
          <w:b/>
          <w:bCs/>
          <w:sz w:val="22"/>
          <w:szCs w:val="22"/>
        </w:rPr>
      </w:pPr>
      <w:r w:rsidRPr="008A5A09">
        <w:rPr>
          <w:rFonts w:ascii="Arial" w:eastAsia="Arial Unicode MS" w:hAnsi="Arial" w:cs="Arial"/>
          <w:b/>
          <w:bCs/>
          <w:sz w:val="22"/>
          <w:szCs w:val="22"/>
        </w:rPr>
        <w:t>2.</w:t>
      </w:r>
      <w:r w:rsidR="00AF36F3" w:rsidRPr="008A5A09">
        <w:rPr>
          <w:rFonts w:ascii="Arial" w:eastAsia="Arial Unicode MS" w:hAnsi="Arial" w:cs="Arial"/>
          <w:b/>
          <w:bCs/>
          <w:sz w:val="22"/>
          <w:szCs w:val="22"/>
        </w:rPr>
        <w:t xml:space="preserve"> </w:t>
      </w:r>
      <w:r w:rsidR="00AF36F3" w:rsidRPr="008A5A09">
        <w:rPr>
          <w:rFonts w:ascii="Arial" w:eastAsia="Arial Unicode MS" w:hAnsi="Arial" w:cs="Arial"/>
          <w:b/>
          <w:bCs/>
          <w:sz w:val="22"/>
          <w:szCs w:val="22"/>
        </w:rPr>
        <w:tab/>
        <w:t xml:space="preserve">Basis for preparation of financial </w:t>
      </w:r>
      <w:r w:rsidR="001C30CC" w:rsidRPr="008A5A09">
        <w:rPr>
          <w:rFonts w:ascii="Arial" w:eastAsia="Arial Unicode MS" w:hAnsi="Arial" w:cs="Arial"/>
          <w:b/>
          <w:bCs/>
          <w:sz w:val="22"/>
          <w:szCs w:val="22"/>
        </w:rPr>
        <w:t>statements</w:t>
      </w:r>
    </w:p>
    <w:p w14:paraId="1F95D7BC" w14:textId="64454E6F" w:rsidR="00AF36F3" w:rsidRPr="008A5A09" w:rsidRDefault="00EE74C8" w:rsidP="009B5F44">
      <w:pPr>
        <w:tabs>
          <w:tab w:val="left" w:pos="540"/>
        </w:tabs>
        <w:spacing w:before="120" w:after="120" w:line="380" w:lineRule="exact"/>
        <w:ind w:left="540" w:right="-34" w:hanging="550"/>
        <w:jc w:val="thaiDistribute"/>
        <w:rPr>
          <w:rFonts w:ascii="Arial" w:hAnsi="Arial" w:cs="Arial"/>
          <w:sz w:val="22"/>
          <w:szCs w:val="22"/>
        </w:rPr>
      </w:pPr>
      <w:r w:rsidRPr="008A5A09">
        <w:rPr>
          <w:rFonts w:ascii="Arial" w:eastAsia="Arial Unicode MS" w:hAnsi="Arial" w:cs="Arial"/>
          <w:b/>
          <w:bCs/>
          <w:sz w:val="22"/>
          <w:szCs w:val="22"/>
        </w:rPr>
        <w:t xml:space="preserve"> </w:t>
      </w:r>
      <w:r w:rsidRPr="008A5A09">
        <w:rPr>
          <w:rFonts w:ascii="Arial" w:eastAsia="Arial Unicode MS" w:hAnsi="Arial" w:cs="Arial"/>
          <w:b/>
          <w:bCs/>
          <w:sz w:val="22"/>
          <w:szCs w:val="22"/>
        </w:rPr>
        <w:tab/>
      </w:r>
      <w:r w:rsidR="00C27346" w:rsidRPr="008A5A09">
        <w:rPr>
          <w:rFonts w:ascii="Arial" w:hAnsi="Arial" w:cs="Arial"/>
          <w:sz w:val="22"/>
          <w:szCs w:val="22"/>
        </w:rPr>
        <w:t>The financial statements have been prepared in accordance with Thai Financial Reporting Standards enunciated under the Accounting Professions Act B.E. 2547, and in accordance with Thai accounting practices related to insurance and the accounting and reporting guidelines prescribed by the Office of Insurance Commission (“OIC”), and in accordance with the format of financial statements specified in the Notification of OIC regarding criteria, procedures, terms and conditions for preparation and submission of financial statements and operating performance reports of non-life insurance companies B.E. 2566 dated 8 February 2023</w:t>
      </w:r>
      <w:r w:rsidR="00AF36F3" w:rsidRPr="008A5A09">
        <w:rPr>
          <w:rFonts w:ascii="Arial" w:hAnsi="Arial" w:cs="Arial"/>
          <w:sz w:val="22"/>
          <w:szCs w:val="22"/>
        </w:rPr>
        <w:t>.</w:t>
      </w:r>
    </w:p>
    <w:p w14:paraId="5281FB12" w14:textId="5A352E31" w:rsidR="00AF36F3" w:rsidRPr="008A5A09" w:rsidRDefault="00AF36F3" w:rsidP="009B5F44">
      <w:pPr>
        <w:tabs>
          <w:tab w:val="left" w:pos="540"/>
        </w:tabs>
        <w:spacing w:before="120" w:after="120" w:line="380" w:lineRule="exact"/>
        <w:ind w:left="547" w:right="-34" w:hanging="547"/>
        <w:jc w:val="thaiDistribute"/>
        <w:rPr>
          <w:rFonts w:ascii="Arial" w:hAnsi="Arial" w:cs="Arial"/>
          <w:sz w:val="22"/>
          <w:szCs w:val="22"/>
        </w:rPr>
      </w:pPr>
      <w:r w:rsidRPr="008A5A09">
        <w:rPr>
          <w:rFonts w:ascii="Arial" w:hAnsi="Arial" w:cs="Arial"/>
          <w:sz w:val="22"/>
          <w:szCs w:val="22"/>
        </w:rPr>
        <w:tab/>
      </w:r>
      <w:r w:rsidR="006829EF" w:rsidRPr="008A5A09">
        <w:rPr>
          <w:rFonts w:ascii="Arial" w:hAnsi="Arial" w:cs="Arial"/>
          <w:sz w:val="22"/>
          <w:szCs w:val="22"/>
        </w:rPr>
        <w:t>The financial statements have been prepared on a historical cost basis except where otherwise disclosed in accounting policies</w:t>
      </w:r>
      <w:r w:rsidRPr="008A5A09">
        <w:rPr>
          <w:rFonts w:ascii="Arial" w:hAnsi="Arial" w:cs="Arial"/>
          <w:sz w:val="22"/>
          <w:szCs w:val="22"/>
        </w:rPr>
        <w:t xml:space="preserve">. </w:t>
      </w:r>
    </w:p>
    <w:p w14:paraId="5F89CF15" w14:textId="5C06D319" w:rsidR="00AF36F3" w:rsidRPr="008A5A09" w:rsidRDefault="00AF36F3" w:rsidP="009B5F44">
      <w:pPr>
        <w:tabs>
          <w:tab w:val="left" w:pos="540"/>
        </w:tabs>
        <w:spacing w:before="120" w:after="120" w:line="380" w:lineRule="exact"/>
        <w:ind w:left="547" w:right="-34" w:hanging="547"/>
        <w:jc w:val="thaiDistribute"/>
        <w:rPr>
          <w:rFonts w:ascii="Arial" w:hAnsi="Arial" w:cs="Arial"/>
          <w:sz w:val="22"/>
          <w:szCs w:val="22"/>
        </w:rPr>
      </w:pPr>
      <w:r w:rsidRPr="008A5A09">
        <w:rPr>
          <w:rFonts w:ascii="Arial" w:hAnsi="Arial" w:cs="Arial"/>
          <w:sz w:val="22"/>
          <w:szCs w:val="22"/>
          <w:cs/>
        </w:rPr>
        <w:tab/>
      </w:r>
      <w:r w:rsidR="00834259" w:rsidRPr="008A5A09">
        <w:rPr>
          <w:rFonts w:ascii="Arial" w:hAnsi="Arial" w:cs="Arial"/>
          <w:sz w:val="22"/>
          <w:szCs w:val="22"/>
        </w:rPr>
        <w:t>The financial statements in Thai language are the official statutory financial statements of the Company. The financial statements in English language have been translated from such financial statements in Thai language</w:t>
      </w:r>
      <w:r w:rsidRPr="008A5A09">
        <w:rPr>
          <w:rFonts w:ascii="Arial" w:hAnsi="Arial" w:cs="Arial"/>
          <w:sz w:val="22"/>
          <w:szCs w:val="22"/>
        </w:rPr>
        <w:t xml:space="preserve">. </w:t>
      </w:r>
    </w:p>
    <w:p w14:paraId="47302DAD" w14:textId="7047B7DA" w:rsidR="002E506D" w:rsidRPr="007001FC" w:rsidRDefault="00834259" w:rsidP="009B5F44">
      <w:pPr>
        <w:tabs>
          <w:tab w:val="left" w:pos="540"/>
        </w:tabs>
        <w:spacing w:before="120" w:after="120" w:line="380" w:lineRule="exact"/>
        <w:ind w:left="-10" w:right="-34"/>
        <w:jc w:val="thaiDistribute"/>
        <w:rPr>
          <w:rFonts w:ascii="Arial" w:eastAsia="Arial Unicode MS" w:hAnsi="Arial" w:cs="Arial"/>
          <w:b/>
          <w:bCs/>
          <w:sz w:val="22"/>
          <w:szCs w:val="22"/>
        </w:rPr>
      </w:pPr>
      <w:r w:rsidRPr="007001FC">
        <w:rPr>
          <w:rFonts w:ascii="Arial" w:eastAsia="Arial Unicode MS" w:hAnsi="Arial" w:cs="Arial"/>
          <w:b/>
          <w:bCs/>
          <w:sz w:val="22"/>
          <w:szCs w:val="22"/>
        </w:rPr>
        <w:t>2</w:t>
      </w:r>
      <w:r w:rsidR="002E506D" w:rsidRPr="007001FC">
        <w:rPr>
          <w:rFonts w:ascii="Arial" w:eastAsia="Arial Unicode MS" w:hAnsi="Arial" w:cs="Arial"/>
          <w:b/>
          <w:bCs/>
          <w:sz w:val="22"/>
          <w:szCs w:val="22"/>
        </w:rPr>
        <w:t>.</w:t>
      </w:r>
      <w:r w:rsidR="007001FC" w:rsidRPr="007001FC">
        <w:rPr>
          <w:rFonts w:ascii="Arial" w:eastAsia="Arial Unicode MS" w:hAnsi="Arial" w:cs="Arial"/>
          <w:b/>
          <w:bCs/>
          <w:sz w:val="22"/>
          <w:szCs w:val="22"/>
        </w:rPr>
        <w:t>1</w:t>
      </w:r>
      <w:r w:rsidR="002E506D" w:rsidRPr="007001FC">
        <w:rPr>
          <w:rFonts w:ascii="Arial" w:eastAsia="Arial Unicode MS" w:hAnsi="Arial" w:cs="Arial"/>
          <w:b/>
          <w:bCs/>
          <w:sz w:val="22"/>
          <w:szCs w:val="22"/>
        </w:rPr>
        <w:tab/>
        <w:t>Basis of consolidation</w:t>
      </w:r>
    </w:p>
    <w:p w14:paraId="10EC245A" w14:textId="61519B87" w:rsidR="00ED0116" w:rsidRPr="008A5A09" w:rsidRDefault="00ED0116" w:rsidP="009B5F44">
      <w:pPr>
        <w:spacing w:before="120" w:line="380" w:lineRule="exact"/>
        <w:ind w:left="1181" w:right="-29" w:hanging="634"/>
        <w:jc w:val="thaiDistribute"/>
        <w:rPr>
          <w:rFonts w:ascii="Arial" w:hAnsi="Arial" w:cs="Arial"/>
          <w:sz w:val="22"/>
          <w:szCs w:val="22"/>
        </w:rPr>
      </w:pPr>
      <w:bookmarkStart w:id="4" w:name="_Hlk222518276"/>
      <w:r w:rsidRPr="008A5A09">
        <w:rPr>
          <w:rFonts w:ascii="Arial" w:hAnsi="Arial" w:cs="Arial"/>
          <w:sz w:val="22"/>
          <w:szCs w:val="22"/>
        </w:rPr>
        <w:t>(a)</w:t>
      </w:r>
      <w:r w:rsidRPr="008A5A09">
        <w:rPr>
          <w:rFonts w:ascii="Arial" w:hAnsi="Arial" w:cs="Arial"/>
          <w:sz w:val="22"/>
          <w:szCs w:val="22"/>
        </w:rPr>
        <w:tab/>
      </w:r>
      <w:r w:rsidR="00076D0F" w:rsidRPr="008A5A09">
        <w:rPr>
          <w:rFonts w:ascii="Arial" w:hAnsi="Arial" w:cs="Arial"/>
          <w:sz w:val="22"/>
          <w:szCs w:val="22"/>
        </w:rPr>
        <w:t xml:space="preserve">The consolidated financial statements include the financial statements of </w:t>
      </w:r>
      <w:r w:rsidR="0011273D">
        <w:rPr>
          <w:rFonts w:ascii="Arial" w:hAnsi="Arial" w:cs="Arial"/>
          <w:sz w:val="22"/>
          <w:szCs w:val="22"/>
        </w:rPr>
        <w:t>BKI Holdings</w:t>
      </w:r>
      <w:r w:rsidR="00076D0F" w:rsidRPr="008A5A09">
        <w:rPr>
          <w:rFonts w:ascii="Arial" w:hAnsi="Arial" w:cs="Arial"/>
          <w:sz w:val="22"/>
          <w:szCs w:val="22"/>
        </w:rPr>
        <w:t xml:space="preserve"> Public Company Limited (“the Company”) and the following subsidiary companies (“the subsidiaries”) (collectively as “the Group”):</w:t>
      </w:r>
    </w:p>
    <w:tbl>
      <w:tblPr>
        <w:tblW w:w="8370" w:type="dxa"/>
        <w:tblInd w:w="1188" w:type="dxa"/>
        <w:tblLayout w:type="fixed"/>
        <w:tblLook w:val="0000" w:firstRow="0" w:lastRow="0" w:firstColumn="0" w:lastColumn="0" w:noHBand="0" w:noVBand="0"/>
      </w:tblPr>
      <w:tblGrid>
        <w:gridCol w:w="2430"/>
        <w:gridCol w:w="2970"/>
        <w:gridCol w:w="1260"/>
        <w:gridCol w:w="1710"/>
      </w:tblGrid>
      <w:tr w:rsidR="009B5F44" w:rsidRPr="008A5A09" w14:paraId="51AEA322" w14:textId="77777777" w:rsidTr="004C42D5">
        <w:tc>
          <w:tcPr>
            <w:tcW w:w="2430" w:type="dxa"/>
            <w:tcBorders>
              <w:top w:val="nil"/>
              <w:left w:val="nil"/>
              <w:right w:val="nil"/>
            </w:tcBorders>
            <w:vAlign w:val="bottom"/>
          </w:tcPr>
          <w:bookmarkEnd w:id="4"/>
          <w:p w14:paraId="4E3B5075" w14:textId="77777777" w:rsidR="00ED0116" w:rsidRPr="008A5A09" w:rsidRDefault="00ED0116" w:rsidP="004C42D5">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Company’s name</w:t>
            </w:r>
          </w:p>
        </w:tc>
        <w:tc>
          <w:tcPr>
            <w:tcW w:w="2970" w:type="dxa"/>
            <w:tcBorders>
              <w:top w:val="nil"/>
              <w:left w:val="nil"/>
              <w:right w:val="nil"/>
            </w:tcBorders>
            <w:vAlign w:val="bottom"/>
          </w:tcPr>
          <w:p w14:paraId="548A8872" w14:textId="77777777" w:rsidR="00ED0116" w:rsidRPr="008A5A09" w:rsidRDefault="00ED0116" w:rsidP="004C42D5">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Nature of business</w:t>
            </w:r>
          </w:p>
        </w:tc>
        <w:tc>
          <w:tcPr>
            <w:tcW w:w="1260" w:type="dxa"/>
            <w:tcBorders>
              <w:top w:val="nil"/>
              <w:left w:val="nil"/>
              <w:right w:val="nil"/>
            </w:tcBorders>
            <w:vAlign w:val="bottom"/>
          </w:tcPr>
          <w:p w14:paraId="61A1657D" w14:textId="77777777" w:rsidR="00ED0116" w:rsidRPr="008A5A09" w:rsidRDefault="00ED0116" w:rsidP="004C42D5">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Country of incorporation</w:t>
            </w:r>
          </w:p>
        </w:tc>
        <w:tc>
          <w:tcPr>
            <w:tcW w:w="1710" w:type="dxa"/>
            <w:tcBorders>
              <w:top w:val="nil"/>
              <w:left w:val="nil"/>
              <w:right w:val="nil"/>
            </w:tcBorders>
            <w:vAlign w:val="bottom"/>
          </w:tcPr>
          <w:p w14:paraId="07BF51B8" w14:textId="77777777" w:rsidR="00ED0116" w:rsidRPr="008A5A09" w:rsidRDefault="00ED0116" w:rsidP="004C42D5">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Percentage of shareholding (%)</w:t>
            </w:r>
          </w:p>
        </w:tc>
      </w:tr>
      <w:tr w:rsidR="009B5F44" w:rsidRPr="008A5A09" w14:paraId="653BBC20" w14:textId="77777777" w:rsidTr="004C42D5">
        <w:tc>
          <w:tcPr>
            <w:tcW w:w="2430" w:type="dxa"/>
            <w:tcBorders>
              <w:top w:val="nil"/>
              <w:left w:val="nil"/>
              <w:bottom w:val="nil"/>
              <w:right w:val="nil"/>
            </w:tcBorders>
          </w:tcPr>
          <w:p w14:paraId="33B53E65" w14:textId="77777777" w:rsidR="00ED0116" w:rsidRPr="008A5A09" w:rsidRDefault="00ED0116" w:rsidP="004C42D5">
            <w:pPr>
              <w:spacing w:line="360" w:lineRule="exact"/>
              <w:ind w:left="246" w:hanging="246"/>
              <w:rPr>
                <w:rFonts w:ascii="Arial" w:hAnsi="Arial" w:cs="Arial"/>
                <w:sz w:val="18"/>
                <w:szCs w:val="18"/>
              </w:rPr>
            </w:pPr>
            <w:r w:rsidRPr="008A5A09">
              <w:rPr>
                <w:rFonts w:ascii="Arial" w:hAnsi="Arial" w:cs="Arial"/>
                <w:sz w:val="18"/>
                <w:szCs w:val="18"/>
                <w:u w:val="single"/>
              </w:rPr>
              <w:t>Subsidiary directly held</w:t>
            </w:r>
            <w:r w:rsidRPr="008A5A09">
              <w:rPr>
                <w:rFonts w:ascii="Arial" w:hAnsi="Arial" w:cs="Arial"/>
                <w:sz w:val="18"/>
                <w:szCs w:val="18"/>
              </w:rPr>
              <w:t xml:space="preserve">        </w:t>
            </w:r>
            <w:r w:rsidRPr="008A5A09">
              <w:rPr>
                <w:rFonts w:ascii="Arial" w:hAnsi="Arial" w:cs="Arial"/>
                <w:sz w:val="18"/>
                <w:szCs w:val="18"/>
                <w:u w:val="single"/>
              </w:rPr>
              <w:t xml:space="preserve">                 by the Company</w:t>
            </w:r>
          </w:p>
        </w:tc>
        <w:tc>
          <w:tcPr>
            <w:tcW w:w="2970" w:type="dxa"/>
            <w:tcBorders>
              <w:top w:val="nil"/>
              <w:left w:val="nil"/>
              <w:bottom w:val="nil"/>
              <w:right w:val="nil"/>
            </w:tcBorders>
          </w:tcPr>
          <w:p w14:paraId="4B2789DF" w14:textId="77777777" w:rsidR="00ED0116" w:rsidRPr="008A5A09" w:rsidRDefault="00ED0116" w:rsidP="004C42D5">
            <w:pPr>
              <w:spacing w:line="360" w:lineRule="exact"/>
              <w:rPr>
                <w:rFonts w:ascii="Arial" w:hAnsi="Arial" w:cs="Arial"/>
                <w:sz w:val="18"/>
                <w:szCs w:val="18"/>
              </w:rPr>
            </w:pPr>
          </w:p>
        </w:tc>
        <w:tc>
          <w:tcPr>
            <w:tcW w:w="1260" w:type="dxa"/>
            <w:tcBorders>
              <w:top w:val="nil"/>
              <w:left w:val="nil"/>
              <w:bottom w:val="nil"/>
              <w:right w:val="nil"/>
            </w:tcBorders>
          </w:tcPr>
          <w:p w14:paraId="46E12067" w14:textId="77777777" w:rsidR="00ED0116" w:rsidRPr="008A5A09" w:rsidRDefault="00ED0116" w:rsidP="004C42D5">
            <w:pPr>
              <w:spacing w:line="360" w:lineRule="exact"/>
              <w:jc w:val="center"/>
              <w:rPr>
                <w:rFonts w:ascii="Arial" w:hAnsi="Arial" w:cs="Arial"/>
                <w:sz w:val="18"/>
                <w:szCs w:val="18"/>
              </w:rPr>
            </w:pPr>
          </w:p>
        </w:tc>
        <w:tc>
          <w:tcPr>
            <w:tcW w:w="1710" w:type="dxa"/>
            <w:tcBorders>
              <w:top w:val="nil"/>
              <w:left w:val="nil"/>
              <w:bottom w:val="nil"/>
              <w:right w:val="nil"/>
            </w:tcBorders>
          </w:tcPr>
          <w:p w14:paraId="45A4FAF1" w14:textId="77777777" w:rsidR="00ED0116" w:rsidRPr="008A5A09" w:rsidRDefault="00ED0116" w:rsidP="004C42D5">
            <w:pPr>
              <w:tabs>
                <w:tab w:val="decimal" w:pos="975"/>
              </w:tabs>
              <w:spacing w:line="360" w:lineRule="exact"/>
              <w:rPr>
                <w:rFonts w:ascii="Arial" w:hAnsi="Arial" w:cs="Arial"/>
                <w:sz w:val="18"/>
                <w:szCs w:val="18"/>
              </w:rPr>
            </w:pPr>
          </w:p>
        </w:tc>
      </w:tr>
      <w:tr w:rsidR="009B5F44" w:rsidRPr="008A5A09" w14:paraId="34E17417" w14:textId="77777777" w:rsidTr="004C42D5">
        <w:tc>
          <w:tcPr>
            <w:tcW w:w="2430" w:type="dxa"/>
            <w:tcBorders>
              <w:top w:val="nil"/>
              <w:left w:val="nil"/>
              <w:bottom w:val="nil"/>
              <w:right w:val="nil"/>
            </w:tcBorders>
          </w:tcPr>
          <w:p w14:paraId="3FAD09E4" w14:textId="77777777" w:rsidR="00ED0116" w:rsidRPr="008A5A09" w:rsidRDefault="00ED0116" w:rsidP="004C42D5">
            <w:pPr>
              <w:spacing w:line="360" w:lineRule="exact"/>
              <w:ind w:left="246" w:hanging="246"/>
              <w:rPr>
                <w:rFonts w:ascii="Arial" w:hAnsi="Arial" w:cs="Arial"/>
                <w:sz w:val="18"/>
                <w:szCs w:val="18"/>
              </w:rPr>
            </w:pPr>
            <w:r w:rsidRPr="008A5A09">
              <w:rPr>
                <w:rFonts w:ascii="Arial" w:hAnsi="Arial" w:cs="Arial"/>
                <w:sz w:val="18"/>
                <w:szCs w:val="18"/>
              </w:rPr>
              <w:t>Bangkok Insurance Plc.</w:t>
            </w:r>
          </w:p>
        </w:tc>
        <w:tc>
          <w:tcPr>
            <w:tcW w:w="2970" w:type="dxa"/>
            <w:tcBorders>
              <w:top w:val="nil"/>
              <w:left w:val="nil"/>
              <w:bottom w:val="nil"/>
              <w:right w:val="nil"/>
            </w:tcBorders>
          </w:tcPr>
          <w:p w14:paraId="6C6149BD" w14:textId="77777777" w:rsidR="00ED0116" w:rsidRPr="008A5A09" w:rsidRDefault="00ED0116" w:rsidP="004C42D5">
            <w:pPr>
              <w:spacing w:line="360" w:lineRule="exact"/>
              <w:rPr>
                <w:rFonts w:ascii="Arial" w:hAnsi="Arial" w:cs="Arial"/>
                <w:sz w:val="18"/>
                <w:szCs w:val="18"/>
              </w:rPr>
            </w:pPr>
            <w:r w:rsidRPr="008A5A09">
              <w:rPr>
                <w:rFonts w:ascii="Arial" w:hAnsi="Arial" w:cs="Arial"/>
                <w:sz w:val="18"/>
                <w:szCs w:val="18"/>
              </w:rPr>
              <w:t>Non-life insurance</w:t>
            </w:r>
          </w:p>
        </w:tc>
        <w:tc>
          <w:tcPr>
            <w:tcW w:w="1260" w:type="dxa"/>
            <w:tcBorders>
              <w:top w:val="nil"/>
              <w:left w:val="nil"/>
              <w:bottom w:val="nil"/>
              <w:right w:val="nil"/>
            </w:tcBorders>
          </w:tcPr>
          <w:p w14:paraId="6B56D6A9" w14:textId="77777777" w:rsidR="00ED0116" w:rsidRPr="008A5A09" w:rsidRDefault="00ED0116" w:rsidP="004C42D5">
            <w:pPr>
              <w:spacing w:line="360" w:lineRule="exact"/>
              <w:jc w:val="center"/>
              <w:rPr>
                <w:rFonts w:ascii="Arial" w:hAnsi="Arial" w:cs="Arial"/>
                <w:sz w:val="18"/>
                <w:szCs w:val="18"/>
              </w:rPr>
            </w:pPr>
            <w:r w:rsidRPr="008A5A09">
              <w:rPr>
                <w:rFonts w:ascii="Arial" w:hAnsi="Arial" w:cs="Arial"/>
                <w:sz w:val="18"/>
                <w:szCs w:val="18"/>
              </w:rPr>
              <w:t>Thailand</w:t>
            </w:r>
          </w:p>
        </w:tc>
        <w:tc>
          <w:tcPr>
            <w:tcW w:w="1710" w:type="dxa"/>
            <w:tcBorders>
              <w:top w:val="nil"/>
              <w:left w:val="nil"/>
              <w:bottom w:val="nil"/>
              <w:right w:val="nil"/>
            </w:tcBorders>
          </w:tcPr>
          <w:p w14:paraId="7D760D19" w14:textId="77777777" w:rsidR="00ED0116" w:rsidRPr="008A5A09" w:rsidRDefault="00ED0116" w:rsidP="004C42D5">
            <w:pPr>
              <w:tabs>
                <w:tab w:val="decimal" w:pos="975"/>
              </w:tabs>
              <w:spacing w:line="360" w:lineRule="exact"/>
              <w:rPr>
                <w:rFonts w:ascii="Arial" w:hAnsi="Arial" w:cs="Arial"/>
                <w:sz w:val="18"/>
                <w:szCs w:val="18"/>
              </w:rPr>
            </w:pPr>
            <w:r w:rsidRPr="008A5A09">
              <w:rPr>
                <w:rFonts w:ascii="Arial" w:hAnsi="Arial" w:cs="Arial"/>
                <w:sz w:val="18"/>
                <w:szCs w:val="18"/>
              </w:rPr>
              <w:t>97.72</w:t>
            </w:r>
          </w:p>
        </w:tc>
      </w:tr>
    </w:tbl>
    <w:p w14:paraId="482F6182" w14:textId="77777777" w:rsidR="00ED0116" w:rsidRPr="008A5A09" w:rsidRDefault="00ED0116" w:rsidP="009B5F44">
      <w:pPr>
        <w:tabs>
          <w:tab w:val="left" w:pos="360"/>
        </w:tabs>
        <w:spacing w:before="80" w:after="80" w:line="380" w:lineRule="exact"/>
        <w:ind w:left="1181" w:hanging="634"/>
        <w:jc w:val="thaiDistribute"/>
        <w:rPr>
          <w:rFonts w:ascii="Arial" w:hAnsi="Arial" w:cs="Arial"/>
          <w:sz w:val="22"/>
          <w:szCs w:val="22"/>
        </w:rPr>
      </w:pPr>
      <w:r w:rsidRPr="008A5A09">
        <w:rPr>
          <w:rFonts w:ascii="Arial" w:hAnsi="Arial" w:cs="Arial"/>
          <w:sz w:val="22"/>
          <w:szCs w:val="22"/>
        </w:rPr>
        <w:lastRenderedPageBreak/>
        <w:t>(b)</w:t>
      </w:r>
      <w:r w:rsidRPr="008A5A09">
        <w:rPr>
          <w:rFonts w:ascii="Arial" w:hAnsi="Arial" w:cs="Arial"/>
          <w:sz w:val="22"/>
          <w:szCs w:val="22"/>
        </w:rPr>
        <w:tab/>
        <w:t>The Company is deemed to have control over an investee or subsidiary if it has rights, or is exposed, to variable returns from its involvement with the investee, and it has the ability to direct the activities that affect the amount of its returns.</w:t>
      </w:r>
    </w:p>
    <w:p w14:paraId="5CBC992F" w14:textId="77777777" w:rsidR="00ED0116" w:rsidRPr="008A5A09" w:rsidRDefault="00ED0116" w:rsidP="009B5F44">
      <w:pPr>
        <w:tabs>
          <w:tab w:val="left" w:pos="360"/>
        </w:tabs>
        <w:spacing w:before="80" w:after="80" w:line="380" w:lineRule="exact"/>
        <w:ind w:left="1170" w:hanging="630"/>
        <w:jc w:val="thaiDistribute"/>
        <w:rPr>
          <w:rFonts w:ascii="Arial" w:hAnsi="Arial" w:cs="Arial"/>
          <w:sz w:val="22"/>
          <w:szCs w:val="22"/>
        </w:rPr>
      </w:pPr>
      <w:r w:rsidRPr="008A5A09">
        <w:rPr>
          <w:rFonts w:ascii="Arial" w:hAnsi="Arial" w:cs="Arial"/>
          <w:sz w:val="22"/>
          <w:szCs w:val="22"/>
        </w:rPr>
        <w:t>(c)</w:t>
      </w:r>
      <w:r w:rsidRPr="008A5A09">
        <w:rPr>
          <w:rFonts w:ascii="Arial" w:hAnsi="Arial" w:cs="Arial"/>
          <w:sz w:val="22"/>
          <w:szCs w:val="22"/>
        </w:rPr>
        <w:tab/>
        <w:t>Subsidiary are fully consolidated, being the date on which the Company obtains control, and continue to be consolidated until the date when such control ceases.</w:t>
      </w:r>
    </w:p>
    <w:p w14:paraId="4A4D7B90" w14:textId="77777777" w:rsidR="00ED0116" w:rsidRPr="008A5A09" w:rsidRDefault="00ED0116" w:rsidP="009B5F44">
      <w:pPr>
        <w:tabs>
          <w:tab w:val="left" w:pos="360"/>
        </w:tabs>
        <w:spacing w:before="80" w:after="80" w:line="380" w:lineRule="exact"/>
        <w:ind w:left="1170" w:hanging="630"/>
        <w:jc w:val="thaiDistribute"/>
        <w:rPr>
          <w:rFonts w:ascii="Arial" w:hAnsi="Arial" w:cs="Arial"/>
          <w:sz w:val="22"/>
          <w:szCs w:val="22"/>
        </w:rPr>
      </w:pPr>
      <w:r w:rsidRPr="008A5A09">
        <w:rPr>
          <w:rFonts w:ascii="Arial" w:hAnsi="Arial" w:cs="Arial"/>
          <w:sz w:val="22"/>
          <w:szCs w:val="22"/>
        </w:rPr>
        <w:t>(d)</w:t>
      </w:r>
      <w:r w:rsidRPr="008A5A09">
        <w:rPr>
          <w:rFonts w:ascii="Arial" w:hAnsi="Arial" w:cs="Arial"/>
          <w:sz w:val="22"/>
          <w:szCs w:val="22"/>
        </w:rPr>
        <w:tab/>
        <w:t>The financial</w:t>
      </w:r>
      <w:r w:rsidRPr="008A5A09">
        <w:rPr>
          <w:rFonts w:ascii="Arial" w:hAnsi="Arial" w:cs="Arial"/>
          <w:sz w:val="22"/>
          <w:szCs w:val="22"/>
          <w:cs/>
        </w:rPr>
        <w:t xml:space="preserve"> </w:t>
      </w:r>
      <w:r w:rsidRPr="008A5A09">
        <w:rPr>
          <w:rFonts w:ascii="Arial" w:hAnsi="Arial" w:cs="Arial"/>
          <w:sz w:val="22"/>
          <w:szCs w:val="22"/>
        </w:rPr>
        <w:t>statements</w:t>
      </w:r>
      <w:r w:rsidRPr="008A5A09">
        <w:rPr>
          <w:rFonts w:ascii="Arial" w:hAnsi="Arial" w:cs="Arial"/>
          <w:sz w:val="22"/>
          <w:szCs w:val="22"/>
          <w:cs/>
        </w:rPr>
        <w:t xml:space="preserve"> </w:t>
      </w:r>
      <w:r w:rsidRPr="008A5A09">
        <w:rPr>
          <w:rFonts w:ascii="Arial" w:hAnsi="Arial" w:cs="Arial"/>
          <w:sz w:val="22"/>
          <w:szCs w:val="22"/>
        </w:rPr>
        <w:t>of the subsidiary are prepared using the same significant accounting policies as the Company.</w:t>
      </w:r>
    </w:p>
    <w:p w14:paraId="198A14D6" w14:textId="77777777" w:rsidR="00ED0116" w:rsidRPr="008A5A09" w:rsidRDefault="00ED0116" w:rsidP="009B5F44">
      <w:pPr>
        <w:tabs>
          <w:tab w:val="left" w:pos="360"/>
        </w:tabs>
        <w:spacing w:before="80" w:after="80" w:line="380" w:lineRule="exact"/>
        <w:ind w:left="1170" w:hanging="630"/>
        <w:jc w:val="thaiDistribute"/>
        <w:rPr>
          <w:rFonts w:ascii="Arial" w:hAnsi="Arial" w:cs="Arial"/>
          <w:sz w:val="22"/>
          <w:szCs w:val="22"/>
        </w:rPr>
      </w:pPr>
      <w:r w:rsidRPr="008A5A09">
        <w:rPr>
          <w:rFonts w:ascii="Arial" w:hAnsi="Arial" w:cs="Arial"/>
          <w:sz w:val="22"/>
          <w:szCs w:val="22"/>
        </w:rPr>
        <w:t>(e)</w:t>
      </w:r>
      <w:r w:rsidRPr="008A5A09">
        <w:rPr>
          <w:rFonts w:ascii="Arial" w:hAnsi="Arial" w:cs="Arial"/>
          <w:sz w:val="22"/>
          <w:szCs w:val="22"/>
        </w:rPr>
        <w:tab/>
        <w:t>Material balances and transactions between the Group has been eliminated from the consolidated financial statements.</w:t>
      </w:r>
    </w:p>
    <w:p w14:paraId="6DAC9565" w14:textId="614E2131" w:rsidR="00ED0116" w:rsidRPr="008A5A09" w:rsidRDefault="00ED0116" w:rsidP="009B5F44">
      <w:pPr>
        <w:tabs>
          <w:tab w:val="left" w:pos="540"/>
        </w:tabs>
        <w:spacing w:before="80" w:after="80" w:line="380" w:lineRule="exact"/>
        <w:ind w:left="1170" w:right="-34" w:hanging="630"/>
        <w:jc w:val="thaiDistribute"/>
        <w:rPr>
          <w:rFonts w:ascii="Arial" w:hAnsi="Arial" w:cs="Arial"/>
          <w:sz w:val="22"/>
          <w:szCs w:val="22"/>
        </w:rPr>
      </w:pPr>
      <w:r w:rsidRPr="008A5A09">
        <w:rPr>
          <w:rFonts w:ascii="Arial" w:hAnsi="Arial" w:cs="Arial"/>
          <w:sz w:val="22"/>
          <w:szCs w:val="22"/>
        </w:rPr>
        <w:t>(f)</w:t>
      </w:r>
      <w:r w:rsidRPr="008A5A09">
        <w:rPr>
          <w:rFonts w:ascii="Arial" w:hAnsi="Arial" w:cs="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41D132C1" w14:textId="51ACB8D8" w:rsidR="007001FC" w:rsidRPr="007001FC" w:rsidRDefault="00995FE5" w:rsidP="009B5F44">
      <w:pPr>
        <w:tabs>
          <w:tab w:val="left" w:pos="540"/>
        </w:tabs>
        <w:spacing w:before="80" w:after="80" w:line="380" w:lineRule="exact"/>
        <w:ind w:left="540" w:right="-34" w:hanging="550"/>
        <w:jc w:val="thaiDistribute"/>
        <w:rPr>
          <w:rFonts w:ascii="Arial" w:eastAsia="Arial Unicode MS" w:hAnsi="Arial" w:cs="Arial"/>
          <w:b/>
          <w:bCs/>
          <w:sz w:val="22"/>
          <w:szCs w:val="22"/>
        </w:rPr>
      </w:pPr>
      <w:r w:rsidRPr="007001FC">
        <w:rPr>
          <w:rFonts w:ascii="Arial" w:eastAsia="Arial Unicode MS" w:hAnsi="Arial" w:cs="Arial"/>
          <w:b/>
          <w:bCs/>
          <w:sz w:val="22"/>
          <w:szCs w:val="22"/>
        </w:rPr>
        <w:t>2.</w:t>
      </w:r>
      <w:r w:rsidR="007001FC" w:rsidRPr="007001FC">
        <w:rPr>
          <w:rFonts w:ascii="Arial" w:eastAsia="Arial Unicode MS" w:hAnsi="Arial" w:cs="Arial"/>
          <w:b/>
          <w:bCs/>
          <w:sz w:val="22"/>
          <w:szCs w:val="22"/>
        </w:rPr>
        <w:t>2</w:t>
      </w:r>
      <w:r w:rsidRPr="007001FC">
        <w:rPr>
          <w:rFonts w:ascii="Arial" w:eastAsia="Arial Unicode MS" w:hAnsi="Arial" w:cs="Arial"/>
          <w:b/>
          <w:bCs/>
          <w:sz w:val="22"/>
          <w:szCs w:val="22"/>
        </w:rPr>
        <w:tab/>
      </w:r>
      <w:r w:rsidR="007001FC">
        <w:rPr>
          <w:rFonts w:ascii="Arial" w:eastAsia="Arial Unicode MS" w:hAnsi="Arial" w:cs="Arial"/>
          <w:b/>
          <w:bCs/>
          <w:sz w:val="22"/>
          <w:szCs w:val="22"/>
        </w:rPr>
        <w:t>Separate financial statements</w:t>
      </w:r>
    </w:p>
    <w:p w14:paraId="46F748EC" w14:textId="1194ECBC" w:rsidR="00995FE5" w:rsidRPr="008A5A09" w:rsidRDefault="007001FC" w:rsidP="009B5F44">
      <w:pPr>
        <w:tabs>
          <w:tab w:val="left" w:pos="540"/>
        </w:tabs>
        <w:spacing w:before="80" w:after="80" w:line="380" w:lineRule="exact"/>
        <w:ind w:left="540" w:right="-34" w:hanging="550"/>
        <w:jc w:val="thaiDistribute"/>
        <w:rPr>
          <w:rFonts w:ascii="Arial" w:eastAsia="Arial Unicode MS" w:hAnsi="Arial" w:cs="Arial"/>
          <w:sz w:val="22"/>
          <w:szCs w:val="22"/>
        </w:rPr>
      </w:pPr>
      <w:r>
        <w:rPr>
          <w:rFonts w:ascii="Arial" w:eastAsia="Arial Unicode MS" w:hAnsi="Arial" w:cs="Arial"/>
          <w:b/>
          <w:bCs/>
          <w:sz w:val="22"/>
          <w:szCs w:val="22"/>
        </w:rPr>
        <w:tab/>
      </w:r>
      <w:r w:rsidR="00596BAA" w:rsidRPr="008A5A09">
        <w:rPr>
          <w:rFonts w:ascii="Arial" w:eastAsia="Arial Unicode MS" w:hAnsi="Arial" w:cs="Arial"/>
          <w:sz w:val="22"/>
          <w:szCs w:val="22"/>
        </w:rPr>
        <w:t>The separate financial statements present investments in subsidiaries, joint ventures and associates under the cost method.</w:t>
      </w:r>
    </w:p>
    <w:p w14:paraId="69215BDA" w14:textId="3F952DBE" w:rsidR="00670BEC" w:rsidRPr="008A5A09" w:rsidRDefault="007D5DFD" w:rsidP="009B5F44">
      <w:pPr>
        <w:tabs>
          <w:tab w:val="left" w:pos="540"/>
        </w:tabs>
        <w:spacing w:before="80" w:after="80" w:line="380" w:lineRule="exact"/>
        <w:ind w:left="-10" w:right="-34"/>
        <w:jc w:val="thaiDistribute"/>
        <w:rPr>
          <w:rFonts w:ascii="Arial" w:eastAsia="Arial Unicode MS" w:hAnsi="Arial" w:cs="Arial"/>
          <w:b/>
          <w:bCs/>
          <w:sz w:val="22"/>
          <w:szCs w:val="22"/>
        </w:rPr>
      </w:pPr>
      <w:r w:rsidRPr="008A5A09">
        <w:rPr>
          <w:rFonts w:ascii="Arial" w:eastAsia="Arial Unicode MS" w:hAnsi="Arial" w:cs="Arial"/>
          <w:b/>
          <w:bCs/>
          <w:sz w:val="22"/>
          <w:szCs w:val="22"/>
        </w:rPr>
        <w:t>3</w:t>
      </w:r>
      <w:r w:rsidR="00670BEC" w:rsidRPr="008A5A09">
        <w:rPr>
          <w:rFonts w:ascii="Arial" w:eastAsia="Arial Unicode MS" w:hAnsi="Arial" w:cs="Arial"/>
          <w:b/>
          <w:bCs/>
          <w:sz w:val="22"/>
          <w:szCs w:val="22"/>
        </w:rPr>
        <w:t xml:space="preserve">. </w:t>
      </w:r>
      <w:r w:rsidR="00670BEC" w:rsidRPr="008A5A09">
        <w:rPr>
          <w:rFonts w:ascii="Arial" w:eastAsia="Arial Unicode MS" w:hAnsi="Arial" w:cs="Arial"/>
          <w:b/>
          <w:bCs/>
          <w:sz w:val="22"/>
          <w:szCs w:val="22"/>
        </w:rPr>
        <w:tab/>
      </w:r>
      <w:r w:rsidRPr="008A5A09">
        <w:rPr>
          <w:rFonts w:ascii="Arial" w:eastAsia="Arial Unicode MS" w:hAnsi="Arial" w:cs="Arial"/>
          <w:b/>
          <w:bCs/>
          <w:sz w:val="22"/>
          <w:szCs w:val="22"/>
        </w:rPr>
        <w:t>New financial reporting standards</w:t>
      </w:r>
    </w:p>
    <w:p w14:paraId="17000325" w14:textId="76855E9B" w:rsidR="00A733D1" w:rsidRPr="008A5A09" w:rsidRDefault="00A733D1" w:rsidP="009B5F44">
      <w:pPr>
        <w:tabs>
          <w:tab w:val="left" w:pos="540"/>
        </w:tabs>
        <w:spacing w:before="80" w:after="80" w:line="380" w:lineRule="exact"/>
        <w:ind w:left="-10" w:right="-34"/>
        <w:jc w:val="thaiDistribute"/>
        <w:rPr>
          <w:rFonts w:ascii="Arial" w:eastAsia="Arial Unicode MS" w:hAnsi="Arial" w:cs="Arial"/>
          <w:b/>
          <w:bCs/>
          <w:sz w:val="22"/>
          <w:szCs w:val="22"/>
        </w:rPr>
      </w:pPr>
      <w:r w:rsidRPr="008A5A09">
        <w:rPr>
          <w:rFonts w:ascii="Arial" w:hAnsi="Arial" w:cs="Arial"/>
          <w:b/>
          <w:bCs/>
          <w:sz w:val="22"/>
        </w:rPr>
        <w:t xml:space="preserve">3.1 </w:t>
      </w:r>
      <w:r w:rsidRPr="008A5A09">
        <w:rPr>
          <w:rFonts w:ascii="Arial" w:hAnsi="Arial" w:cs="Arial"/>
          <w:b/>
          <w:bCs/>
          <w:sz w:val="22"/>
        </w:rPr>
        <w:tab/>
        <w:t>Financial reporting standards that became effective in the current year</w:t>
      </w:r>
    </w:p>
    <w:p w14:paraId="3FCDABA3" w14:textId="31A7C344" w:rsidR="00670BEC" w:rsidRPr="008A5A09" w:rsidRDefault="001D722A" w:rsidP="009B5F44">
      <w:pPr>
        <w:tabs>
          <w:tab w:val="left" w:pos="540"/>
        </w:tabs>
        <w:spacing w:before="80" w:after="80" w:line="380" w:lineRule="exact"/>
        <w:ind w:left="540" w:right="-34" w:hanging="550"/>
        <w:jc w:val="thaiDistribute"/>
        <w:rPr>
          <w:rFonts w:ascii="Arial" w:hAnsi="Arial" w:cs="Arial"/>
          <w:sz w:val="22"/>
          <w:szCs w:val="22"/>
        </w:rPr>
      </w:pPr>
      <w:r w:rsidRPr="008A5A09">
        <w:rPr>
          <w:rFonts w:ascii="Arial" w:eastAsia="Arial Unicode MS" w:hAnsi="Arial" w:cs="Arial"/>
          <w:sz w:val="22"/>
          <w:szCs w:val="22"/>
        </w:rPr>
        <w:tab/>
      </w:r>
      <w:r w:rsidRPr="008A5A09">
        <w:rPr>
          <w:rFonts w:ascii="Arial" w:hAnsi="Arial" w:cs="Arial"/>
          <w:sz w:val="22"/>
          <w:szCs w:val="22"/>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670BEC" w:rsidRPr="008A5A09">
        <w:rPr>
          <w:rFonts w:ascii="Arial" w:hAnsi="Arial" w:cs="Arial"/>
          <w:sz w:val="22"/>
          <w:szCs w:val="22"/>
        </w:rPr>
        <w:t>.</w:t>
      </w:r>
    </w:p>
    <w:p w14:paraId="368E46D6" w14:textId="2B1EDA42" w:rsidR="00AB59F6" w:rsidRPr="008A5A09" w:rsidRDefault="00AB59F6" w:rsidP="009B5F44">
      <w:pPr>
        <w:tabs>
          <w:tab w:val="left" w:pos="540"/>
        </w:tabs>
        <w:spacing w:before="80" w:after="80" w:line="380" w:lineRule="exact"/>
        <w:ind w:left="540" w:right="-34" w:hanging="550"/>
        <w:jc w:val="thaiDistribute"/>
        <w:rPr>
          <w:rFonts w:ascii="Arial" w:hAnsi="Arial" w:cs="Arial"/>
          <w:sz w:val="22"/>
          <w:szCs w:val="20"/>
        </w:rPr>
      </w:pPr>
      <w:r w:rsidRPr="008A5A09">
        <w:rPr>
          <w:rFonts w:ascii="Arial" w:hAnsi="Arial" w:cs="Arial"/>
          <w:sz w:val="22"/>
          <w:szCs w:val="22"/>
        </w:rPr>
        <w:tab/>
      </w:r>
      <w:r w:rsidRPr="008A5A09">
        <w:rPr>
          <w:rFonts w:ascii="Arial" w:hAnsi="Arial" w:cs="Arial"/>
          <w:sz w:val="22"/>
          <w:szCs w:val="20"/>
        </w:rPr>
        <w:t xml:space="preserve">The adoption of these financial reporting standards does not have any significant impact on the Group’s </w:t>
      </w:r>
      <w:r w:rsidR="00097C43" w:rsidRPr="008A5A09">
        <w:rPr>
          <w:rFonts w:ascii="Arial" w:hAnsi="Arial" w:cs="Arial"/>
          <w:sz w:val="22"/>
          <w:szCs w:val="20"/>
        </w:rPr>
        <w:t>financial statements except for the following standard, which involves changes to key principles, as summarised below.</w:t>
      </w:r>
    </w:p>
    <w:p w14:paraId="5CBBAC78" w14:textId="62751B9D" w:rsidR="00690E27" w:rsidRPr="008A5A09" w:rsidRDefault="00690E27" w:rsidP="009B5F44">
      <w:pPr>
        <w:tabs>
          <w:tab w:val="left" w:pos="540"/>
        </w:tabs>
        <w:spacing w:before="80" w:after="80" w:line="380" w:lineRule="exact"/>
        <w:ind w:left="540" w:right="-34" w:hanging="550"/>
        <w:jc w:val="thaiDistribute"/>
        <w:rPr>
          <w:rFonts w:ascii="Arial" w:hAnsi="Arial" w:cs="Arial"/>
          <w:b/>
          <w:bCs/>
          <w:sz w:val="22"/>
          <w:szCs w:val="22"/>
        </w:rPr>
      </w:pPr>
      <w:r w:rsidRPr="008A5A09">
        <w:rPr>
          <w:rFonts w:ascii="Arial" w:hAnsi="Arial" w:cs="Arial"/>
          <w:b/>
          <w:bCs/>
          <w:sz w:val="22"/>
          <w:szCs w:val="22"/>
        </w:rPr>
        <w:tab/>
        <w:t>TFRS 17 Insurance Contracts (which will supersede TFRS 4 Insurance Contracts)</w:t>
      </w:r>
    </w:p>
    <w:p w14:paraId="0E9CF4A2" w14:textId="7BA6D4B5" w:rsidR="00AC4285" w:rsidRPr="008A5A09" w:rsidRDefault="00AC4285" w:rsidP="009B5F44">
      <w:pPr>
        <w:tabs>
          <w:tab w:val="left" w:pos="540"/>
        </w:tabs>
        <w:spacing w:before="80" w:after="80" w:line="380" w:lineRule="exact"/>
        <w:ind w:left="540" w:right="-34" w:hanging="550"/>
        <w:jc w:val="thaiDistribute"/>
        <w:rPr>
          <w:rFonts w:ascii="Arial" w:hAnsi="Arial" w:cs="Arial"/>
          <w:kern w:val="1"/>
          <w:sz w:val="22"/>
          <w:szCs w:val="22"/>
        </w:rPr>
      </w:pPr>
      <w:r w:rsidRPr="008A5A09">
        <w:rPr>
          <w:rFonts w:ascii="Arial" w:hAnsi="Arial" w:cs="Arial"/>
          <w:b/>
          <w:bCs/>
          <w:sz w:val="22"/>
          <w:szCs w:val="22"/>
        </w:rPr>
        <w:tab/>
      </w:r>
      <w:r w:rsidRPr="008A5A09">
        <w:rPr>
          <w:rFonts w:ascii="Arial" w:hAnsi="Arial" w:cs="Arial"/>
          <w:kern w:val="1"/>
          <w:sz w:val="22"/>
          <w:szCs w:val="22"/>
        </w:rPr>
        <w:t>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 and the date when the first payment from a policyholder in the group becomes due. For a group of onerous contracts, these contracts will recognise loss at the date when the group becomes onerous</w:t>
      </w:r>
      <w:r w:rsidR="008E6B77" w:rsidRPr="008A5A09">
        <w:rPr>
          <w:rFonts w:ascii="Arial" w:hAnsi="Arial" w:cs="Arial"/>
          <w:kern w:val="1"/>
          <w:sz w:val="22"/>
          <w:szCs w:val="22"/>
        </w:rPr>
        <w:t>.</w:t>
      </w:r>
    </w:p>
    <w:p w14:paraId="30BD102F" w14:textId="30BEF13E" w:rsidR="00925AF5" w:rsidRPr="008A5A09" w:rsidRDefault="00925AF5" w:rsidP="009B5F44">
      <w:pPr>
        <w:tabs>
          <w:tab w:val="left" w:pos="540"/>
        </w:tabs>
        <w:spacing w:before="120" w:after="120" w:line="380" w:lineRule="exact"/>
        <w:ind w:left="540" w:right="-34" w:hanging="550"/>
        <w:jc w:val="thaiDistribute"/>
        <w:rPr>
          <w:rFonts w:ascii="Arial" w:hAnsi="Arial" w:cs="Arial"/>
          <w:kern w:val="1"/>
          <w:sz w:val="22"/>
          <w:szCs w:val="22"/>
        </w:rPr>
      </w:pPr>
      <w:r w:rsidRPr="008A5A09">
        <w:rPr>
          <w:rFonts w:ascii="Arial" w:hAnsi="Arial" w:cs="Arial"/>
          <w:kern w:val="1"/>
          <w:sz w:val="22"/>
          <w:szCs w:val="22"/>
        </w:rPr>
        <w:lastRenderedPageBreak/>
        <w:tab/>
        <w:t>Upon measurement of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r w:rsidR="008749E2" w:rsidRPr="008A5A09">
        <w:rPr>
          <w:rFonts w:ascii="Arial" w:hAnsi="Arial" w:cs="Arial"/>
          <w:kern w:val="1"/>
          <w:sz w:val="22"/>
          <w:szCs w:val="22"/>
        </w:rPr>
        <w:t>.</w:t>
      </w:r>
    </w:p>
    <w:p w14:paraId="274F0502" w14:textId="51C655FF" w:rsidR="008749E2" w:rsidRPr="008A5A09" w:rsidRDefault="008749E2" w:rsidP="009B5F44">
      <w:pPr>
        <w:pStyle w:val="BodyText"/>
        <w:spacing w:before="120" w:after="120" w:line="380" w:lineRule="exact"/>
        <w:ind w:left="547"/>
        <w:jc w:val="thaiDistribute"/>
        <w:rPr>
          <w:rFonts w:ascii="Arial" w:hAnsi="Arial" w:cs="Arial"/>
          <w:kern w:val="1"/>
          <w:sz w:val="22"/>
          <w:szCs w:val="22"/>
        </w:rPr>
      </w:pPr>
      <w:r w:rsidRPr="008A5A09">
        <w:rPr>
          <w:rFonts w:ascii="Arial" w:hAnsi="Arial" w:cs="Arial"/>
          <w:kern w:val="1"/>
          <w:sz w:val="22"/>
          <w:szCs w:val="22"/>
        </w:rPr>
        <w:t xml:space="preserve">The </w:t>
      </w:r>
      <w:r w:rsidR="00684D00" w:rsidRPr="008A5A09">
        <w:rPr>
          <w:rFonts w:ascii="Arial" w:hAnsi="Arial" w:cs="Arial"/>
          <w:kern w:val="1"/>
          <w:sz w:val="22"/>
          <w:szCs w:val="22"/>
        </w:rPr>
        <w:t>Group</w:t>
      </w:r>
      <w:r w:rsidRPr="008A5A09">
        <w:rPr>
          <w:rFonts w:ascii="Arial" w:hAnsi="Arial" w:cs="Arial"/>
          <w:kern w:val="1"/>
          <w:sz w:val="22"/>
          <w:szCs w:val="22"/>
        </w:rPr>
        <w:t xml:space="preserve"> has adopted this financial reporting standard by restating the prior</w:t>
      </w:r>
      <w:r w:rsidRPr="008A5A09">
        <w:rPr>
          <w:rFonts w:ascii="Arial" w:hAnsi="Arial" w:cs="Arial"/>
          <w:kern w:val="1"/>
          <w:sz w:val="22"/>
          <w:szCs w:val="22"/>
          <w:cs/>
        </w:rPr>
        <w:t xml:space="preserve"> </w:t>
      </w:r>
      <w:r w:rsidRPr="008A5A09">
        <w:rPr>
          <w:rFonts w:ascii="Arial" w:hAnsi="Arial" w:cs="Arial"/>
          <w:kern w:val="1"/>
          <w:sz w:val="22"/>
          <w:szCs w:val="22"/>
        </w:rPr>
        <w:t xml:space="preserve">year financial statements presented for comparative purposes as if the </w:t>
      </w:r>
      <w:r w:rsidR="004B212C" w:rsidRPr="008A5A09">
        <w:rPr>
          <w:rFonts w:ascii="Arial" w:hAnsi="Arial" w:cs="Arial"/>
          <w:kern w:val="1"/>
          <w:sz w:val="22"/>
          <w:szCs w:val="22"/>
        </w:rPr>
        <w:t>Group</w:t>
      </w:r>
      <w:r w:rsidRPr="008A5A09">
        <w:rPr>
          <w:rFonts w:ascii="Arial" w:hAnsi="Arial" w:cs="Arial"/>
          <w:kern w:val="1"/>
          <w:sz w:val="22"/>
          <w:szCs w:val="22"/>
        </w:rPr>
        <w:t xml:space="preserve"> had applied this accounting policy since the beginning of the comparative period.</w:t>
      </w:r>
    </w:p>
    <w:p w14:paraId="4595CE24" w14:textId="3AE02D0C" w:rsidR="008749E2" w:rsidRPr="008A5A09" w:rsidRDefault="008749E2" w:rsidP="009B5F44">
      <w:pPr>
        <w:tabs>
          <w:tab w:val="left" w:pos="540"/>
        </w:tabs>
        <w:spacing w:before="120" w:after="120" w:line="380" w:lineRule="exact"/>
        <w:ind w:left="540" w:right="-34" w:hanging="550"/>
        <w:jc w:val="thaiDistribute"/>
        <w:rPr>
          <w:rFonts w:ascii="Arial" w:hAnsi="Arial" w:cs="Arial"/>
          <w:kern w:val="1"/>
          <w:sz w:val="22"/>
          <w:szCs w:val="22"/>
        </w:rPr>
      </w:pPr>
      <w:r w:rsidRPr="008A5A09">
        <w:rPr>
          <w:rFonts w:ascii="Arial" w:hAnsi="Arial" w:cs="Arial"/>
          <w:kern w:val="1"/>
          <w:sz w:val="22"/>
          <w:szCs w:val="22"/>
        </w:rPr>
        <w:tab/>
        <w:t xml:space="preserve">The cumulative effect of adopting </w:t>
      </w:r>
      <w:r w:rsidR="00AA57EE">
        <w:rPr>
          <w:rFonts w:ascii="Arial" w:hAnsi="Arial" w:cs="Arial"/>
          <w:kern w:val="1"/>
          <w:sz w:val="22"/>
          <w:szCs w:val="22"/>
        </w:rPr>
        <w:t xml:space="preserve">TFRS </w:t>
      </w:r>
      <w:r w:rsidRPr="008A5A09">
        <w:rPr>
          <w:rFonts w:ascii="Arial" w:hAnsi="Arial" w:cs="Arial"/>
          <w:kern w:val="1"/>
          <w:sz w:val="22"/>
          <w:szCs w:val="22"/>
        </w:rPr>
        <w:t xml:space="preserve">17 is described in Note 4.2 to the </w:t>
      </w:r>
      <w:r w:rsidR="007001FC">
        <w:rPr>
          <w:rFonts w:ascii="Arial" w:hAnsi="Arial" w:cs="Arial"/>
          <w:kern w:val="1"/>
          <w:sz w:val="22"/>
          <w:szCs w:val="22"/>
        </w:rPr>
        <w:t xml:space="preserve">consolidated </w:t>
      </w:r>
      <w:r w:rsidRPr="008A5A09">
        <w:rPr>
          <w:rFonts w:ascii="Arial" w:hAnsi="Arial" w:cs="Arial"/>
          <w:kern w:val="1"/>
          <w:sz w:val="22"/>
          <w:szCs w:val="22"/>
        </w:rPr>
        <w:t>financial statements.</w:t>
      </w:r>
    </w:p>
    <w:p w14:paraId="0B51A3E5" w14:textId="0353D7C2" w:rsidR="00F34E3F" w:rsidRPr="008A5A09" w:rsidRDefault="00F34E3F" w:rsidP="009B5F44">
      <w:pPr>
        <w:tabs>
          <w:tab w:val="left" w:pos="540"/>
        </w:tabs>
        <w:spacing w:before="120" w:after="120" w:line="380" w:lineRule="exact"/>
        <w:ind w:left="540" w:right="-34" w:hanging="550"/>
        <w:jc w:val="thaiDistribute"/>
        <w:rPr>
          <w:rFonts w:ascii="Arial" w:hAnsi="Arial" w:cs="Arial"/>
          <w:b/>
          <w:bCs/>
          <w:sz w:val="22"/>
          <w:szCs w:val="22"/>
        </w:rPr>
      </w:pPr>
      <w:r w:rsidRPr="008A5A09">
        <w:rPr>
          <w:rFonts w:ascii="Arial" w:hAnsi="Arial" w:cs="Arial"/>
          <w:kern w:val="1"/>
          <w:sz w:val="22"/>
          <w:szCs w:val="22"/>
        </w:rPr>
        <w:tab/>
      </w:r>
      <w:r w:rsidRPr="008A5A09">
        <w:rPr>
          <w:rFonts w:ascii="Arial" w:hAnsi="Arial" w:cs="Arial"/>
          <w:b/>
          <w:bCs/>
          <w:sz w:val="22"/>
          <w:szCs w:val="22"/>
        </w:rPr>
        <w:t>TFRS 9 Financial Instruments (Revised 2023)</w:t>
      </w:r>
      <w:r w:rsidRPr="008A5A09">
        <w:rPr>
          <w:rFonts w:ascii="Arial" w:hAnsi="Arial" w:cs="Arial"/>
          <w:b/>
          <w:bCs/>
          <w:sz w:val="22"/>
          <w:szCs w:val="22"/>
          <w:cs/>
        </w:rPr>
        <w:t xml:space="preserve"> </w:t>
      </w:r>
      <w:r w:rsidRPr="008A5A09">
        <w:rPr>
          <w:rFonts w:ascii="Arial" w:hAnsi="Arial" w:cs="Arial"/>
          <w:b/>
          <w:bCs/>
          <w:sz w:val="22"/>
          <w:szCs w:val="22"/>
        </w:rPr>
        <w:t>and TFRS 7 Financial Instruments: Disclosures (which will supersede Thai Accounting Guidance related to financial instruments and disclosures applicable to insurance business)</w:t>
      </w:r>
    </w:p>
    <w:p w14:paraId="5AA874AC" w14:textId="1A501ADC" w:rsidR="00A93211" w:rsidRPr="008A5A09" w:rsidRDefault="00A93211" w:rsidP="009B5F44">
      <w:pPr>
        <w:tabs>
          <w:tab w:val="left" w:pos="540"/>
        </w:tabs>
        <w:spacing w:before="120" w:after="120" w:line="380" w:lineRule="exact"/>
        <w:ind w:left="540" w:right="-34" w:hanging="550"/>
        <w:jc w:val="thaiDistribute"/>
        <w:rPr>
          <w:rFonts w:ascii="Arial" w:hAnsi="Arial" w:cs="Arial"/>
          <w:kern w:val="1"/>
          <w:sz w:val="22"/>
          <w:szCs w:val="22"/>
        </w:rPr>
      </w:pPr>
      <w:r w:rsidRPr="008A5A09">
        <w:rPr>
          <w:rFonts w:ascii="Arial" w:hAnsi="Arial" w:cs="Arial"/>
          <w:b/>
          <w:bCs/>
          <w:sz w:val="22"/>
          <w:szCs w:val="22"/>
        </w:rPr>
        <w:tab/>
      </w:r>
      <w:r w:rsidRPr="008A5A09">
        <w:rPr>
          <w:rFonts w:ascii="Arial" w:hAnsi="Arial" w:cs="Arial"/>
          <w:kern w:val="1"/>
          <w:sz w:val="22"/>
          <w:szCs w:val="22"/>
        </w:rPr>
        <w:t>These standards require an entity to reclassify and measure financial instruments to at fair value or amortised cost based on the entity’s business model for managing the financial assets and the contractual cash flow characteristics of the financial assets, on the basis of the facts and circumstances in existence that exist at the initial date of application whereby an entity will classify as  financial assets measured at amortised cost, financial assets measured at fair value through profit or loss and financial assets measured at fair value through other comprehensive income. The standards also mentioned the method of recognition profit and loss after initial recognition depends on the type of instrument and its classification.</w:t>
      </w:r>
    </w:p>
    <w:p w14:paraId="344164D7" w14:textId="5AF1A101" w:rsidR="0029002E" w:rsidRPr="008A5A09" w:rsidRDefault="0029002E" w:rsidP="009B5F44">
      <w:pPr>
        <w:tabs>
          <w:tab w:val="left" w:pos="540"/>
        </w:tabs>
        <w:spacing w:before="120" w:after="120" w:line="380" w:lineRule="exact"/>
        <w:ind w:left="540" w:right="-34" w:hanging="550"/>
        <w:jc w:val="thaiDistribute"/>
        <w:rPr>
          <w:rFonts w:ascii="Arial" w:hAnsi="Arial" w:cs="Arial"/>
          <w:sz w:val="22"/>
          <w:szCs w:val="20"/>
        </w:rPr>
      </w:pPr>
      <w:r w:rsidRPr="008A5A09">
        <w:rPr>
          <w:rFonts w:ascii="Arial" w:hAnsi="Arial" w:cs="Arial"/>
          <w:kern w:val="1"/>
          <w:sz w:val="22"/>
          <w:szCs w:val="22"/>
        </w:rPr>
        <w:tab/>
      </w:r>
      <w:r w:rsidRPr="008A5A09">
        <w:rPr>
          <w:rFonts w:ascii="Arial" w:hAnsi="Arial" w:cs="Arial"/>
          <w:sz w:val="22"/>
          <w:szCs w:val="20"/>
        </w:rPr>
        <w:t xml:space="preserve">The </w:t>
      </w:r>
      <w:r w:rsidR="00EB4DA5" w:rsidRPr="008A5A09">
        <w:rPr>
          <w:rFonts w:ascii="Arial" w:hAnsi="Arial" w:cs="Arial"/>
          <w:sz w:val="22"/>
          <w:szCs w:val="20"/>
        </w:rPr>
        <w:t>Group</w:t>
      </w:r>
      <w:r w:rsidRPr="008A5A09">
        <w:rPr>
          <w:rFonts w:ascii="Arial" w:hAnsi="Arial" w:cs="Arial"/>
          <w:sz w:val="22"/>
          <w:szCs w:val="20"/>
        </w:rPr>
        <w:t xml:space="preserve"> has adopted this financial reporting standard by selecting to recognise the cumulative effects of the changes as an adjustment to retained earnings and other components of equity as of 1 January 2025 and has not retrospectively restated the prior year financial statements presented for comparative purposes.</w:t>
      </w:r>
    </w:p>
    <w:p w14:paraId="605C3C2E" w14:textId="445BE014" w:rsidR="008466B7" w:rsidRPr="008A5A09" w:rsidRDefault="00DD72FE" w:rsidP="009B5F44">
      <w:pPr>
        <w:tabs>
          <w:tab w:val="left" w:pos="540"/>
        </w:tabs>
        <w:spacing w:before="120" w:after="120" w:line="380" w:lineRule="exact"/>
        <w:ind w:left="540" w:right="-34" w:hanging="550"/>
        <w:jc w:val="thaiDistribute"/>
        <w:rPr>
          <w:rFonts w:ascii="Arial" w:hAnsi="Arial" w:cs="Arial"/>
          <w:kern w:val="1"/>
          <w:sz w:val="22"/>
          <w:szCs w:val="22"/>
        </w:rPr>
      </w:pPr>
      <w:r w:rsidRPr="008A5A09">
        <w:rPr>
          <w:rFonts w:ascii="Arial" w:hAnsi="Arial" w:cs="Arial"/>
          <w:sz w:val="22"/>
          <w:szCs w:val="20"/>
        </w:rPr>
        <w:tab/>
      </w:r>
      <w:r w:rsidRPr="008A5A09">
        <w:rPr>
          <w:rFonts w:ascii="Arial" w:hAnsi="Arial" w:cs="Arial"/>
          <w:kern w:val="1"/>
          <w:sz w:val="22"/>
          <w:szCs w:val="22"/>
        </w:rPr>
        <w:t xml:space="preserve">The cumulative effect of adopting </w:t>
      </w:r>
      <w:r w:rsidR="00AA57EE">
        <w:rPr>
          <w:rFonts w:ascii="Arial" w:hAnsi="Arial" w:cs="Arial"/>
          <w:kern w:val="1"/>
          <w:sz w:val="22"/>
          <w:szCs w:val="22"/>
        </w:rPr>
        <w:t>TFRS</w:t>
      </w:r>
      <w:r w:rsidRPr="008A5A09">
        <w:rPr>
          <w:rFonts w:ascii="Arial" w:hAnsi="Arial" w:cs="Arial"/>
          <w:kern w:val="1"/>
          <w:sz w:val="22"/>
          <w:szCs w:val="22"/>
        </w:rPr>
        <w:t xml:space="preserve"> 9 is described in Note 4.2 to the</w:t>
      </w:r>
      <w:r w:rsidR="007001FC" w:rsidRPr="007001FC">
        <w:rPr>
          <w:rFonts w:ascii="Arial" w:hAnsi="Arial" w:cs="Arial"/>
          <w:kern w:val="1"/>
          <w:sz w:val="22"/>
          <w:szCs w:val="22"/>
        </w:rPr>
        <w:t xml:space="preserve"> </w:t>
      </w:r>
      <w:r w:rsidR="007001FC">
        <w:rPr>
          <w:rFonts w:ascii="Arial" w:hAnsi="Arial" w:cs="Arial"/>
          <w:kern w:val="1"/>
          <w:sz w:val="22"/>
          <w:szCs w:val="22"/>
        </w:rPr>
        <w:t>consolidated</w:t>
      </w:r>
      <w:r w:rsidRPr="008A5A09">
        <w:rPr>
          <w:rFonts w:ascii="Arial" w:hAnsi="Arial" w:cs="Arial"/>
          <w:kern w:val="1"/>
          <w:sz w:val="22"/>
          <w:szCs w:val="22"/>
        </w:rPr>
        <w:t xml:space="preserve"> financial statements.</w:t>
      </w:r>
    </w:p>
    <w:p w14:paraId="3E9790A7" w14:textId="77777777" w:rsidR="008466B7" w:rsidRPr="008A5A09" w:rsidRDefault="008466B7" w:rsidP="009B5F44">
      <w:pPr>
        <w:overflowPunct/>
        <w:autoSpaceDE/>
        <w:autoSpaceDN/>
        <w:adjustRightInd/>
        <w:spacing w:before="120" w:after="120" w:line="380" w:lineRule="exact"/>
        <w:textAlignment w:val="auto"/>
        <w:rPr>
          <w:rFonts w:ascii="Arial" w:hAnsi="Arial" w:cs="Arial"/>
          <w:kern w:val="1"/>
          <w:sz w:val="22"/>
          <w:szCs w:val="22"/>
        </w:rPr>
      </w:pPr>
      <w:r w:rsidRPr="008A5A09">
        <w:rPr>
          <w:rFonts w:ascii="Arial" w:hAnsi="Arial" w:cs="Arial"/>
          <w:kern w:val="1"/>
          <w:sz w:val="22"/>
          <w:szCs w:val="22"/>
        </w:rPr>
        <w:br w:type="page"/>
      </w:r>
    </w:p>
    <w:p w14:paraId="444E9B5D" w14:textId="6A88904D" w:rsidR="00416363" w:rsidRPr="008A5A09" w:rsidRDefault="00416363" w:rsidP="009B5F44">
      <w:pPr>
        <w:tabs>
          <w:tab w:val="left" w:pos="540"/>
        </w:tabs>
        <w:spacing w:before="120" w:after="120" w:line="380" w:lineRule="exact"/>
        <w:ind w:left="540" w:right="-34" w:hanging="550"/>
        <w:jc w:val="thaiDistribute"/>
        <w:rPr>
          <w:rFonts w:ascii="Arial" w:hAnsi="Arial" w:cs="Arial"/>
          <w:b/>
          <w:bCs/>
          <w:sz w:val="22"/>
        </w:rPr>
      </w:pPr>
      <w:r w:rsidRPr="008A5A09">
        <w:rPr>
          <w:rFonts w:ascii="Arial" w:hAnsi="Arial" w:cs="Arial"/>
          <w:b/>
          <w:bCs/>
          <w:sz w:val="22"/>
        </w:rPr>
        <w:lastRenderedPageBreak/>
        <w:t xml:space="preserve">3.2 </w:t>
      </w:r>
      <w:r w:rsidRPr="008A5A09">
        <w:rPr>
          <w:rFonts w:ascii="Arial" w:hAnsi="Arial" w:cs="Arial"/>
          <w:b/>
          <w:bCs/>
          <w:sz w:val="22"/>
        </w:rPr>
        <w:tab/>
      </w:r>
      <w:r w:rsidR="00575A86" w:rsidRPr="008A5A09">
        <w:rPr>
          <w:rFonts w:ascii="Arial" w:hAnsi="Arial" w:cs="Arial"/>
          <w:b/>
          <w:bCs/>
          <w:sz w:val="22"/>
        </w:rPr>
        <w:t>Financial reporting standard that will become effective for fiscal years beginning on or after 1 January 2026</w:t>
      </w:r>
    </w:p>
    <w:p w14:paraId="3C5E9B16" w14:textId="5C5BFDE3" w:rsidR="00295972" w:rsidRPr="008A5A09" w:rsidRDefault="00295972" w:rsidP="009B5F44">
      <w:pPr>
        <w:tabs>
          <w:tab w:val="left" w:pos="540"/>
        </w:tabs>
        <w:spacing w:before="120" w:after="120" w:line="380" w:lineRule="exact"/>
        <w:ind w:left="540" w:right="-34" w:hanging="550"/>
        <w:jc w:val="thaiDistribute"/>
        <w:rPr>
          <w:rFonts w:ascii="Arial" w:hAnsi="Arial" w:cs="Arial"/>
          <w:sz w:val="22"/>
        </w:rPr>
      </w:pPr>
      <w:r w:rsidRPr="008A5A09">
        <w:rPr>
          <w:rFonts w:ascii="Arial" w:hAnsi="Arial" w:cs="Arial"/>
          <w:b/>
          <w:bCs/>
          <w:sz w:val="22"/>
        </w:rPr>
        <w:tab/>
      </w:r>
      <w:r w:rsidRPr="008A5A09">
        <w:rPr>
          <w:rFonts w:ascii="Arial" w:hAnsi="Arial" w:cs="Arial"/>
          <w:sz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r w:rsidR="000D778A" w:rsidRPr="008A5A09">
        <w:rPr>
          <w:rFonts w:ascii="Arial" w:hAnsi="Arial" w:cs="Arial"/>
          <w:sz w:val="22"/>
        </w:rPr>
        <w:t>.</w:t>
      </w:r>
    </w:p>
    <w:p w14:paraId="23EFEC29" w14:textId="203C4AFD" w:rsidR="000D778A" w:rsidRPr="008A5A09" w:rsidRDefault="000D778A" w:rsidP="009B5F44">
      <w:pPr>
        <w:tabs>
          <w:tab w:val="left" w:pos="540"/>
        </w:tabs>
        <w:spacing w:before="120" w:after="120" w:line="380" w:lineRule="exact"/>
        <w:ind w:left="540" w:right="-34" w:hanging="550"/>
        <w:jc w:val="thaiDistribute"/>
        <w:rPr>
          <w:rFonts w:ascii="Arial" w:hAnsi="Arial" w:cs="Arial"/>
          <w:sz w:val="22"/>
          <w:szCs w:val="20"/>
        </w:rPr>
      </w:pPr>
      <w:r w:rsidRPr="008A5A09">
        <w:rPr>
          <w:rFonts w:ascii="Arial" w:hAnsi="Arial" w:cs="Arial"/>
          <w:sz w:val="22"/>
        </w:rPr>
        <w:tab/>
      </w:r>
      <w:r w:rsidRPr="008A5A09">
        <w:rPr>
          <w:rFonts w:ascii="Arial" w:hAnsi="Arial" w:cs="Arial"/>
          <w:sz w:val="22"/>
          <w:szCs w:val="20"/>
        </w:rPr>
        <w:t xml:space="preserve">The management of the Group believes that adoption of these </w:t>
      </w:r>
      <w:r w:rsidRPr="008A5A09">
        <w:rPr>
          <w:rFonts w:ascii="Arial" w:hAnsi="Arial" w:cs="Arial"/>
          <w:sz w:val="22"/>
          <w:szCs w:val="22"/>
        </w:rPr>
        <w:t xml:space="preserve">amendments </w:t>
      </w:r>
      <w:r w:rsidRPr="008A5A09">
        <w:rPr>
          <w:rFonts w:ascii="Arial" w:hAnsi="Arial" w:cs="Arial"/>
          <w:sz w:val="22"/>
          <w:szCs w:val="20"/>
        </w:rPr>
        <w:t>will not have any significant impact on the Group’s financial statements</w:t>
      </w:r>
      <w:r w:rsidR="00BD2885" w:rsidRPr="008A5A09">
        <w:rPr>
          <w:rFonts w:ascii="Arial" w:hAnsi="Arial" w:cs="Arial"/>
          <w:sz w:val="22"/>
          <w:szCs w:val="20"/>
        </w:rPr>
        <w:t>.</w:t>
      </w:r>
    </w:p>
    <w:p w14:paraId="791252D1" w14:textId="536F7619" w:rsidR="008C3331" w:rsidRPr="008A5A09" w:rsidRDefault="008C3331" w:rsidP="009B5F44">
      <w:pPr>
        <w:tabs>
          <w:tab w:val="left" w:pos="540"/>
        </w:tabs>
        <w:spacing w:before="120" w:after="120" w:line="380" w:lineRule="exact"/>
        <w:ind w:left="540" w:right="-34" w:hanging="550"/>
        <w:jc w:val="thaiDistribute"/>
        <w:rPr>
          <w:rFonts w:ascii="Arial" w:hAnsi="Arial" w:cs="Arial"/>
          <w:b/>
          <w:bCs/>
          <w:sz w:val="22"/>
        </w:rPr>
      </w:pPr>
      <w:r w:rsidRPr="008A5A09">
        <w:rPr>
          <w:rFonts w:ascii="Arial" w:hAnsi="Arial" w:cs="Arial"/>
          <w:b/>
          <w:bCs/>
          <w:sz w:val="22"/>
        </w:rPr>
        <w:t xml:space="preserve">4 </w:t>
      </w:r>
      <w:r w:rsidRPr="008A5A09">
        <w:rPr>
          <w:rFonts w:ascii="Arial" w:hAnsi="Arial" w:cs="Arial"/>
          <w:b/>
          <w:bCs/>
          <w:sz w:val="22"/>
        </w:rPr>
        <w:tab/>
      </w:r>
      <w:r w:rsidR="0001377C" w:rsidRPr="008A5A09">
        <w:rPr>
          <w:rFonts w:ascii="Arial" w:hAnsi="Arial" w:cs="Arial"/>
          <w:b/>
          <w:bCs/>
          <w:sz w:val="22"/>
        </w:rPr>
        <w:t>Cumulative effects of changes in accounting policies due to the adoption of new financial reporting standards</w:t>
      </w:r>
    </w:p>
    <w:p w14:paraId="25819E0E" w14:textId="7B5DC44C" w:rsidR="00D86CA6" w:rsidRPr="008A5A09" w:rsidRDefault="00D86CA6" w:rsidP="009B5F44">
      <w:pPr>
        <w:tabs>
          <w:tab w:val="left" w:pos="540"/>
        </w:tabs>
        <w:spacing w:before="120" w:after="120" w:line="380" w:lineRule="exact"/>
        <w:ind w:left="540" w:right="-34" w:hanging="550"/>
        <w:jc w:val="thaiDistribute"/>
        <w:rPr>
          <w:rFonts w:ascii="Arial" w:hAnsi="Arial" w:cs="Arial"/>
          <w:sz w:val="22"/>
        </w:rPr>
      </w:pPr>
      <w:r w:rsidRPr="008A5A09">
        <w:rPr>
          <w:rFonts w:ascii="Arial" w:hAnsi="Arial" w:cs="Arial"/>
          <w:b/>
          <w:bCs/>
          <w:sz w:val="22"/>
        </w:rPr>
        <w:tab/>
      </w:r>
      <w:r w:rsidRPr="008A5A09">
        <w:rPr>
          <w:rFonts w:ascii="Arial" w:hAnsi="Arial" w:cs="Arial"/>
          <w:sz w:val="22"/>
        </w:rPr>
        <w:t>As described in Note 3.1 to the</w:t>
      </w:r>
      <w:r w:rsidR="007001FC" w:rsidRPr="007001FC">
        <w:rPr>
          <w:rFonts w:ascii="Arial" w:hAnsi="Arial" w:cs="Arial"/>
          <w:kern w:val="1"/>
          <w:sz w:val="22"/>
          <w:szCs w:val="22"/>
        </w:rPr>
        <w:t xml:space="preserve"> </w:t>
      </w:r>
      <w:r w:rsidR="007001FC">
        <w:rPr>
          <w:rFonts w:ascii="Arial" w:hAnsi="Arial" w:cs="Arial"/>
          <w:kern w:val="1"/>
          <w:sz w:val="22"/>
          <w:szCs w:val="22"/>
        </w:rPr>
        <w:t>consolidated</w:t>
      </w:r>
      <w:r w:rsidRPr="008A5A09">
        <w:rPr>
          <w:rFonts w:ascii="Arial" w:hAnsi="Arial" w:cs="Arial"/>
          <w:sz w:val="22"/>
        </w:rPr>
        <w:t xml:space="preserve"> financial statements, the </w:t>
      </w:r>
      <w:r w:rsidR="0030166A" w:rsidRPr="008A5A09">
        <w:rPr>
          <w:rFonts w:ascii="Arial" w:hAnsi="Arial" w:cs="Arial"/>
          <w:sz w:val="22"/>
        </w:rPr>
        <w:t>Group</w:t>
      </w:r>
      <w:r w:rsidRPr="008A5A09">
        <w:rPr>
          <w:rFonts w:ascii="Arial" w:hAnsi="Arial" w:cs="Arial"/>
          <w:sz w:val="22"/>
        </w:rPr>
        <w:t xml:space="preserve"> has adopted TFRS 17 Insurance Contracts and TFRS 9 Financial Instruments during the current year. The impact on the financial statements from the adoption of these financial reporting standards can be summarised as follows</w:t>
      </w:r>
      <w:r w:rsidR="008A5F90" w:rsidRPr="008A5A09">
        <w:rPr>
          <w:rFonts w:ascii="Arial" w:hAnsi="Arial" w:cs="Arial"/>
          <w:sz w:val="22"/>
        </w:rPr>
        <w:t>.</w:t>
      </w:r>
    </w:p>
    <w:p w14:paraId="6BA73CC4" w14:textId="77777777" w:rsidR="00210DFB" w:rsidRPr="008A5A09" w:rsidRDefault="00210DFB" w:rsidP="009B5F44">
      <w:pPr>
        <w:spacing w:before="120" w:after="120" w:line="380" w:lineRule="exact"/>
        <w:ind w:left="540"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2"/>
        </w:rPr>
        <w:t>4.1</w:t>
      </w:r>
      <w:r w:rsidRPr="008A5A09">
        <w:rPr>
          <w:rFonts w:ascii="Arial" w:eastAsia="Arial Unicode MS" w:hAnsi="Arial" w:cs="Arial"/>
          <w:b/>
          <w:bCs/>
          <w:sz w:val="22"/>
          <w:szCs w:val="22"/>
        </w:rPr>
        <w:tab/>
        <w:t>Transition</w:t>
      </w:r>
    </w:p>
    <w:p w14:paraId="2C57C85A" w14:textId="77777777" w:rsidR="00051DEC" w:rsidRPr="008A5A09" w:rsidRDefault="00051DEC" w:rsidP="009B5F44">
      <w:pPr>
        <w:spacing w:before="120" w:after="120" w:line="380" w:lineRule="exact"/>
        <w:ind w:left="540"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2"/>
        </w:rPr>
        <w:t>4.1.1</w:t>
      </w:r>
      <w:r w:rsidRPr="008A5A09">
        <w:rPr>
          <w:rFonts w:ascii="Arial" w:eastAsia="Arial Unicode MS" w:hAnsi="Arial" w:cs="Arial"/>
          <w:b/>
          <w:bCs/>
          <w:sz w:val="22"/>
          <w:szCs w:val="22"/>
        </w:rPr>
        <w:tab/>
        <w:t>TFRS 17 Insurance contracts</w:t>
      </w:r>
    </w:p>
    <w:p w14:paraId="3EAE002F" w14:textId="0528BC4A" w:rsidR="00051DEC" w:rsidRPr="008A5A09" w:rsidRDefault="00051DEC" w:rsidP="009B5F44">
      <w:pPr>
        <w:spacing w:before="120" w:after="120" w:line="380" w:lineRule="exact"/>
        <w:ind w:left="547" w:right="-72"/>
        <w:jc w:val="both"/>
        <w:rPr>
          <w:rFonts w:ascii="Arial" w:hAnsi="Arial" w:cs="Arial"/>
          <w:sz w:val="22"/>
          <w:szCs w:val="22"/>
        </w:rPr>
      </w:pPr>
      <w:r w:rsidRPr="008A5A09">
        <w:rPr>
          <w:rFonts w:ascii="Arial" w:hAnsi="Arial" w:cs="Arial"/>
          <w:sz w:val="22"/>
          <w:szCs w:val="22"/>
        </w:rPr>
        <w:t xml:space="preserve">The adoption of TFRS 17 Insurance Contracts, the </w:t>
      </w:r>
      <w:r w:rsidR="004B212C" w:rsidRPr="008A5A09">
        <w:rPr>
          <w:rFonts w:ascii="Arial" w:hAnsi="Arial" w:cs="Arial"/>
          <w:sz w:val="22"/>
          <w:szCs w:val="22"/>
        </w:rPr>
        <w:t>Group</w:t>
      </w:r>
      <w:r w:rsidRPr="008A5A09">
        <w:rPr>
          <w:rFonts w:ascii="Arial" w:hAnsi="Arial" w:cs="Arial"/>
          <w:sz w:val="22"/>
          <w:szCs w:val="22"/>
        </w:rPr>
        <w:t xml:space="preserve"> considers the transition date to be 1 January 2024. The </w:t>
      </w:r>
      <w:r w:rsidR="004B212C" w:rsidRPr="008A5A09">
        <w:rPr>
          <w:rFonts w:ascii="Arial" w:hAnsi="Arial" w:cs="Arial"/>
          <w:sz w:val="22"/>
          <w:szCs w:val="22"/>
        </w:rPr>
        <w:t>Group</w:t>
      </w:r>
      <w:r w:rsidRPr="008A5A09">
        <w:rPr>
          <w:rFonts w:ascii="Arial" w:hAnsi="Arial" w:cs="Arial"/>
          <w:sz w:val="22"/>
          <w:szCs w:val="22"/>
        </w:rPr>
        <w:t xml:space="preserve"> applies the Full Retrospective Approach (FRA). Except for a group of insurance contracts where historical data is limited, the </w:t>
      </w:r>
      <w:r w:rsidR="004B212C" w:rsidRPr="008A5A09">
        <w:rPr>
          <w:rFonts w:ascii="Arial" w:hAnsi="Arial" w:cs="Arial"/>
          <w:sz w:val="22"/>
          <w:szCs w:val="22"/>
        </w:rPr>
        <w:t>Group</w:t>
      </w:r>
      <w:r w:rsidRPr="008A5A09">
        <w:rPr>
          <w:rFonts w:ascii="Arial" w:hAnsi="Arial" w:cs="Arial"/>
          <w:sz w:val="22"/>
          <w:szCs w:val="22"/>
        </w:rPr>
        <w:t xml:space="preserve"> has selected to apply the Fair Value Approach (FVA).</w:t>
      </w:r>
    </w:p>
    <w:p w14:paraId="3449DC99" w14:textId="77777777" w:rsidR="00051DEC" w:rsidRPr="008A5A09" w:rsidRDefault="00051DEC" w:rsidP="009B5F44">
      <w:pPr>
        <w:spacing w:before="120" w:after="120" w:line="380" w:lineRule="exact"/>
        <w:ind w:left="540" w:right="-72"/>
        <w:jc w:val="both"/>
        <w:rPr>
          <w:rFonts w:ascii="Arial" w:hAnsi="Arial" w:cs="Arial"/>
          <w:i/>
          <w:iCs/>
          <w:sz w:val="22"/>
          <w:szCs w:val="22"/>
        </w:rPr>
      </w:pPr>
      <w:r w:rsidRPr="008A5A09">
        <w:rPr>
          <w:rFonts w:ascii="Arial" w:hAnsi="Arial" w:cs="Arial"/>
          <w:i/>
          <w:iCs/>
          <w:sz w:val="22"/>
          <w:szCs w:val="22"/>
        </w:rPr>
        <w:t>Full Retrospective Approach</w:t>
      </w:r>
    </w:p>
    <w:p w14:paraId="10A0A50A" w14:textId="07F89D45" w:rsidR="00051DEC" w:rsidRPr="008A5A09" w:rsidRDefault="00051DEC" w:rsidP="009B5F44">
      <w:pPr>
        <w:spacing w:before="120" w:after="120" w:line="380" w:lineRule="exact"/>
        <w:ind w:left="540" w:right="-72"/>
        <w:jc w:val="both"/>
        <w:rPr>
          <w:rFonts w:ascii="Arial" w:hAnsi="Arial" w:cs="Arial"/>
          <w:sz w:val="22"/>
          <w:szCs w:val="22"/>
        </w:rPr>
      </w:pPr>
      <w:r w:rsidRPr="008A5A09">
        <w:rPr>
          <w:rFonts w:ascii="Arial" w:hAnsi="Arial" w:cs="Arial"/>
          <w:sz w:val="22"/>
          <w:szCs w:val="22"/>
        </w:rPr>
        <w:t xml:space="preserve">The </w:t>
      </w:r>
      <w:r w:rsidR="004B212C" w:rsidRPr="008A5A09">
        <w:rPr>
          <w:rFonts w:ascii="Arial" w:hAnsi="Arial" w:cs="Arial"/>
          <w:sz w:val="22"/>
          <w:szCs w:val="22"/>
        </w:rPr>
        <w:t>Group</w:t>
      </w:r>
      <w:r w:rsidRPr="008A5A09">
        <w:rPr>
          <w:rFonts w:ascii="Arial" w:hAnsi="Arial" w:cs="Arial"/>
          <w:sz w:val="22"/>
          <w:szCs w:val="22"/>
        </w:rPr>
        <w:t xml:space="preserve"> has determined to recognise and measure a group of insurance contracts as if TFRS 17 had been applied since the inception date of the insurance contracts. The calculation of contractual service margin (CSM) at the time of initial recognition of the group of contracts will be based on the facts and circumstances at that time. The CSM will be calculated up to the transition date.</w:t>
      </w:r>
    </w:p>
    <w:p w14:paraId="643CD9BA" w14:textId="77777777" w:rsidR="008A5A09" w:rsidRDefault="008A5A09">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7DE820BC" w14:textId="4D0F6FB2" w:rsidR="00051DEC" w:rsidRPr="008A5A09" w:rsidRDefault="00051DEC" w:rsidP="009B5F44">
      <w:pPr>
        <w:spacing w:before="120" w:after="120" w:line="380" w:lineRule="exact"/>
        <w:ind w:left="540"/>
        <w:jc w:val="thaiDistribute"/>
        <w:rPr>
          <w:rFonts w:ascii="Arial" w:hAnsi="Arial" w:cs="Arial"/>
          <w:i/>
          <w:iCs/>
          <w:sz w:val="32"/>
          <w:szCs w:val="32"/>
        </w:rPr>
      </w:pPr>
      <w:r w:rsidRPr="008A5A09">
        <w:rPr>
          <w:rFonts w:ascii="Arial" w:hAnsi="Arial" w:cs="Arial"/>
          <w:i/>
          <w:iCs/>
          <w:sz w:val="22"/>
          <w:szCs w:val="22"/>
        </w:rPr>
        <w:lastRenderedPageBreak/>
        <w:t>Fair Value Approach</w:t>
      </w:r>
    </w:p>
    <w:p w14:paraId="4D3CBDAA" w14:textId="27CD5346" w:rsidR="00051DEC" w:rsidRPr="008A5A09" w:rsidRDefault="00051DEC" w:rsidP="009B5F44">
      <w:pPr>
        <w:spacing w:before="120" w:after="120" w:line="380" w:lineRule="exact"/>
        <w:ind w:left="540" w:right="-72"/>
        <w:jc w:val="both"/>
        <w:rPr>
          <w:rFonts w:ascii="Arial" w:hAnsi="Arial" w:cs="Arial"/>
          <w:sz w:val="22"/>
          <w:szCs w:val="22"/>
        </w:rPr>
      </w:pPr>
      <w:r w:rsidRPr="008A5A09">
        <w:rPr>
          <w:rFonts w:ascii="Arial" w:hAnsi="Arial" w:cs="Arial"/>
          <w:sz w:val="22"/>
          <w:szCs w:val="22"/>
        </w:rPr>
        <w:t xml:space="preserve">The </w:t>
      </w:r>
      <w:r w:rsidR="004B212C" w:rsidRPr="008A5A09">
        <w:rPr>
          <w:rFonts w:ascii="Arial" w:hAnsi="Arial" w:cs="Arial"/>
          <w:sz w:val="22"/>
          <w:szCs w:val="22"/>
        </w:rPr>
        <w:t>Group</w:t>
      </w:r>
      <w:r w:rsidRPr="008A5A09">
        <w:rPr>
          <w:rFonts w:ascii="Arial" w:hAnsi="Arial" w:cs="Arial"/>
          <w:sz w:val="22"/>
          <w:szCs w:val="22"/>
        </w:rPr>
        <w:t xml:space="preserve"> calculates the CSM under the liability for remaining coverage (LRC) at the transition date by determining the difference between the fair value of the insurance contracts group and the fulfilment cash flows at that date.</w:t>
      </w:r>
    </w:p>
    <w:p w14:paraId="5536A4A9" w14:textId="498DB18C" w:rsidR="00051DEC" w:rsidRPr="008A5A09" w:rsidRDefault="00051DEC" w:rsidP="009B5F44">
      <w:pPr>
        <w:spacing w:before="120" w:after="120" w:line="380" w:lineRule="exact"/>
        <w:ind w:left="547" w:right="-34"/>
        <w:jc w:val="thaiDistribute"/>
        <w:rPr>
          <w:rFonts w:ascii="Arial" w:hAnsi="Arial" w:cs="Arial"/>
          <w:sz w:val="22"/>
          <w:szCs w:val="22"/>
        </w:rPr>
      </w:pPr>
      <w:r w:rsidRPr="008A5A09">
        <w:rPr>
          <w:rFonts w:ascii="Arial" w:hAnsi="Arial" w:cs="Arial"/>
          <w:sz w:val="22"/>
          <w:szCs w:val="22"/>
        </w:rPr>
        <w:t xml:space="preserve">The </w:t>
      </w:r>
      <w:r w:rsidR="004B212C" w:rsidRPr="008A5A09">
        <w:rPr>
          <w:rFonts w:ascii="Arial" w:hAnsi="Arial" w:cs="Arial"/>
          <w:sz w:val="22"/>
          <w:szCs w:val="22"/>
        </w:rPr>
        <w:t>Group</w:t>
      </w:r>
      <w:r w:rsidRPr="008A5A09">
        <w:rPr>
          <w:rFonts w:ascii="Arial" w:hAnsi="Arial" w:cs="Arial"/>
          <w:sz w:val="22"/>
          <w:szCs w:val="22"/>
        </w:rPr>
        <w:t xml:space="preserve"> determines the fair value of the group of insurance contracts using the cost of capital method, referencing the amount of capital required to fulfill the contracts and the expected return on that capital. The </w:t>
      </w:r>
      <w:r w:rsidR="004B212C" w:rsidRPr="008A5A09">
        <w:rPr>
          <w:rFonts w:ascii="Arial" w:hAnsi="Arial" w:cs="Arial"/>
          <w:sz w:val="22"/>
          <w:szCs w:val="22"/>
        </w:rPr>
        <w:t>Group</w:t>
      </w:r>
      <w:r w:rsidRPr="008A5A09">
        <w:rPr>
          <w:rFonts w:ascii="Arial" w:hAnsi="Arial" w:cs="Arial"/>
          <w:sz w:val="22"/>
          <w:szCs w:val="22"/>
        </w:rPr>
        <w:t xml:space="preserve"> estimates the expected cash flows and the required capital to be maintained throughout the duration of the group of contracts, discounting them at the desired rate of return on capital.</w:t>
      </w:r>
    </w:p>
    <w:p w14:paraId="1E482FFA" w14:textId="77777777" w:rsidR="00BB76B7" w:rsidRPr="008A5A09" w:rsidRDefault="00BB76B7" w:rsidP="009B5F44">
      <w:pPr>
        <w:spacing w:before="120" w:after="120" w:line="380" w:lineRule="exact"/>
        <w:ind w:left="547" w:right="-72" w:hanging="540"/>
        <w:jc w:val="both"/>
        <w:rPr>
          <w:rFonts w:ascii="Arial" w:hAnsi="Arial" w:cs="Arial"/>
          <w:sz w:val="22"/>
          <w:szCs w:val="22"/>
        </w:rPr>
      </w:pPr>
      <w:r w:rsidRPr="008A5A09">
        <w:rPr>
          <w:rFonts w:ascii="Arial" w:eastAsia="Arial Unicode MS" w:hAnsi="Arial" w:cs="Arial"/>
          <w:b/>
          <w:bCs/>
          <w:sz w:val="22"/>
          <w:szCs w:val="22"/>
        </w:rPr>
        <w:t>4.1.2</w:t>
      </w:r>
      <w:r w:rsidRPr="008A5A09">
        <w:rPr>
          <w:rFonts w:ascii="Arial" w:eastAsia="Arial Unicode MS" w:hAnsi="Arial" w:cs="Arial"/>
          <w:b/>
          <w:bCs/>
          <w:sz w:val="22"/>
          <w:szCs w:val="22"/>
        </w:rPr>
        <w:tab/>
        <w:t>TFRS 9 Financial instruments</w:t>
      </w:r>
    </w:p>
    <w:p w14:paraId="07243A91" w14:textId="6E2FD55B" w:rsidR="00BB76B7" w:rsidRPr="008A5A09" w:rsidRDefault="00BB76B7" w:rsidP="009B5F44">
      <w:pPr>
        <w:spacing w:before="120" w:after="120" w:line="380" w:lineRule="exact"/>
        <w:ind w:left="547" w:right="-34"/>
        <w:jc w:val="thaiDistribute"/>
        <w:rPr>
          <w:rFonts w:ascii="Arial" w:hAnsi="Arial" w:cs="Arial"/>
          <w:sz w:val="22"/>
          <w:szCs w:val="22"/>
        </w:rPr>
      </w:pPr>
      <w:r w:rsidRPr="008A5A09">
        <w:rPr>
          <w:rFonts w:ascii="Arial" w:hAnsi="Arial" w:cs="Arial"/>
          <w:sz w:val="22"/>
          <w:szCs w:val="22"/>
        </w:rPr>
        <w:t xml:space="preserve">The </w:t>
      </w:r>
      <w:r w:rsidR="00F00EA4" w:rsidRPr="008A5A09">
        <w:rPr>
          <w:rFonts w:ascii="Arial" w:hAnsi="Arial" w:cs="Arial"/>
          <w:sz w:val="22"/>
          <w:szCs w:val="22"/>
        </w:rPr>
        <w:t>Group</w:t>
      </w:r>
      <w:r w:rsidRPr="008A5A09">
        <w:rPr>
          <w:rFonts w:ascii="Arial" w:hAnsi="Arial" w:cs="Arial"/>
          <w:sz w:val="22"/>
          <w:szCs w:val="22"/>
        </w:rPr>
        <w:t xml:space="preserve"> has implemented this financial reporting standard by recognising the cumulative effect of first-time adoption as an adjustment to retained earnings or other components of equity as of 1 January 2025 and will not restate the prior year's comparative financial statements.</w:t>
      </w:r>
    </w:p>
    <w:p w14:paraId="1A7779BE" w14:textId="77777777" w:rsidR="000C1D7D" w:rsidRPr="008A5A09" w:rsidRDefault="000C1D7D" w:rsidP="009B5F44">
      <w:pPr>
        <w:spacing w:before="120" w:after="120" w:line="380" w:lineRule="exact"/>
        <w:ind w:left="547" w:right="-72"/>
        <w:jc w:val="both"/>
        <w:rPr>
          <w:rFonts w:ascii="Arial" w:hAnsi="Arial" w:cs="Arial"/>
          <w:sz w:val="22"/>
          <w:szCs w:val="22"/>
        </w:rPr>
      </w:pPr>
      <w:r w:rsidRPr="008A5A09">
        <w:rPr>
          <w:rFonts w:ascii="Arial" w:hAnsi="Arial" w:cs="Arial"/>
          <w:sz w:val="22"/>
          <w:szCs w:val="22"/>
        </w:rPr>
        <w:t>As of 1 January 2025, the reclassification according to TFRS 9 is presented as below.</w:t>
      </w:r>
    </w:p>
    <w:tbl>
      <w:tblPr>
        <w:tblW w:w="9180" w:type="dxa"/>
        <w:tblInd w:w="450" w:type="dxa"/>
        <w:tblLook w:val="04A0" w:firstRow="1" w:lastRow="0" w:firstColumn="1" w:lastColumn="0" w:noHBand="0" w:noVBand="1"/>
      </w:tblPr>
      <w:tblGrid>
        <w:gridCol w:w="4140"/>
        <w:gridCol w:w="2520"/>
        <w:gridCol w:w="2520"/>
      </w:tblGrid>
      <w:tr w:rsidR="009B5F44" w:rsidRPr="008A5A09" w14:paraId="077B1958" w14:textId="77777777" w:rsidTr="008466B7">
        <w:trPr>
          <w:trHeight w:val="261"/>
          <w:tblHeader/>
        </w:trPr>
        <w:tc>
          <w:tcPr>
            <w:tcW w:w="4140" w:type="dxa"/>
            <w:vAlign w:val="bottom"/>
          </w:tcPr>
          <w:p w14:paraId="748627CA" w14:textId="77777777" w:rsidR="000C1D7D" w:rsidRPr="008A5A09" w:rsidRDefault="000C1D7D" w:rsidP="004C42D5">
            <w:pPr>
              <w:spacing w:line="340" w:lineRule="exact"/>
              <w:jc w:val="center"/>
              <w:rPr>
                <w:rFonts w:ascii="Arial" w:hAnsi="Arial" w:cs="Arial"/>
                <w:sz w:val="16"/>
                <w:szCs w:val="16"/>
              </w:rPr>
            </w:pPr>
          </w:p>
        </w:tc>
        <w:tc>
          <w:tcPr>
            <w:tcW w:w="5040" w:type="dxa"/>
            <w:gridSpan w:val="2"/>
            <w:vAlign w:val="bottom"/>
          </w:tcPr>
          <w:p w14:paraId="59B1724F" w14:textId="77777777" w:rsidR="000C1D7D" w:rsidRPr="008A5A09" w:rsidRDefault="000C1D7D" w:rsidP="004C42D5">
            <w:pPr>
              <w:pBdr>
                <w:bottom w:val="single" w:sz="4" w:space="1" w:color="auto"/>
                <w:bar w:val="single" w:sz="6" w:color="auto"/>
              </w:pBdr>
              <w:spacing w:line="340" w:lineRule="exact"/>
              <w:jc w:val="center"/>
              <w:rPr>
                <w:rFonts w:ascii="Arial" w:hAnsi="Arial" w:cs="Arial"/>
                <w:sz w:val="16"/>
                <w:szCs w:val="16"/>
              </w:rPr>
            </w:pPr>
            <w:r w:rsidRPr="008A5A09">
              <w:rPr>
                <w:rFonts w:ascii="Arial" w:hAnsi="Arial" w:cs="Arial"/>
                <w:sz w:val="16"/>
                <w:szCs w:val="16"/>
              </w:rPr>
              <w:t>Reclassification</w:t>
            </w:r>
          </w:p>
        </w:tc>
      </w:tr>
      <w:tr w:rsidR="009B5F44" w:rsidRPr="008A5A09" w14:paraId="5FB50975" w14:textId="77777777" w:rsidTr="008466B7">
        <w:trPr>
          <w:trHeight w:val="58"/>
          <w:tblHeader/>
        </w:trPr>
        <w:tc>
          <w:tcPr>
            <w:tcW w:w="4140" w:type="dxa"/>
            <w:vAlign w:val="bottom"/>
          </w:tcPr>
          <w:p w14:paraId="1887F3E0" w14:textId="77777777" w:rsidR="000C1D7D" w:rsidRPr="008A5A09" w:rsidRDefault="000C1D7D" w:rsidP="004C42D5">
            <w:pPr>
              <w:pBdr>
                <w:bottom w:val="single" w:sz="4" w:space="1" w:color="auto"/>
                <w:bar w:val="single" w:sz="6" w:color="auto"/>
              </w:pBdr>
              <w:spacing w:line="340" w:lineRule="exact"/>
              <w:jc w:val="center"/>
              <w:rPr>
                <w:rFonts w:ascii="Arial" w:hAnsi="Arial" w:cs="Arial"/>
                <w:sz w:val="16"/>
                <w:szCs w:val="16"/>
                <w:cs/>
              </w:rPr>
            </w:pPr>
            <w:r w:rsidRPr="008A5A09">
              <w:rPr>
                <w:rFonts w:ascii="Arial" w:hAnsi="Arial" w:cs="Arial"/>
                <w:sz w:val="16"/>
                <w:szCs w:val="16"/>
              </w:rPr>
              <w:t>Financial instruments</w:t>
            </w:r>
          </w:p>
        </w:tc>
        <w:tc>
          <w:tcPr>
            <w:tcW w:w="2520" w:type="dxa"/>
            <w:vAlign w:val="bottom"/>
          </w:tcPr>
          <w:p w14:paraId="32A3A6FA" w14:textId="77777777" w:rsidR="000C1D7D" w:rsidRPr="008A5A09" w:rsidRDefault="000C1D7D" w:rsidP="004C42D5">
            <w:pPr>
              <w:pBdr>
                <w:bottom w:val="single" w:sz="4" w:space="1" w:color="auto"/>
                <w:bar w:val="single" w:sz="6" w:color="auto"/>
              </w:pBdr>
              <w:spacing w:line="340" w:lineRule="exact"/>
              <w:jc w:val="center"/>
              <w:rPr>
                <w:rFonts w:ascii="Arial" w:hAnsi="Arial" w:cs="Arial"/>
                <w:sz w:val="16"/>
                <w:szCs w:val="16"/>
                <w:cs/>
              </w:rPr>
            </w:pPr>
            <w:r w:rsidRPr="008A5A09">
              <w:rPr>
                <w:rFonts w:ascii="Arial" w:hAnsi="Arial" w:cs="Arial"/>
                <w:sz w:val="16"/>
                <w:szCs w:val="16"/>
              </w:rPr>
              <w:t>Previously reported</w:t>
            </w:r>
          </w:p>
        </w:tc>
        <w:tc>
          <w:tcPr>
            <w:tcW w:w="2520" w:type="dxa"/>
            <w:vAlign w:val="bottom"/>
          </w:tcPr>
          <w:p w14:paraId="4B498D0D" w14:textId="77777777" w:rsidR="000C1D7D" w:rsidRPr="008A5A09" w:rsidRDefault="000C1D7D" w:rsidP="004C42D5">
            <w:pPr>
              <w:pBdr>
                <w:bottom w:val="single" w:sz="4" w:space="1" w:color="auto"/>
                <w:bar w:val="single" w:sz="6" w:color="auto"/>
              </w:pBdr>
              <w:spacing w:line="340" w:lineRule="exact"/>
              <w:jc w:val="center"/>
              <w:rPr>
                <w:rFonts w:ascii="Arial" w:hAnsi="Arial" w:cs="Arial"/>
                <w:sz w:val="16"/>
                <w:szCs w:val="16"/>
                <w:cs/>
              </w:rPr>
            </w:pPr>
            <w:r w:rsidRPr="008A5A09">
              <w:rPr>
                <w:rFonts w:ascii="Arial" w:hAnsi="Arial" w:cs="Arial"/>
                <w:sz w:val="16"/>
                <w:szCs w:val="16"/>
              </w:rPr>
              <w:t>Restated</w:t>
            </w:r>
          </w:p>
        </w:tc>
      </w:tr>
      <w:tr w:rsidR="009B5F44" w:rsidRPr="008A5A09" w14:paraId="6B068872" w14:textId="77777777" w:rsidTr="008466B7">
        <w:trPr>
          <w:trHeight w:val="20"/>
        </w:trPr>
        <w:tc>
          <w:tcPr>
            <w:tcW w:w="4140" w:type="dxa"/>
          </w:tcPr>
          <w:p w14:paraId="3F38B043" w14:textId="77777777" w:rsidR="000C1D7D" w:rsidRPr="008A5A09" w:rsidRDefault="000C1D7D" w:rsidP="004C42D5">
            <w:pPr>
              <w:spacing w:line="340" w:lineRule="exact"/>
              <w:jc w:val="thaiDistribute"/>
              <w:rPr>
                <w:rFonts w:ascii="Arial" w:hAnsi="Arial" w:cs="Arial"/>
                <w:b/>
                <w:bCs/>
                <w:sz w:val="16"/>
                <w:szCs w:val="16"/>
              </w:rPr>
            </w:pPr>
            <w:r w:rsidRPr="008A5A09">
              <w:rPr>
                <w:rFonts w:ascii="Arial" w:hAnsi="Arial" w:cs="Arial"/>
                <w:b/>
                <w:bCs/>
                <w:sz w:val="16"/>
                <w:szCs w:val="16"/>
              </w:rPr>
              <w:t>Financial assets</w:t>
            </w:r>
          </w:p>
        </w:tc>
        <w:tc>
          <w:tcPr>
            <w:tcW w:w="2520" w:type="dxa"/>
          </w:tcPr>
          <w:p w14:paraId="7CCEBD3F" w14:textId="77777777" w:rsidR="000C1D7D" w:rsidRPr="008A5A09" w:rsidRDefault="000C1D7D" w:rsidP="004C42D5">
            <w:pPr>
              <w:spacing w:line="340" w:lineRule="exact"/>
              <w:jc w:val="thaiDistribute"/>
              <w:rPr>
                <w:rFonts w:ascii="Arial" w:hAnsi="Arial" w:cs="Arial"/>
                <w:sz w:val="16"/>
                <w:szCs w:val="16"/>
              </w:rPr>
            </w:pPr>
          </w:p>
        </w:tc>
        <w:tc>
          <w:tcPr>
            <w:tcW w:w="2520" w:type="dxa"/>
          </w:tcPr>
          <w:p w14:paraId="223F21F5" w14:textId="77777777" w:rsidR="000C1D7D" w:rsidRPr="008A5A09" w:rsidRDefault="000C1D7D" w:rsidP="004C42D5">
            <w:pPr>
              <w:spacing w:line="340" w:lineRule="exact"/>
              <w:jc w:val="thaiDistribute"/>
              <w:rPr>
                <w:rFonts w:ascii="Arial" w:hAnsi="Arial" w:cs="Arial"/>
                <w:sz w:val="16"/>
                <w:szCs w:val="16"/>
              </w:rPr>
            </w:pPr>
          </w:p>
        </w:tc>
      </w:tr>
      <w:tr w:rsidR="009B5F44" w:rsidRPr="008A5A09" w14:paraId="0A132521" w14:textId="77777777" w:rsidTr="008466B7">
        <w:trPr>
          <w:trHeight w:val="20"/>
        </w:trPr>
        <w:tc>
          <w:tcPr>
            <w:tcW w:w="4140" w:type="dxa"/>
          </w:tcPr>
          <w:p w14:paraId="74AD7273" w14:textId="77777777" w:rsidR="000C1D7D" w:rsidRPr="008A5A09" w:rsidRDefault="000C1D7D" w:rsidP="004C42D5">
            <w:pPr>
              <w:spacing w:line="340" w:lineRule="exact"/>
              <w:rPr>
                <w:rFonts w:ascii="Arial" w:hAnsi="Arial" w:cs="Arial"/>
                <w:sz w:val="16"/>
                <w:szCs w:val="16"/>
              </w:rPr>
            </w:pPr>
            <w:r w:rsidRPr="008A5A09">
              <w:rPr>
                <w:rFonts w:ascii="Arial" w:hAnsi="Arial" w:cs="Arial"/>
                <w:sz w:val="16"/>
                <w:szCs w:val="16"/>
              </w:rPr>
              <w:t>Cash and cash equivalents</w:t>
            </w:r>
          </w:p>
        </w:tc>
        <w:tc>
          <w:tcPr>
            <w:tcW w:w="2520" w:type="dxa"/>
            <w:vAlign w:val="bottom"/>
          </w:tcPr>
          <w:p w14:paraId="3D0C9B7D"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c>
          <w:tcPr>
            <w:tcW w:w="2520" w:type="dxa"/>
          </w:tcPr>
          <w:p w14:paraId="27B5F20A"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r>
      <w:tr w:rsidR="009B5F44" w:rsidRPr="008A5A09" w14:paraId="215F5B0B" w14:textId="77777777" w:rsidTr="008466B7">
        <w:trPr>
          <w:trHeight w:val="20"/>
        </w:trPr>
        <w:tc>
          <w:tcPr>
            <w:tcW w:w="4140" w:type="dxa"/>
          </w:tcPr>
          <w:p w14:paraId="1B841F02" w14:textId="77777777" w:rsidR="000C1D7D" w:rsidRPr="008A5A09" w:rsidRDefault="000C1D7D" w:rsidP="004C42D5">
            <w:pPr>
              <w:spacing w:line="340" w:lineRule="exact"/>
              <w:rPr>
                <w:rFonts w:ascii="Arial" w:hAnsi="Arial" w:cs="Arial"/>
                <w:sz w:val="16"/>
                <w:szCs w:val="16"/>
              </w:rPr>
            </w:pPr>
            <w:r w:rsidRPr="008A5A09">
              <w:rPr>
                <w:rFonts w:ascii="Arial" w:hAnsi="Arial" w:cs="Arial"/>
                <w:sz w:val="16"/>
                <w:szCs w:val="16"/>
              </w:rPr>
              <w:t>Accrued investment income</w:t>
            </w:r>
          </w:p>
        </w:tc>
        <w:tc>
          <w:tcPr>
            <w:tcW w:w="2520" w:type="dxa"/>
          </w:tcPr>
          <w:p w14:paraId="36A65629"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c>
          <w:tcPr>
            <w:tcW w:w="2520" w:type="dxa"/>
          </w:tcPr>
          <w:p w14:paraId="264432D8"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r>
      <w:tr w:rsidR="009B5F44" w:rsidRPr="008A5A09" w14:paraId="162FBF67" w14:textId="77777777" w:rsidTr="008466B7">
        <w:trPr>
          <w:trHeight w:val="20"/>
        </w:trPr>
        <w:tc>
          <w:tcPr>
            <w:tcW w:w="4140" w:type="dxa"/>
          </w:tcPr>
          <w:p w14:paraId="62346EEA" w14:textId="77777777" w:rsidR="000C1D7D" w:rsidRPr="008A5A09" w:rsidRDefault="000C1D7D" w:rsidP="004C42D5">
            <w:pPr>
              <w:spacing w:line="340" w:lineRule="exact"/>
              <w:ind w:left="163" w:right="-112" w:hanging="163"/>
              <w:rPr>
                <w:rFonts w:ascii="Arial" w:hAnsi="Arial" w:cs="Arial"/>
                <w:sz w:val="16"/>
                <w:szCs w:val="16"/>
              </w:rPr>
            </w:pPr>
            <w:r w:rsidRPr="008A5A09">
              <w:rPr>
                <w:rFonts w:ascii="Arial" w:hAnsi="Arial" w:cs="Arial"/>
                <w:sz w:val="16"/>
                <w:szCs w:val="16"/>
              </w:rPr>
              <w:t>Loans and interest receivables</w:t>
            </w:r>
          </w:p>
        </w:tc>
        <w:tc>
          <w:tcPr>
            <w:tcW w:w="2520" w:type="dxa"/>
          </w:tcPr>
          <w:p w14:paraId="108FF083"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c>
          <w:tcPr>
            <w:tcW w:w="2520" w:type="dxa"/>
          </w:tcPr>
          <w:p w14:paraId="7D0A7B79"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r>
      <w:tr w:rsidR="009B5F44" w:rsidRPr="008A5A09" w14:paraId="6FD6CE1F" w14:textId="77777777" w:rsidTr="008466B7">
        <w:trPr>
          <w:trHeight w:val="20"/>
        </w:trPr>
        <w:tc>
          <w:tcPr>
            <w:tcW w:w="4140" w:type="dxa"/>
          </w:tcPr>
          <w:p w14:paraId="40CEA25E" w14:textId="77777777" w:rsidR="000C1D7D" w:rsidRPr="008A5A09" w:rsidRDefault="000C1D7D" w:rsidP="004C42D5">
            <w:pPr>
              <w:spacing w:line="340" w:lineRule="exact"/>
              <w:ind w:left="163" w:right="-112" w:hanging="163"/>
              <w:rPr>
                <w:rFonts w:ascii="Arial" w:hAnsi="Arial" w:cs="Arial"/>
                <w:sz w:val="16"/>
                <w:szCs w:val="16"/>
                <w:cs/>
              </w:rPr>
            </w:pPr>
            <w:r w:rsidRPr="008A5A09">
              <w:rPr>
                <w:rFonts w:ascii="Arial" w:hAnsi="Arial" w:cs="Arial"/>
                <w:sz w:val="16"/>
                <w:szCs w:val="16"/>
              </w:rPr>
              <w:t xml:space="preserve">Debt financial assets </w:t>
            </w:r>
          </w:p>
        </w:tc>
        <w:tc>
          <w:tcPr>
            <w:tcW w:w="2520" w:type="dxa"/>
            <w:vAlign w:val="bottom"/>
          </w:tcPr>
          <w:p w14:paraId="5237C2B8" w14:textId="77777777" w:rsidR="000C1D7D" w:rsidRPr="008A5A09" w:rsidRDefault="000C1D7D" w:rsidP="004C42D5">
            <w:pPr>
              <w:spacing w:line="340" w:lineRule="exact"/>
              <w:ind w:right="-47"/>
              <w:jc w:val="center"/>
              <w:rPr>
                <w:rFonts w:ascii="Arial" w:hAnsi="Arial" w:cs="Arial"/>
                <w:sz w:val="16"/>
                <w:szCs w:val="16"/>
                <w:cs/>
              </w:rPr>
            </w:pPr>
          </w:p>
        </w:tc>
        <w:tc>
          <w:tcPr>
            <w:tcW w:w="2520" w:type="dxa"/>
            <w:vAlign w:val="bottom"/>
          </w:tcPr>
          <w:p w14:paraId="4035ED20" w14:textId="77777777" w:rsidR="000C1D7D" w:rsidRPr="008A5A09" w:rsidRDefault="000C1D7D" w:rsidP="004C42D5">
            <w:pPr>
              <w:spacing w:line="340" w:lineRule="exact"/>
              <w:ind w:right="-47"/>
              <w:jc w:val="center"/>
              <w:rPr>
                <w:rFonts w:ascii="Arial" w:hAnsi="Arial" w:cs="Arial"/>
                <w:sz w:val="16"/>
                <w:szCs w:val="16"/>
                <w:cs/>
              </w:rPr>
            </w:pPr>
          </w:p>
        </w:tc>
      </w:tr>
      <w:tr w:rsidR="009B5F44" w:rsidRPr="008A5A09" w14:paraId="5F3DECDC" w14:textId="77777777" w:rsidTr="008466B7">
        <w:trPr>
          <w:trHeight w:val="20"/>
        </w:trPr>
        <w:tc>
          <w:tcPr>
            <w:tcW w:w="4140" w:type="dxa"/>
          </w:tcPr>
          <w:p w14:paraId="1EAE71E0" w14:textId="77777777" w:rsidR="000C1D7D" w:rsidRPr="008A5A09" w:rsidRDefault="000C1D7D" w:rsidP="000C1D7D">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A5A09">
              <w:rPr>
                <w:rFonts w:ascii="Arial" w:hAnsi="Arial" w:cs="Arial"/>
                <w:sz w:val="16"/>
                <w:szCs w:val="16"/>
              </w:rPr>
              <w:t>Government and state enterprise securities</w:t>
            </w:r>
          </w:p>
        </w:tc>
        <w:tc>
          <w:tcPr>
            <w:tcW w:w="2520" w:type="dxa"/>
            <w:vAlign w:val="bottom"/>
          </w:tcPr>
          <w:p w14:paraId="25536688"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c>
          <w:tcPr>
            <w:tcW w:w="2520" w:type="dxa"/>
          </w:tcPr>
          <w:p w14:paraId="0B91462D"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r>
      <w:tr w:rsidR="009B5F44" w:rsidRPr="008A5A09" w14:paraId="74185129" w14:textId="77777777" w:rsidTr="008466B7">
        <w:trPr>
          <w:trHeight w:val="20"/>
        </w:trPr>
        <w:tc>
          <w:tcPr>
            <w:tcW w:w="4140" w:type="dxa"/>
          </w:tcPr>
          <w:p w14:paraId="65B49CD2" w14:textId="77777777" w:rsidR="000C1D7D" w:rsidRPr="008A5A09" w:rsidRDefault="000C1D7D" w:rsidP="000C1D7D">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A5A09">
              <w:rPr>
                <w:rFonts w:ascii="Arial" w:hAnsi="Arial" w:cs="Arial"/>
                <w:sz w:val="16"/>
                <w:szCs w:val="16"/>
              </w:rPr>
              <w:t>Private sector debt securities</w:t>
            </w:r>
          </w:p>
        </w:tc>
        <w:tc>
          <w:tcPr>
            <w:tcW w:w="2520" w:type="dxa"/>
          </w:tcPr>
          <w:p w14:paraId="5CF10984"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c>
          <w:tcPr>
            <w:tcW w:w="2520" w:type="dxa"/>
          </w:tcPr>
          <w:p w14:paraId="2606F601"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r>
      <w:tr w:rsidR="009B5F44" w:rsidRPr="008A5A09" w14:paraId="42EFE180" w14:textId="77777777" w:rsidTr="008466B7">
        <w:trPr>
          <w:trHeight w:val="20"/>
        </w:trPr>
        <w:tc>
          <w:tcPr>
            <w:tcW w:w="4140" w:type="dxa"/>
          </w:tcPr>
          <w:p w14:paraId="63EE9910" w14:textId="77777777" w:rsidR="000C1D7D" w:rsidRPr="008A5A09" w:rsidRDefault="000C1D7D" w:rsidP="000C1D7D">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A5A09">
              <w:rPr>
                <w:rFonts w:ascii="Arial" w:hAnsi="Arial" w:cs="Arial"/>
                <w:sz w:val="16"/>
                <w:szCs w:val="16"/>
              </w:rPr>
              <w:t>Investment units</w:t>
            </w:r>
          </w:p>
        </w:tc>
        <w:tc>
          <w:tcPr>
            <w:tcW w:w="2520" w:type="dxa"/>
          </w:tcPr>
          <w:p w14:paraId="5372EEBA"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c>
          <w:tcPr>
            <w:tcW w:w="2520" w:type="dxa"/>
            <w:vAlign w:val="bottom"/>
          </w:tcPr>
          <w:p w14:paraId="7B3D2F55"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 xml:space="preserve">Fair value through </w:t>
            </w:r>
          </w:p>
          <w:p w14:paraId="754DC0F1"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profit or loss</w:t>
            </w:r>
          </w:p>
        </w:tc>
      </w:tr>
      <w:tr w:rsidR="009B5F44" w:rsidRPr="008A5A09" w14:paraId="47B760EB" w14:textId="77777777" w:rsidTr="008466B7">
        <w:trPr>
          <w:trHeight w:val="20"/>
        </w:trPr>
        <w:tc>
          <w:tcPr>
            <w:tcW w:w="4140" w:type="dxa"/>
          </w:tcPr>
          <w:p w14:paraId="07AAC066" w14:textId="77777777" w:rsidR="000C1D7D" w:rsidRPr="008A5A09" w:rsidRDefault="000C1D7D" w:rsidP="000C1D7D">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A5A09">
              <w:rPr>
                <w:rFonts w:ascii="Arial" w:hAnsi="Arial" w:cs="Arial"/>
                <w:sz w:val="16"/>
                <w:szCs w:val="16"/>
              </w:rPr>
              <w:t xml:space="preserve">Deposits at financial institutions which matured </w:t>
            </w:r>
            <w:r w:rsidRPr="008A5A09">
              <w:rPr>
                <w:rFonts w:ascii="Arial" w:hAnsi="Arial" w:cs="Arial"/>
                <w:sz w:val="16"/>
                <w:szCs w:val="16"/>
              </w:rPr>
              <w:br/>
              <w:t>over 3 months</w:t>
            </w:r>
          </w:p>
        </w:tc>
        <w:tc>
          <w:tcPr>
            <w:tcW w:w="2520" w:type="dxa"/>
          </w:tcPr>
          <w:p w14:paraId="3CA3B4D0"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c>
          <w:tcPr>
            <w:tcW w:w="2520" w:type="dxa"/>
          </w:tcPr>
          <w:p w14:paraId="6F5C6C65"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Amortised cost</w:t>
            </w:r>
          </w:p>
        </w:tc>
      </w:tr>
      <w:tr w:rsidR="009B5F44" w:rsidRPr="008A5A09" w14:paraId="74E64218" w14:textId="77777777" w:rsidTr="008466B7">
        <w:trPr>
          <w:trHeight w:val="20"/>
        </w:trPr>
        <w:tc>
          <w:tcPr>
            <w:tcW w:w="4140" w:type="dxa"/>
          </w:tcPr>
          <w:p w14:paraId="610DE585" w14:textId="77777777" w:rsidR="000C1D7D" w:rsidRPr="008A5A09" w:rsidRDefault="000C1D7D" w:rsidP="004C42D5">
            <w:pPr>
              <w:spacing w:line="340" w:lineRule="exact"/>
              <w:ind w:left="163" w:right="-112" w:hanging="163"/>
              <w:rPr>
                <w:rFonts w:ascii="Arial" w:hAnsi="Arial" w:cs="Arial"/>
                <w:sz w:val="16"/>
                <w:szCs w:val="16"/>
              </w:rPr>
            </w:pPr>
            <w:r w:rsidRPr="008A5A09">
              <w:rPr>
                <w:rFonts w:ascii="Arial" w:hAnsi="Arial" w:cs="Arial"/>
                <w:sz w:val="16"/>
                <w:szCs w:val="16"/>
              </w:rPr>
              <w:t>Equity financial assets</w:t>
            </w:r>
          </w:p>
        </w:tc>
        <w:tc>
          <w:tcPr>
            <w:tcW w:w="2520" w:type="dxa"/>
            <w:vAlign w:val="bottom"/>
          </w:tcPr>
          <w:p w14:paraId="6D2B0A76" w14:textId="77777777" w:rsidR="000C1D7D" w:rsidRPr="008A5A09" w:rsidRDefault="000C1D7D" w:rsidP="004C42D5">
            <w:pPr>
              <w:spacing w:line="340" w:lineRule="exact"/>
              <w:ind w:right="-47"/>
              <w:jc w:val="center"/>
              <w:rPr>
                <w:rFonts w:ascii="Arial" w:hAnsi="Arial" w:cs="Arial"/>
                <w:sz w:val="16"/>
                <w:szCs w:val="16"/>
              </w:rPr>
            </w:pPr>
          </w:p>
        </w:tc>
        <w:tc>
          <w:tcPr>
            <w:tcW w:w="2520" w:type="dxa"/>
            <w:vAlign w:val="bottom"/>
          </w:tcPr>
          <w:p w14:paraId="273D4755" w14:textId="77777777" w:rsidR="000C1D7D" w:rsidRPr="008A5A09" w:rsidRDefault="000C1D7D" w:rsidP="004C42D5">
            <w:pPr>
              <w:spacing w:line="340" w:lineRule="exact"/>
              <w:ind w:right="-47"/>
              <w:jc w:val="center"/>
              <w:rPr>
                <w:rFonts w:ascii="Arial" w:hAnsi="Arial" w:cs="Arial"/>
                <w:sz w:val="16"/>
                <w:szCs w:val="16"/>
              </w:rPr>
            </w:pPr>
          </w:p>
        </w:tc>
      </w:tr>
      <w:tr w:rsidR="009C46B1" w:rsidRPr="008A5A09" w14:paraId="2798185A" w14:textId="77777777" w:rsidTr="008466B7">
        <w:trPr>
          <w:trHeight w:val="20"/>
        </w:trPr>
        <w:tc>
          <w:tcPr>
            <w:tcW w:w="4140" w:type="dxa"/>
          </w:tcPr>
          <w:p w14:paraId="40829817" w14:textId="77777777" w:rsidR="000C1D7D" w:rsidRPr="008A5A09" w:rsidRDefault="000C1D7D" w:rsidP="000C1D7D">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A5A09">
              <w:rPr>
                <w:rFonts w:ascii="Arial" w:hAnsi="Arial" w:cs="Arial"/>
                <w:sz w:val="16"/>
                <w:szCs w:val="16"/>
              </w:rPr>
              <w:t>Common stocks and investment units</w:t>
            </w:r>
          </w:p>
        </w:tc>
        <w:tc>
          <w:tcPr>
            <w:tcW w:w="2520" w:type="dxa"/>
          </w:tcPr>
          <w:p w14:paraId="6D11907B"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c>
          <w:tcPr>
            <w:tcW w:w="2520" w:type="dxa"/>
          </w:tcPr>
          <w:p w14:paraId="55E0AEA0" w14:textId="77777777" w:rsidR="000C1D7D" w:rsidRPr="008A5A09" w:rsidRDefault="000C1D7D" w:rsidP="004C42D5">
            <w:pPr>
              <w:spacing w:line="340" w:lineRule="exact"/>
              <w:ind w:right="-47"/>
              <w:jc w:val="center"/>
              <w:rPr>
                <w:rFonts w:ascii="Arial" w:hAnsi="Arial" w:cs="Arial"/>
                <w:sz w:val="16"/>
                <w:szCs w:val="16"/>
              </w:rPr>
            </w:pPr>
            <w:r w:rsidRPr="008A5A09">
              <w:rPr>
                <w:rFonts w:ascii="Arial" w:hAnsi="Arial" w:cs="Arial"/>
                <w:sz w:val="16"/>
                <w:szCs w:val="16"/>
              </w:rPr>
              <w:t>Fair value through other comprehensive income</w:t>
            </w:r>
          </w:p>
        </w:tc>
      </w:tr>
    </w:tbl>
    <w:p w14:paraId="5FE22FA6" w14:textId="77777777" w:rsidR="00A41C97" w:rsidRPr="008A5A09" w:rsidRDefault="00A41C97">
      <w:pPr>
        <w:overflowPunct/>
        <w:autoSpaceDE/>
        <w:autoSpaceDN/>
        <w:adjustRightInd/>
        <w:textAlignment w:val="auto"/>
        <w:rPr>
          <w:rFonts w:ascii="Arial" w:eastAsia="Arial Unicode MS" w:hAnsi="Arial" w:cs="Arial"/>
          <w:b/>
          <w:bCs/>
          <w:sz w:val="22"/>
          <w:szCs w:val="22"/>
        </w:rPr>
      </w:pPr>
      <w:r w:rsidRPr="008A5A09">
        <w:rPr>
          <w:rFonts w:ascii="Arial" w:eastAsia="Arial Unicode MS" w:hAnsi="Arial" w:cs="Arial"/>
          <w:b/>
          <w:bCs/>
          <w:sz w:val="22"/>
          <w:szCs w:val="22"/>
        </w:rPr>
        <w:br w:type="page"/>
      </w:r>
    </w:p>
    <w:p w14:paraId="1FD2D420" w14:textId="3E31B7E4" w:rsidR="00A41C97" w:rsidRPr="008A5A09" w:rsidRDefault="00A41C97" w:rsidP="00A41C97">
      <w:pPr>
        <w:spacing w:before="120" w:after="120" w:line="380" w:lineRule="exact"/>
        <w:ind w:left="540" w:right="-72" w:hanging="540"/>
        <w:jc w:val="both"/>
        <w:rPr>
          <w:rFonts w:ascii="Arial" w:eastAsia="Arial Unicode MS" w:hAnsi="Arial" w:cs="Arial"/>
          <w:b/>
          <w:bCs/>
          <w:sz w:val="22"/>
          <w:szCs w:val="22"/>
        </w:rPr>
      </w:pPr>
      <w:r w:rsidRPr="008A5A09">
        <w:rPr>
          <w:rFonts w:ascii="Arial" w:eastAsia="Arial Unicode MS" w:hAnsi="Arial" w:cs="Arial"/>
          <w:b/>
          <w:bCs/>
          <w:sz w:val="22"/>
          <w:szCs w:val="22"/>
        </w:rPr>
        <w:lastRenderedPageBreak/>
        <w:t>4.</w:t>
      </w:r>
      <w:r w:rsidR="00831583" w:rsidRPr="008A5A09">
        <w:rPr>
          <w:rFonts w:ascii="Arial" w:eastAsia="Arial Unicode MS" w:hAnsi="Arial" w:cs="Arial"/>
          <w:b/>
          <w:bCs/>
          <w:sz w:val="22"/>
          <w:szCs w:val="22"/>
        </w:rPr>
        <w:t>2</w:t>
      </w:r>
      <w:r w:rsidRPr="008A5A09">
        <w:rPr>
          <w:rFonts w:ascii="Arial" w:eastAsia="Arial Unicode MS" w:hAnsi="Arial" w:cs="Arial"/>
          <w:b/>
          <w:bCs/>
          <w:sz w:val="22"/>
          <w:szCs w:val="22"/>
        </w:rPr>
        <w:tab/>
      </w:r>
      <w:r w:rsidR="00831583" w:rsidRPr="008A5A09">
        <w:rPr>
          <w:rFonts w:ascii="Arial" w:eastAsia="Arial Unicode MS" w:hAnsi="Arial" w:cs="Arial"/>
          <w:b/>
          <w:bCs/>
          <w:sz w:val="22"/>
          <w:szCs w:val="22"/>
        </w:rPr>
        <w:t>The cumulative impact due to the adoption of new TFRS</w:t>
      </w:r>
    </w:p>
    <w:p w14:paraId="76209215" w14:textId="27D9BB0C" w:rsidR="00A41C97" w:rsidRPr="008A5A09" w:rsidRDefault="0066323C" w:rsidP="00294E01">
      <w:pPr>
        <w:tabs>
          <w:tab w:val="left" w:pos="630"/>
        </w:tabs>
        <w:spacing w:before="120" w:after="120" w:line="380" w:lineRule="exact"/>
        <w:ind w:left="540" w:right="-72" w:hanging="540"/>
        <w:jc w:val="both"/>
        <w:rPr>
          <w:rFonts w:ascii="Arial" w:hAnsi="Arial" w:cs="Arial"/>
          <w:sz w:val="22"/>
          <w:szCs w:val="22"/>
        </w:rPr>
      </w:pPr>
      <w:r w:rsidRPr="008A5A09">
        <w:rPr>
          <w:rFonts w:ascii="Arial" w:eastAsia="Arial Unicode MS" w:hAnsi="Arial" w:cs="Arial"/>
          <w:sz w:val="22"/>
          <w:szCs w:val="22"/>
        </w:rPr>
        <w:t>4.2.1</w:t>
      </w:r>
      <w:r w:rsidRPr="008A5A09">
        <w:rPr>
          <w:rFonts w:ascii="Arial" w:eastAsia="Arial Unicode MS" w:hAnsi="Arial" w:cs="Arial"/>
          <w:sz w:val="22"/>
          <w:szCs w:val="22"/>
        </w:rPr>
        <w:tab/>
      </w:r>
      <w:r w:rsidRPr="008A5A09">
        <w:rPr>
          <w:rFonts w:ascii="Arial" w:hAnsi="Arial" w:cs="Arial"/>
          <w:sz w:val="22"/>
          <w:szCs w:val="22"/>
        </w:rPr>
        <w:t>The impact on the financial position as of 31 December 2024 and 1 January 2025, after the adjustments made from the adoption of TFRS 17 and TFRS 9, can be presented as follows</w:t>
      </w:r>
      <w:r w:rsidR="00A41C97" w:rsidRPr="008A5A09">
        <w:rPr>
          <w:rFonts w:ascii="Arial" w:hAnsi="Arial" w:cs="Arial"/>
          <w:sz w:val="22"/>
          <w:szCs w:val="22"/>
        </w:rPr>
        <w:t>.</w:t>
      </w:r>
    </w:p>
    <w:tbl>
      <w:tblPr>
        <w:tblW w:w="9576" w:type="dxa"/>
        <w:tblInd w:w="450" w:type="dxa"/>
        <w:tblLook w:val="04A0" w:firstRow="1" w:lastRow="0" w:firstColumn="1" w:lastColumn="0" w:noHBand="0" w:noVBand="1"/>
      </w:tblPr>
      <w:tblGrid>
        <w:gridCol w:w="2247"/>
        <w:gridCol w:w="1465"/>
        <w:gridCol w:w="1466"/>
        <w:gridCol w:w="1466"/>
        <w:gridCol w:w="1466"/>
        <w:gridCol w:w="1466"/>
      </w:tblGrid>
      <w:tr w:rsidR="009B5F44" w:rsidRPr="008A5A09" w14:paraId="2C697B60" w14:textId="77777777" w:rsidTr="00294E01">
        <w:trPr>
          <w:tblHeader/>
        </w:trPr>
        <w:tc>
          <w:tcPr>
            <w:tcW w:w="9576" w:type="dxa"/>
            <w:gridSpan w:val="6"/>
          </w:tcPr>
          <w:p w14:paraId="73D0CD86" w14:textId="77777777" w:rsidR="00A93DCA" w:rsidRPr="008A5A09" w:rsidRDefault="00A93DCA" w:rsidP="004C42D5">
            <w:pPr>
              <w:spacing w:line="340" w:lineRule="exact"/>
              <w:jc w:val="right"/>
              <w:rPr>
                <w:rFonts w:ascii="Arial" w:hAnsi="Arial" w:cs="Arial"/>
                <w:sz w:val="16"/>
                <w:szCs w:val="16"/>
              </w:rPr>
            </w:pPr>
            <w:r w:rsidRPr="008A5A09">
              <w:rPr>
                <w:rFonts w:ascii="Arial" w:hAnsi="Arial" w:cs="Arial"/>
                <w:sz w:val="16"/>
                <w:szCs w:val="16"/>
              </w:rPr>
              <w:t>(Unit: Thousand Baht)</w:t>
            </w:r>
          </w:p>
        </w:tc>
      </w:tr>
      <w:tr w:rsidR="009B5F44" w:rsidRPr="008A5A09" w14:paraId="05BA2EEF" w14:textId="77777777" w:rsidTr="00294E01">
        <w:trPr>
          <w:tblHeader/>
        </w:trPr>
        <w:tc>
          <w:tcPr>
            <w:tcW w:w="2247" w:type="dxa"/>
          </w:tcPr>
          <w:p w14:paraId="65AEE8B7" w14:textId="77777777" w:rsidR="00A93DCA" w:rsidRPr="008A5A09" w:rsidRDefault="00A93DCA" w:rsidP="004C42D5">
            <w:pPr>
              <w:spacing w:line="340" w:lineRule="exact"/>
              <w:rPr>
                <w:rFonts w:ascii="Arial" w:hAnsi="Arial" w:cs="Arial"/>
                <w:sz w:val="16"/>
                <w:szCs w:val="16"/>
              </w:rPr>
            </w:pPr>
          </w:p>
        </w:tc>
        <w:tc>
          <w:tcPr>
            <w:tcW w:w="7329" w:type="dxa"/>
            <w:gridSpan w:val="5"/>
            <w:vAlign w:val="bottom"/>
          </w:tcPr>
          <w:p w14:paraId="0222A254" w14:textId="77777777" w:rsidR="00A93DCA" w:rsidRPr="008A5A09" w:rsidRDefault="00A93DCA" w:rsidP="004C42D5">
            <w:pPr>
              <w:pBdr>
                <w:bottom w:val="single" w:sz="4" w:space="1" w:color="auto"/>
              </w:pBdr>
              <w:spacing w:line="340" w:lineRule="exact"/>
              <w:jc w:val="center"/>
              <w:rPr>
                <w:rFonts w:ascii="Arial" w:hAnsi="Arial" w:cs="Arial"/>
                <w:sz w:val="16"/>
                <w:szCs w:val="16"/>
                <w:cs/>
              </w:rPr>
            </w:pPr>
            <w:r w:rsidRPr="008A5A09">
              <w:rPr>
                <w:rFonts w:ascii="Arial" w:hAnsi="Arial" w:cs="Arial"/>
                <w:sz w:val="16"/>
                <w:szCs w:val="16"/>
              </w:rPr>
              <w:t>Consolidated financial statements</w:t>
            </w:r>
          </w:p>
        </w:tc>
      </w:tr>
      <w:tr w:rsidR="009B5F44" w:rsidRPr="008A5A09" w14:paraId="49A6955E" w14:textId="77777777" w:rsidTr="00294E01">
        <w:trPr>
          <w:tblHeader/>
        </w:trPr>
        <w:tc>
          <w:tcPr>
            <w:tcW w:w="2247" w:type="dxa"/>
          </w:tcPr>
          <w:p w14:paraId="52A74611" w14:textId="77777777" w:rsidR="00A93DCA" w:rsidRPr="008A5A09" w:rsidRDefault="00A93DCA" w:rsidP="004C42D5">
            <w:pPr>
              <w:spacing w:line="340" w:lineRule="exact"/>
              <w:rPr>
                <w:rFonts w:ascii="Arial" w:hAnsi="Arial" w:cs="Arial"/>
                <w:sz w:val="16"/>
                <w:szCs w:val="16"/>
              </w:rPr>
            </w:pPr>
          </w:p>
        </w:tc>
        <w:tc>
          <w:tcPr>
            <w:tcW w:w="1465" w:type="dxa"/>
            <w:vAlign w:val="bottom"/>
          </w:tcPr>
          <w:p w14:paraId="7637D055" w14:textId="77777777" w:rsidR="00A93DCA" w:rsidRPr="008A5A09" w:rsidRDefault="00A93DCA" w:rsidP="004C42D5">
            <w:pPr>
              <w:spacing w:line="340" w:lineRule="exact"/>
              <w:ind w:left="-110" w:right="-74"/>
              <w:jc w:val="center"/>
              <w:rPr>
                <w:rFonts w:ascii="Arial" w:hAnsi="Arial" w:cs="Arial"/>
                <w:sz w:val="16"/>
                <w:szCs w:val="16"/>
              </w:rPr>
            </w:pPr>
            <w:r w:rsidRPr="008A5A09">
              <w:rPr>
                <w:rFonts w:ascii="Arial" w:hAnsi="Arial" w:cs="Arial"/>
                <w:sz w:val="16"/>
                <w:szCs w:val="16"/>
              </w:rPr>
              <w:t>31 December 2024</w:t>
            </w:r>
          </w:p>
        </w:tc>
        <w:tc>
          <w:tcPr>
            <w:tcW w:w="1466" w:type="dxa"/>
            <w:vAlign w:val="bottom"/>
          </w:tcPr>
          <w:p w14:paraId="56403973" w14:textId="77777777" w:rsidR="00A93DCA" w:rsidRPr="008A5A09" w:rsidRDefault="00A93DCA" w:rsidP="004C42D5">
            <w:pPr>
              <w:spacing w:line="340" w:lineRule="exact"/>
              <w:jc w:val="center"/>
              <w:rPr>
                <w:rFonts w:ascii="Arial" w:hAnsi="Arial" w:cs="Arial"/>
                <w:sz w:val="16"/>
                <w:szCs w:val="16"/>
                <w:lang w:val="en-GB"/>
              </w:rPr>
            </w:pPr>
            <w:r w:rsidRPr="008A5A09">
              <w:rPr>
                <w:rFonts w:ascii="Arial" w:hAnsi="Arial" w:cs="Arial"/>
                <w:sz w:val="16"/>
                <w:szCs w:val="16"/>
                <w:lang w:val="en-GB"/>
              </w:rPr>
              <w:t xml:space="preserve">Impacts of </w:t>
            </w:r>
          </w:p>
        </w:tc>
        <w:tc>
          <w:tcPr>
            <w:tcW w:w="1466" w:type="dxa"/>
            <w:vAlign w:val="bottom"/>
          </w:tcPr>
          <w:p w14:paraId="78E8D242" w14:textId="77777777" w:rsidR="00A93DCA" w:rsidRPr="008A5A09" w:rsidRDefault="00A93DCA" w:rsidP="004C42D5">
            <w:pPr>
              <w:spacing w:line="340" w:lineRule="exact"/>
              <w:ind w:left="-160" w:right="-122"/>
              <w:jc w:val="center"/>
              <w:rPr>
                <w:rFonts w:ascii="Arial" w:hAnsi="Arial" w:cs="Arial"/>
                <w:sz w:val="16"/>
                <w:szCs w:val="16"/>
              </w:rPr>
            </w:pPr>
            <w:r w:rsidRPr="008A5A09">
              <w:rPr>
                <w:rFonts w:ascii="Arial" w:hAnsi="Arial" w:cs="Arial"/>
                <w:sz w:val="16"/>
                <w:szCs w:val="16"/>
              </w:rPr>
              <w:t>31 December 2024</w:t>
            </w:r>
          </w:p>
        </w:tc>
        <w:tc>
          <w:tcPr>
            <w:tcW w:w="1466" w:type="dxa"/>
            <w:vAlign w:val="bottom"/>
          </w:tcPr>
          <w:p w14:paraId="16D713E2" w14:textId="77777777" w:rsidR="00A93DCA" w:rsidRPr="008A5A09" w:rsidRDefault="00A93DCA" w:rsidP="004C42D5">
            <w:pPr>
              <w:spacing w:line="340" w:lineRule="exact"/>
              <w:ind w:right="-74"/>
              <w:jc w:val="center"/>
              <w:rPr>
                <w:rFonts w:ascii="Arial" w:hAnsi="Arial" w:cs="Arial"/>
                <w:sz w:val="16"/>
                <w:szCs w:val="16"/>
                <w:lang w:val="en-GB"/>
              </w:rPr>
            </w:pPr>
            <w:r w:rsidRPr="008A5A09">
              <w:rPr>
                <w:rFonts w:ascii="Arial" w:hAnsi="Arial" w:cs="Arial"/>
                <w:sz w:val="16"/>
                <w:szCs w:val="16"/>
                <w:lang w:val="en-GB"/>
              </w:rPr>
              <w:t xml:space="preserve">Impacts of </w:t>
            </w:r>
          </w:p>
        </w:tc>
        <w:tc>
          <w:tcPr>
            <w:tcW w:w="1466" w:type="dxa"/>
            <w:vAlign w:val="bottom"/>
          </w:tcPr>
          <w:p w14:paraId="542279C6" w14:textId="77777777" w:rsidR="00A93DCA" w:rsidRPr="008A5A09" w:rsidRDefault="00A93DCA" w:rsidP="004C42D5">
            <w:pPr>
              <w:spacing w:line="340" w:lineRule="exact"/>
              <w:ind w:right="-74"/>
              <w:jc w:val="center"/>
              <w:rPr>
                <w:rFonts w:ascii="Arial" w:hAnsi="Arial" w:cs="Arial"/>
                <w:sz w:val="16"/>
                <w:szCs w:val="16"/>
              </w:rPr>
            </w:pPr>
            <w:r w:rsidRPr="008A5A09">
              <w:rPr>
                <w:rFonts w:ascii="Arial" w:hAnsi="Arial" w:cs="Arial"/>
                <w:sz w:val="16"/>
                <w:szCs w:val="16"/>
              </w:rPr>
              <w:t>1 January 2025</w:t>
            </w:r>
          </w:p>
        </w:tc>
      </w:tr>
      <w:tr w:rsidR="009B5F44" w:rsidRPr="008A5A09" w14:paraId="4E042678" w14:textId="77777777" w:rsidTr="00294E01">
        <w:trPr>
          <w:tblHeader/>
        </w:trPr>
        <w:tc>
          <w:tcPr>
            <w:tcW w:w="2247" w:type="dxa"/>
          </w:tcPr>
          <w:p w14:paraId="16BD1B55" w14:textId="77777777" w:rsidR="00A93DCA" w:rsidRPr="008A5A09" w:rsidRDefault="00A93DCA" w:rsidP="004C42D5">
            <w:pPr>
              <w:spacing w:line="340" w:lineRule="exact"/>
              <w:rPr>
                <w:rFonts w:ascii="Arial" w:hAnsi="Arial" w:cs="Arial"/>
                <w:sz w:val="16"/>
                <w:szCs w:val="16"/>
              </w:rPr>
            </w:pPr>
          </w:p>
        </w:tc>
        <w:tc>
          <w:tcPr>
            <w:tcW w:w="1465" w:type="dxa"/>
            <w:vAlign w:val="bottom"/>
          </w:tcPr>
          <w:p w14:paraId="6FCE39BC" w14:textId="77777777" w:rsidR="00A93DCA" w:rsidRPr="008A5A09" w:rsidRDefault="00A93DCA" w:rsidP="004C42D5">
            <w:pPr>
              <w:pBdr>
                <w:bottom w:val="single" w:sz="4" w:space="1" w:color="auto"/>
              </w:pBdr>
              <w:spacing w:line="340" w:lineRule="exact"/>
              <w:jc w:val="center"/>
              <w:rPr>
                <w:rFonts w:ascii="Arial" w:hAnsi="Arial" w:cs="Arial"/>
                <w:sz w:val="16"/>
                <w:szCs w:val="16"/>
                <w:lang w:val="en-GB"/>
              </w:rPr>
            </w:pPr>
            <w:r w:rsidRPr="008A5A09">
              <w:rPr>
                <w:rFonts w:ascii="Arial" w:hAnsi="Arial" w:cs="Arial"/>
                <w:sz w:val="16"/>
                <w:szCs w:val="16"/>
                <w:lang w:val="en-GB"/>
              </w:rPr>
              <w:t>Previously reported</w:t>
            </w:r>
          </w:p>
        </w:tc>
        <w:tc>
          <w:tcPr>
            <w:tcW w:w="1466" w:type="dxa"/>
            <w:vAlign w:val="bottom"/>
          </w:tcPr>
          <w:p w14:paraId="5589C16E" w14:textId="77777777" w:rsidR="00A93DCA" w:rsidRPr="008A5A09" w:rsidRDefault="00A93DCA" w:rsidP="004C42D5">
            <w:pPr>
              <w:pBdr>
                <w:bottom w:val="single" w:sz="4" w:space="1" w:color="auto"/>
              </w:pBdr>
              <w:spacing w:line="340" w:lineRule="exact"/>
              <w:jc w:val="center"/>
              <w:rPr>
                <w:rFonts w:ascii="Arial" w:hAnsi="Arial" w:cs="Arial"/>
                <w:sz w:val="16"/>
                <w:szCs w:val="16"/>
                <w:lang w:val="en-GB"/>
              </w:rPr>
            </w:pPr>
            <w:r w:rsidRPr="008A5A09">
              <w:rPr>
                <w:rFonts w:ascii="Arial" w:hAnsi="Arial" w:cs="Arial"/>
                <w:sz w:val="16"/>
                <w:szCs w:val="16"/>
                <w:lang w:val="en-GB"/>
              </w:rPr>
              <w:t>TFRS 17</w:t>
            </w:r>
          </w:p>
        </w:tc>
        <w:tc>
          <w:tcPr>
            <w:tcW w:w="1466" w:type="dxa"/>
            <w:vAlign w:val="bottom"/>
          </w:tcPr>
          <w:p w14:paraId="20CE749A" w14:textId="77777777" w:rsidR="00A93DCA" w:rsidRPr="008A5A09" w:rsidRDefault="00A93DCA" w:rsidP="004C42D5">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Restated</w:t>
            </w:r>
          </w:p>
        </w:tc>
        <w:tc>
          <w:tcPr>
            <w:tcW w:w="1466" w:type="dxa"/>
            <w:vAlign w:val="bottom"/>
          </w:tcPr>
          <w:p w14:paraId="2B5BF10B" w14:textId="77777777" w:rsidR="00A93DCA" w:rsidRPr="008A5A09" w:rsidRDefault="00A93DCA" w:rsidP="004C42D5">
            <w:pPr>
              <w:pBdr>
                <w:bottom w:val="single" w:sz="4" w:space="1" w:color="auto"/>
              </w:pBdr>
              <w:spacing w:line="340" w:lineRule="exact"/>
              <w:ind w:right="-74"/>
              <w:jc w:val="center"/>
              <w:rPr>
                <w:rFonts w:ascii="Arial" w:hAnsi="Arial" w:cs="Arial"/>
                <w:sz w:val="16"/>
                <w:szCs w:val="16"/>
                <w:lang w:val="en-GB"/>
              </w:rPr>
            </w:pPr>
            <w:r w:rsidRPr="008A5A09">
              <w:rPr>
                <w:rFonts w:ascii="Arial" w:hAnsi="Arial" w:cs="Arial"/>
                <w:sz w:val="16"/>
                <w:szCs w:val="16"/>
                <w:lang w:val="en-GB"/>
              </w:rPr>
              <w:t>TFRS 9</w:t>
            </w:r>
          </w:p>
        </w:tc>
        <w:tc>
          <w:tcPr>
            <w:tcW w:w="1466" w:type="dxa"/>
            <w:vAlign w:val="bottom"/>
          </w:tcPr>
          <w:p w14:paraId="013AF636" w14:textId="77777777" w:rsidR="00A93DCA" w:rsidRPr="008A5A09" w:rsidRDefault="00A93DCA" w:rsidP="004C42D5">
            <w:pPr>
              <w:pBdr>
                <w:bottom w:val="single" w:sz="4" w:space="1" w:color="auto"/>
              </w:pBdr>
              <w:spacing w:line="340" w:lineRule="exact"/>
              <w:ind w:right="-74"/>
              <w:jc w:val="center"/>
              <w:rPr>
                <w:rFonts w:ascii="Arial" w:hAnsi="Arial" w:cs="Arial"/>
                <w:sz w:val="16"/>
                <w:szCs w:val="16"/>
              </w:rPr>
            </w:pPr>
            <w:r w:rsidRPr="008A5A09">
              <w:rPr>
                <w:rFonts w:ascii="Arial" w:hAnsi="Arial" w:cs="Arial"/>
                <w:sz w:val="16"/>
                <w:szCs w:val="16"/>
              </w:rPr>
              <w:t>Restated</w:t>
            </w:r>
          </w:p>
        </w:tc>
      </w:tr>
      <w:tr w:rsidR="009B5F44" w:rsidRPr="008A5A09" w14:paraId="6EEF4CC0" w14:textId="77777777" w:rsidTr="00294E01">
        <w:tc>
          <w:tcPr>
            <w:tcW w:w="2247" w:type="dxa"/>
          </w:tcPr>
          <w:p w14:paraId="1044B3EC" w14:textId="77777777" w:rsidR="00A93DCA" w:rsidRPr="008A5A09" w:rsidRDefault="00A93DCA" w:rsidP="004C42D5">
            <w:pPr>
              <w:spacing w:line="340" w:lineRule="exact"/>
              <w:ind w:left="162" w:hanging="162"/>
              <w:rPr>
                <w:rFonts w:ascii="Arial" w:hAnsi="Arial" w:cs="Arial"/>
                <w:b/>
                <w:bCs/>
                <w:sz w:val="16"/>
                <w:szCs w:val="16"/>
                <w:cs/>
              </w:rPr>
            </w:pPr>
            <w:r w:rsidRPr="008A5A09">
              <w:rPr>
                <w:rFonts w:ascii="Arial" w:eastAsia="Aptos" w:hAnsi="Arial" w:cs="Arial"/>
                <w:b/>
                <w:bCs/>
                <w:kern w:val="2"/>
                <w:sz w:val="16"/>
                <w:szCs w:val="16"/>
              </w:rPr>
              <w:t>Assets</w:t>
            </w:r>
          </w:p>
        </w:tc>
        <w:tc>
          <w:tcPr>
            <w:tcW w:w="1465" w:type="dxa"/>
            <w:vAlign w:val="bottom"/>
          </w:tcPr>
          <w:p w14:paraId="36B71A02" w14:textId="77777777" w:rsidR="00A93DCA" w:rsidRPr="008A5A09" w:rsidRDefault="00A93DCA" w:rsidP="004C42D5">
            <w:pPr>
              <w:spacing w:line="340" w:lineRule="exact"/>
              <w:ind w:right="87"/>
              <w:jc w:val="right"/>
              <w:rPr>
                <w:rFonts w:ascii="Arial" w:hAnsi="Arial" w:cs="Arial"/>
                <w:sz w:val="16"/>
                <w:szCs w:val="16"/>
              </w:rPr>
            </w:pPr>
          </w:p>
        </w:tc>
        <w:tc>
          <w:tcPr>
            <w:tcW w:w="1466" w:type="dxa"/>
            <w:vAlign w:val="bottom"/>
          </w:tcPr>
          <w:p w14:paraId="296D9E30" w14:textId="77777777" w:rsidR="00A93DCA" w:rsidRPr="008A5A09" w:rsidRDefault="00A93DCA" w:rsidP="004C42D5">
            <w:pPr>
              <w:spacing w:line="340" w:lineRule="exact"/>
              <w:ind w:right="87"/>
              <w:jc w:val="right"/>
              <w:rPr>
                <w:rFonts w:ascii="Arial" w:hAnsi="Arial" w:cs="Arial"/>
                <w:sz w:val="16"/>
                <w:szCs w:val="16"/>
              </w:rPr>
            </w:pPr>
          </w:p>
        </w:tc>
        <w:tc>
          <w:tcPr>
            <w:tcW w:w="1466" w:type="dxa"/>
            <w:vAlign w:val="bottom"/>
          </w:tcPr>
          <w:p w14:paraId="6D5A5AA5" w14:textId="77777777" w:rsidR="00A93DCA" w:rsidRPr="008A5A09" w:rsidRDefault="00A93DCA" w:rsidP="004C42D5">
            <w:pPr>
              <w:spacing w:line="340" w:lineRule="exact"/>
              <w:ind w:right="87"/>
              <w:jc w:val="right"/>
              <w:rPr>
                <w:rFonts w:ascii="Arial" w:hAnsi="Arial" w:cs="Arial"/>
                <w:sz w:val="16"/>
                <w:szCs w:val="16"/>
              </w:rPr>
            </w:pPr>
          </w:p>
        </w:tc>
        <w:tc>
          <w:tcPr>
            <w:tcW w:w="1466" w:type="dxa"/>
            <w:vAlign w:val="bottom"/>
          </w:tcPr>
          <w:p w14:paraId="3E546986" w14:textId="77777777" w:rsidR="00A93DCA" w:rsidRPr="008A5A09" w:rsidRDefault="00A93DCA" w:rsidP="004C42D5">
            <w:pPr>
              <w:spacing w:line="340" w:lineRule="exact"/>
              <w:ind w:right="87"/>
              <w:jc w:val="right"/>
              <w:rPr>
                <w:rFonts w:ascii="Arial" w:hAnsi="Arial" w:cs="Arial"/>
                <w:sz w:val="16"/>
                <w:szCs w:val="16"/>
              </w:rPr>
            </w:pPr>
          </w:p>
        </w:tc>
        <w:tc>
          <w:tcPr>
            <w:tcW w:w="1466" w:type="dxa"/>
            <w:vAlign w:val="bottom"/>
          </w:tcPr>
          <w:p w14:paraId="4760FDA4" w14:textId="77777777" w:rsidR="00A93DCA" w:rsidRPr="008A5A09" w:rsidRDefault="00A93DCA" w:rsidP="004C42D5">
            <w:pPr>
              <w:spacing w:line="340" w:lineRule="exact"/>
              <w:ind w:right="87"/>
              <w:jc w:val="right"/>
              <w:rPr>
                <w:rFonts w:ascii="Arial" w:hAnsi="Arial" w:cs="Arial"/>
                <w:sz w:val="16"/>
                <w:szCs w:val="16"/>
              </w:rPr>
            </w:pPr>
          </w:p>
        </w:tc>
      </w:tr>
      <w:tr w:rsidR="009B5F44" w:rsidRPr="008A5A09" w14:paraId="23DE4061" w14:textId="77777777" w:rsidTr="00294E01">
        <w:tc>
          <w:tcPr>
            <w:tcW w:w="2247" w:type="dxa"/>
          </w:tcPr>
          <w:p w14:paraId="6D604939" w14:textId="77777777" w:rsidR="00A93DCA" w:rsidRPr="008A5A09" w:rsidRDefault="00A93DCA" w:rsidP="004C42D5">
            <w:pPr>
              <w:spacing w:line="340" w:lineRule="exact"/>
              <w:rPr>
                <w:rFonts w:ascii="Arial" w:hAnsi="Arial" w:cs="Arial"/>
                <w:sz w:val="16"/>
                <w:szCs w:val="16"/>
              </w:rPr>
            </w:pPr>
            <w:r w:rsidRPr="008A5A09">
              <w:rPr>
                <w:rFonts w:ascii="Arial" w:eastAsia="Aptos" w:hAnsi="Arial" w:cs="Arial"/>
                <w:kern w:val="2"/>
                <w:sz w:val="16"/>
                <w:szCs w:val="16"/>
              </w:rPr>
              <w:t>Premium receivables</w:t>
            </w:r>
          </w:p>
        </w:tc>
        <w:tc>
          <w:tcPr>
            <w:tcW w:w="1465" w:type="dxa"/>
            <w:vAlign w:val="bottom"/>
          </w:tcPr>
          <w:p w14:paraId="21E60A11"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4,776,649</w:t>
            </w:r>
          </w:p>
        </w:tc>
        <w:tc>
          <w:tcPr>
            <w:tcW w:w="1466" w:type="dxa"/>
            <w:vAlign w:val="bottom"/>
          </w:tcPr>
          <w:p w14:paraId="111CF97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(4,776,649)</w:t>
            </w:r>
          </w:p>
        </w:tc>
        <w:tc>
          <w:tcPr>
            <w:tcW w:w="1466" w:type="dxa"/>
            <w:vAlign w:val="bottom"/>
          </w:tcPr>
          <w:p w14:paraId="1F9BAC3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322A8D3A"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2578BC58"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r>
      <w:tr w:rsidR="009B5F44" w:rsidRPr="008A5A09" w14:paraId="5918C4AF" w14:textId="77777777" w:rsidTr="00294E01">
        <w:tc>
          <w:tcPr>
            <w:tcW w:w="2247" w:type="dxa"/>
          </w:tcPr>
          <w:p w14:paraId="20589CDC" w14:textId="77777777" w:rsidR="00A93DCA" w:rsidRPr="008A5A09" w:rsidRDefault="00A93DCA" w:rsidP="004C42D5">
            <w:pPr>
              <w:spacing w:line="340" w:lineRule="exact"/>
              <w:rPr>
                <w:rFonts w:ascii="Arial" w:hAnsi="Arial" w:cs="Arial"/>
                <w:sz w:val="16"/>
                <w:szCs w:val="16"/>
              </w:rPr>
            </w:pPr>
            <w:r w:rsidRPr="008A5A09">
              <w:rPr>
                <w:rFonts w:ascii="Arial" w:eastAsia="Aptos" w:hAnsi="Arial" w:cs="Arial"/>
                <w:kern w:val="2"/>
                <w:sz w:val="16"/>
                <w:szCs w:val="16"/>
              </w:rPr>
              <w:t>Reinsurance assets</w:t>
            </w:r>
          </w:p>
        </w:tc>
        <w:tc>
          <w:tcPr>
            <w:tcW w:w="1465" w:type="dxa"/>
            <w:vAlign w:val="bottom"/>
          </w:tcPr>
          <w:p w14:paraId="028672A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10,178,076</w:t>
            </w:r>
          </w:p>
        </w:tc>
        <w:tc>
          <w:tcPr>
            <w:tcW w:w="1466" w:type="dxa"/>
            <w:vAlign w:val="bottom"/>
          </w:tcPr>
          <w:p w14:paraId="7AEA06A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(10,178,076)</w:t>
            </w:r>
          </w:p>
        </w:tc>
        <w:tc>
          <w:tcPr>
            <w:tcW w:w="1466" w:type="dxa"/>
            <w:vAlign w:val="bottom"/>
          </w:tcPr>
          <w:p w14:paraId="7F0E0A29"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58A8C16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5D1065A8"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r>
      <w:tr w:rsidR="009B5F44" w:rsidRPr="008A5A09" w14:paraId="13AD958D" w14:textId="77777777" w:rsidTr="00294E01">
        <w:tc>
          <w:tcPr>
            <w:tcW w:w="2247" w:type="dxa"/>
          </w:tcPr>
          <w:p w14:paraId="263E4192" w14:textId="77777777" w:rsidR="00A93DCA" w:rsidRPr="008A5A09" w:rsidRDefault="00A93DCA" w:rsidP="004C42D5">
            <w:pPr>
              <w:spacing w:line="340" w:lineRule="exact"/>
              <w:rPr>
                <w:rFonts w:ascii="Arial" w:hAnsi="Arial" w:cs="Arial"/>
                <w:sz w:val="16"/>
                <w:szCs w:val="16"/>
              </w:rPr>
            </w:pPr>
            <w:r w:rsidRPr="008A5A09">
              <w:rPr>
                <w:rFonts w:ascii="Arial" w:eastAsia="Aptos" w:hAnsi="Arial" w:cs="Arial"/>
                <w:kern w:val="2"/>
                <w:sz w:val="16"/>
                <w:szCs w:val="16"/>
              </w:rPr>
              <w:t>Reinsurance receivables</w:t>
            </w:r>
          </w:p>
        </w:tc>
        <w:tc>
          <w:tcPr>
            <w:tcW w:w="1465" w:type="dxa"/>
            <w:vAlign w:val="bottom"/>
          </w:tcPr>
          <w:p w14:paraId="3D66494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637,610</w:t>
            </w:r>
          </w:p>
        </w:tc>
        <w:tc>
          <w:tcPr>
            <w:tcW w:w="1466" w:type="dxa"/>
            <w:vAlign w:val="bottom"/>
          </w:tcPr>
          <w:p w14:paraId="18159DA2"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r w:rsidRPr="008A5A09">
              <w:rPr>
                <w:rFonts w:ascii="Arial" w:eastAsia="Aptos" w:hAnsi="Arial" w:cs="Arial"/>
                <w:kern w:val="2"/>
                <w:sz w:val="16"/>
                <w:szCs w:val="16"/>
              </w:rPr>
              <w:t>(637,610)</w:t>
            </w:r>
          </w:p>
        </w:tc>
        <w:tc>
          <w:tcPr>
            <w:tcW w:w="1466" w:type="dxa"/>
            <w:vAlign w:val="bottom"/>
          </w:tcPr>
          <w:p w14:paraId="104D00DC"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7526A37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6659876F"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r>
      <w:tr w:rsidR="009B5F44" w:rsidRPr="008A5A09" w14:paraId="1EA3EB17" w14:textId="77777777" w:rsidTr="00294E01">
        <w:tc>
          <w:tcPr>
            <w:tcW w:w="2247" w:type="dxa"/>
          </w:tcPr>
          <w:p w14:paraId="054F0F1A" w14:textId="77777777" w:rsidR="00A93DCA" w:rsidRPr="008A5A09" w:rsidRDefault="00A93DCA" w:rsidP="004C42D5">
            <w:pPr>
              <w:spacing w:line="340" w:lineRule="exact"/>
              <w:ind w:left="156" w:hanging="156"/>
              <w:rPr>
                <w:rFonts w:ascii="Arial" w:hAnsi="Arial" w:cs="Arial"/>
                <w:sz w:val="16"/>
                <w:szCs w:val="16"/>
              </w:rPr>
            </w:pPr>
            <w:r w:rsidRPr="008A5A09">
              <w:rPr>
                <w:rFonts w:ascii="Arial" w:eastAsia="Aptos" w:hAnsi="Arial" w:cs="Arial"/>
                <w:kern w:val="2"/>
                <w:sz w:val="16"/>
                <w:szCs w:val="16"/>
              </w:rPr>
              <w:t>Reinsurance contract assets</w:t>
            </w:r>
          </w:p>
        </w:tc>
        <w:tc>
          <w:tcPr>
            <w:tcW w:w="1465" w:type="dxa"/>
            <w:vAlign w:val="bottom"/>
          </w:tcPr>
          <w:p w14:paraId="450319DC"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2303D65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4,770,328</w:t>
            </w:r>
          </w:p>
        </w:tc>
        <w:tc>
          <w:tcPr>
            <w:tcW w:w="1466" w:type="dxa"/>
            <w:vAlign w:val="bottom"/>
          </w:tcPr>
          <w:p w14:paraId="654314D5"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4,770,328</w:t>
            </w:r>
          </w:p>
        </w:tc>
        <w:tc>
          <w:tcPr>
            <w:tcW w:w="1466" w:type="dxa"/>
            <w:vAlign w:val="bottom"/>
          </w:tcPr>
          <w:p w14:paraId="59831CEC"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15F97901"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4,770,328</w:t>
            </w:r>
          </w:p>
        </w:tc>
      </w:tr>
      <w:tr w:rsidR="009B5F44" w:rsidRPr="008A5A09" w14:paraId="4ECA260D" w14:textId="77777777" w:rsidTr="00294E01">
        <w:tc>
          <w:tcPr>
            <w:tcW w:w="2247" w:type="dxa"/>
          </w:tcPr>
          <w:p w14:paraId="117E8F06" w14:textId="77777777" w:rsidR="00A93DCA" w:rsidRPr="008A5A09" w:rsidRDefault="00A93DCA" w:rsidP="004C42D5">
            <w:pPr>
              <w:spacing w:line="340" w:lineRule="exact"/>
              <w:rPr>
                <w:rFonts w:ascii="Arial" w:hAnsi="Arial" w:cs="Arial"/>
                <w:sz w:val="16"/>
                <w:szCs w:val="16"/>
                <w:vertAlign w:val="superscript"/>
              </w:rPr>
            </w:pPr>
            <w:r w:rsidRPr="008A5A09">
              <w:rPr>
                <w:rFonts w:ascii="Arial" w:eastAsia="Aptos" w:hAnsi="Arial" w:cs="Arial"/>
                <w:kern w:val="2"/>
                <w:sz w:val="16"/>
                <w:szCs w:val="16"/>
              </w:rPr>
              <w:t>Investments in securities</w:t>
            </w:r>
          </w:p>
        </w:tc>
        <w:tc>
          <w:tcPr>
            <w:tcW w:w="1465" w:type="dxa"/>
            <w:vAlign w:val="bottom"/>
          </w:tcPr>
          <w:p w14:paraId="3F419F7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50,704,905</w:t>
            </w:r>
          </w:p>
        </w:tc>
        <w:tc>
          <w:tcPr>
            <w:tcW w:w="1466" w:type="dxa"/>
            <w:vAlign w:val="bottom"/>
          </w:tcPr>
          <w:p w14:paraId="538F5A3E"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3D85D75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50,704,905</w:t>
            </w:r>
          </w:p>
        </w:tc>
        <w:tc>
          <w:tcPr>
            <w:tcW w:w="1466" w:type="dxa"/>
            <w:vAlign w:val="bottom"/>
          </w:tcPr>
          <w:p w14:paraId="52A2DDC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(50,704,905)</w:t>
            </w:r>
          </w:p>
        </w:tc>
        <w:tc>
          <w:tcPr>
            <w:tcW w:w="1466" w:type="dxa"/>
            <w:vAlign w:val="bottom"/>
          </w:tcPr>
          <w:p w14:paraId="4D22E579"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r>
      <w:tr w:rsidR="009B5F44" w:rsidRPr="008A5A09" w14:paraId="62D6030F" w14:textId="77777777" w:rsidTr="00294E01">
        <w:tc>
          <w:tcPr>
            <w:tcW w:w="2247" w:type="dxa"/>
          </w:tcPr>
          <w:p w14:paraId="3C22AB6C" w14:textId="77777777" w:rsidR="00A93DCA" w:rsidRPr="008A5A09" w:rsidRDefault="00A93DCA" w:rsidP="004C42D5">
            <w:pPr>
              <w:spacing w:line="340" w:lineRule="exact"/>
              <w:ind w:left="168" w:hanging="168"/>
              <w:rPr>
                <w:rFonts w:ascii="Arial" w:hAnsi="Arial" w:cs="Arial"/>
                <w:sz w:val="16"/>
                <w:szCs w:val="16"/>
              </w:rPr>
            </w:pPr>
            <w:r w:rsidRPr="008A5A09">
              <w:rPr>
                <w:rFonts w:ascii="Arial" w:eastAsia="Aptos" w:hAnsi="Arial" w:cs="Arial"/>
                <w:kern w:val="2"/>
                <w:sz w:val="16"/>
                <w:szCs w:val="16"/>
              </w:rPr>
              <w:t>Debt financial assets</w:t>
            </w:r>
          </w:p>
        </w:tc>
        <w:tc>
          <w:tcPr>
            <w:tcW w:w="1465" w:type="dxa"/>
            <w:vAlign w:val="bottom"/>
          </w:tcPr>
          <w:p w14:paraId="19171AE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266F495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165D3E0A"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1221B84A"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18,246,396</w:t>
            </w:r>
          </w:p>
        </w:tc>
        <w:tc>
          <w:tcPr>
            <w:tcW w:w="1466" w:type="dxa"/>
            <w:vAlign w:val="bottom"/>
          </w:tcPr>
          <w:p w14:paraId="32A79A4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18,246,396</w:t>
            </w:r>
          </w:p>
        </w:tc>
      </w:tr>
      <w:tr w:rsidR="009B5F44" w:rsidRPr="008A5A09" w14:paraId="09408E1F" w14:textId="77777777" w:rsidTr="00294E01">
        <w:tc>
          <w:tcPr>
            <w:tcW w:w="2247" w:type="dxa"/>
          </w:tcPr>
          <w:p w14:paraId="474046EB" w14:textId="77777777" w:rsidR="00A93DCA" w:rsidRPr="008A5A09" w:rsidRDefault="00A93DCA" w:rsidP="004C42D5">
            <w:pPr>
              <w:spacing w:line="340" w:lineRule="exact"/>
              <w:rPr>
                <w:rFonts w:ascii="Arial" w:hAnsi="Arial" w:cs="Arial"/>
                <w:sz w:val="16"/>
                <w:szCs w:val="16"/>
                <w:vertAlign w:val="superscript"/>
                <w:cs/>
              </w:rPr>
            </w:pPr>
            <w:r w:rsidRPr="008A5A09">
              <w:rPr>
                <w:rFonts w:ascii="Arial" w:eastAsia="Aptos" w:hAnsi="Arial" w:cs="Arial"/>
                <w:kern w:val="2"/>
                <w:sz w:val="16"/>
                <w:szCs w:val="16"/>
              </w:rPr>
              <w:t>Equity financial assets</w:t>
            </w:r>
          </w:p>
        </w:tc>
        <w:tc>
          <w:tcPr>
            <w:tcW w:w="1465" w:type="dxa"/>
            <w:vAlign w:val="bottom"/>
          </w:tcPr>
          <w:p w14:paraId="07ED7181"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3B2803F5"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092C9A49"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0F27928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32,458,509</w:t>
            </w:r>
          </w:p>
        </w:tc>
        <w:tc>
          <w:tcPr>
            <w:tcW w:w="1466" w:type="dxa"/>
            <w:vAlign w:val="bottom"/>
          </w:tcPr>
          <w:p w14:paraId="7C2DEF41"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r w:rsidRPr="008A5A09">
              <w:rPr>
                <w:rFonts w:ascii="Arial" w:eastAsia="Aptos" w:hAnsi="Arial" w:cs="Arial"/>
                <w:kern w:val="2"/>
                <w:sz w:val="16"/>
                <w:szCs w:val="16"/>
              </w:rPr>
              <w:t>32,458,509</w:t>
            </w:r>
          </w:p>
        </w:tc>
      </w:tr>
      <w:tr w:rsidR="009B5F44" w:rsidRPr="008A5A09" w14:paraId="574CFC79" w14:textId="77777777" w:rsidTr="00294E01">
        <w:tc>
          <w:tcPr>
            <w:tcW w:w="2247" w:type="dxa"/>
          </w:tcPr>
          <w:p w14:paraId="0C98F855" w14:textId="77777777" w:rsidR="00A93DCA" w:rsidRPr="008A5A09" w:rsidRDefault="00A93DCA" w:rsidP="004C42D5">
            <w:pPr>
              <w:spacing w:line="340" w:lineRule="exact"/>
              <w:rPr>
                <w:rFonts w:ascii="Arial" w:hAnsi="Arial" w:cs="Arial"/>
                <w:sz w:val="16"/>
                <w:szCs w:val="16"/>
              </w:rPr>
            </w:pPr>
            <w:r w:rsidRPr="008A5A09">
              <w:rPr>
                <w:rFonts w:ascii="Arial" w:eastAsia="Aptos" w:hAnsi="Arial" w:cs="Arial"/>
                <w:kern w:val="2"/>
                <w:sz w:val="16"/>
                <w:szCs w:val="16"/>
              </w:rPr>
              <w:t>Other assets</w:t>
            </w:r>
          </w:p>
        </w:tc>
        <w:tc>
          <w:tcPr>
            <w:tcW w:w="1465" w:type="dxa"/>
            <w:vAlign w:val="bottom"/>
          </w:tcPr>
          <w:p w14:paraId="637B89C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612,441</w:t>
            </w:r>
          </w:p>
        </w:tc>
        <w:tc>
          <w:tcPr>
            <w:tcW w:w="1466" w:type="dxa"/>
            <w:vAlign w:val="bottom"/>
          </w:tcPr>
          <w:p w14:paraId="15617A4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139,775</w:t>
            </w:r>
          </w:p>
        </w:tc>
        <w:tc>
          <w:tcPr>
            <w:tcW w:w="1466" w:type="dxa"/>
            <w:vAlign w:val="bottom"/>
          </w:tcPr>
          <w:p w14:paraId="579CA73F"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752,216</w:t>
            </w:r>
          </w:p>
        </w:tc>
        <w:tc>
          <w:tcPr>
            <w:tcW w:w="1466" w:type="dxa"/>
            <w:vAlign w:val="bottom"/>
          </w:tcPr>
          <w:p w14:paraId="2FC8F13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4ADB3A00"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752,216</w:t>
            </w:r>
          </w:p>
        </w:tc>
      </w:tr>
      <w:tr w:rsidR="009B5F44" w:rsidRPr="008A5A09" w14:paraId="26FDDE45" w14:textId="77777777" w:rsidTr="00294E01">
        <w:tc>
          <w:tcPr>
            <w:tcW w:w="2247" w:type="dxa"/>
          </w:tcPr>
          <w:p w14:paraId="3F7E8C11" w14:textId="77777777" w:rsidR="00A93DCA" w:rsidRPr="008A5A09" w:rsidRDefault="00A93DCA" w:rsidP="004C42D5">
            <w:pPr>
              <w:spacing w:line="340" w:lineRule="exact"/>
              <w:ind w:left="156" w:hanging="156"/>
              <w:rPr>
                <w:rFonts w:ascii="Arial" w:eastAsia="Aptos" w:hAnsi="Arial" w:cs="Arial"/>
                <w:b/>
                <w:bCs/>
                <w:kern w:val="2"/>
                <w:sz w:val="16"/>
                <w:szCs w:val="16"/>
              </w:rPr>
            </w:pPr>
            <w:r w:rsidRPr="008A5A09">
              <w:rPr>
                <w:rFonts w:ascii="Arial" w:eastAsia="Aptos" w:hAnsi="Arial" w:cs="Arial"/>
                <w:b/>
                <w:bCs/>
                <w:kern w:val="2"/>
                <w:sz w:val="16"/>
                <w:szCs w:val="16"/>
              </w:rPr>
              <w:t>Liabilities and shareholders' equity</w:t>
            </w:r>
          </w:p>
        </w:tc>
        <w:tc>
          <w:tcPr>
            <w:tcW w:w="1465" w:type="dxa"/>
            <w:vAlign w:val="bottom"/>
          </w:tcPr>
          <w:p w14:paraId="74D04768"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75505BD0"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26DF1E4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5899F418"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p>
        </w:tc>
        <w:tc>
          <w:tcPr>
            <w:tcW w:w="1466" w:type="dxa"/>
            <w:vAlign w:val="bottom"/>
          </w:tcPr>
          <w:p w14:paraId="2536162F"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p>
        </w:tc>
      </w:tr>
      <w:tr w:rsidR="009B5F44" w:rsidRPr="008A5A09" w14:paraId="2D9EF6BD" w14:textId="77777777" w:rsidTr="00294E01">
        <w:tc>
          <w:tcPr>
            <w:tcW w:w="2247" w:type="dxa"/>
          </w:tcPr>
          <w:p w14:paraId="7444C4B2" w14:textId="77777777" w:rsidR="00A93DCA" w:rsidRPr="008A5A09" w:rsidRDefault="00A93DCA" w:rsidP="004C42D5">
            <w:pPr>
              <w:spacing w:line="340" w:lineRule="exact"/>
              <w:rPr>
                <w:rFonts w:ascii="Arial" w:hAnsi="Arial" w:cs="Arial"/>
                <w:sz w:val="16"/>
                <w:szCs w:val="16"/>
                <w:vertAlign w:val="superscript"/>
                <w:cs/>
              </w:rPr>
            </w:pPr>
            <w:r w:rsidRPr="008A5A09">
              <w:rPr>
                <w:rFonts w:ascii="Arial" w:hAnsi="Arial" w:cs="Arial"/>
                <w:b/>
                <w:bCs/>
                <w:sz w:val="16"/>
                <w:szCs w:val="16"/>
              </w:rPr>
              <w:t>Liabilities</w:t>
            </w:r>
          </w:p>
        </w:tc>
        <w:tc>
          <w:tcPr>
            <w:tcW w:w="1465" w:type="dxa"/>
            <w:vAlign w:val="bottom"/>
          </w:tcPr>
          <w:p w14:paraId="0D3AD362"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24CC0DA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43356CB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73991553"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52D417B9"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r>
      <w:tr w:rsidR="009B5F44" w:rsidRPr="008A5A09" w14:paraId="1889C38C" w14:textId="77777777" w:rsidTr="00294E01">
        <w:tc>
          <w:tcPr>
            <w:tcW w:w="2247" w:type="dxa"/>
          </w:tcPr>
          <w:p w14:paraId="466C8508" w14:textId="77777777" w:rsidR="00A93DCA" w:rsidRPr="008A5A09" w:rsidRDefault="00A93DCA" w:rsidP="004C42D5">
            <w:pPr>
              <w:spacing w:line="340" w:lineRule="exact"/>
              <w:ind w:left="156" w:hanging="156"/>
              <w:rPr>
                <w:rFonts w:ascii="Arial" w:hAnsi="Arial" w:cs="Arial"/>
                <w:sz w:val="16"/>
                <w:szCs w:val="16"/>
              </w:rPr>
            </w:pPr>
            <w:r w:rsidRPr="008A5A09">
              <w:rPr>
                <w:rFonts w:ascii="Arial" w:eastAsia="Aptos" w:hAnsi="Arial" w:cs="Arial"/>
                <w:kern w:val="2"/>
                <w:sz w:val="16"/>
                <w:szCs w:val="16"/>
              </w:rPr>
              <w:t>Insurance contract liabilities</w:t>
            </w:r>
          </w:p>
        </w:tc>
        <w:tc>
          <w:tcPr>
            <w:tcW w:w="1465" w:type="dxa"/>
            <w:vAlign w:val="bottom"/>
          </w:tcPr>
          <w:p w14:paraId="4C384B9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24,644,034</w:t>
            </w:r>
          </w:p>
        </w:tc>
        <w:tc>
          <w:tcPr>
            <w:tcW w:w="1466" w:type="dxa"/>
            <w:vAlign w:val="bottom"/>
          </w:tcPr>
          <w:p w14:paraId="26B9995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(2,820,331)</w:t>
            </w:r>
          </w:p>
        </w:tc>
        <w:tc>
          <w:tcPr>
            <w:tcW w:w="1466" w:type="dxa"/>
            <w:vAlign w:val="bottom"/>
          </w:tcPr>
          <w:p w14:paraId="393D114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21,823,703</w:t>
            </w:r>
          </w:p>
        </w:tc>
        <w:tc>
          <w:tcPr>
            <w:tcW w:w="1466" w:type="dxa"/>
            <w:vAlign w:val="bottom"/>
          </w:tcPr>
          <w:p w14:paraId="76CD7742"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4365195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21,823,703</w:t>
            </w:r>
          </w:p>
        </w:tc>
      </w:tr>
      <w:tr w:rsidR="009B5F44" w:rsidRPr="008A5A09" w14:paraId="749F00B1" w14:textId="77777777" w:rsidTr="00294E01">
        <w:tc>
          <w:tcPr>
            <w:tcW w:w="2247" w:type="dxa"/>
          </w:tcPr>
          <w:p w14:paraId="781F9A63" w14:textId="77777777" w:rsidR="00A93DCA" w:rsidRPr="008A5A09" w:rsidRDefault="00A93DCA" w:rsidP="004C42D5">
            <w:pPr>
              <w:spacing w:line="340" w:lineRule="exact"/>
              <w:ind w:left="162" w:hanging="162"/>
              <w:rPr>
                <w:rFonts w:ascii="Arial" w:hAnsi="Arial" w:cs="Arial"/>
                <w:b/>
                <w:bCs/>
                <w:sz w:val="16"/>
                <w:szCs w:val="16"/>
              </w:rPr>
            </w:pPr>
            <w:r w:rsidRPr="008A5A09">
              <w:rPr>
                <w:rFonts w:ascii="Arial" w:eastAsia="Aptos" w:hAnsi="Arial" w:cs="Arial"/>
                <w:kern w:val="2"/>
                <w:sz w:val="16"/>
                <w:szCs w:val="16"/>
              </w:rPr>
              <w:t>Due to reinsurers</w:t>
            </w:r>
          </w:p>
        </w:tc>
        <w:tc>
          <w:tcPr>
            <w:tcW w:w="1465" w:type="dxa"/>
            <w:vAlign w:val="bottom"/>
          </w:tcPr>
          <w:p w14:paraId="6F72C192"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4,604,628</w:t>
            </w:r>
          </w:p>
        </w:tc>
        <w:tc>
          <w:tcPr>
            <w:tcW w:w="1466" w:type="dxa"/>
            <w:vAlign w:val="bottom"/>
          </w:tcPr>
          <w:p w14:paraId="2078F6C0"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(4,604,628)</w:t>
            </w:r>
          </w:p>
        </w:tc>
        <w:tc>
          <w:tcPr>
            <w:tcW w:w="1466" w:type="dxa"/>
            <w:vAlign w:val="bottom"/>
          </w:tcPr>
          <w:p w14:paraId="5B9EEF3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c>
          <w:tcPr>
            <w:tcW w:w="1466" w:type="dxa"/>
            <w:vAlign w:val="bottom"/>
          </w:tcPr>
          <w:p w14:paraId="7B4B745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18BBB86E"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w:t>
            </w:r>
          </w:p>
        </w:tc>
      </w:tr>
      <w:tr w:rsidR="009B5F44" w:rsidRPr="008A5A09" w14:paraId="42C48E84" w14:textId="77777777" w:rsidTr="00294E01">
        <w:tc>
          <w:tcPr>
            <w:tcW w:w="2247" w:type="dxa"/>
          </w:tcPr>
          <w:p w14:paraId="12EA7100" w14:textId="77777777" w:rsidR="00A93DCA" w:rsidRPr="008A5A09" w:rsidRDefault="00A93DCA" w:rsidP="004C42D5">
            <w:pPr>
              <w:spacing w:line="340" w:lineRule="exact"/>
              <w:ind w:left="168" w:hanging="168"/>
              <w:rPr>
                <w:rFonts w:ascii="Arial" w:hAnsi="Arial" w:cs="Arial"/>
                <w:sz w:val="16"/>
                <w:szCs w:val="16"/>
              </w:rPr>
            </w:pPr>
            <w:r w:rsidRPr="008A5A09">
              <w:rPr>
                <w:rFonts w:ascii="Arial" w:eastAsia="Aptos" w:hAnsi="Arial" w:cs="Arial"/>
                <w:kern w:val="2"/>
                <w:sz w:val="16"/>
                <w:szCs w:val="16"/>
              </w:rPr>
              <w:t>Deferred tax liabilities</w:t>
            </w:r>
          </w:p>
        </w:tc>
        <w:tc>
          <w:tcPr>
            <w:tcW w:w="1465" w:type="dxa"/>
            <w:vAlign w:val="bottom"/>
          </w:tcPr>
          <w:p w14:paraId="46FDD9A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3,215,317</w:t>
            </w:r>
          </w:p>
        </w:tc>
        <w:tc>
          <w:tcPr>
            <w:tcW w:w="1466" w:type="dxa"/>
            <w:vAlign w:val="bottom"/>
          </w:tcPr>
          <w:p w14:paraId="1393AE8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(85,608)</w:t>
            </w:r>
          </w:p>
        </w:tc>
        <w:tc>
          <w:tcPr>
            <w:tcW w:w="1466" w:type="dxa"/>
            <w:vAlign w:val="bottom"/>
          </w:tcPr>
          <w:p w14:paraId="239BB9EE"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3,129,709</w:t>
            </w:r>
          </w:p>
        </w:tc>
        <w:tc>
          <w:tcPr>
            <w:tcW w:w="1466" w:type="dxa"/>
            <w:vAlign w:val="bottom"/>
          </w:tcPr>
          <w:p w14:paraId="2838921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cs/>
              </w:rPr>
              <w:t>-</w:t>
            </w:r>
          </w:p>
        </w:tc>
        <w:tc>
          <w:tcPr>
            <w:tcW w:w="1466" w:type="dxa"/>
            <w:vAlign w:val="bottom"/>
          </w:tcPr>
          <w:p w14:paraId="1D4A3449"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r w:rsidRPr="008A5A09">
              <w:rPr>
                <w:rFonts w:ascii="Arial" w:eastAsia="Aptos" w:hAnsi="Arial" w:cs="Arial"/>
                <w:kern w:val="2"/>
                <w:sz w:val="16"/>
                <w:szCs w:val="16"/>
              </w:rPr>
              <w:t>3,129,709</w:t>
            </w:r>
          </w:p>
        </w:tc>
      </w:tr>
      <w:tr w:rsidR="009B5F44" w:rsidRPr="008A5A09" w14:paraId="52DACAA2" w14:textId="77777777" w:rsidTr="00294E01">
        <w:tc>
          <w:tcPr>
            <w:tcW w:w="2247" w:type="dxa"/>
          </w:tcPr>
          <w:p w14:paraId="099C2810" w14:textId="77777777" w:rsidR="00A93DCA" w:rsidRPr="008A5A09" w:rsidRDefault="00A93DCA" w:rsidP="004C42D5">
            <w:pPr>
              <w:spacing w:line="340" w:lineRule="exact"/>
              <w:ind w:left="168" w:hanging="168"/>
              <w:rPr>
                <w:rFonts w:ascii="Arial" w:hAnsi="Arial" w:cs="Arial"/>
                <w:sz w:val="16"/>
                <w:szCs w:val="16"/>
              </w:rPr>
            </w:pPr>
            <w:r w:rsidRPr="008A5A09">
              <w:rPr>
                <w:rFonts w:ascii="Arial" w:eastAsia="Aptos" w:hAnsi="Arial" w:cs="Arial"/>
                <w:kern w:val="2"/>
                <w:sz w:val="16"/>
                <w:szCs w:val="16"/>
              </w:rPr>
              <w:t>Other liabilities</w:t>
            </w:r>
          </w:p>
        </w:tc>
        <w:tc>
          <w:tcPr>
            <w:tcW w:w="1465" w:type="dxa"/>
            <w:vAlign w:val="bottom"/>
          </w:tcPr>
          <w:p w14:paraId="46B99394"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4,073,871</w:t>
            </w:r>
          </w:p>
        </w:tc>
        <w:tc>
          <w:tcPr>
            <w:tcW w:w="1466" w:type="dxa"/>
            <w:vAlign w:val="bottom"/>
          </w:tcPr>
          <w:p w14:paraId="585F5D38"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(2,829,235)</w:t>
            </w:r>
          </w:p>
        </w:tc>
        <w:tc>
          <w:tcPr>
            <w:tcW w:w="1466" w:type="dxa"/>
            <w:vAlign w:val="bottom"/>
          </w:tcPr>
          <w:p w14:paraId="5D881FFC"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1,244,636</w:t>
            </w:r>
          </w:p>
        </w:tc>
        <w:tc>
          <w:tcPr>
            <w:tcW w:w="1466" w:type="dxa"/>
            <w:vAlign w:val="bottom"/>
          </w:tcPr>
          <w:p w14:paraId="4A3FDCF0"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r w:rsidRPr="008A5A09">
              <w:rPr>
                <w:rFonts w:ascii="Arial" w:eastAsia="Aptos" w:hAnsi="Arial" w:cs="Arial"/>
                <w:kern w:val="2"/>
                <w:sz w:val="16"/>
                <w:szCs w:val="16"/>
                <w:cs/>
              </w:rPr>
              <w:t>-</w:t>
            </w:r>
          </w:p>
        </w:tc>
        <w:tc>
          <w:tcPr>
            <w:tcW w:w="1466" w:type="dxa"/>
            <w:vAlign w:val="bottom"/>
          </w:tcPr>
          <w:p w14:paraId="0F0BCD9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1,244,636</w:t>
            </w:r>
          </w:p>
        </w:tc>
      </w:tr>
      <w:tr w:rsidR="009B5F44" w:rsidRPr="008A5A09" w14:paraId="648BEF25" w14:textId="77777777" w:rsidTr="00294E01">
        <w:tc>
          <w:tcPr>
            <w:tcW w:w="2247" w:type="dxa"/>
          </w:tcPr>
          <w:p w14:paraId="2E9C8C35" w14:textId="77777777" w:rsidR="00A93DCA" w:rsidRPr="008A5A09" w:rsidRDefault="00A93DCA" w:rsidP="004C42D5">
            <w:pPr>
              <w:spacing w:line="340" w:lineRule="exact"/>
              <w:ind w:left="168" w:hanging="168"/>
              <w:rPr>
                <w:rFonts w:ascii="Arial" w:eastAsia="Aptos" w:hAnsi="Arial" w:cs="Arial"/>
                <w:kern w:val="2"/>
                <w:sz w:val="16"/>
                <w:szCs w:val="16"/>
              </w:rPr>
            </w:pPr>
            <w:r w:rsidRPr="008A5A09">
              <w:rPr>
                <w:rFonts w:ascii="Arial" w:eastAsia="Aptos" w:hAnsi="Arial" w:cs="Arial"/>
                <w:b/>
                <w:bCs/>
                <w:kern w:val="2"/>
                <w:sz w:val="16"/>
                <w:szCs w:val="16"/>
              </w:rPr>
              <w:t>Shareholders</w:t>
            </w:r>
            <w:r w:rsidRPr="008A5A09">
              <w:rPr>
                <w:rFonts w:ascii="Arial" w:hAnsi="Arial" w:cs="Arial"/>
                <w:b/>
                <w:bCs/>
                <w:sz w:val="16"/>
                <w:szCs w:val="16"/>
              </w:rPr>
              <w:t>' equity of the Company</w:t>
            </w:r>
          </w:p>
        </w:tc>
        <w:tc>
          <w:tcPr>
            <w:tcW w:w="1465" w:type="dxa"/>
            <w:vAlign w:val="bottom"/>
          </w:tcPr>
          <w:p w14:paraId="46BBA18C"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27315EF6"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2C14DACF"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371B1011"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p>
        </w:tc>
        <w:tc>
          <w:tcPr>
            <w:tcW w:w="1466" w:type="dxa"/>
            <w:vAlign w:val="bottom"/>
          </w:tcPr>
          <w:p w14:paraId="24441FFD"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p>
        </w:tc>
      </w:tr>
      <w:tr w:rsidR="009B5F44" w:rsidRPr="008A5A09" w14:paraId="13383462" w14:textId="77777777" w:rsidTr="00294E01">
        <w:tc>
          <w:tcPr>
            <w:tcW w:w="2247" w:type="dxa"/>
          </w:tcPr>
          <w:p w14:paraId="67624E28" w14:textId="77777777" w:rsidR="00A93DCA" w:rsidRPr="008A5A09" w:rsidRDefault="00A93DCA" w:rsidP="004C42D5">
            <w:pPr>
              <w:spacing w:line="340" w:lineRule="exact"/>
              <w:ind w:left="168" w:hanging="168"/>
              <w:rPr>
                <w:rFonts w:ascii="Arial" w:eastAsia="Aptos" w:hAnsi="Arial" w:cs="Arial"/>
                <w:kern w:val="2"/>
                <w:sz w:val="16"/>
                <w:szCs w:val="16"/>
              </w:rPr>
            </w:pPr>
            <w:r w:rsidRPr="008A5A09">
              <w:rPr>
                <w:rFonts w:ascii="Arial" w:hAnsi="Arial" w:cs="Arial"/>
                <w:sz w:val="16"/>
                <w:szCs w:val="16"/>
              </w:rPr>
              <w:t>Retained earnings - unappropriated</w:t>
            </w:r>
          </w:p>
        </w:tc>
        <w:tc>
          <w:tcPr>
            <w:tcW w:w="1465" w:type="dxa"/>
            <w:vAlign w:val="bottom"/>
          </w:tcPr>
          <w:p w14:paraId="415D4E11"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4,871,447</w:t>
            </w:r>
          </w:p>
        </w:tc>
        <w:tc>
          <w:tcPr>
            <w:tcW w:w="1466" w:type="dxa"/>
            <w:vAlign w:val="bottom"/>
          </w:tcPr>
          <w:p w14:paraId="3388AD7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(305,435)</w:t>
            </w:r>
          </w:p>
        </w:tc>
        <w:tc>
          <w:tcPr>
            <w:tcW w:w="1466" w:type="dxa"/>
            <w:vAlign w:val="bottom"/>
          </w:tcPr>
          <w:p w14:paraId="1D74103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4,566,012</w:t>
            </w:r>
          </w:p>
        </w:tc>
        <w:tc>
          <w:tcPr>
            <w:tcW w:w="1466" w:type="dxa"/>
            <w:vAlign w:val="bottom"/>
          </w:tcPr>
          <w:p w14:paraId="089EE13B" w14:textId="77777777" w:rsidR="00A93DCA" w:rsidRPr="008A5A09" w:rsidRDefault="00A93DCA" w:rsidP="004C42D5">
            <w:pPr>
              <w:tabs>
                <w:tab w:val="decimal" w:pos="1057"/>
              </w:tabs>
              <w:spacing w:line="340" w:lineRule="exact"/>
              <w:ind w:right="-69"/>
              <w:rPr>
                <w:rFonts w:ascii="Arial" w:eastAsia="Aptos" w:hAnsi="Arial" w:cs="Arial"/>
                <w:kern w:val="2"/>
                <w:sz w:val="16"/>
                <w:szCs w:val="16"/>
                <w:cs/>
              </w:rPr>
            </w:pPr>
            <w:r w:rsidRPr="008A5A09">
              <w:rPr>
                <w:rFonts w:ascii="Arial" w:eastAsia="Aptos" w:hAnsi="Arial" w:cs="Arial"/>
                <w:kern w:val="2"/>
                <w:sz w:val="16"/>
                <w:szCs w:val="16"/>
              </w:rPr>
              <w:t>49,961</w:t>
            </w:r>
          </w:p>
        </w:tc>
        <w:tc>
          <w:tcPr>
            <w:tcW w:w="1466" w:type="dxa"/>
            <w:vAlign w:val="bottom"/>
          </w:tcPr>
          <w:p w14:paraId="52334057"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4,615,973</w:t>
            </w:r>
          </w:p>
        </w:tc>
      </w:tr>
      <w:tr w:rsidR="009C46B1" w:rsidRPr="008A5A09" w14:paraId="05F2C3C0" w14:textId="77777777" w:rsidTr="00294E01">
        <w:tc>
          <w:tcPr>
            <w:tcW w:w="2247" w:type="dxa"/>
          </w:tcPr>
          <w:p w14:paraId="6E3E40DB" w14:textId="77777777" w:rsidR="00A93DCA" w:rsidRPr="008A5A09" w:rsidRDefault="00A93DCA" w:rsidP="004C42D5">
            <w:pPr>
              <w:spacing w:line="340" w:lineRule="exact"/>
              <w:ind w:left="168" w:hanging="168"/>
              <w:rPr>
                <w:rFonts w:ascii="Arial" w:eastAsia="Aptos" w:hAnsi="Arial" w:cs="Arial"/>
                <w:kern w:val="2"/>
                <w:sz w:val="16"/>
                <w:szCs w:val="16"/>
              </w:rPr>
            </w:pPr>
            <w:r w:rsidRPr="008A5A09">
              <w:rPr>
                <w:rFonts w:ascii="Arial" w:eastAsia="Aptos" w:hAnsi="Arial" w:cs="Arial"/>
                <w:kern w:val="2"/>
                <w:sz w:val="16"/>
                <w:szCs w:val="16"/>
              </w:rPr>
              <w:t>Other component of shareholders' equity</w:t>
            </w:r>
          </w:p>
        </w:tc>
        <w:tc>
          <w:tcPr>
            <w:tcW w:w="1465" w:type="dxa"/>
            <w:vAlign w:val="bottom"/>
          </w:tcPr>
          <w:p w14:paraId="654B06A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17,741,234</w:t>
            </w:r>
          </w:p>
        </w:tc>
        <w:tc>
          <w:tcPr>
            <w:tcW w:w="1466" w:type="dxa"/>
            <w:vAlign w:val="bottom"/>
          </w:tcPr>
          <w:p w14:paraId="0A4BCABB"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(31,306)</w:t>
            </w:r>
          </w:p>
        </w:tc>
        <w:tc>
          <w:tcPr>
            <w:tcW w:w="1466" w:type="dxa"/>
            <w:vAlign w:val="bottom"/>
          </w:tcPr>
          <w:p w14:paraId="18AD1E09"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17,709,928</w:t>
            </w:r>
          </w:p>
        </w:tc>
        <w:tc>
          <w:tcPr>
            <w:tcW w:w="1466" w:type="dxa"/>
            <w:vAlign w:val="bottom"/>
          </w:tcPr>
          <w:p w14:paraId="4465F84A"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(49,961)</w:t>
            </w:r>
          </w:p>
        </w:tc>
        <w:tc>
          <w:tcPr>
            <w:tcW w:w="1466" w:type="dxa"/>
            <w:vAlign w:val="bottom"/>
          </w:tcPr>
          <w:p w14:paraId="16F3117E" w14:textId="77777777" w:rsidR="00A93DCA" w:rsidRPr="008A5A09" w:rsidRDefault="00A93DCA" w:rsidP="004C42D5">
            <w:pPr>
              <w:tabs>
                <w:tab w:val="decimal" w:pos="1057"/>
              </w:tabs>
              <w:spacing w:line="340" w:lineRule="exact"/>
              <w:ind w:right="-69"/>
              <w:rPr>
                <w:rFonts w:ascii="Arial" w:eastAsia="Aptos" w:hAnsi="Arial" w:cs="Arial"/>
                <w:kern w:val="2"/>
                <w:sz w:val="16"/>
                <w:szCs w:val="16"/>
              </w:rPr>
            </w:pPr>
            <w:r w:rsidRPr="008A5A09">
              <w:rPr>
                <w:rFonts w:ascii="Arial" w:eastAsia="Aptos" w:hAnsi="Arial" w:cs="Arial"/>
                <w:kern w:val="2"/>
                <w:sz w:val="16"/>
                <w:szCs w:val="16"/>
              </w:rPr>
              <w:t>17,659,967</w:t>
            </w:r>
          </w:p>
        </w:tc>
      </w:tr>
      <w:tr w:rsidR="009B5F44" w:rsidRPr="008A5A09" w14:paraId="09D1B4DC" w14:textId="77777777" w:rsidTr="00294E01">
        <w:tc>
          <w:tcPr>
            <w:tcW w:w="2247" w:type="dxa"/>
          </w:tcPr>
          <w:p w14:paraId="74E9E6EB" w14:textId="77777777" w:rsidR="009B5F44" w:rsidRPr="008A5A09" w:rsidRDefault="009B5F44" w:rsidP="004C42D5">
            <w:pPr>
              <w:spacing w:line="340" w:lineRule="exact"/>
              <w:ind w:left="168" w:hanging="168"/>
              <w:rPr>
                <w:rFonts w:ascii="Arial" w:eastAsia="Aptos" w:hAnsi="Arial" w:cs="Arial"/>
                <w:kern w:val="2"/>
                <w:sz w:val="16"/>
                <w:szCs w:val="16"/>
              </w:rPr>
            </w:pPr>
          </w:p>
        </w:tc>
        <w:tc>
          <w:tcPr>
            <w:tcW w:w="1465" w:type="dxa"/>
            <w:vAlign w:val="bottom"/>
          </w:tcPr>
          <w:p w14:paraId="4C4CCC77" w14:textId="77777777" w:rsidR="009B5F44" w:rsidRPr="008A5A09" w:rsidRDefault="009B5F44"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394CDE40" w14:textId="77777777" w:rsidR="009B5F44" w:rsidRPr="008A5A09" w:rsidRDefault="009B5F44"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54F7221A" w14:textId="77777777" w:rsidR="009B5F44" w:rsidRPr="008A5A09" w:rsidRDefault="009B5F44"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27E42C05" w14:textId="77777777" w:rsidR="009B5F44" w:rsidRPr="008A5A09" w:rsidRDefault="009B5F44" w:rsidP="004C42D5">
            <w:pPr>
              <w:tabs>
                <w:tab w:val="decimal" w:pos="1057"/>
              </w:tabs>
              <w:spacing w:line="340" w:lineRule="exact"/>
              <w:ind w:right="-69"/>
              <w:rPr>
                <w:rFonts w:ascii="Arial" w:eastAsia="Aptos" w:hAnsi="Arial" w:cs="Arial"/>
                <w:kern w:val="2"/>
                <w:sz w:val="16"/>
                <w:szCs w:val="16"/>
              </w:rPr>
            </w:pPr>
          </w:p>
        </w:tc>
        <w:tc>
          <w:tcPr>
            <w:tcW w:w="1466" w:type="dxa"/>
            <w:vAlign w:val="bottom"/>
          </w:tcPr>
          <w:p w14:paraId="777976DB" w14:textId="77777777" w:rsidR="009B5F44" w:rsidRPr="008A5A09" w:rsidRDefault="009B5F44" w:rsidP="004C42D5">
            <w:pPr>
              <w:tabs>
                <w:tab w:val="decimal" w:pos="1057"/>
              </w:tabs>
              <w:spacing w:line="340" w:lineRule="exact"/>
              <w:ind w:right="-69"/>
              <w:rPr>
                <w:rFonts w:ascii="Arial" w:eastAsia="Aptos" w:hAnsi="Arial" w:cs="Arial"/>
                <w:kern w:val="2"/>
                <w:sz w:val="16"/>
                <w:szCs w:val="16"/>
              </w:rPr>
            </w:pPr>
          </w:p>
        </w:tc>
      </w:tr>
    </w:tbl>
    <w:tbl>
      <w:tblPr>
        <w:tblW w:w="9612" w:type="dxa"/>
        <w:tblInd w:w="450" w:type="dxa"/>
        <w:tblLayout w:type="fixed"/>
        <w:tblLook w:val="04A0" w:firstRow="1" w:lastRow="0" w:firstColumn="1" w:lastColumn="0" w:noHBand="0" w:noVBand="1"/>
      </w:tblPr>
      <w:tblGrid>
        <w:gridCol w:w="3762"/>
        <w:gridCol w:w="1950"/>
        <w:gridCol w:w="1950"/>
        <w:gridCol w:w="1950"/>
      </w:tblGrid>
      <w:tr w:rsidR="009B5F44" w:rsidRPr="008A5A09" w14:paraId="415536E4" w14:textId="77777777" w:rsidTr="00294E01">
        <w:trPr>
          <w:tblHeader/>
        </w:trPr>
        <w:tc>
          <w:tcPr>
            <w:tcW w:w="9612" w:type="dxa"/>
            <w:gridSpan w:val="4"/>
          </w:tcPr>
          <w:p w14:paraId="2AF62E26" w14:textId="77777777" w:rsidR="00605311" w:rsidRPr="008A5A09" w:rsidRDefault="00605311" w:rsidP="004C42D5">
            <w:pPr>
              <w:spacing w:line="340" w:lineRule="exact"/>
              <w:jc w:val="right"/>
              <w:rPr>
                <w:rFonts w:ascii="Arial" w:hAnsi="Arial" w:cs="Arial"/>
                <w:sz w:val="16"/>
                <w:szCs w:val="16"/>
              </w:rPr>
            </w:pPr>
            <w:r w:rsidRPr="008A5A09">
              <w:rPr>
                <w:rFonts w:ascii="Arial" w:hAnsi="Arial" w:cs="Arial"/>
                <w:sz w:val="16"/>
                <w:szCs w:val="16"/>
              </w:rPr>
              <w:t>(Unit: Thousand Baht)</w:t>
            </w:r>
          </w:p>
        </w:tc>
      </w:tr>
      <w:tr w:rsidR="009B5F44" w:rsidRPr="008A5A09" w14:paraId="75D9E6CF" w14:textId="77777777" w:rsidTr="00294E01">
        <w:trPr>
          <w:tblHeader/>
        </w:trPr>
        <w:tc>
          <w:tcPr>
            <w:tcW w:w="3762" w:type="dxa"/>
          </w:tcPr>
          <w:p w14:paraId="7D27AB2B" w14:textId="77777777" w:rsidR="00605311" w:rsidRPr="008A5A09" w:rsidRDefault="00605311" w:rsidP="004C42D5">
            <w:pPr>
              <w:spacing w:line="340" w:lineRule="exact"/>
              <w:rPr>
                <w:rFonts w:ascii="Arial" w:hAnsi="Arial" w:cs="Arial"/>
                <w:sz w:val="16"/>
                <w:szCs w:val="16"/>
              </w:rPr>
            </w:pPr>
          </w:p>
        </w:tc>
        <w:tc>
          <w:tcPr>
            <w:tcW w:w="5850" w:type="dxa"/>
            <w:gridSpan w:val="3"/>
            <w:vAlign w:val="bottom"/>
          </w:tcPr>
          <w:p w14:paraId="75DE8D26" w14:textId="610814A6" w:rsidR="00605311" w:rsidRPr="008A5A09" w:rsidRDefault="00AE587E" w:rsidP="004C42D5">
            <w:pPr>
              <w:pBdr>
                <w:bottom w:val="single" w:sz="4" w:space="1" w:color="auto"/>
              </w:pBdr>
              <w:spacing w:line="340" w:lineRule="exact"/>
              <w:jc w:val="center"/>
              <w:rPr>
                <w:rFonts w:ascii="Arial" w:hAnsi="Arial" w:cs="Arial"/>
                <w:sz w:val="16"/>
                <w:szCs w:val="16"/>
                <w:cs/>
              </w:rPr>
            </w:pPr>
            <w:r w:rsidRPr="008A5A09">
              <w:rPr>
                <w:rFonts w:ascii="Arial" w:hAnsi="Arial" w:cs="Arial"/>
                <w:sz w:val="16"/>
                <w:szCs w:val="16"/>
              </w:rPr>
              <w:t>Separate financial statements</w:t>
            </w:r>
          </w:p>
        </w:tc>
      </w:tr>
      <w:tr w:rsidR="009B5F44" w:rsidRPr="008A5A09" w14:paraId="719A8E21" w14:textId="77777777" w:rsidTr="00294E01">
        <w:trPr>
          <w:tblHeader/>
        </w:trPr>
        <w:tc>
          <w:tcPr>
            <w:tcW w:w="3762" w:type="dxa"/>
          </w:tcPr>
          <w:p w14:paraId="437884B7" w14:textId="77777777" w:rsidR="00605311" w:rsidRPr="008A5A09" w:rsidRDefault="00605311" w:rsidP="004C42D5">
            <w:pPr>
              <w:spacing w:line="340" w:lineRule="exact"/>
              <w:rPr>
                <w:rFonts w:ascii="Arial" w:hAnsi="Arial" w:cs="Arial"/>
                <w:sz w:val="16"/>
                <w:szCs w:val="16"/>
              </w:rPr>
            </w:pPr>
          </w:p>
        </w:tc>
        <w:tc>
          <w:tcPr>
            <w:tcW w:w="1950" w:type="dxa"/>
            <w:vAlign w:val="bottom"/>
          </w:tcPr>
          <w:p w14:paraId="01884184" w14:textId="77777777" w:rsidR="00605311" w:rsidRPr="008A5A09" w:rsidRDefault="00605311" w:rsidP="004C42D5">
            <w:pPr>
              <w:spacing w:line="340" w:lineRule="exact"/>
              <w:ind w:left="-110" w:right="-74"/>
              <w:jc w:val="center"/>
              <w:rPr>
                <w:rFonts w:ascii="Arial" w:hAnsi="Arial" w:cs="Arial"/>
                <w:sz w:val="16"/>
                <w:szCs w:val="16"/>
              </w:rPr>
            </w:pPr>
            <w:r w:rsidRPr="008A5A09">
              <w:rPr>
                <w:rFonts w:ascii="Arial" w:hAnsi="Arial" w:cs="Arial"/>
                <w:sz w:val="16"/>
                <w:szCs w:val="16"/>
              </w:rPr>
              <w:t>31 December 2024</w:t>
            </w:r>
          </w:p>
        </w:tc>
        <w:tc>
          <w:tcPr>
            <w:tcW w:w="1950" w:type="dxa"/>
            <w:vAlign w:val="bottom"/>
          </w:tcPr>
          <w:p w14:paraId="6346210B" w14:textId="77777777" w:rsidR="00605311" w:rsidRPr="008A5A09" w:rsidRDefault="00605311" w:rsidP="004C42D5">
            <w:pPr>
              <w:spacing w:line="340" w:lineRule="exact"/>
              <w:ind w:right="-74"/>
              <w:jc w:val="center"/>
              <w:rPr>
                <w:rFonts w:ascii="Arial" w:hAnsi="Arial" w:cs="Arial"/>
                <w:sz w:val="16"/>
                <w:szCs w:val="16"/>
                <w:lang w:val="en-GB"/>
              </w:rPr>
            </w:pPr>
            <w:r w:rsidRPr="008A5A09">
              <w:rPr>
                <w:rFonts w:ascii="Arial" w:hAnsi="Arial" w:cs="Arial"/>
                <w:sz w:val="16"/>
                <w:szCs w:val="16"/>
                <w:lang w:val="en-GB"/>
              </w:rPr>
              <w:t xml:space="preserve">Impacts of </w:t>
            </w:r>
          </w:p>
        </w:tc>
        <w:tc>
          <w:tcPr>
            <w:tcW w:w="1950" w:type="dxa"/>
            <w:vAlign w:val="bottom"/>
          </w:tcPr>
          <w:p w14:paraId="146E96C4" w14:textId="77777777" w:rsidR="00605311" w:rsidRPr="008A5A09" w:rsidRDefault="00605311" w:rsidP="004C42D5">
            <w:pPr>
              <w:spacing w:line="340" w:lineRule="exact"/>
              <w:ind w:right="-74"/>
              <w:jc w:val="center"/>
              <w:rPr>
                <w:rFonts w:ascii="Arial" w:hAnsi="Arial" w:cs="Arial"/>
                <w:sz w:val="16"/>
                <w:szCs w:val="16"/>
              </w:rPr>
            </w:pPr>
            <w:r w:rsidRPr="008A5A09">
              <w:rPr>
                <w:rFonts w:ascii="Arial" w:hAnsi="Arial" w:cs="Arial"/>
                <w:sz w:val="16"/>
                <w:szCs w:val="16"/>
              </w:rPr>
              <w:t>1 January 2025</w:t>
            </w:r>
          </w:p>
        </w:tc>
      </w:tr>
      <w:tr w:rsidR="009B5F44" w:rsidRPr="008A5A09" w14:paraId="7262CB45" w14:textId="77777777" w:rsidTr="00294E01">
        <w:trPr>
          <w:tblHeader/>
        </w:trPr>
        <w:tc>
          <w:tcPr>
            <w:tcW w:w="3762" w:type="dxa"/>
          </w:tcPr>
          <w:p w14:paraId="514B7947" w14:textId="77777777" w:rsidR="00605311" w:rsidRPr="008A5A09" w:rsidRDefault="00605311" w:rsidP="004C42D5">
            <w:pPr>
              <w:spacing w:line="340" w:lineRule="exact"/>
              <w:rPr>
                <w:rFonts w:ascii="Arial" w:hAnsi="Arial" w:cs="Arial"/>
                <w:sz w:val="16"/>
                <w:szCs w:val="16"/>
              </w:rPr>
            </w:pPr>
          </w:p>
        </w:tc>
        <w:tc>
          <w:tcPr>
            <w:tcW w:w="1950" w:type="dxa"/>
            <w:vAlign w:val="bottom"/>
          </w:tcPr>
          <w:p w14:paraId="57788B35" w14:textId="77777777" w:rsidR="00605311" w:rsidRPr="008A5A09" w:rsidRDefault="00605311" w:rsidP="004C42D5">
            <w:pPr>
              <w:pBdr>
                <w:bottom w:val="single" w:sz="4" w:space="1" w:color="auto"/>
              </w:pBdr>
              <w:spacing w:line="340" w:lineRule="exact"/>
              <w:jc w:val="center"/>
              <w:rPr>
                <w:rFonts w:ascii="Arial" w:hAnsi="Arial" w:cs="Arial"/>
                <w:sz w:val="16"/>
                <w:szCs w:val="16"/>
                <w:lang w:val="en-GB"/>
              </w:rPr>
            </w:pPr>
            <w:r w:rsidRPr="008A5A09">
              <w:rPr>
                <w:rFonts w:ascii="Arial" w:hAnsi="Arial" w:cs="Arial"/>
                <w:sz w:val="16"/>
                <w:szCs w:val="16"/>
                <w:lang w:val="en-GB"/>
              </w:rPr>
              <w:t>Previously reported</w:t>
            </w:r>
          </w:p>
        </w:tc>
        <w:tc>
          <w:tcPr>
            <w:tcW w:w="1950" w:type="dxa"/>
            <w:vAlign w:val="bottom"/>
          </w:tcPr>
          <w:p w14:paraId="4681581B" w14:textId="77777777" w:rsidR="00605311" w:rsidRPr="008A5A09" w:rsidRDefault="00605311" w:rsidP="004C42D5">
            <w:pPr>
              <w:pBdr>
                <w:bottom w:val="single" w:sz="4" w:space="1" w:color="auto"/>
              </w:pBdr>
              <w:spacing w:line="340" w:lineRule="exact"/>
              <w:ind w:right="-74"/>
              <w:jc w:val="center"/>
              <w:rPr>
                <w:rFonts w:ascii="Arial" w:hAnsi="Arial" w:cs="Arial"/>
                <w:sz w:val="16"/>
                <w:szCs w:val="16"/>
                <w:lang w:val="en-GB"/>
              </w:rPr>
            </w:pPr>
            <w:r w:rsidRPr="008A5A09">
              <w:rPr>
                <w:rFonts w:ascii="Arial" w:hAnsi="Arial" w:cs="Arial"/>
                <w:sz w:val="16"/>
                <w:szCs w:val="16"/>
                <w:lang w:val="en-GB"/>
              </w:rPr>
              <w:t>TFRS 9</w:t>
            </w:r>
          </w:p>
        </w:tc>
        <w:tc>
          <w:tcPr>
            <w:tcW w:w="1950" w:type="dxa"/>
            <w:vAlign w:val="bottom"/>
          </w:tcPr>
          <w:p w14:paraId="6B1DD434" w14:textId="77777777" w:rsidR="00605311" w:rsidRPr="008A5A09" w:rsidRDefault="00605311" w:rsidP="004C42D5">
            <w:pPr>
              <w:pBdr>
                <w:bottom w:val="single" w:sz="4" w:space="1" w:color="auto"/>
              </w:pBdr>
              <w:spacing w:line="340" w:lineRule="exact"/>
              <w:ind w:right="-74"/>
              <w:jc w:val="center"/>
              <w:rPr>
                <w:rFonts w:ascii="Arial" w:hAnsi="Arial" w:cs="Arial"/>
                <w:sz w:val="16"/>
                <w:szCs w:val="16"/>
              </w:rPr>
            </w:pPr>
            <w:r w:rsidRPr="008A5A09">
              <w:rPr>
                <w:rFonts w:ascii="Arial" w:hAnsi="Arial" w:cs="Arial"/>
                <w:sz w:val="16"/>
                <w:szCs w:val="16"/>
              </w:rPr>
              <w:t>Restated</w:t>
            </w:r>
          </w:p>
        </w:tc>
      </w:tr>
      <w:tr w:rsidR="009B5F44" w:rsidRPr="008A5A09" w14:paraId="44284A46" w14:textId="77777777" w:rsidTr="00294E01">
        <w:tc>
          <w:tcPr>
            <w:tcW w:w="3762" w:type="dxa"/>
          </w:tcPr>
          <w:p w14:paraId="531D03FC" w14:textId="77777777" w:rsidR="00605311" w:rsidRPr="008A5A09" w:rsidRDefault="00605311" w:rsidP="004C42D5">
            <w:pPr>
              <w:spacing w:line="340" w:lineRule="exact"/>
              <w:ind w:left="162" w:hanging="162"/>
              <w:rPr>
                <w:rFonts w:ascii="Arial" w:hAnsi="Arial" w:cs="Arial"/>
                <w:b/>
                <w:bCs/>
                <w:sz w:val="16"/>
                <w:szCs w:val="16"/>
                <w:cs/>
              </w:rPr>
            </w:pPr>
            <w:r w:rsidRPr="008A5A09">
              <w:rPr>
                <w:rFonts w:ascii="Arial" w:eastAsia="Aptos" w:hAnsi="Arial" w:cs="Arial"/>
                <w:b/>
                <w:bCs/>
                <w:kern w:val="2"/>
                <w:sz w:val="16"/>
                <w:szCs w:val="16"/>
              </w:rPr>
              <w:t>Assets</w:t>
            </w:r>
          </w:p>
        </w:tc>
        <w:tc>
          <w:tcPr>
            <w:tcW w:w="1950" w:type="dxa"/>
            <w:vAlign w:val="bottom"/>
          </w:tcPr>
          <w:p w14:paraId="1B2EC65F" w14:textId="77777777" w:rsidR="00605311" w:rsidRPr="008A5A09" w:rsidRDefault="00605311" w:rsidP="004C42D5">
            <w:pPr>
              <w:spacing w:line="340" w:lineRule="exact"/>
              <w:ind w:right="87"/>
              <w:jc w:val="right"/>
              <w:rPr>
                <w:rFonts w:ascii="Arial" w:hAnsi="Arial" w:cs="Arial"/>
                <w:sz w:val="16"/>
                <w:szCs w:val="16"/>
              </w:rPr>
            </w:pPr>
          </w:p>
        </w:tc>
        <w:tc>
          <w:tcPr>
            <w:tcW w:w="1950" w:type="dxa"/>
            <w:vAlign w:val="bottom"/>
          </w:tcPr>
          <w:p w14:paraId="6C7CEC99" w14:textId="77777777" w:rsidR="00605311" w:rsidRPr="008A5A09" w:rsidRDefault="00605311" w:rsidP="004C42D5">
            <w:pPr>
              <w:spacing w:line="340" w:lineRule="exact"/>
              <w:ind w:right="87"/>
              <w:jc w:val="right"/>
              <w:rPr>
                <w:rFonts w:ascii="Arial" w:hAnsi="Arial" w:cs="Arial"/>
                <w:sz w:val="16"/>
                <w:szCs w:val="16"/>
              </w:rPr>
            </w:pPr>
          </w:p>
        </w:tc>
        <w:tc>
          <w:tcPr>
            <w:tcW w:w="1950" w:type="dxa"/>
            <w:vAlign w:val="bottom"/>
          </w:tcPr>
          <w:p w14:paraId="0F8D8B5E" w14:textId="77777777" w:rsidR="00605311" w:rsidRPr="008A5A09" w:rsidRDefault="00605311" w:rsidP="004C42D5">
            <w:pPr>
              <w:spacing w:line="340" w:lineRule="exact"/>
              <w:ind w:right="87"/>
              <w:jc w:val="right"/>
              <w:rPr>
                <w:rFonts w:ascii="Arial" w:hAnsi="Arial" w:cs="Arial"/>
                <w:sz w:val="16"/>
                <w:szCs w:val="16"/>
              </w:rPr>
            </w:pPr>
          </w:p>
        </w:tc>
      </w:tr>
      <w:tr w:rsidR="009B5F44" w:rsidRPr="008A5A09" w14:paraId="41867112" w14:textId="77777777" w:rsidTr="00294E01">
        <w:tc>
          <w:tcPr>
            <w:tcW w:w="3762" w:type="dxa"/>
          </w:tcPr>
          <w:p w14:paraId="58B630F3" w14:textId="77777777" w:rsidR="00605311" w:rsidRPr="008A5A09" w:rsidRDefault="00605311" w:rsidP="004C42D5">
            <w:pPr>
              <w:spacing w:line="340" w:lineRule="exact"/>
              <w:rPr>
                <w:rFonts w:ascii="Arial" w:hAnsi="Arial" w:cs="Arial"/>
                <w:sz w:val="16"/>
                <w:szCs w:val="16"/>
              </w:rPr>
            </w:pPr>
            <w:r w:rsidRPr="008A5A09">
              <w:rPr>
                <w:rFonts w:ascii="Arial" w:eastAsia="Aptos" w:hAnsi="Arial" w:cs="Arial"/>
                <w:kern w:val="2"/>
                <w:sz w:val="16"/>
                <w:szCs w:val="16"/>
              </w:rPr>
              <w:t>Investments in securities</w:t>
            </w:r>
          </w:p>
        </w:tc>
        <w:tc>
          <w:tcPr>
            <w:tcW w:w="1950" w:type="dxa"/>
            <w:tcBorders>
              <w:top w:val="nil"/>
              <w:left w:val="nil"/>
              <w:bottom w:val="nil"/>
              <w:right w:val="nil"/>
            </w:tcBorders>
            <w:vAlign w:val="bottom"/>
          </w:tcPr>
          <w:p w14:paraId="6080CC17"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530,351</w:t>
            </w:r>
          </w:p>
        </w:tc>
        <w:tc>
          <w:tcPr>
            <w:tcW w:w="1950" w:type="dxa"/>
            <w:tcBorders>
              <w:top w:val="nil"/>
              <w:left w:val="nil"/>
              <w:bottom w:val="nil"/>
              <w:right w:val="nil"/>
            </w:tcBorders>
            <w:vAlign w:val="bottom"/>
          </w:tcPr>
          <w:p w14:paraId="48228B30"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(530,351)</w:t>
            </w:r>
          </w:p>
        </w:tc>
        <w:tc>
          <w:tcPr>
            <w:tcW w:w="1950" w:type="dxa"/>
            <w:tcBorders>
              <w:top w:val="nil"/>
              <w:left w:val="nil"/>
              <w:bottom w:val="nil"/>
              <w:right w:val="nil"/>
            </w:tcBorders>
            <w:vAlign w:val="bottom"/>
          </w:tcPr>
          <w:p w14:paraId="70427B70"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w:t>
            </w:r>
          </w:p>
        </w:tc>
      </w:tr>
      <w:tr w:rsidR="009C46B1" w:rsidRPr="008A5A09" w14:paraId="6B829A99" w14:textId="77777777" w:rsidTr="00294E01">
        <w:tc>
          <w:tcPr>
            <w:tcW w:w="3762" w:type="dxa"/>
          </w:tcPr>
          <w:p w14:paraId="5DACA344" w14:textId="77777777" w:rsidR="00605311" w:rsidRPr="008A5A09" w:rsidRDefault="00605311" w:rsidP="004C42D5">
            <w:pPr>
              <w:spacing w:line="340" w:lineRule="exact"/>
              <w:rPr>
                <w:rFonts w:ascii="Arial" w:hAnsi="Arial" w:cs="Arial"/>
                <w:sz w:val="16"/>
                <w:szCs w:val="16"/>
              </w:rPr>
            </w:pPr>
            <w:r w:rsidRPr="008A5A09">
              <w:rPr>
                <w:rFonts w:ascii="Arial" w:eastAsia="Aptos" w:hAnsi="Arial" w:cs="Arial"/>
                <w:kern w:val="2"/>
                <w:sz w:val="16"/>
                <w:szCs w:val="16"/>
              </w:rPr>
              <w:t>Equity financial assets</w:t>
            </w:r>
          </w:p>
        </w:tc>
        <w:tc>
          <w:tcPr>
            <w:tcW w:w="1950" w:type="dxa"/>
            <w:tcBorders>
              <w:top w:val="nil"/>
              <w:left w:val="nil"/>
              <w:bottom w:val="nil"/>
              <w:right w:val="nil"/>
            </w:tcBorders>
            <w:vAlign w:val="bottom"/>
          </w:tcPr>
          <w:p w14:paraId="43005ED7"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w:t>
            </w:r>
          </w:p>
        </w:tc>
        <w:tc>
          <w:tcPr>
            <w:tcW w:w="1950" w:type="dxa"/>
            <w:tcBorders>
              <w:top w:val="nil"/>
              <w:left w:val="nil"/>
              <w:bottom w:val="nil"/>
              <w:right w:val="nil"/>
            </w:tcBorders>
            <w:vAlign w:val="bottom"/>
          </w:tcPr>
          <w:p w14:paraId="0043309B"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530,351</w:t>
            </w:r>
          </w:p>
        </w:tc>
        <w:tc>
          <w:tcPr>
            <w:tcW w:w="1950" w:type="dxa"/>
            <w:tcBorders>
              <w:top w:val="nil"/>
              <w:left w:val="nil"/>
              <w:bottom w:val="nil"/>
              <w:right w:val="nil"/>
            </w:tcBorders>
            <w:vAlign w:val="bottom"/>
          </w:tcPr>
          <w:p w14:paraId="2CAC5D43" w14:textId="77777777" w:rsidR="00605311" w:rsidRPr="008A5A09" w:rsidRDefault="00605311" w:rsidP="004C42D5">
            <w:pPr>
              <w:spacing w:line="340" w:lineRule="exact"/>
              <w:ind w:right="87"/>
              <w:jc w:val="right"/>
              <w:rPr>
                <w:rFonts w:ascii="Arial" w:hAnsi="Arial" w:cs="Arial"/>
                <w:sz w:val="16"/>
                <w:szCs w:val="16"/>
              </w:rPr>
            </w:pPr>
            <w:r w:rsidRPr="008A5A09">
              <w:rPr>
                <w:rFonts w:ascii="Arial" w:hAnsi="Arial" w:cs="Arial"/>
                <w:sz w:val="16"/>
                <w:szCs w:val="16"/>
              </w:rPr>
              <w:t>530,351</w:t>
            </w:r>
          </w:p>
        </w:tc>
      </w:tr>
    </w:tbl>
    <w:p w14:paraId="6A21C730" w14:textId="77777777" w:rsidR="009B5F44" w:rsidRPr="008A5A09" w:rsidRDefault="009B5F44">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37701862" w14:textId="28DABA17" w:rsidR="00F873A8" w:rsidRPr="008A5A09" w:rsidRDefault="00294E01" w:rsidP="009B5F44">
      <w:pPr>
        <w:spacing w:before="120" w:after="120" w:line="340" w:lineRule="exact"/>
        <w:ind w:left="533" w:right="-29" w:hanging="547"/>
        <w:jc w:val="thaiDistribute"/>
        <w:rPr>
          <w:rFonts w:ascii="Arial" w:hAnsi="Arial" w:cs="Arial"/>
          <w:sz w:val="22"/>
          <w:szCs w:val="22"/>
        </w:rPr>
      </w:pPr>
      <w:r w:rsidRPr="008A5A09">
        <w:rPr>
          <w:rFonts w:ascii="Arial" w:hAnsi="Arial" w:cs="Arial"/>
          <w:sz w:val="22"/>
          <w:szCs w:val="22"/>
        </w:rPr>
        <w:lastRenderedPageBreak/>
        <w:tab/>
        <w:t>The details of the impact on retained earnings and other components of shareholders’ equity after the adjustments made from the implementation of TFRS 9 as of 1 January 2025, can be presented as follows.</w:t>
      </w:r>
    </w:p>
    <w:tbl>
      <w:tblPr>
        <w:tblW w:w="9288" w:type="dxa"/>
        <w:tblInd w:w="450" w:type="dxa"/>
        <w:tblLook w:val="04A0" w:firstRow="1" w:lastRow="0" w:firstColumn="1" w:lastColumn="0" w:noHBand="0" w:noVBand="1"/>
      </w:tblPr>
      <w:tblGrid>
        <w:gridCol w:w="7038"/>
        <w:gridCol w:w="2250"/>
      </w:tblGrid>
      <w:tr w:rsidR="009B5F44" w:rsidRPr="008A5A09" w14:paraId="75C71121" w14:textId="77777777" w:rsidTr="00F06D7B">
        <w:tc>
          <w:tcPr>
            <w:tcW w:w="9288" w:type="dxa"/>
            <w:gridSpan w:val="2"/>
            <w:vAlign w:val="bottom"/>
          </w:tcPr>
          <w:p w14:paraId="22D8E49D" w14:textId="77777777" w:rsidR="004820C4" w:rsidRPr="008A5A09" w:rsidRDefault="004820C4" w:rsidP="004C42D5">
            <w:pPr>
              <w:spacing w:line="330" w:lineRule="exact"/>
              <w:jc w:val="right"/>
              <w:rPr>
                <w:rFonts w:ascii="Arial" w:hAnsi="Arial" w:cs="Arial"/>
                <w:sz w:val="18"/>
                <w:szCs w:val="18"/>
              </w:rPr>
            </w:pPr>
            <w:r w:rsidRPr="008A5A09">
              <w:rPr>
                <w:rFonts w:ascii="Arial" w:eastAsia="Calibri" w:hAnsi="Arial" w:cs="Arial"/>
                <w:sz w:val="18"/>
                <w:szCs w:val="18"/>
              </w:rPr>
              <w:t>(Unit: Thousand Baht)</w:t>
            </w:r>
          </w:p>
        </w:tc>
      </w:tr>
      <w:tr w:rsidR="009B5F44" w:rsidRPr="008A5A09" w14:paraId="33D1B334" w14:textId="77777777" w:rsidTr="00F06D7B">
        <w:tc>
          <w:tcPr>
            <w:tcW w:w="7038" w:type="dxa"/>
            <w:vAlign w:val="bottom"/>
          </w:tcPr>
          <w:p w14:paraId="70E924BC" w14:textId="77777777" w:rsidR="004820C4" w:rsidRPr="008A5A09" w:rsidRDefault="004820C4" w:rsidP="004C42D5">
            <w:pPr>
              <w:spacing w:line="330" w:lineRule="exact"/>
              <w:ind w:left="162" w:hanging="162"/>
              <w:rPr>
                <w:rFonts w:ascii="Arial" w:hAnsi="Arial" w:cs="Arial"/>
                <w:sz w:val="18"/>
                <w:szCs w:val="18"/>
                <w:u w:val="single"/>
              </w:rPr>
            </w:pPr>
          </w:p>
        </w:tc>
        <w:tc>
          <w:tcPr>
            <w:tcW w:w="2250" w:type="dxa"/>
            <w:vAlign w:val="bottom"/>
          </w:tcPr>
          <w:p w14:paraId="3B3322FA" w14:textId="77777777" w:rsidR="004820C4" w:rsidRPr="008A5A09" w:rsidRDefault="004820C4" w:rsidP="004C42D5">
            <w:pPr>
              <w:pBdr>
                <w:bottom w:val="single" w:sz="4" w:space="1" w:color="auto"/>
              </w:pBdr>
              <w:spacing w:line="330" w:lineRule="exact"/>
              <w:jc w:val="center"/>
              <w:rPr>
                <w:rFonts w:ascii="Arial" w:hAnsi="Arial" w:cs="Arial"/>
                <w:sz w:val="18"/>
                <w:szCs w:val="18"/>
              </w:rPr>
            </w:pPr>
            <w:r w:rsidRPr="008A5A09">
              <w:rPr>
                <w:rFonts w:ascii="Arial" w:eastAsia="Arial Unicode MS" w:hAnsi="Arial" w:cs="Arial"/>
                <w:sz w:val="18"/>
                <w:szCs w:val="18"/>
              </w:rPr>
              <w:t>Consolidated                        financial statements</w:t>
            </w:r>
          </w:p>
        </w:tc>
      </w:tr>
      <w:tr w:rsidR="009B5F44" w:rsidRPr="008A5A09" w14:paraId="33E05004" w14:textId="77777777" w:rsidTr="00F06D7B">
        <w:tc>
          <w:tcPr>
            <w:tcW w:w="7038" w:type="dxa"/>
            <w:vAlign w:val="bottom"/>
          </w:tcPr>
          <w:p w14:paraId="0ED49854" w14:textId="77777777" w:rsidR="004820C4" w:rsidRPr="008A5A09" w:rsidRDefault="004820C4" w:rsidP="004C42D5">
            <w:pPr>
              <w:spacing w:line="330" w:lineRule="exact"/>
              <w:ind w:left="162" w:hanging="162"/>
              <w:rPr>
                <w:rFonts w:ascii="Arial" w:hAnsi="Arial" w:cs="Arial"/>
                <w:sz w:val="18"/>
                <w:szCs w:val="18"/>
              </w:rPr>
            </w:pPr>
            <w:r w:rsidRPr="008A5A09">
              <w:rPr>
                <w:rFonts w:ascii="Arial" w:hAnsi="Arial" w:cs="Arial"/>
                <w:sz w:val="18"/>
                <w:szCs w:val="18"/>
                <w:u w:val="single"/>
              </w:rPr>
              <w:t>Retained earnings - Unappropriated</w:t>
            </w:r>
          </w:p>
        </w:tc>
        <w:tc>
          <w:tcPr>
            <w:tcW w:w="2250" w:type="dxa"/>
            <w:vAlign w:val="bottom"/>
          </w:tcPr>
          <w:p w14:paraId="0CE4781B" w14:textId="77777777" w:rsidR="004820C4" w:rsidRPr="008A5A09" w:rsidRDefault="004820C4" w:rsidP="004C42D5">
            <w:pPr>
              <w:tabs>
                <w:tab w:val="decimal" w:pos="2502"/>
              </w:tabs>
              <w:spacing w:line="330" w:lineRule="exact"/>
              <w:rPr>
                <w:rFonts w:ascii="Arial" w:hAnsi="Arial" w:cs="Arial"/>
                <w:sz w:val="18"/>
                <w:szCs w:val="18"/>
              </w:rPr>
            </w:pPr>
          </w:p>
        </w:tc>
      </w:tr>
      <w:tr w:rsidR="009B5F44" w:rsidRPr="008A5A09" w14:paraId="3B00945C" w14:textId="77777777" w:rsidTr="00F06D7B">
        <w:tc>
          <w:tcPr>
            <w:tcW w:w="7038" w:type="dxa"/>
            <w:vAlign w:val="bottom"/>
          </w:tcPr>
          <w:p w14:paraId="3F6A89BD" w14:textId="77777777" w:rsidR="004820C4" w:rsidRPr="008A5A09" w:rsidRDefault="004820C4" w:rsidP="004C42D5">
            <w:pPr>
              <w:spacing w:line="330" w:lineRule="exact"/>
              <w:ind w:left="254" w:hanging="254"/>
              <w:rPr>
                <w:rFonts w:ascii="Arial" w:hAnsi="Arial" w:cs="Arial"/>
                <w:sz w:val="18"/>
                <w:szCs w:val="18"/>
                <w:cs/>
              </w:rPr>
            </w:pPr>
            <w:r w:rsidRPr="008A5A09">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vAlign w:val="bottom"/>
          </w:tcPr>
          <w:p w14:paraId="7532DACB" w14:textId="77777777" w:rsidR="004820C4" w:rsidRPr="008A5A09" w:rsidRDefault="004820C4" w:rsidP="004C42D5">
            <w:pPr>
              <w:tabs>
                <w:tab w:val="decimal" w:pos="1577"/>
              </w:tabs>
              <w:spacing w:line="330" w:lineRule="exact"/>
              <w:rPr>
                <w:rFonts w:ascii="Arial" w:hAnsi="Arial" w:cs="Arial"/>
                <w:sz w:val="18"/>
                <w:szCs w:val="18"/>
              </w:rPr>
            </w:pPr>
            <w:r w:rsidRPr="008A5A09">
              <w:rPr>
                <w:rFonts w:ascii="Arial" w:hAnsi="Arial" w:cs="Arial"/>
                <w:sz w:val="18"/>
                <w:szCs w:val="18"/>
              </w:rPr>
              <w:t>62,452</w:t>
            </w:r>
          </w:p>
        </w:tc>
      </w:tr>
      <w:tr w:rsidR="009B5F44" w:rsidRPr="008A5A09" w14:paraId="53FD7948" w14:textId="77777777" w:rsidTr="00F06D7B">
        <w:tc>
          <w:tcPr>
            <w:tcW w:w="7038" w:type="dxa"/>
          </w:tcPr>
          <w:p w14:paraId="20485595" w14:textId="77777777" w:rsidR="004820C4" w:rsidRPr="008A5A09" w:rsidRDefault="004820C4" w:rsidP="004C42D5">
            <w:pPr>
              <w:spacing w:line="330" w:lineRule="exact"/>
              <w:ind w:left="254" w:hanging="254"/>
              <w:rPr>
                <w:rFonts w:ascii="Arial" w:hAnsi="Arial" w:cs="Arial"/>
                <w:sz w:val="18"/>
                <w:szCs w:val="18"/>
              </w:rPr>
            </w:pPr>
            <w:r w:rsidRPr="008A5A09">
              <w:rPr>
                <w:rFonts w:ascii="Arial" w:hAnsi="Arial" w:cs="Arial"/>
                <w:sz w:val="18"/>
                <w:szCs w:val="18"/>
              </w:rPr>
              <w:t>Income tax effect</w:t>
            </w:r>
          </w:p>
        </w:tc>
        <w:tc>
          <w:tcPr>
            <w:tcW w:w="2250" w:type="dxa"/>
            <w:vAlign w:val="bottom"/>
          </w:tcPr>
          <w:p w14:paraId="1207E589" w14:textId="77777777" w:rsidR="004820C4" w:rsidRPr="008A5A09" w:rsidRDefault="004820C4" w:rsidP="004C42D5">
            <w:pPr>
              <w:pBdr>
                <w:bottom w:val="single" w:sz="4" w:space="1" w:color="auto"/>
              </w:pBdr>
              <w:tabs>
                <w:tab w:val="decimal" w:pos="1577"/>
              </w:tabs>
              <w:spacing w:line="330" w:lineRule="exact"/>
              <w:rPr>
                <w:rFonts w:ascii="Arial" w:hAnsi="Arial" w:cs="Arial"/>
                <w:sz w:val="18"/>
                <w:szCs w:val="18"/>
              </w:rPr>
            </w:pPr>
            <w:r w:rsidRPr="008A5A09">
              <w:rPr>
                <w:rFonts w:ascii="Arial" w:hAnsi="Arial" w:cs="Arial"/>
                <w:sz w:val="18"/>
                <w:szCs w:val="18"/>
              </w:rPr>
              <w:t>(12,491)</w:t>
            </w:r>
          </w:p>
        </w:tc>
      </w:tr>
      <w:tr w:rsidR="009B5F44" w:rsidRPr="008A5A09" w14:paraId="607D141C" w14:textId="77777777" w:rsidTr="00F06D7B">
        <w:tc>
          <w:tcPr>
            <w:tcW w:w="7038" w:type="dxa"/>
          </w:tcPr>
          <w:p w14:paraId="3E22A80E" w14:textId="77777777" w:rsidR="004820C4" w:rsidRPr="008A5A09" w:rsidRDefault="004820C4" w:rsidP="004C42D5">
            <w:pPr>
              <w:spacing w:line="330" w:lineRule="exact"/>
              <w:ind w:left="254" w:hanging="254"/>
              <w:rPr>
                <w:rFonts w:ascii="Arial" w:hAnsi="Arial" w:cs="Arial"/>
                <w:sz w:val="18"/>
                <w:szCs w:val="18"/>
                <w:u w:val="single"/>
                <w:cs/>
              </w:rPr>
            </w:pPr>
            <w:r w:rsidRPr="008A5A09">
              <w:rPr>
                <w:rFonts w:ascii="Arial" w:hAnsi="Arial" w:cs="Arial"/>
                <w:sz w:val="18"/>
                <w:szCs w:val="18"/>
              </w:rPr>
              <w:t>Total</w:t>
            </w:r>
          </w:p>
        </w:tc>
        <w:tc>
          <w:tcPr>
            <w:tcW w:w="2250" w:type="dxa"/>
            <w:vAlign w:val="bottom"/>
          </w:tcPr>
          <w:p w14:paraId="52960650" w14:textId="77777777" w:rsidR="004820C4" w:rsidRPr="008A5A09" w:rsidRDefault="004820C4" w:rsidP="004C42D5">
            <w:pPr>
              <w:pBdr>
                <w:bottom w:val="double" w:sz="4" w:space="1" w:color="auto"/>
              </w:pBdr>
              <w:tabs>
                <w:tab w:val="decimal" w:pos="1577"/>
              </w:tabs>
              <w:spacing w:line="330" w:lineRule="exact"/>
              <w:rPr>
                <w:rFonts w:ascii="Arial" w:hAnsi="Arial" w:cs="Arial"/>
                <w:sz w:val="18"/>
                <w:szCs w:val="18"/>
              </w:rPr>
            </w:pPr>
            <w:r w:rsidRPr="008A5A09">
              <w:rPr>
                <w:rFonts w:ascii="Arial" w:hAnsi="Arial" w:cs="Arial"/>
                <w:sz w:val="18"/>
                <w:szCs w:val="18"/>
              </w:rPr>
              <w:t>49,961</w:t>
            </w:r>
          </w:p>
        </w:tc>
      </w:tr>
      <w:tr w:rsidR="009B5F44" w:rsidRPr="008A5A09" w14:paraId="605B6546" w14:textId="77777777" w:rsidTr="00F06D7B">
        <w:tc>
          <w:tcPr>
            <w:tcW w:w="7038" w:type="dxa"/>
            <w:vAlign w:val="bottom"/>
          </w:tcPr>
          <w:p w14:paraId="39796956" w14:textId="77777777" w:rsidR="004820C4" w:rsidRPr="008A5A09" w:rsidRDefault="004820C4" w:rsidP="004C42D5">
            <w:pPr>
              <w:spacing w:line="330" w:lineRule="exact"/>
              <w:ind w:left="254" w:hanging="254"/>
              <w:rPr>
                <w:rFonts w:ascii="Arial" w:hAnsi="Arial" w:cs="Arial"/>
                <w:sz w:val="18"/>
                <w:szCs w:val="18"/>
              </w:rPr>
            </w:pPr>
            <w:r w:rsidRPr="008A5A09">
              <w:rPr>
                <w:rFonts w:ascii="Arial" w:hAnsi="Arial" w:cs="Arial"/>
                <w:sz w:val="18"/>
                <w:szCs w:val="18"/>
                <w:u w:val="single"/>
              </w:rPr>
              <w:t>Other components of equity</w:t>
            </w:r>
          </w:p>
        </w:tc>
        <w:tc>
          <w:tcPr>
            <w:tcW w:w="2250" w:type="dxa"/>
            <w:vAlign w:val="bottom"/>
          </w:tcPr>
          <w:p w14:paraId="01CAE90E" w14:textId="77777777" w:rsidR="004820C4" w:rsidRPr="008A5A09" w:rsidRDefault="004820C4" w:rsidP="004C42D5">
            <w:pPr>
              <w:tabs>
                <w:tab w:val="decimal" w:pos="1577"/>
              </w:tabs>
              <w:spacing w:line="330" w:lineRule="exact"/>
              <w:rPr>
                <w:rFonts w:ascii="Arial" w:hAnsi="Arial" w:cs="Arial"/>
                <w:sz w:val="18"/>
                <w:szCs w:val="18"/>
              </w:rPr>
            </w:pPr>
          </w:p>
        </w:tc>
      </w:tr>
      <w:tr w:rsidR="009B5F44" w:rsidRPr="008A5A09" w14:paraId="68EE0A74" w14:textId="77777777" w:rsidTr="00F06D7B">
        <w:tc>
          <w:tcPr>
            <w:tcW w:w="7038" w:type="dxa"/>
          </w:tcPr>
          <w:p w14:paraId="2D490833" w14:textId="77777777" w:rsidR="004820C4" w:rsidRPr="008A5A09" w:rsidRDefault="004820C4" w:rsidP="004C42D5">
            <w:pPr>
              <w:spacing w:line="330" w:lineRule="exact"/>
              <w:ind w:left="254" w:hanging="254"/>
              <w:rPr>
                <w:rFonts w:ascii="Arial" w:hAnsi="Arial" w:cs="Arial"/>
                <w:sz w:val="18"/>
                <w:szCs w:val="18"/>
                <w:cs/>
              </w:rPr>
            </w:pPr>
            <w:r w:rsidRPr="008A5A09">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vAlign w:val="bottom"/>
          </w:tcPr>
          <w:p w14:paraId="65CC47DE" w14:textId="77777777" w:rsidR="004820C4" w:rsidRPr="008A5A09" w:rsidRDefault="004820C4" w:rsidP="004C42D5">
            <w:pPr>
              <w:tabs>
                <w:tab w:val="decimal" w:pos="1577"/>
              </w:tabs>
              <w:spacing w:line="330" w:lineRule="exact"/>
              <w:rPr>
                <w:rFonts w:ascii="Arial" w:hAnsi="Arial" w:cs="Arial"/>
                <w:sz w:val="18"/>
                <w:szCs w:val="18"/>
              </w:rPr>
            </w:pPr>
            <w:r w:rsidRPr="008A5A09">
              <w:rPr>
                <w:rFonts w:ascii="Arial" w:hAnsi="Arial" w:cs="Arial"/>
                <w:sz w:val="18"/>
                <w:szCs w:val="18"/>
              </w:rPr>
              <w:t>(62,452)</w:t>
            </w:r>
          </w:p>
        </w:tc>
      </w:tr>
      <w:tr w:rsidR="009B5F44" w:rsidRPr="008A5A09" w14:paraId="3A6D4C42" w14:textId="77777777" w:rsidTr="00F06D7B">
        <w:tc>
          <w:tcPr>
            <w:tcW w:w="7038" w:type="dxa"/>
          </w:tcPr>
          <w:p w14:paraId="0F13F92F" w14:textId="77777777" w:rsidR="004820C4" w:rsidRPr="008A5A09" w:rsidRDefault="004820C4" w:rsidP="004C42D5">
            <w:pPr>
              <w:spacing w:line="330" w:lineRule="exact"/>
              <w:ind w:left="254" w:hanging="254"/>
              <w:rPr>
                <w:rFonts w:ascii="Arial" w:hAnsi="Arial" w:cs="Arial"/>
                <w:sz w:val="18"/>
                <w:szCs w:val="18"/>
              </w:rPr>
            </w:pPr>
            <w:r w:rsidRPr="008A5A09">
              <w:rPr>
                <w:rFonts w:ascii="Arial" w:hAnsi="Arial" w:cs="Arial"/>
                <w:sz w:val="18"/>
                <w:szCs w:val="18"/>
              </w:rPr>
              <w:t>Income tax effect</w:t>
            </w:r>
          </w:p>
        </w:tc>
        <w:tc>
          <w:tcPr>
            <w:tcW w:w="2250" w:type="dxa"/>
            <w:vAlign w:val="bottom"/>
          </w:tcPr>
          <w:p w14:paraId="0C4B28EA" w14:textId="77777777" w:rsidR="004820C4" w:rsidRPr="008A5A09" w:rsidRDefault="004820C4" w:rsidP="004C42D5">
            <w:pPr>
              <w:pBdr>
                <w:bottom w:val="single" w:sz="4" w:space="1" w:color="auto"/>
              </w:pBdr>
              <w:tabs>
                <w:tab w:val="decimal" w:pos="1577"/>
              </w:tabs>
              <w:spacing w:line="330" w:lineRule="exact"/>
              <w:rPr>
                <w:rFonts w:ascii="Arial" w:hAnsi="Arial" w:cs="Arial"/>
                <w:sz w:val="18"/>
                <w:szCs w:val="18"/>
              </w:rPr>
            </w:pPr>
            <w:r w:rsidRPr="008A5A09">
              <w:rPr>
                <w:rFonts w:ascii="Arial" w:hAnsi="Arial" w:cs="Arial"/>
                <w:sz w:val="18"/>
                <w:szCs w:val="18"/>
              </w:rPr>
              <w:t>12,491</w:t>
            </w:r>
          </w:p>
        </w:tc>
      </w:tr>
      <w:tr w:rsidR="009B5F44" w:rsidRPr="008A5A09" w14:paraId="2E5FA96A" w14:textId="77777777" w:rsidTr="00F06D7B">
        <w:tc>
          <w:tcPr>
            <w:tcW w:w="7038" w:type="dxa"/>
          </w:tcPr>
          <w:p w14:paraId="0E13631C" w14:textId="77777777" w:rsidR="004820C4" w:rsidRPr="008A5A09" w:rsidRDefault="004820C4" w:rsidP="004C42D5">
            <w:pPr>
              <w:spacing w:line="330" w:lineRule="exact"/>
              <w:ind w:left="162" w:hanging="162"/>
              <w:rPr>
                <w:rFonts w:ascii="Arial" w:hAnsi="Arial" w:cs="Arial"/>
                <w:sz w:val="18"/>
                <w:szCs w:val="18"/>
              </w:rPr>
            </w:pPr>
            <w:r w:rsidRPr="008A5A09">
              <w:rPr>
                <w:rFonts w:ascii="Arial" w:hAnsi="Arial" w:cs="Arial"/>
                <w:sz w:val="18"/>
                <w:szCs w:val="18"/>
              </w:rPr>
              <w:t>Total</w:t>
            </w:r>
          </w:p>
        </w:tc>
        <w:tc>
          <w:tcPr>
            <w:tcW w:w="2250" w:type="dxa"/>
            <w:vAlign w:val="bottom"/>
          </w:tcPr>
          <w:p w14:paraId="18CDE890" w14:textId="77777777" w:rsidR="004820C4" w:rsidRPr="008A5A09" w:rsidRDefault="004820C4" w:rsidP="004C42D5">
            <w:pPr>
              <w:pBdr>
                <w:bottom w:val="double" w:sz="4" w:space="1" w:color="auto"/>
              </w:pBdr>
              <w:tabs>
                <w:tab w:val="decimal" w:pos="1577"/>
              </w:tabs>
              <w:spacing w:line="330" w:lineRule="exact"/>
              <w:rPr>
                <w:rFonts w:ascii="Arial" w:hAnsi="Arial" w:cs="Arial"/>
                <w:sz w:val="18"/>
                <w:szCs w:val="18"/>
              </w:rPr>
            </w:pPr>
            <w:r w:rsidRPr="008A5A09">
              <w:rPr>
                <w:rFonts w:ascii="Arial" w:hAnsi="Arial" w:cs="Arial"/>
                <w:sz w:val="18"/>
                <w:szCs w:val="18"/>
              </w:rPr>
              <w:t>(49,961)</w:t>
            </w:r>
          </w:p>
        </w:tc>
      </w:tr>
    </w:tbl>
    <w:p w14:paraId="3842EB9F" w14:textId="4D51C823" w:rsidR="008466B7" w:rsidRPr="008A5A09" w:rsidRDefault="00C41D2D" w:rsidP="009B5F44">
      <w:pPr>
        <w:tabs>
          <w:tab w:val="left" w:pos="630"/>
        </w:tabs>
        <w:spacing w:before="240" w:after="120" w:line="380" w:lineRule="exact"/>
        <w:ind w:left="547" w:right="-72" w:hanging="547"/>
        <w:jc w:val="both"/>
        <w:rPr>
          <w:rFonts w:ascii="Arial" w:hAnsi="Arial" w:cs="Arial"/>
          <w:sz w:val="22"/>
          <w:szCs w:val="22"/>
        </w:rPr>
      </w:pPr>
      <w:r w:rsidRPr="008A5A09">
        <w:rPr>
          <w:rFonts w:ascii="Arial" w:eastAsia="Arial Unicode MS" w:hAnsi="Arial" w:cs="Arial"/>
          <w:sz w:val="22"/>
          <w:szCs w:val="22"/>
        </w:rPr>
        <w:t>4.2.2</w:t>
      </w:r>
      <w:r w:rsidRPr="008A5A09">
        <w:rPr>
          <w:rFonts w:ascii="Arial" w:eastAsia="Arial Unicode MS" w:hAnsi="Arial" w:cs="Arial"/>
          <w:sz w:val="22"/>
          <w:szCs w:val="22"/>
        </w:rPr>
        <w:tab/>
      </w:r>
      <w:r w:rsidR="008466B7" w:rsidRPr="008A5A09">
        <w:rPr>
          <w:rFonts w:ascii="Arial" w:hAnsi="Arial" w:cs="Arial"/>
          <w:sz w:val="22"/>
          <w:szCs w:val="22"/>
        </w:rPr>
        <w:t>The impact on the financial position as of 1 January 2024, after the adjustments made from the implementation of TFRS 17, can be presented as follows.</w:t>
      </w:r>
    </w:p>
    <w:tbl>
      <w:tblPr>
        <w:tblW w:w="9288" w:type="dxa"/>
        <w:tblInd w:w="450" w:type="dxa"/>
        <w:tblLook w:val="04A0" w:firstRow="1" w:lastRow="0" w:firstColumn="1" w:lastColumn="0" w:noHBand="0" w:noVBand="1"/>
      </w:tblPr>
      <w:tblGrid>
        <w:gridCol w:w="3708"/>
        <w:gridCol w:w="1800"/>
        <w:gridCol w:w="1800"/>
        <w:gridCol w:w="1980"/>
      </w:tblGrid>
      <w:tr w:rsidR="009B5F44" w:rsidRPr="008A5A09" w14:paraId="523F80D7" w14:textId="77777777" w:rsidTr="00F06D7B">
        <w:trPr>
          <w:tblHeader/>
        </w:trPr>
        <w:tc>
          <w:tcPr>
            <w:tcW w:w="9288" w:type="dxa"/>
            <w:gridSpan w:val="4"/>
          </w:tcPr>
          <w:p w14:paraId="7A560D0C" w14:textId="77777777" w:rsidR="008466B7" w:rsidRPr="008A5A09" w:rsidRDefault="008466B7" w:rsidP="009B5F44">
            <w:pPr>
              <w:spacing w:line="340" w:lineRule="exact"/>
              <w:jc w:val="right"/>
              <w:rPr>
                <w:rFonts w:ascii="Arial" w:hAnsi="Arial" w:cs="Arial"/>
                <w:sz w:val="18"/>
                <w:szCs w:val="18"/>
              </w:rPr>
            </w:pPr>
            <w:r w:rsidRPr="008A5A09">
              <w:rPr>
                <w:rFonts w:ascii="Arial" w:hAnsi="Arial" w:cs="Arial"/>
                <w:sz w:val="18"/>
                <w:szCs w:val="18"/>
              </w:rPr>
              <w:t>(Unit: Thousand Baht)</w:t>
            </w:r>
          </w:p>
        </w:tc>
      </w:tr>
      <w:tr w:rsidR="009B5F44" w:rsidRPr="008A5A09" w14:paraId="17AB9AA4" w14:textId="77777777" w:rsidTr="00F06D7B">
        <w:trPr>
          <w:tblHeader/>
        </w:trPr>
        <w:tc>
          <w:tcPr>
            <w:tcW w:w="3708" w:type="dxa"/>
          </w:tcPr>
          <w:p w14:paraId="693E9F21" w14:textId="77777777" w:rsidR="008466B7" w:rsidRPr="008A5A09" w:rsidRDefault="008466B7" w:rsidP="009B5F44">
            <w:pPr>
              <w:spacing w:line="340" w:lineRule="exact"/>
              <w:rPr>
                <w:rFonts w:ascii="Arial" w:hAnsi="Arial" w:cs="Arial"/>
                <w:sz w:val="18"/>
                <w:szCs w:val="18"/>
              </w:rPr>
            </w:pPr>
          </w:p>
        </w:tc>
        <w:tc>
          <w:tcPr>
            <w:tcW w:w="5580" w:type="dxa"/>
            <w:gridSpan w:val="3"/>
            <w:vAlign w:val="bottom"/>
          </w:tcPr>
          <w:p w14:paraId="226BABD4" w14:textId="77777777" w:rsidR="008466B7" w:rsidRPr="008A5A09" w:rsidRDefault="008466B7" w:rsidP="009B5F44">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Consolidated financial statements</w:t>
            </w:r>
          </w:p>
        </w:tc>
      </w:tr>
      <w:tr w:rsidR="009B5F44" w:rsidRPr="008A5A09" w14:paraId="20E2B6BA" w14:textId="77777777" w:rsidTr="00F06D7B">
        <w:trPr>
          <w:tblHeader/>
        </w:trPr>
        <w:tc>
          <w:tcPr>
            <w:tcW w:w="3708" w:type="dxa"/>
          </w:tcPr>
          <w:p w14:paraId="2D584904" w14:textId="77777777" w:rsidR="008466B7" w:rsidRPr="008A5A09" w:rsidRDefault="008466B7" w:rsidP="009B5F44">
            <w:pPr>
              <w:spacing w:line="340" w:lineRule="exact"/>
              <w:rPr>
                <w:rFonts w:ascii="Arial" w:hAnsi="Arial" w:cs="Arial"/>
                <w:sz w:val="18"/>
                <w:szCs w:val="18"/>
              </w:rPr>
            </w:pPr>
          </w:p>
        </w:tc>
        <w:tc>
          <w:tcPr>
            <w:tcW w:w="1800" w:type="dxa"/>
            <w:vAlign w:val="bottom"/>
          </w:tcPr>
          <w:p w14:paraId="2EF5E436" w14:textId="77777777" w:rsidR="008466B7" w:rsidRPr="008A5A09" w:rsidRDefault="008466B7" w:rsidP="009B5F44">
            <w:pPr>
              <w:spacing w:line="340" w:lineRule="exact"/>
              <w:ind w:right="-74"/>
              <w:jc w:val="center"/>
              <w:rPr>
                <w:rFonts w:ascii="Arial" w:hAnsi="Arial" w:cs="Arial"/>
                <w:sz w:val="18"/>
                <w:szCs w:val="18"/>
              </w:rPr>
            </w:pPr>
            <w:r w:rsidRPr="008A5A09">
              <w:rPr>
                <w:rFonts w:ascii="Arial" w:hAnsi="Arial" w:cs="Arial"/>
                <w:sz w:val="18"/>
                <w:szCs w:val="18"/>
              </w:rPr>
              <w:t>31 December 2023</w:t>
            </w:r>
          </w:p>
        </w:tc>
        <w:tc>
          <w:tcPr>
            <w:tcW w:w="1800" w:type="dxa"/>
            <w:vAlign w:val="bottom"/>
          </w:tcPr>
          <w:p w14:paraId="2A40C994" w14:textId="77777777" w:rsidR="008466B7" w:rsidRPr="008A5A09" w:rsidRDefault="008466B7" w:rsidP="009B5F44">
            <w:pPr>
              <w:spacing w:line="340" w:lineRule="exact"/>
              <w:jc w:val="center"/>
              <w:rPr>
                <w:rFonts w:ascii="Arial" w:hAnsi="Arial" w:cs="Arial"/>
                <w:sz w:val="18"/>
                <w:szCs w:val="18"/>
              </w:rPr>
            </w:pPr>
            <w:r w:rsidRPr="008A5A09">
              <w:rPr>
                <w:rFonts w:ascii="Arial" w:hAnsi="Arial" w:cs="Arial"/>
                <w:sz w:val="18"/>
                <w:szCs w:val="18"/>
                <w:lang w:val="en-GB"/>
              </w:rPr>
              <w:t xml:space="preserve">Impacts of </w:t>
            </w:r>
          </w:p>
        </w:tc>
        <w:tc>
          <w:tcPr>
            <w:tcW w:w="1980" w:type="dxa"/>
            <w:vAlign w:val="bottom"/>
          </w:tcPr>
          <w:p w14:paraId="12820411" w14:textId="77777777" w:rsidR="008466B7" w:rsidRPr="008A5A09" w:rsidRDefault="008466B7" w:rsidP="009B5F44">
            <w:pPr>
              <w:spacing w:line="340" w:lineRule="exact"/>
              <w:jc w:val="center"/>
              <w:rPr>
                <w:rFonts w:ascii="Arial" w:hAnsi="Arial" w:cs="Arial"/>
                <w:sz w:val="18"/>
                <w:szCs w:val="18"/>
              </w:rPr>
            </w:pPr>
            <w:r w:rsidRPr="008A5A09">
              <w:rPr>
                <w:rFonts w:ascii="Arial" w:hAnsi="Arial" w:cs="Arial"/>
                <w:sz w:val="18"/>
                <w:szCs w:val="18"/>
              </w:rPr>
              <w:t>1 January 2024</w:t>
            </w:r>
          </w:p>
        </w:tc>
      </w:tr>
      <w:tr w:rsidR="009B5F44" w:rsidRPr="008A5A09" w14:paraId="661081A5" w14:textId="77777777" w:rsidTr="00F06D7B">
        <w:trPr>
          <w:tblHeader/>
        </w:trPr>
        <w:tc>
          <w:tcPr>
            <w:tcW w:w="3708" w:type="dxa"/>
          </w:tcPr>
          <w:p w14:paraId="3488BA0A" w14:textId="77777777" w:rsidR="008466B7" w:rsidRPr="008A5A09" w:rsidRDefault="008466B7" w:rsidP="009B5F44">
            <w:pPr>
              <w:spacing w:line="340" w:lineRule="exact"/>
              <w:rPr>
                <w:rFonts w:ascii="Arial" w:hAnsi="Arial" w:cs="Arial"/>
                <w:sz w:val="18"/>
                <w:szCs w:val="18"/>
              </w:rPr>
            </w:pPr>
          </w:p>
        </w:tc>
        <w:tc>
          <w:tcPr>
            <w:tcW w:w="1800" w:type="dxa"/>
            <w:vAlign w:val="bottom"/>
          </w:tcPr>
          <w:p w14:paraId="7C55DB82" w14:textId="77777777" w:rsidR="008466B7" w:rsidRPr="008A5A09" w:rsidRDefault="008466B7" w:rsidP="009B5F44">
            <w:pPr>
              <w:pBdr>
                <w:bottom w:val="single" w:sz="4" w:space="1" w:color="auto"/>
              </w:pBdr>
              <w:spacing w:line="340" w:lineRule="exact"/>
              <w:ind w:right="-74"/>
              <w:jc w:val="center"/>
              <w:rPr>
                <w:rFonts w:ascii="Arial" w:hAnsi="Arial" w:cs="Arial"/>
                <w:sz w:val="18"/>
                <w:szCs w:val="18"/>
              </w:rPr>
            </w:pPr>
            <w:r w:rsidRPr="008A5A09">
              <w:rPr>
                <w:rFonts w:ascii="Arial" w:hAnsi="Arial" w:cs="Arial"/>
                <w:sz w:val="18"/>
                <w:szCs w:val="18"/>
              </w:rPr>
              <w:t>Previously reported</w:t>
            </w:r>
          </w:p>
        </w:tc>
        <w:tc>
          <w:tcPr>
            <w:tcW w:w="1800" w:type="dxa"/>
            <w:vAlign w:val="bottom"/>
          </w:tcPr>
          <w:p w14:paraId="04D30E2E" w14:textId="77777777" w:rsidR="008466B7" w:rsidRPr="008A5A09" w:rsidRDefault="008466B7" w:rsidP="009B5F44">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lang w:val="en-GB"/>
              </w:rPr>
              <w:t>TFRS 17</w:t>
            </w:r>
          </w:p>
        </w:tc>
        <w:tc>
          <w:tcPr>
            <w:tcW w:w="1980" w:type="dxa"/>
            <w:vAlign w:val="bottom"/>
          </w:tcPr>
          <w:p w14:paraId="2FD3A93E" w14:textId="77777777" w:rsidR="008466B7" w:rsidRPr="008A5A09" w:rsidRDefault="008466B7" w:rsidP="009B5F44">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Restated</w:t>
            </w:r>
          </w:p>
        </w:tc>
      </w:tr>
      <w:tr w:rsidR="009B5F44" w:rsidRPr="008A5A09" w14:paraId="589C80BD" w14:textId="77777777" w:rsidTr="00F06D7B">
        <w:tc>
          <w:tcPr>
            <w:tcW w:w="3708" w:type="dxa"/>
          </w:tcPr>
          <w:p w14:paraId="224A73C8" w14:textId="77777777" w:rsidR="008466B7" w:rsidRPr="008A5A09" w:rsidRDefault="008466B7" w:rsidP="009B5F44">
            <w:pPr>
              <w:spacing w:line="340" w:lineRule="exact"/>
              <w:ind w:left="162" w:hanging="162"/>
              <w:rPr>
                <w:rFonts w:ascii="Arial" w:hAnsi="Arial" w:cs="Arial"/>
                <w:b/>
                <w:bCs/>
                <w:sz w:val="18"/>
                <w:szCs w:val="18"/>
                <w:cs/>
              </w:rPr>
            </w:pPr>
            <w:r w:rsidRPr="008A5A09">
              <w:rPr>
                <w:rFonts w:ascii="Arial" w:eastAsia="Aptos" w:hAnsi="Arial" w:cs="Arial"/>
                <w:b/>
                <w:bCs/>
                <w:kern w:val="2"/>
                <w:sz w:val="18"/>
                <w:szCs w:val="18"/>
              </w:rPr>
              <w:t>Assets</w:t>
            </w:r>
          </w:p>
        </w:tc>
        <w:tc>
          <w:tcPr>
            <w:tcW w:w="1800" w:type="dxa"/>
            <w:vAlign w:val="bottom"/>
          </w:tcPr>
          <w:p w14:paraId="1D487528" w14:textId="77777777" w:rsidR="008466B7" w:rsidRPr="008A5A09" w:rsidRDefault="008466B7" w:rsidP="009B5F44">
            <w:pPr>
              <w:spacing w:line="340" w:lineRule="exact"/>
              <w:ind w:right="87"/>
              <w:jc w:val="right"/>
              <w:rPr>
                <w:rFonts w:ascii="Arial" w:hAnsi="Arial" w:cs="Arial"/>
                <w:sz w:val="18"/>
                <w:szCs w:val="18"/>
              </w:rPr>
            </w:pPr>
          </w:p>
        </w:tc>
        <w:tc>
          <w:tcPr>
            <w:tcW w:w="1800" w:type="dxa"/>
            <w:vAlign w:val="bottom"/>
          </w:tcPr>
          <w:p w14:paraId="7FC34D87" w14:textId="77777777" w:rsidR="008466B7" w:rsidRPr="008A5A09" w:rsidRDefault="008466B7" w:rsidP="009B5F44">
            <w:pPr>
              <w:spacing w:line="340" w:lineRule="exact"/>
              <w:ind w:right="87"/>
              <w:jc w:val="right"/>
              <w:rPr>
                <w:rFonts w:ascii="Arial" w:hAnsi="Arial" w:cs="Arial"/>
                <w:sz w:val="18"/>
                <w:szCs w:val="18"/>
              </w:rPr>
            </w:pPr>
          </w:p>
        </w:tc>
        <w:tc>
          <w:tcPr>
            <w:tcW w:w="1980" w:type="dxa"/>
            <w:vAlign w:val="bottom"/>
          </w:tcPr>
          <w:p w14:paraId="0282379F" w14:textId="77777777" w:rsidR="008466B7" w:rsidRPr="008A5A09" w:rsidRDefault="008466B7" w:rsidP="009B5F44">
            <w:pPr>
              <w:spacing w:line="340" w:lineRule="exact"/>
              <w:ind w:right="87"/>
              <w:jc w:val="right"/>
              <w:rPr>
                <w:rFonts w:ascii="Arial" w:hAnsi="Arial" w:cs="Arial"/>
                <w:sz w:val="18"/>
                <w:szCs w:val="18"/>
              </w:rPr>
            </w:pPr>
          </w:p>
        </w:tc>
      </w:tr>
      <w:tr w:rsidR="009B5F44" w:rsidRPr="008A5A09" w14:paraId="24E2479A" w14:textId="77777777" w:rsidTr="00F06D7B">
        <w:tc>
          <w:tcPr>
            <w:tcW w:w="3708" w:type="dxa"/>
          </w:tcPr>
          <w:p w14:paraId="0703B26D"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Premium receivables</w:t>
            </w:r>
          </w:p>
        </w:tc>
        <w:tc>
          <w:tcPr>
            <w:tcW w:w="1800" w:type="dxa"/>
          </w:tcPr>
          <w:p w14:paraId="33E0A8F6"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4,448,157</w:t>
            </w:r>
          </w:p>
        </w:tc>
        <w:tc>
          <w:tcPr>
            <w:tcW w:w="1800" w:type="dxa"/>
          </w:tcPr>
          <w:p w14:paraId="4CBEA308"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(4,448,157)</w:t>
            </w:r>
          </w:p>
        </w:tc>
        <w:tc>
          <w:tcPr>
            <w:tcW w:w="1980" w:type="dxa"/>
          </w:tcPr>
          <w:p w14:paraId="4881568D"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w:t>
            </w:r>
          </w:p>
        </w:tc>
      </w:tr>
      <w:tr w:rsidR="009B5F44" w:rsidRPr="008A5A09" w14:paraId="5B113CAA" w14:textId="77777777" w:rsidTr="00F06D7B">
        <w:tc>
          <w:tcPr>
            <w:tcW w:w="3708" w:type="dxa"/>
          </w:tcPr>
          <w:p w14:paraId="17E19366"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Reinsurance assets</w:t>
            </w:r>
          </w:p>
        </w:tc>
        <w:tc>
          <w:tcPr>
            <w:tcW w:w="1800" w:type="dxa"/>
          </w:tcPr>
          <w:p w14:paraId="43E0693A"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15,443,764</w:t>
            </w:r>
          </w:p>
        </w:tc>
        <w:tc>
          <w:tcPr>
            <w:tcW w:w="1800" w:type="dxa"/>
          </w:tcPr>
          <w:p w14:paraId="1331A041"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(15,443,764)</w:t>
            </w:r>
          </w:p>
        </w:tc>
        <w:tc>
          <w:tcPr>
            <w:tcW w:w="1980" w:type="dxa"/>
          </w:tcPr>
          <w:p w14:paraId="71DD8A58"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w:t>
            </w:r>
          </w:p>
        </w:tc>
      </w:tr>
      <w:tr w:rsidR="009B5F44" w:rsidRPr="008A5A09" w14:paraId="40005597" w14:textId="77777777" w:rsidTr="00F06D7B">
        <w:tc>
          <w:tcPr>
            <w:tcW w:w="3708" w:type="dxa"/>
          </w:tcPr>
          <w:p w14:paraId="3F5138C6"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Reinsurance receivables</w:t>
            </w:r>
          </w:p>
        </w:tc>
        <w:tc>
          <w:tcPr>
            <w:tcW w:w="1800" w:type="dxa"/>
          </w:tcPr>
          <w:p w14:paraId="29FBD6CD"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577,701</w:t>
            </w:r>
          </w:p>
        </w:tc>
        <w:tc>
          <w:tcPr>
            <w:tcW w:w="1800" w:type="dxa"/>
          </w:tcPr>
          <w:p w14:paraId="3D6C4C44" w14:textId="77777777" w:rsidR="008466B7" w:rsidRPr="008A5A09" w:rsidRDefault="008466B7" w:rsidP="009B5F44">
            <w:pPr>
              <w:spacing w:line="340" w:lineRule="exact"/>
              <w:ind w:right="87"/>
              <w:jc w:val="right"/>
              <w:rPr>
                <w:rFonts w:ascii="Arial" w:hAnsi="Arial" w:cs="Arial"/>
                <w:sz w:val="18"/>
                <w:szCs w:val="18"/>
                <w:cs/>
              </w:rPr>
            </w:pPr>
            <w:r w:rsidRPr="008A5A09">
              <w:rPr>
                <w:rFonts w:ascii="Arial" w:hAnsi="Arial" w:cs="Arial"/>
                <w:sz w:val="18"/>
                <w:szCs w:val="18"/>
              </w:rPr>
              <w:t>(577,701)</w:t>
            </w:r>
          </w:p>
        </w:tc>
        <w:tc>
          <w:tcPr>
            <w:tcW w:w="1980" w:type="dxa"/>
          </w:tcPr>
          <w:p w14:paraId="7EB6A5B7"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w:t>
            </w:r>
          </w:p>
        </w:tc>
      </w:tr>
      <w:tr w:rsidR="009B5F44" w:rsidRPr="008A5A09" w14:paraId="79EDD17D" w14:textId="77777777" w:rsidTr="00F06D7B">
        <w:tc>
          <w:tcPr>
            <w:tcW w:w="3708" w:type="dxa"/>
          </w:tcPr>
          <w:p w14:paraId="67E06249"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Reinsurance contract assets</w:t>
            </w:r>
          </w:p>
        </w:tc>
        <w:tc>
          <w:tcPr>
            <w:tcW w:w="1800" w:type="dxa"/>
          </w:tcPr>
          <w:p w14:paraId="262781F5"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w:t>
            </w:r>
          </w:p>
        </w:tc>
        <w:tc>
          <w:tcPr>
            <w:tcW w:w="1800" w:type="dxa"/>
          </w:tcPr>
          <w:p w14:paraId="54B15C02"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10,150,420</w:t>
            </w:r>
          </w:p>
        </w:tc>
        <w:tc>
          <w:tcPr>
            <w:tcW w:w="1980" w:type="dxa"/>
          </w:tcPr>
          <w:p w14:paraId="3323A7EC"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10,150,420</w:t>
            </w:r>
          </w:p>
        </w:tc>
      </w:tr>
      <w:tr w:rsidR="009B5F44" w:rsidRPr="008A5A09" w14:paraId="4F69B4D5" w14:textId="77777777" w:rsidTr="00F06D7B">
        <w:tc>
          <w:tcPr>
            <w:tcW w:w="3708" w:type="dxa"/>
          </w:tcPr>
          <w:p w14:paraId="338A9090"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Other assets</w:t>
            </w:r>
          </w:p>
        </w:tc>
        <w:tc>
          <w:tcPr>
            <w:tcW w:w="1800" w:type="dxa"/>
          </w:tcPr>
          <w:p w14:paraId="65D8AA5E"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1,012,752</w:t>
            </w:r>
          </w:p>
        </w:tc>
        <w:tc>
          <w:tcPr>
            <w:tcW w:w="1800" w:type="dxa"/>
          </w:tcPr>
          <w:p w14:paraId="440CD1FB"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164,704</w:t>
            </w:r>
          </w:p>
        </w:tc>
        <w:tc>
          <w:tcPr>
            <w:tcW w:w="1980" w:type="dxa"/>
          </w:tcPr>
          <w:p w14:paraId="3AE0715C"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1,177,456</w:t>
            </w:r>
          </w:p>
        </w:tc>
      </w:tr>
      <w:tr w:rsidR="009B5F44" w:rsidRPr="008A5A09" w14:paraId="108D4854" w14:textId="77777777" w:rsidTr="00F06D7B">
        <w:tc>
          <w:tcPr>
            <w:tcW w:w="3708" w:type="dxa"/>
          </w:tcPr>
          <w:p w14:paraId="254B2420" w14:textId="77777777" w:rsidR="008466B7" w:rsidRPr="008A5A09" w:rsidRDefault="008466B7" w:rsidP="009B5F44">
            <w:pPr>
              <w:spacing w:line="340" w:lineRule="exact"/>
              <w:rPr>
                <w:rFonts w:ascii="Arial" w:hAnsi="Arial" w:cs="Arial"/>
                <w:b/>
                <w:bCs/>
                <w:sz w:val="18"/>
                <w:szCs w:val="18"/>
              </w:rPr>
            </w:pPr>
            <w:r w:rsidRPr="008A5A09">
              <w:rPr>
                <w:rFonts w:ascii="Arial" w:eastAsia="Aptos" w:hAnsi="Arial" w:cs="Arial"/>
                <w:b/>
                <w:bCs/>
                <w:kern w:val="2"/>
                <w:sz w:val="18"/>
                <w:szCs w:val="18"/>
              </w:rPr>
              <w:t>Liabilities and shareholders' equity</w:t>
            </w:r>
          </w:p>
        </w:tc>
        <w:tc>
          <w:tcPr>
            <w:tcW w:w="1800" w:type="dxa"/>
            <w:vAlign w:val="bottom"/>
          </w:tcPr>
          <w:p w14:paraId="4EB5A3CF" w14:textId="77777777" w:rsidR="008466B7" w:rsidRPr="008A5A09" w:rsidRDefault="008466B7" w:rsidP="009B5F44">
            <w:pPr>
              <w:spacing w:line="340" w:lineRule="exact"/>
              <w:ind w:right="87"/>
              <w:jc w:val="right"/>
              <w:rPr>
                <w:rFonts w:ascii="Arial" w:hAnsi="Arial" w:cs="Arial"/>
                <w:sz w:val="18"/>
                <w:szCs w:val="18"/>
              </w:rPr>
            </w:pPr>
          </w:p>
        </w:tc>
        <w:tc>
          <w:tcPr>
            <w:tcW w:w="1800" w:type="dxa"/>
          </w:tcPr>
          <w:p w14:paraId="295A2147" w14:textId="77777777" w:rsidR="008466B7" w:rsidRPr="008A5A09" w:rsidRDefault="008466B7" w:rsidP="009B5F44">
            <w:pPr>
              <w:spacing w:line="340" w:lineRule="exact"/>
              <w:ind w:right="87"/>
              <w:jc w:val="right"/>
              <w:rPr>
                <w:rFonts w:ascii="Arial" w:hAnsi="Arial" w:cs="Arial"/>
                <w:sz w:val="18"/>
                <w:szCs w:val="18"/>
              </w:rPr>
            </w:pPr>
          </w:p>
        </w:tc>
        <w:tc>
          <w:tcPr>
            <w:tcW w:w="1980" w:type="dxa"/>
            <w:vAlign w:val="bottom"/>
          </w:tcPr>
          <w:p w14:paraId="01BB7BE9" w14:textId="77777777" w:rsidR="008466B7" w:rsidRPr="008A5A09" w:rsidRDefault="008466B7" w:rsidP="009B5F44">
            <w:pPr>
              <w:spacing w:line="340" w:lineRule="exact"/>
              <w:ind w:right="87"/>
              <w:jc w:val="right"/>
              <w:rPr>
                <w:rFonts w:ascii="Arial" w:hAnsi="Arial" w:cs="Arial"/>
                <w:sz w:val="18"/>
                <w:szCs w:val="18"/>
              </w:rPr>
            </w:pPr>
          </w:p>
        </w:tc>
      </w:tr>
      <w:tr w:rsidR="009B5F44" w:rsidRPr="008A5A09" w14:paraId="19D492F2" w14:textId="77777777" w:rsidTr="00F06D7B">
        <w:tc>
          <w:tcPr>
            <w:tcW w:w="3708" w:type="dxa"/>
          </w:tcPr>
          <w:p w14:paraId="171C7837" w14:textId="77777777" w:rsidR="008466B7" w:rsidRPr="008A5A09" w:rsidRDefault="008466B7" w:rsidP="009B5F44">
            <w:pPr>
              <w:spacing w:line="340" w:lineRule="exact"/>
              <w:rPr>
                <w:rFonts w:ascii="Arial" w:hAnsi="Arial" w:cs="Arial"/>
                <w:sz w:val="18"/>
                <w:szCs w:val="18"/>
                <w:vertAlign w:val="superscript"/>
                <w:cs/>
              </w:rPr>
            </w:pPr>
            <w:r w:rsidRPr="008A5A09">
              <w:rPr>
                <w:rFonts w:ascii="Arial" w:hAnsi="Arial" w:cs="Arial"/>
                <w:b/>
                <w:bCs/>
                <w:sz w:val="18"/>
                <w:szCs w:val="18"/>
              </w:rPr>
              <w:t>Liabilities</w:t>
            </w:r>
          </w:p>
        </w:tc>
        <w:tc>
          <w:tcPr>
            <w:tcW w:w="1800" w:type="dxa"/>
            <w:vAlign w:val="bottom"/>
          </w:tcPr>
          <w:p w14:paraId="3A3C9B37" w14:textId="77777777" w:rsidR="008466B7" w:rsidRPr="008A5A09" w:rsidRDefault="008466B7" w:rsidP="009B5F44">
            <w:pPr>
              <w:spacing w:line="340" w:lineRule="exact"/>
              <w:ind w:right="87"/>
              <w:jc w:val="right"/>
              <w:rPr>
                <w:rFonts w:ascii="Arial" w:hAnsi="Arial" w:cs="Arial"/>
                <w:sz w:val="18"/>
                <w:szCs w:val="18"/>
              </w:rPr>
            </w:pPr>
          </w:p>
        </w:tc>
        <w:tc>
          <w:tcPr>
            <w:tcW w:w="1800" w:type="dxa"/>
          </w:tcPr>
          <w:p w14:paraId="421B6087" w14:textId="77777777" w:rsidR="008466B7" w:rsidRPr="008A5A09" w:rsidRDefault="008466B7" w:rsidP="009B5F44">
            <w:pPr>
              <w:spacing w:line="340" w:lineRule="exact"/>
              <w:ind w:right="87"/>
              <w:jc w:val="right"/>
              <w:rPr>
                <w:rFonts w:ascii="Arial" w:hAnsi="Arial" w:cs="Arial"/>
                <w:sz w:val="18"/>
                <w:szCs w:val="18"/>
              </w:rPr>
            </w:pPr>
          </w:p>
        </w:tc>
        <w:tc>
          <w:tcPr>
            <w:tcW w:w="1980" w:type="dxa"/>
            <w:vAlign w:val="bottom"/>
          </w:tcPr>
          <w:p w14:paraId="2F52E2D3" w14:textId="77777777" w:rsidR="008466B7" w:rsidRPr="008A5A09" w:rsidRDefault="008466B7" w:rsidP="009B5F44">
            <w:pPr>
              <w:spacing w:line="340" w:lineRule="exact"/>
              <w:ind w:right="87"/>
              <w:jc w:val="right"/>
              <w:rPr>
                <w:rFonts w:ascii="Arial" w:hAnsi="Arial" w:cs="Arial"/>
                <w:sz w:val="18"/>
                <w:szCs w:val="18"/>
              </w:rPr>
            </w:pPr>
          </w:p>
        </w:tc>
      </w:tr>
      <w:tr w:rsidR="009B5F44" w:rsidRPr="008A5A09" w14:paraId="24C5AD18" w14:textId="77777777" w:rsidTr="00F06D7B">
        <w:tc>
          <w:tcPr>
            <w:tcW w:w="3708" w:type="dxa"/>
          </w:tcPr>
          <w:p w14:paraId="0B15FCAC" w14:textId="77777777" w:rsidR="008466B7" w:rsidRPr="008A5A09" w:rsidRDefault="008466B7" w:rsidP="009B5F44">
            <w:pPr>
              <w:spacing w:line="340" w:lineRule="exact"/>
              <w:rPr>
                <w:rFonts w:ascii="Arial" w:hAnsi="Arial" w:cs="Arial"/>
                <w:sz w:val="18"/>
                <w:szCs w:val="18"/>
              </w:rPr>
            </w:pPr>
            <w:r w:rsidRPr="008A5A09">
              <w:rPr>
                <w:rFonts w:ascii="Arial" w:eastAsia="Aptos" w:hAnsi="Arial" w:cs="Arial"/>
                <w:kern w:val="2"/>
                <w:sz w:val="18"/>
                <w:szCs w:val="18"/>
              </w:rPr>
              <w:t>Insurance contract liabilities</w:t>
            </w:r>
          </w:p>
        </w:tc>
        <w:tc>
          <w:tcPr>
            <w:tcW w:w="1800" w:type="dxa"/>
          </w:tcPr>
          <w:p w14:paraId="658B1325"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28,736,483</w:t>
            </w:r>
          </w:p>
        </w:tc>
        <w:tc>
          <w:tcPr>
            <w:tcW w:w="1800" w:type="dxa"/>
          </w:tcPr>
          <w:p w14:paraId="236A6948"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(2,656,500)</w:t>
            </w:r>
          </w:p>
        </w:tc>
        <w:tc>
          <w:tcPr>
            <w:tcW w:w="1980" w:type="dxa"/>
          </w:tcPr>
          <w:p w14:paraId="4455A5C7"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26,079,983</w:t>
            </w:r>
          </w:p>
        </w:tc>
      </w:tr>
      <w:tr w:rsidR="009B5F44" w:rsidRPr="008A5A09" w14:paraId="33E5108E" w14:textId="77777777" w:rsidTr="00F06D7B">
        <w:tc>
          <w:tcPr>
            <w:tcW w:w="3708" w:type="dxa"/>
          </w:tcPr>
          <w:p w14:paraId="4E8E377A" w14:textId="77777777" w:rsidR="008466B7" w:rsidRPr="008A5A09" w:rsidRDefault="008466B7" w:rsidP="009B5F44">
            <w:pPr>
              <w:spacing w:line="340" w:lineRule="exact"/>
              <w:ind w:left="162" w:hanging="162"/>
              <w:rPr>
                <w:rFonts w:ascii="Arial" w:hAnsi="Arial" w:cs="Arial"/>
                <w:b/>
                <w:bCs/>
                <w:sz w:val="18"/>
                <w:szCs w:val="18"/>
              </w:rPr>
            </w:pPr>
            <w:r w:rsidRPr="008A5A09">
              <w:rPr>
                <w:rFonts w:ascii="Arial" w:eastAsia="Aptos" w:hAnsi="Arial" w:cs="Arial"/>
                <w:kern w:val="2"/>
                <w:sz w:val="18"/>
                <w:szCs w:val="18"/>
              </w:rPr>
              <w:t>Due to reinsurers</w:t>
            </w:r>
          </w:p>
        </w:tc>
        <w:tc>
          <w:tcPr>
            <w:tcW w:w="1800" w:type="dxa"/>
          </w:tcPr>
          <w:p w14:paraId="40F32148"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4,268,601</w:t>
            </w:r>
          </w:p>
        </w:tc>
        <w:tc>
          <w:tcPr>
            <w:tcW w:w="1800" w:type="dxa"/>
          </w:tcPr>
          <w:p w14:paraId="4A509874"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(4,268,601)</w:t>
            </w:r>
          </w:p>
        </w:tc>
        <w:tc>
          <w:tcPr>
            <w:tcW w:w="1980" w:type="dxa"/>
          </w:tcPr>
          <w:p w14:paraId="10F5770E"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w:t>
            </w:r>
          </w:p>
        </w:tc>
      </w:tr>
      <w:tr w:rsidR="009B5F44" w:rsidRPr="008A5A09" w14:paraId="2C077BFB" w14:textId="77777777" w:rsidTr="00F06D7B">
        <w:tc>
          <w:tcPr>
            <w:tcW w:w="3708" w:type="dxa"/>
          </w:tcPr>
          <w:p w14:paraId="75B8E176" w14:textId="77777777" w:rsidR="008466B7" w:rsidRPr="008A5A09" w:rsidRDefault="008466B7" w:rsidP="009B5F44">
            <w:pPr>
              <w:spacing w:line="340" w:lineRule="exact"/>
              <w:ind w:left="168" w:hanging="168"/>
              <w:rPr>
                <w:rFonts w:ascii="Arial" w:hAnsi="Arial" w:cs="Arial"/>
                <w:sz w:val="18"/>
                <w:szCs w:val="18"/>
              </w:rPr>
            </w:pPr>
            <w:r w:rsidRPr="008A5A09">
              <w:rPr>
                <w:rFonts w:ascii="Arial" w:eastAsia="Aptos" w:hAnsi="Arial" w:cs="Arial"/>
                <w:kern w:val="2"/>
                <w:sz w:val="18"/>
                <w:szCs w:val="18"/>
              </w:rPr>
              <w:t>Deferred tax liabilities</w:t>
            </w:r>
          </w:p>
        </w:tc>
        <w:tc>
          <w:tcPr>
            <w:tcW w:w="1800" w:type="dxa"/>
          </w:tcPr>
          <w:p w14:paraId="50AE6FD1"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3,843,167</w:t>
            </w:r>
          </w:p>
        </w:tc>
        <w:tc>
          <w:tcPr>
            <w:tcW w:w="1800" w:type="dxa"/>
          </w:tcPr>
          <w:p w14:paraId="4F0479D2"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(77,323)</w:t>
            </w:r>
          </w:p>
        </w:tc>
        <w:tc>
          <w:tcPr>
            <w:tcW w:w="1980" w:type="dxa"/>
          </w:tcPr>
          <w:p w14:paraId="79C23F68"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3,765,844</w:t>
            </w:r>
          </w:p>
        </w:tc>
      </w:tr>
      <w:tr w:rsidR="009B5F44" w:rsidRPr="008A5A09" w14:paraId="2B0351EF" w14:textId="77777777" w:rsidTr="00F06D7B">
        <w:tc>
          <w:tcPr>
            <w:tcW w:w="3708" w:type="dxa"/>
          </w:tcPr>
          <w:p w14:paraId="362C281F" w14:textId="77777777" w:rsidR="008466B7" w:rsidRPr="008A5A09" w:rsidRDefault="008466B7" w:rsidP="009B5F44">
            <w:pPr>
              <w:spacing w:line="340" w:lineRule="exact"/>
              <w:ind w:left="168" w:hanging="168"/>
              <w:rPr>
                <w:rFonts w:ascii="Arial" w:hAnsi="Arial" w:cs="Arial"/>
                <w:sz w:val="18"/>
                <w:szCs w:val="18"/>
              </w:rPr>
            </w:pPr>
            <w:r w:rsidRPr="008A5A09">
              <w:rPr>
                <w:rFonts w:ascii="Arial" w:eastAsia="Aptos" w:hAnsi="Arial" w:cs="Arial"/>
                <w:kern w:val="2"/>
                <w:sz w:val="18"/>
                <w:szCs w:val="18"/>
              </w:rPr>
              <w:t>Other liabilities</w:t>
            </w:r>
          </w:p>
        </w:tc>
        <w:tc>
          <w:tcPr>
            <w:tcW w:w="1800" w:type="dxa"/>
          </w:tcPr>
          <w:p w14:paraId="570C023B"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3,945,894</w:t>
            </w:r>
          </w:p>
        </w:tc>
        <w:tc>
          <w:tcPr>
            <w:tcW w:w="1800" w:type="dxa"/>
          </w:tcPr>
          <w:p w14:paraId="02BE6A87"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(2,842,781)</w:t>
            </w:r>
          </w:p>
        </w:tc>
        <w:tc>
          <w:tcPr>
            <w:tcW w:w="1980" w:type="dxa"/>
          </w:tcPr>
          <w:p w14:paraId="5E096F65"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1,103,113</w:t>
            </w:r>
          </w:p>
        </w:tc>
      </w:tr>
      <w:tr w:rsidR="009B5F44" w:rsidRPr="008A5A09" w14:paraId="33EF1933" w14:textId="77777777" w:rsidTr="00F06D7B">
        <w:tc>
          <w:tcPr>
            <w:tcW w:w="3708" w:type="dxa"/>
          </w:tcPr>
          <w:p w14:paraId="396AF8F2" w14:textId="77777777" w:rsidR="008466B7" w:rsidRPr="008A5A09" w:rsidRDefault="008466B7" w:rsidP="009B5F44">
            <w:pPr>
              <w:spacing w:line="340" w:lineRule="exact"/>
              <w:ind w:left="168" w:hanging="168"/>
              <w:rPr>
                <w:rFonts w:ascii="Arial" w:eastAsia="Aptos" w:hAnsi="Arial" w:cs="Arial"/>
                <w:kern w:val="2"/>
                <w:sz w:val="18"/>
                <w:szCs w:val="18"/>
              </w:rPr>
            </w:pPr>
            <w:r w:rsidRPr="008A5A09">
              <w:rPr>
                <w:rFonts w:ascii="Arial" w:eastAsia="Aptos" w:hAnsi="Arial" w:cs="Arial"/>
                <w:b/>
                <w:bCs/>
                <w:kern w:val="2"/>
                <w:sz w:val="18"/>
                <w:szCs w:val="18"/>
              </w:rPr>
              <w:t>shareholder</w:t>
            </w:r>
            <w:r w:rsidRPr="008A5A09">
              <w:rPr>
                <w:rFonts w:ascii="Arial" w:hAnsi="Arial" w:cs="Arial"/>
                <w:b/>
                <w:bCs/>
                <w:sz w:val="18"/>
                <w:szCs w:val="18"/>
              </w:rPr>
              <w:t>s' equity of the Company</w:t>
            </w:r>
          </w:p>
        </w:tc>
        <w:tc>
          <w:tcPr>
            <w:tcW w:w="1800" w:type="dxa"/>
          </w:tcPr>
          <w:p w14:paraId="57DD1B74" w14:textId="77777777" w:rsidR="008466B7" w:rsidRPr="008A5A09" w:rsidRDefault="008466B7" w:rsidP="009B5F44">
            <w:pPr>
              <w:spacing w:line="340" w:lineRule="exact"/>
              <w:ind w:right="87"/>
              <w:jc w:val="right"/>
              <w:rPr>
                <w:rFonts w:ascii="Arial" w:hAnsi="Arial" w:cs="Arial"/>
                <w:sz w:val="18"/>
                <w:szCs w:val="18"/>
              </w:rPr>
            </w:pPr>
          </w:p>
        </w:tc>
        <w:tc>
          <w:tcPr>
            <w:tcW w:w="1800" w:type="dxa"/>
          </w:tcPr>
          <w:p w14:paraId="58730C2D" w14:textId="77777777" w:rsidR="008466B7" w:rsidRPr="008A5A09" w:rsidRDefault="008466B7" w:rsidP="009B5F44">
            <w:pPr>
              <w:spacing w:line="340" w:lineRule="exact"/>
              <w:ind w:right="87"/>
              <w:jc w:val="right"/>
              <w:rPr>
                <w:rFonts w:ascii="Arial" w:hAnsi="Arial" w:cs="Arial"/>
                <w:sz w:val="18"/>
                <w:szCs w:val="18"/>
              </w:rPr>
            </w:pPr>
          </w:p>
        </w:tc>
        <w:tc>
          <w:tcPr>
            <w:tcW w:w="1980" w:type="dxa"/>
          </w:tcPr>
          <w:p w14:paraId="50A70EC9" w14:textId="77777777" w:rsidR="008466B7" w:rsidRPr="008A5A09" w:rsidRDefault="008466B7" w:rsidP="009B5F44">
            <w:pPr>
              <w:spacing w:line="340" w:lineRule="exact"/>
              <w:ind w:right="87"/>
              <w:jc w:val="right"/>
              <w:rPr>
                <w:rFonts w:ascii="Arial" w:hAnsi="Arial" w:cs="Arial"/>
                <w:sz w:val="18"/>
                <w:szCs w:val="18"/>
              </w:rPr>
            </w:pPr>
          </w:p>
        </w:tc>
      </w:tr>
      <w:tr w:rsidR="009B5F44" w:rsidRPr="008A5A09" w14:paraId="6B87A199" w14:textId="77777777" w:rsidTr="00F06D7B">
        <w:tc>
          <w:tcPr>
            <w:tcW w:w="3708" w:type="dxa"/>
          </w:tcPr>
          <w:p w14:paraId="76A68DBE" w14:textId="77777777" w:rsidR="008466B7" w:rsidRPr="008A5A09" w:rsidRDefault="008466B7" w:rsidP="009B5F44">
            <w:pPr>
              <w:spacing w:line="340" w:lineRule="exact"/>
              <w:ind w:left="168" w:hanging="168"/>
              <w:rPr>
                <w:rFonts w:ascii="Arial" w:eastAsia="Aptos" w:hAnsi="Arial" w:cs="Arial"/>
                <w:kern w:val="2"/>
                <w:sz w:val="18"/>
                <w:szCs w:val="18"/>
              </w:rPr>
            </w:pPr>
            <w:r w:rsidRPr="008A5A09">
              <w:rPr>
                <w:rFonts w:ascii="Arial" w:hAnsi="Arial" w:cs="Arial"/>
                <w:sz w:val="18"/>
                <w:szCs w:val="18"/>
              </w:rPr>
              <w:t>Retained earnings - unappropriated</w:t>
            </w:r>
          </w:p>
        </w:tc>
        <w:tc>
          <w:tcPr>
            <w:tcW w:w="1800" w:type="dxa"/>
          </w:tcPr>
          <w:p w14:paraId="6E98B884"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3,851,372</w:t>
            </w:r>
          </w:p>
        </w:tc>
        <w:tc>
          <w:tcPr>
            <w:tcW w:w="1800" w:type="dxa"/>
          </w:tcPr>
          <w:p w14:paraId="73EBA1F3"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(329,649)</w:t>
            </w:r>
          </w:p>
        </w:tc>
        <w:tc>
          <w:tcPr>
            <w:tcW w:w="1980" w:type="dxa"/>
          </w:tcPr>
          <w:p w14:paraId="31B0ED2D"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3,521,723</w:t>
            </w:r>
          </w:p>
        </w:tc>
      </w:tr>
      <w:tr w:rsidR="009B5F44" w:rsidRPr="008A5A09" w14:paraId="6242420C" w14:textId="77777777" w:rsidTr="00F06D7B">
        <w:tc>
          <w:tcPr>
            <w:tcW w:w="3708" w:type="dxa"/>
          </w:tcPr>
          <w:p w14:paraId="4D4F6B02" w14:textId="77777777" w:rsidR="008466B7" w:rsidRPr="008A5A09" w:rsidRDefault="008466B7" w:rsidP="009B5F44">
            <w:pPr>
              <w:spacing w:line="340" w:lineRule="exact"/>
              <w:ind w:left="168" w:hanging="168"/>
              <w:rPr>
                <w:rFonts w:ascii="Arial" w:eastAsia="Aptos" w:hAnsi="Arial" w:cs="Arial"/>
                <w:kern w:val="2"/>
                <w:sz w:val="18"/>
                <w:szCs w:val="18"/>
              </w:rPr>
            </w:pPr>
            <w:r w:rsidRPr="008A5A09">
              <w:rPr>
                <w:rFonts w:ascii="Arial" w:eastAsia="Aptos" w:hAnsi="Arial" w:cs="Arial"/>
                <w:kern w:val="2"/>
                <w:sz w:val="18"/>
                <w:szCs w:val="18"/>
              </w:rPr>
              <w:t>Other component of shareholders' equity</w:t>
            </w:r>
          </w:p>
        </w:tc>
        <w:tc>
          <w:tcPr>
            <w:tcW w:w="1800" w:type="dxa"/>
          </w:tcPr>
          <w:p w14:paraId="7AC91273"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19,861,980</w:t>
            </w:r>
          </w:p>
        </w:tc>
        <w:tc>
          <w:tcPr>
            <w:tcW w:w="1800" w:type="dxa"/>
          </w:tcPr>
          <w:p w14:paraId="0ED5C71B"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20,357</w:t>
            </w:r>
          </w:p>
        </w:tc>
        <w:tc>
          <w:tcPr>
            <w:tcW w:w="1980" w:type="dxa"/>
          </w:tcPr>
          <w:p w14:paraId="3A441E11" w14:textId="77777777" w:rsidR="008466B7" w:rsidRPr="008A5A09" w:rsidRDefault="008466B7" w:rsidP="009B5F44">
            <w:pPr>
              <w:spacing w:line="340" w:lineRule="exact"/>
              <w:ind w:right="87"/>
              <w:jc w:val="right"/>
              <w:rPr>
                <w:rFonts w:ascii="Arial" w:hAnsi="Arial" w:cs="Arial"/>
                <w:sz w:val="18"/>
                <w:szCs w:val="18"/>
              </w:rPr>
            </w:pPr>
            <w:r w:rsidRPr="008A5A09">
              <w:rPr>
                <w:rFonts w:ascii="Arial" w:hAnsi="Arial" w:cs="Arial"/>
                <w:sz w:val="18"/>
                <w:szCs w:val="18"/>
              </w:rPr>
              <w:t>19,882,337</w:t>
            </w:r>
          </w:p>
        </w:tc>
      </w:tr>
    </w:tbl>
    <w:p w14:paraId="02BE8D3E" w14:textId="77777777" w:rsidR="009B5F44" w:rsidRPr="008A5A09" w:rsidRDefault="009B5F44">
      <w:pPr>
        <w:overflowPunct/>
        <w:autoSpaceDE/>
        <w:autoSpaceDN/>
        <w:adjustRightInd/>
        <w:textAlignment w:val="auto"/>
        <w:rPr>
          <w:rFonts w:ascii="Arial" w:eastAsia="Arial Unicode MS" w:hAnsi="Arial" w:cs="Arial"/>
          <w:sz w:val="22"/>
          <w:szCs w:val="22"/>
        </w:rPr>
      </w:pPr>
      <w:r w:rsidRPr="008A5A09">
        <w:rPr>
          <w:rFonts w:ascii="Arial" w:eastAsia="Arial Unicode MS" w:hAnsi="Arial" w:cs="Arial"/>
          <w:sz w:val="22"/>
          <w:szCs w:val="22"/>
        </w:rPr>
        <w:br w:type="page"/>
      </w:r>
    </w:p>
    <w:p w14:paraId="3B4766FA" w14:textId="651F7453" w:rsidR="00120C52" w:rsidRPr="008A5A09" w:rsidRDefault="00B1113B" w:rsidP="009B5F44">
      <w:pPr>
        <w:tabs>
          <w:tab w:val="left" w:pos="630"/>
        </w:tabs>
        <w:spacing w:before="120" w:after="120" w:line="380" w:lineRule="exact"/>
        <w:ind w:left="547" w:right="-72" w:hanging="547"/>
        <w:jc w:val="both"/>
        <w:rPr>
          <w:rFonts w:ascii="Arial" w:hAnsi="Arial" w:cs="Arial"/>
          <w:b/>
          <w:bCs/>
          <w:sz w:val="32"/>
          <w:szCs w:val="32"/>
        </w:rPr>
      </w:pPr>
      <w:r w:rsidRPr="008A5A09">
        <w:rPr>
          <w:rFonts w:ascii="Arial" w:eastAsia="Arial Unicode MS" w:hAnsi="Arial" w:cs="Arial"/>
          <w:sz w:val="22"/>
          <w:szCs w:val="22"/>
        </w:rPr>
        <w:lastRenderedPageBreak/>
        <w:t>4.2.3</w:t>
      </w:r>
      <w:r w:rsidRPr="008A5A09">
        <w:rPr>
          <w:rFonts w:ascii="Arial" w:eastAsia="Arial Unicode MS" w:hAnsi="Arial" w:cs="Arial"/>
          <w:sz w:val="22"/>
          <w:szCs w:val="22"/>
        </w:rPr>
        <w:tab/>
      </w:r>
      <w:r w:rsidRPr="008A5A09">
        <w:rPr>
          <w:rFonts w:ascii="Arial" w:hAnsi="Arial" w:cs="Arial"/>
          <w:sz w:val="22"/>
          <w:szCs w:val="22"/>
        </w:rPr>
        <w:t>The impact on the statement of comprehensive income for the year ended 31 December 2024, after the adjustments which presented for comparative purpose, as follows</w:t>
      </w:r>
      <w:r w:rsidRPr="008A5A09">
        <w:rPr>
          <w:rFonts w:ascii="Arial" w:hAnsi="Arial" w:cs="Arial"/>
          <w:b/>
          <w:bCs/>
          <w:sz w:val="32"/>
          <w:szCs w:val="32"/>
          <w:cs/>
        </w:rPr>
        <w:t xml:space="preserve"> </w:t>
      </w:r>
    </w:p>
    <w:tbl>
      <w:tblPr>
        <w:tblW w:w="9180" w:type="dxa"/>
        <w:tblInd w:w="450" w:type="dxa"/>
        <w:tblLook w:val="04A0" w:firstRow="1" w:lastRow="0" w:firstColumn="1" w:lastColumn="0" w:noHBand="0" w:noVBand="1"/>
      </w:tblPr>
      <w:tblGrid>
        <w:gridCol w:w="3600"/>
        <w:gridCol w:w="1800"/>
        <w:gridCol w:w="1800"/>
        <w:gridCol w:w="1980"/>
      </w:tblGrid>
      <w:tr w:rsidR="009B5F44" w:rsidRPr="00AE3378" w14:paraId="4DCA40AA" w14:textId="77777777" w:rsidTr="00120C52">
        <w:trPr>
          <w:tblHeader/>
        </w:trPr>
        <w:tc>
          <w:tcPr>
            <w:tcW w:w="9180" w:type="dxa"/>
            <w:gridSpan w:val="4"/>
          </w:tcPr>
          <w:p w14:paraId="3D465226" w14:textId="77777777" w:rsidR="00120C52" w:rsidRPr="00AE3378" w:rsidRDefault="00120C52" w:rsidP="00AE3378">
            <w:pPr>
              <w:spacing w:line="360" w:lineRule="exact"/>
              <w:jc w:val="right"/>
              <w:rPr>
                <w:rFonts w:ascii="Arial" w:hAnsi="Arial" w:cs="Arial"/>
                <w:sz w:val="18"/>
                <w:szCs w:val="18"/>
              </w:rPr>
            </w:pPr>
            <w:r w:rsidRPr="00AE3378">
              <w:rPr>
                <w:rFonts w:ascii="Arial" w:hAnsi="Arial" w:cs="Arial"/>
                <w:sz w:val="18"/>
                <w:szCs w:val="18"/>
              </w:rPr>
              <w:t>(Unit: Thousand Baht)</w:t>
            </w:r>
          </w:p>
        </w:tc>
      </w:tr>
      <w:tr w:rsidR="009B5F44" w:rsidRPr="00AE3378" w14:paraId="2591170D" w14:textId="77777777" w:rsidTr="00120C52">
        <w:trPr>
          <w:tblHeader/>
        </w:trPr>
        <w:tc>
          <w:tcPr>
            <w:tcW w:w="3600" w:type="dxa"/>
          </w:tcPr>
          <w:p w14:paraId="631F90D3" w14:textId="77777777" w:rsidR="00120C52" w:rsidRPr="00AE3378" w:rsidRDefault="00120C52" w:rsidP="00AE3378">
            <w:pPr>
              <w:spacing w:line="360" w:lineRule="exact"/>
              <w:rPr>
                <w:rFonts w:ascii="Arial" w:hAnsi="Arial" w:cs="Arial"/>
                <w:sz w:val="18"/>
                <w:szCs w:val="18"/>
              </w:rPr>
            </w:pPr>
          </w:p>
        </w:tc>
        <w:tc>
          <w:tcPr>
            <w:tcW w:w="5580" w:type="dxa"/>
            <w:gridSpan w:val="3"/>
            <w:vAlign w:val="bottom"/>
          </w:tcPr>
          <w:p w14:paraId="4D03CB0A" w14:textId="4102A585" w:rsidR="00120C52" w:rsidRPr="00AE3378" w:rsidRDefault="00570B40" w:rsidP="00AE3378">
            <w:pPr>
              <w:pBdr>
                <w:bottom w:val="single" w:sz="4" w:space="1" w:color="auto"/>
              </w:pBdr>
              <w:spacing w:line="360" w:lineRule="exact"/>
              <w:jc w:val="center"/>
              <w:rPr>
                <w:rFonts w:ascii="Arial" w:hAnsi="Arial" w:cs="Arial"/>
                <w:sz w:val="18"/>
                <w:szCs w:val="18"/>
              </w:rPr>
            </w:pPr>
            <w:r w:rsidRPr="00AE3378">
              <w:rPr>
                <w:rFonts w:ascii="Arial" w:hAnsi="Arial" w:cs="Arial"/>
                <w:sz w:val="18"/>
                <w:szCs w:val="18"/>
              </w:rPr>
              <w:t>Consolidated financial statements</w:t>
            </w:r>
          </w:p>
        </w:tc>
      </w:tr>
      <w:tr w:rsidR="009B5F44" w:rsidRPr="00AE3378" w14:paraId="06324A1D" w14:textId="77777777" w:rsidTr="00120C52">
        <w:trPr>
          <w:tblHeader/>
        </w:trPr>
        <w:tc>
          <w:tcPr>
            <w:tcW w:w="3600" w:type="dxa"/>
          </w:tcPr>
          <w:p w14:paraId="4A2E0E16" w14:textId="77777777" w:rsidR="00120C52" w:rsidRPr="00AE3378" w:rsidRDefault="00120C52" w:rsidP="00AE3378">
            <w:pPr>
              <w:spacing w:line="360" w:lineRule="exact"/>
              <w:rPr>
                <w:rFonts w:ascii="Arial" w:hAnsi="Arial" w:cs="Arial"/>
                <w:sz w:val="18"/>
                <w:szCs w:val="18"/>
              </w:rPr>
            </w:pPr>
          </w:p>
        </w:tc>
        <w:tc>
          <w:tcPr>
            <w:tcW w:w="5580" w:type="dxa"/>
            <w:gridSpan w:val="3"/>
            <w:vAlign w:val="bottom"/>
          </w:tcPr>
          <w:p w14:paraId="63DF3CF4" w14:textId="77777777" w:rsidR="00120C52" w:rsidRPr="00AE3378" w:rsidRDefault="00120C52" w:rsidP="00AE3378">
            <w:pPr>
              <w:pBdr>
                <w:bottom w:val="single" w:sz="4" w:space="1" w:color="auto"/>
              </w:pBdr>
              <w:spacing w:line="360" w:lineRule="exact"/>
              <w:jc w:val="center"/>
              <w:rPr>
                <w:rFonts w:ascii="Arial" w:hAnsi="Arial" w:cs="Arial"/>
                <w:sz w:val="18"/>
                <w:szCs w:val="18"/>
              </w:rPr>
            </w:pPr>
            <w:r w:rsidRPr="00AE3378">
              <w:rPr>
                <w:rFonts w:ascii="Arial" w:hAnsi="Arial" w:cs="Arial"/>
                <w:sz w:val="18"/>
                <w:szCs w:val="18"/>
              </w:rPr>
              <w:t>For the year ended 31 December 2024</w:t>
            </w:r>
          </w:p>
        </w:tc>
      </w:tr>
      <w:tr w:rsidR="009B5F44" w:rsidRPr="00AE3378" w14:paraId="551D325D" w14:textId="77777777" w:rsidTr="00120C52">
        <w:trPr>
          <w:tblHeader/>
        </w:trPr>
        <w:tc>
          <w:tcPr>
            <w:tcW w:w="3600" w:type="dxa"/>
          </w:tcPr>
          <w:p w14:paraId="5251FC79" w14:textId="77777777" w:rsidR="00120C52" w:rsidRPr="00AE3378" w:rsidRDefault="00120C52" w:rsidP="00AE3378">
            <w:pPr>
              <w:spacing w:line="360" w:lineRule="exact"/>
              <w:rPr>
                <w:rFonts w:ascii="Arial" w:hAnsi="Arial" w:cs="Arial"/>
                <w:sz w:val="18"/>
                <w:szCs w:val="18"/>
              </w:rPr>
            </w:pPr>
          </w:p>
        </w:tc>
        <w:tc>
          <w:tcPr>
            <w:tcW w:w="1800" w:type="dxa"/>
            <w:vAlign w:val="bottom"/>
          </w:tcPr>
          <w:p w14:paraId="2E4F81CE" w14:textId="77777777" w:rsidR="00120C52" w:rsidRPr="00AE3378" w:rsidRDefault="00120C52" w:rsidP="00AE3378">
            <w:pPr>
              <w:spacing w:line="360" w:lineRule="exact"/>
              <w:ind w:right="-74"/>
              <w:rPr>
                <w:rFonts w:ascii="Arial" w:hAnsi="Arial" w:cs="Arial"/>
                <w:sz w:val="18"/>
                <w:szCs w:val="18"/>
              </w:rPr>
            </w:pPr>
          </w:p>
        </w:tc>
        <w:tc>
          <w:tcPr>
            <w:tcW w:w="1800" w:type="dxa"/>
            <w:vAlign w:val="bottom"/>
          </w:tcPr>
          <w:p w14:paraId="3B337921" w14:textId="77777777" w:rsidR="00120C52" w:rsidRPr="00AE3378" w:rsidRDefault="00120C52" w:rsidP="00AE3378">
            <w:pPr>
              <w:spacing w:line="360" w:lineRule="exact"/>
              <w:jc w:val="center"/>
              <w:rPr>
                <w:rFonts w:ascii="Arial" w:hAnsi="Arial" w:cs="Arial"/>
                <w:sz w:val="18"/>
                <w:szCs w:val="18"/>
              </w:rPr>
            </w:pPr>
            <w:r w:rsidRPr="00AE3378">
              <w:rPr>
                <w:rFonts w:ascii="Arial" w:hAnsi="Arial" w:cs="Arial"/>
                <w:sz w:val="18"/>
                <w:szCs w:val="18"/>
                <w:lang w:val="en-GB"/>
              </w:rPr>
              <w:t xml:space="preserve">Impacts of </w:t>
            </w:r>
          </w:p>
        </w:tc>
        <w:tc>
          <w:tcPr>
            <w:tcW w:w="1980" w:type="dxa"/>
            <w:vAlign w:val="bottom"/>
          </w:tcPr>
          <w:p w14:paraId="40BAB0CB" w14:textId="77777777" w:rsidR="00120C52" w:rsidRPr="00AE3378" w:rsidRDefault="00120C52" w:rsidP="00AE3378">
            <w:pPr>
              <w:spacing w:line="360" w:lineRule="exact"/>
              <w:rPr>
                <w:rFonts w:ascii="Arial" w:hAnsi="Arial" w:cs="Arial"/>
                <w:sz w:val="18"/>
                <w:szCs w:val="18"/>
              </w:rPr>
            </w:pPr>
          </w:p>
        </w:tc>
      </w:tr>
      <w:tr w:rsidR="009B5F44" w:rsidRPr="00AE3378" w14:paraId="75877BE4" w14:textId="77777777" w:rsidTr="00120C52">
        <w:trPr>
          <w:tblHeader/>
        </w:trPr>
        <w:tc>
          <w:tcPr>
            <w:tcW w:w="3600" w:type="dxa"/>
          </w:tcPr>
          <w:p w14:paraId="5C21F2B9" w14:textId="77777777" w:rsidR="00120C52" w:rsidRPr="00AE3378" w:rsidRDefault="00120C52" w:rsidP="00AE3378">
            <w:pPr>
              <w:spacing w:line="360" w:lineRule="exact"/>
              <w:rPr>
                <w:rFonts w:ascii="Arial" w:hAnsi="Arial" w:cs="Arial"/>
                <w:sz w:val="18"/>
                <w:szCs w:val="18"/>
              </w:rPr>
            </w:pPr>
          </w:p>
        </w:tc>
        <w:tc>
          <w:tcPr>
            <w:tcW w:w="1800" w:type="dxa"/>
            <w:vAlign w:val="bottom"/>
          </w:tcPr>
          <w:p w14:paraId="1D69945A" w14:textId="77777777" w:rsidR="00120C52" w:rsidRPr="00AE3378" w:rsidRDefault="00120C52" w:rsidP="00AE3378">
            <w:pPr>
              <w:pBdr>
                <w:bottom w:val="single" w:sz="4" w:space="1" w:color="auto"/>
              </w:pBdr>
              <w:spacing w:line="360" w:lineRule="exact"/>
              <w:ind w:right="-74"/>
              <w:jc w:val="center"/>
              <w:rPr>
                <w:rFonts w:ascii="Arial" w:hAnsi="Arial" w:cs="Arial"/>
                <w:sz w:val="18"/>
                <w:szCs w:val="18"/>
              </w:rPr>
            </w:pPr>
            <w:r w:rsidRPr="00AE3378">
              <w:rPr>
                <w:rFonts w:ascii="Arial" w:hAnsi="Arial" w:cs="Arial"/>
                <w:sz w:val="18"/>
                <w:szCs w:val="18"/>
              </w:rPr>
              <w:t>Previously reported</w:t>
            </w:r>
          </w:p>
        </w:tc>
        <w:tc>
          <w:tcPr>
            <w:tcW w:w="1800" w:type="dxa"/>
            <w:vAlign w:val="bottom"/>
          </w:tcPr>
          <w:p w14:paraId="766CFECF" w14:textId="77777777" w:rsidR="00120C52" w:rsidRPr="00AE3378" w:rsidRDefault="00120C52" w:rsidP="00AE3378">
            <w:pPr>
              <w:pBdr>
                <w:bottom w:val="single" w:sz="4" w:space="1" w:color="auto"/>
              </w:pBdr>
              <w:spacing w:line="360" w:lineRule="exact"/>
              <w:jc w:val="center"/>
              <w:rPr>
                <w:rFonts w:ascii="Arial" w:hAnsi="Arial" w:cs="Arial"/>
                <w:sz w:val="18"/>
                <w:szCs w:val="18"/>
              </w:rPr>
            </w:pPr>
            <w:r w:rsidRPr="00AE3378">
              <w:rPr>
                <w:rFonts w:ascii="Arial" w:hAnsi="Arial" w:cs="Arial"/>
                <w:sz w:val="18"/>
                <w:szCs w:val="18"/>
                <w:lang w:val="en-GB"/>
              </w:rPr>
              <w:t>TFRS 17</w:t>
            </w:r>
          </w:p>
        </w:tc>
        <w:tc>
          <w:tcPr>
            <w:tcW w:w="1980" w:type="dxa"/>
            <w:vAlign w:val="bottom"/>
          </w:tcPr>
          <w:p w14:paraId="4E783B4B" w14:textId="77777777" w:rsidR="00120C52" w:rsidRPr="00AE3378" w:rsidRDefault="00120C52" w:rsidP="00AE3378">
            <w:pPr>
              <w:pBdr>
                <w:bottom w:val="single" w:sz="4" w:space="1" w:color="auto"/>
              </w:pBdr>
              <w:spacing w:line="360" w:lineRule="exact"/>
              <w:jc w:val="center"/>
              <w:rPr>
                <w:rFonts w:ascii="Arial" w:hAnsi="Arial" w:cs="Arial"/>
                <w:sz w:val="18"/>
                <w:szCs w:val="18"/>
              </w:rPr>
            </w:pPr>
            <w:r w:rsidRPr="00AE3378">
              <w:rPr>
                <w:rFonts w:ascii="Arial" w:hAnsi="Arial" w:cs="Arial"/>
                <w:sz w:val="18"/>
                <w:szCs w:val="18"/>
              </w:rPr>
              <w:t>Restated</w:t>
            </w:r>
          </w:p>
        </w:tc>
      </w:tr>
      <w:tr w:rsidR="009B5F44" w:rsidRPr="00AE3378" w14:paraId="7B845480" w14:textId="77777777" w:rsidTr="00120C52">
        <w:tc>
          <w:tcPr>
            <w:tcW w:w="3600" w:type="dxa"/>
          </w:tcPr>
          <w:p w14:paraId="69A8DD40" w14:textId="77777777" w:rsidR="00120C52" w:rsidRPr="00AE3378" w:rsidRDefault="00120C52" w:rsidP="00AE3378">
            <w:pPr>
              <w:spacing w:line="360" w:lineRule="exact"/>
              <w:ind w:left="162" w:hanging="162"/>
              <w:rPr>
                <w:rFonts w:ascii="Arial" w:hAnsi="Arial" w:cs="Arial"/>
                <w:b/>
                <w:bCs/>
                <w:sz w:val="18"/>
                <w:szCs w:val="18"/>
                <w:cs/>
              </w:rPr>
            </w:pPr>
            <w:r w:rsidRPr="00AE3378">
              <w:rPr>
                <w:rFonts w:ascii="Arial" w:eastAsia="Aptos" w:hAnsi="Arial" w:cs="Arial"/>
                <w:b/>
                <w:bCs/>
                <w:kern w:val="2"/>
                <w:sz w:val="18"/>
                <w:szCs w:val="18"/>
              </w:rPr>
              <w:t>Profit or loss:</w:t>
            </w:r>
          </w:p>
        </w:tc>
        <w:tc>
          <w:tcPr>
            <w:tcW w:w="1800" w:type="dxa"/>
            <w:vAlign w:val="bottom"/>
          </w:tcPr>
          <w:p w14:paraId="0E3CD12C" w14:textId="77777777" w:rsidR="00120C52" w:rsidRPr="00AE3378" w:rsidRDefault="00120C52" w:rsidP="00AE3378">
            <w:pPr>
              <w:spacing w:line="360" w:lineRule="exact"/>
              <w:ind w:right="87"/>
              <w:jc w:val="right"/>
              <w:rPr>
                <w:rFonts w:ascii="Arial" w:hAnsi="Arial" w:cs="Arial"/>
                <w:sz w:val="18"/>
                <w:szCs w:val="18"/>
              </w:rPr>
            </w:pPr>
          </w:p>
        </w:tc>
        <w:tc>
          <w:tcPr>
            <w:tcW w:w="1800" w:type="dxa"/>
            <w:vAlign w:val="bottom"/>
          </w:tcPr>
          <w:p w14:paraId="4E312E32" w14:textId="77777777" w:rsidR="00120C52" w:rsidRPr="00AE3378" w:rsidRDefault="00120C52" w:rsidP="00AE3378">
            <w:pPr>
              <w:spacing w:line="360" w:lineRule="exact"/>
              <w:ind w:right="87"/>
              <w:jc w:val="right"/>
              <w:rPr>
                <w:rFonts w:ascii="Arial" w:hAnsi="Arial" w:cs="Arial"/>
                <w:sz w:val="18"/>
                <w:szCs w:val="18"/>
              </w:rPr>
            </w:pPr>
          </w:p>
        </w:tc>
        <w:tc>
          <w:tcPr>
            <w:tcW w:w="1980" w:type="dxa"/>
            <w:vAlign w:val="bottom"/>
          </w:tcPr>
          <w:p w14:paraId="4FC60A42" w14:textId="77777777" w:rsidR="00120C52" w:rsidRPr="00AE3378" w:rsidRDefault="00120C52" w:rsidP="00AE3378">
            <w:pPr>
              <w:spacing w:line="360" w:lineRule="exact"/>
              <w:ind w:right="87"/>
              <w:jc w:val="right"/>
              <w:rPr>
                <w:rFonts w:ascii="Arial" w:hAnsi="Arial" w:cs="Arial"/>
                <w:sz w:val="18"/>
                <w:szCs w:val="18"/>
              </w:rPr>
            </w:pPr>
          </w:p>
        </w:tc>
      </w:tr>
      <w:tr w:rsidR="007001FC" w:rsidRPr="00AE3378" w14:paraId="6D4EFEE5" w14:textId="77777777" w:rsidTr="00120C52">
        <w:tc>
          <w:tcPr>
            <w:tcW w:w="3600" w:type="dxa"/>
            <w:vAlign w:val="center"/>
          </w:tcPr>
          <w:p w14:paraId="1EAA9A21" w14:textId="77777777" w:rsidR="007001FC" w:rsidRPr="00AE3378" w:rsidRDefault="007001FC" w:rsidP="007001FC">
            <w:pPr>
              <w:spacing w:line="360" w:lineRule="exact"/>
              <w:ind w:right="87"/>
              <w:rPr>
                <w:rFonts w:ascii="Arial" w:hAnsi="Arial" w:cs="Arial"/>
                <w:sz w:val="18"/>
                <w:szCs w:val="18"/>
                <w:cs/>
              </w:rPr>
            </w:pPr>
            <w:r w:rsidRPr="00AE3378">
              <w:rPr>
                <w:rFonts w:ascii="Arial" w:hAnsi="Arial" w:cs="Arial"/>
                <w:sz w:val="18"/>
                <w:szCs w:val="18"/>
              </w:rPr>
              <w:t xml:space="preserve">Gross premium written </w:t>
            </w:r>
          </w:p>
        </w:tc>
        <w:tc>
          <w:tcPr>
            <w:tcW w:w="1800" w:type="dxa"/>
            <w:vAlign w:val="bottom"/>
          </w:tcPr>
          <w:p w14:paraId="11E79F8F" w14:textId="1739549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31,736,069</w:t>
            </w:r>
          </w:p>
        </w:tc>
        <w:tc>
          <w:tcPr>
            <w:tcW w:w="1800" w:type="dxa"/>
            <w:vAlign w:val="bottom"/>
          </w:tcPr>
          <w:p w14:paraId="7DE0F3EF" w14:textId="6A2A0EB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(31,736,069)</w:t>
            </w:r>
          </w:p>
        </w:tc>
        <w:tc>
          <w:tcPr>
            <w:tcW w:w="1980" w:type="dxa"/>
            <w:vAlign w:val="bottom"/>
          </w:tcPr>
          <w:p w14:paraId="39FB0080" w14:textId="4C120C1E"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3973A356" w14:textId="77777777" w:rsidTr="00120C52">
        <w:tc>
          <w:tcPr>
            <w:tcW w:w="3600" w:type="dxa"/>
            <w:vAlign w:val="center"/>
          </w:tcPr>
          <w:p w14:paraId="0A959393"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Premium ceded to reinsurers</w:t>
            </w:r>
          </w:p>
        </w:tc>
        <w:tc>
          <w:tcPr>
            <w:tcW w:w="1800" w:type="dxa"/>
            <w:vAlign w:val="bottom"/>
          </w:tcPr>
          <w:p w14:paraId="274B35F6" w14:textId="03B8D1E8"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(11,868,622)</w:t>
            </w:r>
          </w:p>
        </w:tc>
        <w:tc>
          <w:tcPr>
            <w:tcW w:w="1800" w:type="dxa"/>
            <w:vAlign w:val="bottom"/>
          </w:tcPr>
          <w:p w14:paraId="0B61E3C1" w14:textId="541F3C49"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11,868,622</w:t>
            </w:r>
          </w:p>
        </w:tc>
        <w:tc>
          <w:tcPr>
            <w:tcW w:w="1980" w:type="dxa"/>
            <w:vAlign w:val="bottom"/>
          </w:tcPr>
          <w:p w14:paraId="456B1E3B" w14:textId="5CFFBCE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105A7CC0" w14:textId="77777777" w:rsidTr="00120C52">
        <w:tc>
          <w:tcPr>
            <w:tcW w:w="3600" w:type="dxa"/>
          </w:tcPr>
          <w:p w14:paraId="244DF548" w14:textId="77777777" w:rsidR="007001FC" w:rsidRPr="00AE3378" w:rsidRDefault="007001FC" w:rsidP="007001FC">
            <w:pPr>
              <w:spacing w:line="360" w:lineRule="exact"/>
              <w:ind w:left="166" w:right="87" w:hanging="180"/>
              <w:rPr>
                <w:rFonts w:ascii="Arial" w:hAnsi="Arial" w:cs="Arial"/>
                <w:sz w:val="18"/>
                <w:szCs w:val="18"/>
                <w:cs/>
              </w:rPr>
            </w:pPr>
            <w:r w:rsidRPr="00AE3378">
              <w:rPr>
                <w:rFonts w:ascii="Arial" w:hAnsi="Arial" w:cs="Arial"/>
                <w:sz w:val="18"/>
                <w:szCs w:val="18"/>
              </w:rPr>
              <w:t>Unearned premium reserves increased from prior year</w:t>
            </w:r>
          </w:p>
        </w:tc>
        <w:tc>
          <w:tcPr>
            <w:tcW w:w="1800" w:type="dxa"/>
            <w:vAlign w:val="bottom"/>
          </w:tcPr>
          <w:p w14:paraId="5DC7993B" w14:textId="1B30579A"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(481,199)</w:t>
            </w:r>
          </w:p>
        </w:tc>
        <w:tc>
          <w:tcPr>
            <w:tcW w:w="1800" w:type="dxa"/>
            <w:vAlign w:val="bottom"/>
          </w:tcPr>
          <w:p w14:paraId="4D4E509D" w14:textId="3C67B1C8"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481,199</w:t>
            </w:r>
          </w:p>
        </w:tc>
        <w:tc>
          <w:tcPr>
            <w:tcW w:w="1980" w:type="dxa"/>
            <w:vAlign w:val="bottom"/>
          </w:tcPr>
          <w:p w14:paraId="50776B41" w14:textId="5DF42830"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16C52C6E" w14:textId="77777777" w:rsidTr="00120C52">
        <w:tc>
          <w:tcPr>
            <w:tcW w:w="3600" w:type="dxa"/>
          </w:tcPr>
          <w:p w14:paraId="7A7086F2"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Fee and commission income</w:t>
            </w:r>
          </w:p>
        </w:tc>
        <w:tc>
          <w:tcPr>
            <w:tcW w:w="1800" w:type="dxa"/>
            <w:vAlign w:val="bottom"/>
          </w:tcPr>
          <w:p w14:paraId="49F5F0C4" w14:textId="4BCC3EFA"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cs/>
              </w:rPr>
              <w:t>2</w:t>
            </w:r>
            <w:r w:rsidRPr="007001FC">
              <w:rPr>
                <w:rFonts w:ascii="Arial" w:hAnsi="Arial" w:cs="Arial"/>
                <w:sz w:val="18"/>
                <w:szCs w:val="18"/>
              </w:rPr>
              <w:t>,</w:t>
            </w:r>
            <w:r w:rsidRPr="007001FC">
              <w:rPr>
                <w:rFonts w:ascii="Arial" w:hAnsi="Arial" w:cs="Arial"/>
                <w:sz w:val="18"/>
                <w:szCs w:val="18"/>
                <w:cs/>
              </w:rPr>
              <w:t>095</w:t>
            </w:r>
            <w:r w:rsidRPr="007001FC">
              <w:rPr>
                <w:rFonts w:ascii="Arial" w:hAnsi="Arial" w:cs="Arial"/>
                <w:sz w:val="18"/>
                <w:szCs w:val="18"/>
              </w:rPr>
              <w:t>,</w:t>
            </w:r>
            <w:r w:rsidRPr="007001FC">
              <w:rPr>
                <w:rFonts w:ascii="Arial" w:hAnsi="Arial" w:cs="Arial"/>
                <w:sz w:val="18"/>
                <w:szCs w:val="18"/>
                <w:cs/>
              </w:rPr>
              <w:t>480</w:t>
            </w:r>
          </w:p>
        </w:tc>
        <w:tc>
          <w:tcPr>
            <w:tcW w:w="1800" w:type="dxa"/>
            <w:vAlign w:val="bottom"/>
          </w:tcPr>
          <w:p w14:paraId="7B227CF8" w14:textId="064FC1F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r w:rsidRPr="007001FC">
              <w:rPr>
                <w:rFonts w:ascii="Arial" w:hAnsi="Arial" w:cs="Arial"/>
                <w:sz w:val="18"/>
                <w:szCs w:val="18"/>
                <w:cs/>
              </w:rPr>
              <w:t>2</w:t>
            </w:r>
            <w:r w:rsidRPr="007001FC">
              <w:rPr>
                <w:rFonts w:ascii="Arial" w:hAnsi="Arial" w:cs="Arial"/>
                <w:sz w:val="18"/>
                <w:szCs w:val="18"/>
              </w:rPr>
              <w:t>,</w:t>
            </w:r>
            <w:r w:rsidRPr="007001FC">
              <w:rPr>
                <w:rFonts w:ascii="Arial" w:hAnsi="Arial" w:cs="Arial"/>
                <w:sz w:val="18"/>
                <w:szCs w:val="18"/>
                <w:cs/>
              </w:rPr>
              <w:t>095</w:t>
            </w:r>
            <w:r w:rsidRPr="007001FC">
              <w:rPr>
                <w:rFonts w:ascii="Arial" w:hAnsi="Arial" w:cs="Arial"/>
                <w:sz w:val="18"/>
                <w:szCs w:val="18"/>
              </w:rPr>
              <w:t>,</w:t>
            </w:r>
            <w:r w:rsidRPr="007001FC">
              <w:rPr>
                <w:rFonts w:ascii="Arial" w:hAnsi="Arial" w:cs="Arial"/>
                <w:sz w:val="18"/>
                <w:szCs w:val="18"/>
                <w:cs/>
              </w:rPr>
              <w:t>480</w:t>
            </w:r>
            <w:r w:rsidRPr="007001FC">
              <w:rPr>
                <w:rFonts w:ascii="Arial" w:hAnsi="Arial" w:cs="Arial"/>
                <w:sz w:val="18"/>
                <w:szCs w:val="18"/>
              </w:rPr>
              <w:t>)</w:t>
            </w:r>
          </w:p>
        </w:tc>
        <w:tc>
          <w:tcPr>
            <w:tcW w:w="1980" w:type="dxa"/>
            <w:vAlign w:val="bottom"/>
          </w:tcPr>
          <w:p w14:paraId="75213A44" w14:textId="2F7E688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5F97B539" w14:textId="77777777" w:rsidTr="00120C52">
        <w:tc>
          <w:tcPr>
            <w:tcW w:w="3600" w:type="dxa"/>
            <w:vAlign w:val="center"/>
          </w:tcPr>
          <w:p w14:paraId="254636D4"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Gross claims</w:t>
            </w:r>
          </w:p>
        </w:tc>
        <w:tc>
          <w:tcPr>
            <w:tcW w:w="1800" w:type="dxa"/>
            <w:vAlign w:val="center"/>
          </w:tcPr>
          <w:p w14:paraId="11B225B4" w14:textId="363853EB"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 (10,261,501) </w:t>
            </w:r>
          </w:p>
        </w:tc>
        <w:tc>
          <w:tcPr>
            <w:tcW w:w="1800" w:type="dxa"/>
            <w:vAlign w:val="center"/>
          </w:tcPr>
          <w:p w14:paraId="7A5D3730" w14:textId="2FB1626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10,261,501 </w:t>
            </w:r>
          </w:p>
        </w:tc>
        <w:tc>
          <w:tcPr>
            <w:tcW w:w="1980" w:type="dxa"/>
            <w:vAlign w:val="bottom"/>
          </w:tcPr>
          <w:p w14:paraId="651B339B" w14:textId="242250C0"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377D72A0" w14:textId="77777777" w:rsidTr="00120C52">
        <w:tc>
          <w:tcPr>
            <w:tcW w:w="3600" w:type="dxa"/>
            <w:vAlign w:val="center"/>
          </w:tcPr>
          <w:p w14:paraId="5A102578" w14:textId="77777777" w:rsidR="007001FC" w:rsidRPr="00AE3378" w:rsidRDefault="007001FC" w:rsidP="007001FC">
            <w:pPr>
              <w:spacing w:line="360" w:lineRule="exact"/>
              <w:ind w:left="166" w:right="87" w:hanging="180"/>
              <w:rPr>
                <w:rFonts w:ascii="Arial" w:hAnsi="Arial" w:cs="Arial"/>
                <w:sz w:val="18"/>
                <w:szCs w:val="18"/>
              </w:rPr>
            </w:pPr>
            <w:r w:rsidRPr="00AE3378">
              <w:rPr>
                <w:rFonts w:ascii="Arial" w:hAnsi="Arial" w:cs="Arial"/>
                <w:sz w:val="18"/>
                <w:szCs w:val="18"/>
              </w:rPr>
              <w:t>Reversal claim recovery from reinsurers</w:t>
            </w:r>
          </w:p>
        </w:tc>
        <w:tc>
          <w:tcPr>
            <w:tcW w:w="1800" w:type="dxa"/>
            <w:vAlign w:val="center"/>
          </w:tcPr>
          <w:p w14:paraId="387A5DA9" w14:textId="05E0BEF4"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(1,100,175) </w:t>
            </w:r>
          </w:p>
        </w:tc>
        <w:tc>
          <w:tcPr>
            <w:tcW w:w="1800" w:type="dxa"/>
            <w:vAlign w:val="center"/>
          </w:tcPr>
          <w:p w14:paraId="4967F9E8" w14:textId="15F8878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 1,100,175 </w:t>
            </w:r>
          </w:p>
        </w:tc>
        <w:tc>
          <w:tcPr>
            <w:tcW w:w="1980" w:type="dxa"/>
            <w:vAlign w:val="bottom"/>
          </w:tcPr>
          <w:p w14:paraId="34EB0722" w14:textId="4AB75D5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0C73FD90" w14:textId="77777777" w:rsidTr="00120C52">
        <w:tc>
          <w:tcPr>
            <w:tcW w:w="3600" w:type="dxa"/>
            <w:vAlign w:val="center"/>
          </w:tcPr>
          <w:p w14:paraId="62A344B5"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Commissions and brokerages</w:t>
            </w:r>
          </w:p>
        </w:tc>
        <w:tc>
          <w:tcPr>
            <w:tcW w:w="1800" w:type="dxa"/>
            <w:vAlign w:val="center"/>
          </w:tcPr>
          <w:p w14:paraId="2C8FB2C4" w14:textId="350403A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 (4,025,017)</w:t>
            </w:r>
          </w:p>
        </w:tc>
        <w:tc>
          <w:tcPr>
            <w:tcW w:w="1800" w:type="dxa"/>
            <w:vAlign w:val="center"/>
          </w:tcPr>
          <w:p w14:paraId="1FC9C8F8" w14:textId="0D5A7679"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4,025,017</w:t>
            </w:r>
          </w:p>
        </w:tc>
        <w:tc>
          <w:tcPr>
            <w:tcW w:w="1980" w:type="dxa"/>
            <w:vAlign w:val="bottom"/>
          </w:tcPr>
          <w:p w14:paraId="1B2F9BAD" w14:textId="5B43D644"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01C12113" w14:textId="77777777" w:rsidTr="00120C52">
        <w:tc>
          <w:tcPr>
            <w:tcW w:w="3600" w:type="dxa"/>
            <w:vAlign w:val="center"/>
          </w:tcPr>
          <w:p w14:paraId="58D33C40"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Other underwriting expenses</w:t>
            </w:r>
          </w:p>
        </w:tc>
        <w:tc>
          <w:tcPr>
            <w:tcW w:w="1800" w:type="dxa"/>
            <w:vAlign w:val="center"/>
          </w:tcPr>
          <w:p w14:paraId="3ABB5345" w14:textId="48006E5B"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 (2,992,013) </w:t>
            </w:r>
          </w:p>
        </w:tc>
        <w:tc>
          <w:tcPr>
            <w:tcW w:w="1800" w:type="dxa"/>
            <w:vAlign w:val="center"/>
          </w:tcPr>
          <w:p w14:paraId="3F7646BF" w14:textId="4B3ED032"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2,992,013 </w:t>
            </w:r>
          </w:p>
        </w:tc>
        <w:tc>
          <w:tcPr>
            <w:tcW w:w="1980" w:type="dxa"/>
            <w:vAlign w:val="bottom"/>
          </w:tcPr>
          <w:p w14:paraId="3784EE92" w14:textId="1AACFCA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4931487B" w14:textId="77777777" w:rsidTr="00120C52">
        <w:tc>
          <w:tcPr>
            <w:tcW w:w="3600" w:type="dxa"/>
            <w:vAlign w:val="center"/>
          </w:tcPr>
          <w:p w14:paraId="691E74B2" w14:textId="77777777"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Operating expenses</w:t>
            </w:r>
          </w:p>
        </w:tc>
        <w:tc>
          <w:tcPr>
            <w:tcW w:w="1800" w:type="dxa"/>
            <w:vAlign w:val="center"/>
          </w:tcPr>
          <w:p w14:paraId="506FC39B" w14:textId="60DEB0E4"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(1,206,677)</w:t>
            </w:r>
          </w:p>
        </w:tc>
        <w:tc>
          <w:tcPr>
            <w:tcW w:w="1800" w:type="dxa"/>
            <w:vAlign w:val="center"/>
          </w:tcPr>
          <w:p w14:paraId="6AAFF436" w14:textId="3E0B053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1,206,677</w:t>
            </w:r>
          </w:p>
        </w:tc>
        <w:tc>
          <w:tcPr>
            <w:tcW w:w="1980" w:type="dxa"/>
            <w:vAlign w:val="bottom"/>
          </w:tcPr>
          <w:p w14:paraId="7B38B2D3" w14:textId="4B74B4E5"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12B6CD58" w14:textId="77777777" w:rsidTr="004C2E82">
        <w:tc>
          <w:tcPr>
            <w:tcW w:w="3600" w:type="dxa"/>
            <w:vAlign w:val="center"/>
          </w:tcPr>
          <w:p w14:paraId="72EE016F" w14:textId="3BC45D78" w:rsidR="007001FC" w:rsidRPr="00AE3378" w:rsidRDefault="007001FC" w:rsidP="007001FC">
            <w:pPr>
              <w:spacing w:line="360" w:lineRule="exact"/>
              <w:ind w:right="87"/>
              <w:rPr>
                <w:rFonts w:ascii="Arial" w:hAnsi="Arial" w:cs="Arial"/>
                <w:sz w:val="18"/>
                <w:szCs w:val="18"/>
              </w:rPr>
            </w:pPr>
            <w:r>
              <w:rPr>
                <w:rFonts w:ascii="Arial" w:hAnsi="Arial" w:cs="Arial"/>
                <w:sz w:val="18"/>
                <w:szCs w:val="18"/>
              </w:rPr>
              <w:t>Investment expenses</w:t>
            </w:r>
          </w:p>
        </w:tc>
        <w:tc>
          <w:tcPr>
            <w:tcW w:w="1800" w:type="dxa"/>
            <w:vAlign w:val="bottom"/>
          </w:tcPr>
          <w:p w14:paraId="2FB9FA6F" w14:textId="574C8A89"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(95,234)</w:t>
            </w:r>
          </w:p>
        </w:tc>
        <w:tc>
          <w:tcPr>
            <w:tcW w:w="1800" w:type="dxa"/>
            <w:vAlign w:val="bottom"/>
          </w:tcPr>
          <w:p w14:paraId="0CC93896" w14:textId="2E6B7F57"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95,234</w:t>
            </w:r>
          </w:p>
        </w:tc>
        <w:tc>
          <w:tcPr>
            <w:tcW w:w="1980" w:type="dxa"/>
            <w:vAlign w:val="bottom"/>
          </w:tcPr>
          <w:p w14:paraId="1E8C982E" w14:textId="6D00F0B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r>
      <w:tr w:rsidR="007001FC" w:rsidRPr="00AE3378" w14:paraId="16A35927" w14:textId="77777777" w:rsidTr="00120C52">
        <w:tc>
          <w:tcPr>
            <w:tcW w:w="3600" w:type="dxa"/>
            <w:vAlign w:val="center"/>
          </w:tcPr>
          <w:p w14:paraId="2271D71C" w14:textId="4B05E17F"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Insurance revenue</w:t>
            </w:r>
          </w:p>
        </w:tc>
        <w:tc>
          <w:tcPr>
            <w:tcW w:w="1800" w:type="dxa"/>
            <w:vAlign w:val="bottom"/>
          </w:tcPr>
          <w:p w14:paraId="04560A51" w14:textId="4AAED217"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73D6814A" w14:textId="3CCE76C3"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31,340,956</w:t>
            </w:r>
          </w:p>
        </w:tc>
        <w:tc>
          <w:tcPr>
            <w:tcW w:w="1980" w:type="dxa"/>
            <w:vAlign w:val="bottom"/>
          </w:tcPr>
          <w:p w14:paraId="072AF91C" w14:textId="69E19C95"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cs/>
              </w:rPr>
              <w:t>31</w:t>
            </w:r>
            <w:r w:rsidRPr="007001FC">
              <w:rPr>
                <w:rFonts w:ascii="Arial" w:hAnsi="Arial" w:cs="Arial"/>
                <w:sz w:val="18"/>
                <w:szCs w:val="18"/>
              </w:rPr>
              <w:t>,340,956</w:t>
            </w:r>
          </w:p>
        </w:tc>
      </w:tr>
      <w:tr w:rsidR="007001FC" w:rsidRPr="00AE3378" w14:paraId="63FF8E8E" w14:textId="77777777" w:rsidTr="00120C52">
        <w:tc>
          <w:tcPr>
            <w:tcW w:w="3600" w:type="dxa"/>
            <w:vAlign w:val="center"/>
          </w:tcPr>
          <w:p w14:paraId="139FE691" w14:textId="09CEDEE5"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Insurance service expenses</w:t>
            </w:r>
          </w:p>
        </w:tc>
        <w:tc>
          <w:tcPr>
            <w:tcW w:w="1800" w:type="dxa"/>
            <w:vAlign w:val="bottom"/>
          </w:tcPr>
          <w:p w14:paraId="785D0165" w14:textId="4B85B0C0"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230B6CCA" w14:textId="74B251CF" w:rsidR="007001FC" w:rsidRPr="00AE3378" w:rsidRDefault="007001FC" w:rsidP="007001FC">
            <w:pPr>
              <w:tabs>
                <w:tab w:val="decimal" w:pos="1353"/>
              </w:tabs>
              <w:spacing w:line="360" w:lineRule="exact"/>
              <w:ind w:right="87"/>
              <w:rPr>
                <w:rFonts w:ascii="Arial" w:hAnsi="Arial" w:cs="Arial"/>
                <w:sz w:val="18"/>
                <w:szCs w:val="18"/>
                <w:cs/>
              </w:rPr>
            </w:pPr>
            <w:r w:rsidRPr="007001FC">
              <w:rPr>
                <w:rFonts w:ascii="Arial" w:hAnsi="Arial" w:cs="Arial"/>
                <w:sz w:val="18"/>
                <w:szCs w:val="18"/>
              </w:rPr>
              <w:t>(18,062,062)</w:t>
            </w:r>
          </w:p>
        </w:tc>
        <w:tc>
          <w:tcPr>
            <w:tcW w:w="1980" w:type="dxa"/>
            <w:vAlign w:val="bottom"/>
          </w:tcPr>
          <w:p w14:paraId="085946D8" w14:textId="38C33E70"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(18,062,062)</w:t>
            </w:r>
          </w:p>
        </w:tc>
      </w:tr>
      <w:tr w:rsidR="007001FC" w:rsidRPr="00AE3378" w14:paraId="213C16CD" w14:textId="77777777" w:rsidTr="00120C52">
        <w:tc>
          <w:tcPr>
            <w:tcW w:w="3600" w:type="dxa"/>
            <w:vAlign w:val="center"/>
          </w:tcPr>
          <w:p w14:paraId="5E0CBF5E" w14:textId="6049A1D3"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Net expenses from reinsurance contracts held</w:t>
            </w:r>
          </w:p>
        </w:tc>
        <w:tc>
          <w:tcPr>
            <w:tcW w:w="1800" w:type="dxa"/>
            <w:vAlign w:val="bottom"/>
          </w:tcPr>
          <w:p w14:paraId="2A165490" w14:textId="5164A75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35B6E2DE" w14:textId="186A610B"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(10,874,141)</w:t>
            </w:r>
          </w:p>
        </w:tc>
        <w:tc>
          <w:tcPr>
            <w:tcW w:w="1980" w:type="dxa"/>
            <w:vAlign w:val="bottom"/>
          </w:tcPr>
          <w:p w14:paraId="442A2E39" w14:textId="23D3FB76"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(10,874,141)</w:t>
            </w:r>
          </w:p>
        </w:tc>
      </w:tr>
      <w:tr w:rsidR="007001FC" w:rsidRPr="00AE3378" w14:paraId="38AE474B" w14:textId="77777777" w:rsidTr="00120C52">
        <w:tc>
          <w:tcPr>
            <w:tcW w:w="3600" w:type="dxa"/>
            <w:vAlign w:val="center"/>
          </w:tcPr>
          <w:p w14:paraId="19438500" w14:textId="03D2030F"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Finance expenses from insurance contracts issued</w:t>
            </w:r>
          </w:p>
        </w:tc>
        <w:tc>
          <w:tcPr>
            <w:tcW w:w="1800" w:type="dxa"/>
            <w:vAlign w:val="bottom"/>
          </w:tcPr>
          <w:p w14:paraId="4E521243" w14:textId="5F4EE48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3D937632" w14:textId="346F4223"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(629,560)</w:t>
            </w:r>
          </w:p>
        </w:tc>
        <w:tc>
          <w:tcPr>
            <w:tcW w:w="1980" w:type="dxa"/>
            <w:vAlign w:val="bottom"/>
          </w:tcPr>
          <w:p w14:paraId="5D2A3E8B" w14:textId="2A5745EB"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(629,560)</w:t>
            </w:r>
          </w:p>
        </w:tc>
      </w:tr>
      <w:tr w:rsidR="007001FC" w:rsidRPr="00AE3378" w14:paraId="3A95AFF4" w14:textId="77777777" w:rsidTr="00B768FD">
        <w:tc>
          <w:tcPr>
            <w:tcW w:w="3600" w:type="dxa"/>
            <w:vAlign w:val="center"/>
          </w:tcPr>
          <w:p w14:paraId="10F1D833" w14:textId="2ACBFD0A"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Finance income from reinsurance contracts held</w:t>
            </w:r>
          </w:p>
        </w:tc>
        <w:tc>
          <w:tcPr>
            <w:tcW w:w="1800" w:type="dxa"/>
            <w:vAlign w:val="bottom"/>
          </w:tcPr>
          <w:p w14:paraId="28FFC8BD" w14:textId="443F9208"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77C4B494" w14:textId="79185F89"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246,360</w:t>
            </w:r>
          </w:p>
        </w:tc>
        <w:tc>
          <w:tcPr>
            <w:tcW w:w="1980" w:type="dxa"/>
            <w:vAlign w:val="bottom"/>
          </w:tcPr>
          <w:p w14:paraId="50507B44" w14:textId="643F7DBC"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246,360</w:t>
            </w:r>
          </w:p>
        </w:tc>
      </w:tr>
      <w:tr w:rsidR="007001FC" w:rsidRPr="00AE3378" w14:paraId="42935AAA" w14:textId="77777777" w:rsidTr="00120C52">
        <w:tc>
          <w:tcPr>
            <w:tcW w:w="3600" w:type="dxa"/>
          </w:tcPr>
          <w:p w14:paraId="1B8BEBB9" w14:textId="6EB73103" w:rsidR="007001FC" w:rsidRPr="00AE3378" w:rsidRDefault="007001FC" w:rsidP="007001FC">
            <w:pPr>
              <w:spacing w:line="360" w:lineRule="exact"/>
              <w:ind w:right="87"/>
              <w:rPr>
                <w:rFonts w:ascii="Arial" w:hAnsi="Arial" w:cs="Arial"/>
                <w:sz w:val="18"/>
                <w:szCs w:val="18"/>
              </w:rPr>
            </w:pPr>
            <w:r w:rsidRPr="00AE3378">
              <w:rPr>
                <w:rFonts w:ascii="Arial" w:hAnsi="Arial" w:cs="Arial"/>
                <w:sz w:val="18"/>
                <w:szCs w:val="18"/>
              </w:rPr>
              <w:t>Other operating expenses</w:t>
            </w:r>
          </w:p>
        </w:tc>
        <w:tc>
          <w:tcPr>
            <w:tcW w:w="1800" w:type="dxa"/>
            <w:vAlign w:val="bottom"/>
          </w:tcPr>
          <w:p w14:paraId="61DEE801" w14:textId="72C78DC7"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w:t>
            </w:r>
          </w:p>
        </w:tc>
        <w:tc>
          <w:tcPr>
            <w:tcW w:w="1800" w:type="dxa"/>
            <w:vAlign w:val="bottom"/>
          </w:tcPr>
          <w:p w14:paraId="3F77595C" w14:textId="6C970E7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(193,523)</w:t>
            </w:r>
          </w:p>
        </w:tc>
        <w:tc>
          <w:tcPr>
            <w:tcW w:w="1980" w:type="dxa"/>
            <w:vAlign w:val="bottom"/>
          </w:tcPr>
          <w:p w14:paraId="60AC06F2" w14:textId="7A13D3B5"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(193,523)</w:t>
            </w:r>
          </w:p>
        </w:tc>
      </w:tr>
      <w:tr w:rsidR="007001FC" w:rsidRPr="00AE3378" w14:paraId="7106D50F" w14:textId="77777777" w:rsidTr="00120C52">
        <w:tc>
          <w:tcPr>
            <w:tcW w:w="3600" w:type="dxa"/>
          </w:tcPr>
          <w:p w14:paraId="2A0A030D" w14:textId="04E02BC4" w:rsidR="007001FC" w:rsidRPr="00AE3378" w:rsidRDefault="007001FC" w:rsidP="007001FC">
            <w:pPr>
              <w:spacing w:line="360" w:lineRule="exact"/>
              <w:ind w:left="168" w:hanging="168"/>
              <w:rPr>
                <w:rFonts w:ascii="Arial" w:hAnsi="Arial" w:cs="Arial"/>
                <w:sz w:val="18"/>
                <w:szCs w:val="18"/>
              </w:rPr>
            </w:pPr>
            <w:r w:rsidRPr="00AE3378">
              <w:rPr>
                <w:rFonts w:ascii="Arial" w:hAnsi="Arial" w:cs="Arial"/>
                <w:sz w:val="18"/>
                <w:szCs w:val="18"/>
              </w:rPr>
              <w:t>Income tax expenses</w:t>
            </w:r>
          </w:p>
        </w:tc>
        <w:tc>
          <w:tcPr>
            <w:tcW w:w="1800" w:type="dxa"/>
            <w:vAlign w:val="bottom"/>
          </w:tcPr>
          <w:p w14:paraId="5D23D4A6" w14:textId="55FE7F07"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 xml:space="preserve"> (611,124)</w:t>
            </w:r>
          </w:p>
        </w:tc>
        <w:tc>
          <w:tcPr>
            <w:tcW w:w="1800" w:type="dxa"/>
            <w:vAlign w:val="bottom"/>
          </w:tcPr>
          <w:p w14:paraId="42A1D6B8" w14:textId="2922E34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(5,384)</w:t>
            </w:r>
          </w:p>
        </w:tc>
        <w:tc>
          <w:tcPr>
            <w:tcW w:w="1980" w:type="dxa"/>
            <w:vAlign w:val="bottom"/>
          </w:tcPr>
          <w:p w14:paraId="55B738B2" w14:textId="79EF2F2D" w:rsidR="007001FC" w:rsidRPr="00AE3378" w:rsidRDefault="007001FC" w:rsidP="007001FC">
            <w:pPr>
              <w:tabs>
                <w:tab w:val="decimal" w:pos="1353"/>
              </w:tabs>
              <w:spacing w:line="360" w:lineRule="exact"/>
              <w:ind w:right="87"/>
              <w:rPr>
                <w:rFonts w:ascii="Arial" w:hAnsi="Arial" w:cs="Arial"/>
                <w:sz w:val="18"/>
                <w:szCs w:val="18"/>
              </w:rPr>
            </w:pPr>
            <w:r w:rsidRPr="007001FC">
              <w:rPr>
                <w:rFonts w:ascii="Arial" w:hAnsi="Arial" w:cs="Arial"/>
                <w:sz w:val="18"/>
                <w:szCs w:val="18"/>
              </w:rPr>
              <w:t>(616,508)</w:t>
            </w:r>
          </w:p>
        </w:tc>
      </w:tr>
      <w:tr w:rsidR="007001FC" w:rsidRPr="00AE3378" w14:paraId="6677C038" w14:textId="77777777" w:rsidTr="00120C52">
        <w:tc>
          <w:tcPr>
            <w:tcW w:w="3600" w:type="dxa"/>
          </w:tcPr>
          <w:p w14:paraId="2E289CD5" w14:textId="77777777" w:rsidR="007001FC" w:rsidRPr="00AE3378" w:rsidRDefault="007001FC" w:rsidP="007001FC">
            <w:pPr>
              <w:spacing w:line="360" w:lineRule="exact"/>
              <w:ind w:left="168" w:hanging="168"/>
              <w:rPr>
                <w:rFonts w:ascii="Arial" w:hAnsi="Arial" w:cs="Arial"/>
                <w:sz w:val="18"/>
                <w:szCs w:val="18"/>
              </w:rPr>
            </w:pPr>
          </w:p>
        </w:tc>
        <w:tc>
          <w:tcPr>
            <w:tcW w:w="1800" w:type="dxa"/>
            <w:vAlign w:val="bottom"/>
          </w:tcPr>
          <w:p w14:paraId="67155EEF" w14:textId="77777777" w:rsidR="007001FC" w:rsidRPr="00AE3378" w:rsidRDefault="007001FC" w:rsidP="007001FC">
            <w:pPr>
              <w:tabs>
                <w:tab w:val="decimal" w:pos="1353"/>
              </w:tabs>
              <w:spacing w:line="360" w:lineRule="exact"/>
              <w:ind w:right="87"/>
              <w:rPr>
                <w:rFonts w:ascii="Arial" w:hAnsi="Arial" w:cs="Arial"/>
                <w:sz w:val="18"/>
                <w:szCs w:val="18"/>
              </w:rPr>
            </w:pPr>
          </w:p>
        </w:tc>
        <w:tc>
          <w:tcPr>
            <w:tcW w:w="1800" w:type="dxa"/>
            <w:vAlign w:val="bottom"/>
          </w:tcPr>
          <w:p w14:paraId="39E7E292" w14:textId="77777777" w:rsidR="007001FC" w:rsidRPr="00AE3378" w:rsidRDefault="007001FC" w:rsidP="007001FC">
            <w:pPr>
              <w:tabs>
                <w:tab w:val="decimal" w:pos="1353"/>
              </w:tabs>
              <w:spacing w:line="360" w:lineRule="exact"/>
              <w:ind w:right="87"/>
              <w:rPr>
                <w:rFonts w:ascii="Arial" w:hAnsi="Arial" w:cs="Arial"/>
                <w:sz w:val="18"/>
                <w:szCs w:val="18"/>
              </w:rPr>
            </w:pPr>
          </w:p>
        </w:tc>
        <w:tc>
          <w:tcPr>
            <w:tcW w:w="1980" w:type="dxa"/>
            <w:vAlign w:val="bottom"/>
          </w:tcPr>
          <w:p w14:paraId="0FEBDC86" w14:textId="77777777" w:rsidR="007001FC" w:rsidRPr="00AE3378" w:rsidRDefault="007001FC" w:rsidP="007001FC">
            <w:pPr>
              <w:tabs>
                <w:tab w:val="decimal" w:pos="1353"/>
              </w:tabs>
              <w:spacing w:line="360" w:lineRule="exact"/>
              <w:ind w:right="87"/>
              <w:rPr>
                <w:rFonts w:ascii="Arial" w:hAnsi="Arial" w:cs="Arial"/>
                <w:sz w:val="18"/>
                <w:szCs w:val="18"/>
              </w:rPr>
            </w:pPr>
          </w:p>
        </w:tc>
      </w:tr>
      <w:tr w:rsidR="007001FC" w:rsidRPr="00AE3378" w14:paraId="45FB31F9" w14:textId="77777777" w:rsidTr="00120C52">
        <w:tc>
          <w:tcPr>
            <w:tcW w:w="3600" w:type="dxa"/>
          </w:tcPr>
          <w:p w14:paraId="1B15FF62" w14:textId="77777777" w:rsidR="007001FC" w:rsidRPr="00AE3378" w:rsidRDefault="007001FC" w:rsidP="007001FC">
            <w:pPr>
              <w:spacing w:line="360" w:lineRule="exact"/>
              <w:ind w:left="168" w:hanging="168"/>
              <w:rPr>
                <w:rFonts w:ascii="Arial" w:eastAsia="Aptos" w:hAnsi="Arial" w:cs="Arial"/>
                <w:kern w:val="2"/>
                <w:sz w:val="18"/>
                <w:szCs w:val="18"/>
              </w:rPr>
            </w:pPr>
            <w:r w:rsidRPr="00AE3378">
              <w:rPr>
                <w:rFonts w:ascii="Arial" w:hAnsi="Arial" w:cs="Arial"/>
                <w:b/>
                <w:bCs/>
                <w:sz w:val="18"/>
                <w:szCs w:val="18"/>
              </w:rPr>
              <w:t>Other comprehensive income:</w:t>
            </w:r>
          </w:p>
        </w:tc>
        <w:tc>
          <w:tcPr>
            <w:tcW w:w="1800" w:type="dxa"/>
            <w:vAlign w:val="bottom"/>
          </w:tcPr>
          <w:p w14:paraId="35F320AE" w14:textId="77777777" w:rsidR="007001FC" w:rsidRPr="00AE3378" w:rsidRDefault="007001FC" w:rsidP="007001FC">
            <w:pPr>
              <w:tabs>
                <w:tab w:val="decimal" w:pos="1353"/>
              </w:tabs>
              <w:spacing w:line="360" w:lineRule="exact"/>
              <w:ind w:right="87"/>
              <w:rPr>
                <w:rFonts w:ascii="Arial" w:hAnsi="Arial" w:cs="Arial"/>
                <w:sz w:val="18"/>
                <w:szCs w:val="18"/>
              </w:rPr>
            </w:pPr>
          </w:p>
        </w:tc>
        <w:tc>
          <w:tcPr>
            <w:tcW w:w="1800" w:type="dxa"/>
            <w:vAlign w:val="bottom"/>
          </w:tcPr>
          <w:p w14:paraId="4B397107" w14:textId="77777777" w:rsidR="007001FC" w:rsidRPr="00AE3378" w:rsidRDefault="007001FC" w:rsidP="007001FC">
            <w:pPr>
              <w:tabs>
                <w:tab w:val="decimal" w:pos="1353"/>
              </w:tabs>
              <w:spacing w:line="360" w:lineRule="exact"/>
              <w:ind w:right="87"/>
              <w:rPr>
                <w:rFonts w:ascii="Arial" w:hAnsi="Arial" w:cs="Arial"/>
                <w:sz w:val="18"/>
                <w:szCs w:val="18"/>
              </w:rPr>
            </w:pPr>
          </w:p>
        </w:tc>
        <w:tc>
          <w:tcPr>
            <w:tcW w:w="1980" w:type="dxa"/>
            <w:vAlign w:val="bottom"/>
          </w:tcPr>
          <w:p w14:paraId="75B1EDC2" w14:textId="77777777" w:rsidR="007001FC" w:rsidRPr="00AE3378" w:rsidRDefault="007001FC" w:rsidP="007001FC">
            <w:pPr>
              <w:tabs>
                <w:tab w:val="decimal" w:pos="1353"/>
              </w:tabs>
              <w:spacing w:line="360" w:lineRule="exact"/>
              <w:ind w:right="87"/>
              <w:rPr>
                <w:rFonts w:ascii="Arial" w:hAnsi="Arial" w:cs="Arial"/>
                <w:sz w:val="18"/>
                <w:szCs w:val="18"/>
              </w:rPr>
            </w:pPr>
          </w:p>
        </w:tc>
      </w:tr>
      <w:tr w:rsidR="007001FC" w:rsidRPr="00AE3378" w14:paraId="4169F89A" w14:textId="77777777" w:rsidTr="00120C52">
        <w:tc>
          <w:tcPr>
            <w:tcW w:w="3600" w:type="dxa"/>
            <w:vAlign w:val="center"/>
          </w:tcPr>
          <w:p w14:paraId="50B8F918" w14:textId="77777777"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Finance expenses from insurance contracts issued - net of tax</w:t>
            </w:r>
          </w:p>
        </w:tc>
        <w:tc>
          <w:tcPr>
            <w:tcW w:w="1800" w:type="dxa"/>
            <w:vAlign w:val="bottom"/>
          </w:tcPr>
          <w:p w14:paraId="6338ED2D" w14:textId="574DAEF0"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w:t>
            </w:r>
          </w:p>
        </w:tc>
        <w:tc>
          <w:tcPr>
            <w:tcW w:w="1800" w:type="dxa"/>
            <w:vAlign w:val="bottom"/>
          </w:tcPr>
          <w:p w14:paraId="19EFC0ED" w14:textId="5A3D0BF8"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(47,110)</w:t>
            </w:r>
          </w:p>
        </w:tc>
        <w:tc>
          <w:tcPr>
            <w:tcW w:w="1980" w:type="dxa"/>
            <w:vAlign w:val="bottom"/>
          </w:tcPr>
          <w:p w14:paraId="1DC8F4F4" w14:textId="730120AD"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(47,110)</w:t>
            </w:r>
          </w:p>
        </w:tc>
      </w:tr>
      <w:tr w:rsidR="007001FC" w:rsidRPr="00AE3378" w14:paraId="4D236032" w14:textId="77777777" w:rsidTr="00120C52">
        <w:tc>
          <w:tcPr>
            <w:tcW w:w="3600" w:type="dxa"/>
            <w:vAlign w:val="center"/>
          </w:tcPr>
          <w:p w14:paraId="1972FC1F" w14:textId="77777777" w:rsidR="007001FC" w:rsidRPr="00AE3378" w:rsidRDefault="007001FC" w:rsidP="007001FC">
            <w:pPr>
              <w:spacing w:line="360" w:lineRule="exact"/>
              <w:ind w:left="166" w:right="87" w:hanging="166"/>
              <w:rPr>
                <w:rFonts w:ascii="Arial" w:hAnsi="Arial" w:cs="Arial"/>
                <w:sz w:val="18"/>
                <w:szCs w:val="18"/>
              </w:rPr>
            </w:pPr>
            <w:r w:rsidRPr="00AE3378">
              <w:rPr>
                <w:rFonts w:ascii="Arial" w:hAnsi="Arial" w:cs="Arial"/>
                <w:sz w:val="18"/>
                <w:szCs w:val="18"/>
              </w:rPr>
              <w:t>Finance expenses from reinsurance contracts held - net of tax</w:t>
            </w:r>
          </w:p>
        </w:tc>
        <w:tc>
          <w:tcPr>
            <w:tcW w:w="1800" w:type="dxa"/>
            <w:vAlign w:val="bottom"/>
          </w:tcPr>
          <w:p w14:paraId="6B3EF25F" w14:textId="0D4F8928"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w:t>
            </w:r>
          </w:p>
        </w:tc>
        <w:tc>
          <w:tcPr>
            <w:tcW w:w="1800" w:type="dxa"/>
            <w:vAlign w:val="bottom"/>
          </w:tcPr>
          <w:p w14:paraId="68E520CB" w14:textId="3F4D8432"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(7,563)</w:t>
            </w:r>
          </w:p>
        </w:tc>
        <w:tc>
          <w:tcPr>
            <w:tcW w:w="1980" w:type="dxa"/>
            <w:vAlign w:val="bottom"/>
          </w:tcPr>
          <w:p w14:paraId="3927F65F" w14:textId="1BD542A4" w:rsidR="007001FC" w:rsidRPr="00AE3378" w:rsidRDefault="007001FC" w:rsidP="007001FC">
            <w:pPr>
              <w:tabs>
                <w:tab w:val="decimal" w:pos="1353"/>
              </w:tabs>
              <w:spacing w:line="360" w:lineRule="exact"/>
              <w:ind w:right="87"/>
              <w:rPr>
                <w:rFonts w:ascii="Arial" w:hAnsi="Arial" w:cs="Arial"/>
                <w:sz w:val="18"/>
                <w:szCs w:val="18"/>
              </w:rPr>
            </w:pPr>
            <w:r w:rsidRPr="00AE3378">
              <w:rPr>
                <w:rFonts w:ascii="Arial" w:hAnsi="Arial" w:cs="Arial"/>
                <w:sz w:val="18"/>
                <w:szCs w:val="18"/>
              </w:rPr>
              <w:t>(7,563)</w:t>
            </w:r>
          </w:p>
        </w:tc>
      </w:tr>
    </w:tbl>
    <w:p w14:paraId="59FB5E9E" w14:textId="5122B35A" w:rsidR="00C74023" w:rsidRPr="008A5A09" w:rsidRDefault="008466B7" w:rsidP="00B1113B">
      <w:pPr>
        <w:tabs>
          <w:tab w:val="left" w:pos="630"/>
        </w:tabs>
        <w:spacing w:before="120" w:after="120" w:line="380" w:lineRule="exact"/>
        <w:ind w:left="540" w:right="-72" w:hanging="540"/>
        <w:jc w:val="both"/>
        <w:rPr>
          <w:rFonts w:ascii="Arial" w:hAnsi="Arial" w:cs="Arial"/>
          <w:sz w:val="22"/>
          <w:szCs w:val="22"/>
        </w:rPr>
      </w:pPr>
      <w:r w:rsidRPr="008A5A09">
        <w:rPr>
          <w:rFonts w:ascii="Arial" w:hAnsi="Arial" w:cs="Arial"/>
          <w:b/>
          <w:bCs/>
          <w:sz w:val="32"/>
          <w:szCs w:val="32"/>
          <w:cs/>
        </w:rPr>
        <w:br w:type="page"/>
      </w:r>
    </w:p>
    <w:p w14:paraId="44DA47E6" w14:textId="229219FA" w:rsidR="00AF36F3" w:rsidRPr="008A5A09" w:rsidRDefault="0031249B" w:rsidP="009B5F44">
      <w:pPr>
        <w:numPr>
          <w:ilvl w:val="0"/>
          <w:numId w:val="6"/>
        </w:numPr>
        <w:spacing w:before="120" w:after="120" w:line="380" w:lineRule="exact"/>
        <w:ind w:left="540" w:right="-34"/>
        <w:jc w:val="thaiDistribute"/>
        <w:rPr>
          <w:rFonts w:ascii="Arial" w:hAnsi="Arial" w:cs="Arial"/>
          <w:b/>
          <w:bCs/>
          <w:sz w:val="22"/>
          <w:szCs w:val="22"/>
        </w:rPr>
      </w:pPr>
      <w:r w:rsidRPr="008A5A09">
        <w:rPr>
          <w:rFonts w:ascii="Arial" w:hAnsi="Arial" w:cs="Arial"/>
          <w:b/>
          <w:bCs/>
          <w:sz w:val="22"/>
          <w:szCs w:val="22"/>
        </w:rPr>
        <w:lastRenderedPageBreak/>
        <w:t>A</w:t>
      </w:r>
      <w:r w:rsidR="00AF36F3" w:rsidRPr="008A5A09">
        <w:rPr>
          <w:rFonts w:ascii="Arial" w:hAnsi="Arial" w:cs="Arial"/>
          <w:b/>
          <w:bCs/>
          <w:sz w:val="22"/>
          <w:szCs w:val="22"/>
        </w:rPr>
        <w:t>ccounting policies</w:t>
      </w:r>
    </w:p>
    <w:p w14:paraId="2116956C" w14:textId="79D58DB3" w:rsidR="002F209F" w:rsidRPr="008A5A09" w:rsidRDefault="002F209F" w:rsidP="009B5F44">
      <w:pPr>
        <w:tabs>
          <w:tab w:val="left" w:pos="540"/>
        </w:tabs>
        <w:spacing w:before="120" w:after="120" w:line="380" w:lineRule="exact"/>
        <w:ind w:left="-10" w:right="-34"/>
        <w:jc w:val="thaiDistribute"/>
        <w:rPr>
          <w:rFonts w:ascii="Arial" w:eastAsia="Arial Unicode MS" w:hAnsi="Arial" w:cs="Arial"/>
          <w:b/>
          <w:bCs/>
          <w:sz w:val="22"/>
          <w:szCs w:val="22"/>
        </w:rPr>
      </w:pPr>
      <w:r w:rsidRPr="008A5A09">
        <w:rPr>
          <w:rFonts w:ascii="Arial" w:eastAsia="Arial Unicode MS" w:hAnsi="Arial" w:cs="Arial"/>
          <w:b/>
          <w:bCs/>
          <w:sz w:val="22"/>
          <w:szCs w:val="22"/>
        </w:rPr>
        <w:t>5.1</w:t>
      </w:r>
      <w:r w:rsidR="00A26169" w:rsidRPr="008A5A09">
        <w:rPr>
          <w:rFonts w:ascii="Arial" w:eastAsia="Arial Unicode MS" w:hAnsi="Arial" w:cs="Arial"/>
          <w:b/>
          <w:bCs/>
          <w:sz w:val="22"/>
          <w:szCs w:val="22"/>
        </w:rPr>
        <w:tab/>
      </w:r>
      <w:r w:rsidRPr="008A5A09">
        <w:rPr>
          <w:rFonts w:ascii="Arial" w:eastAsia="Arial Unicode MS" w:hAnsi="Arial" w:cs="Arial"/>
          <w:b/>
          <w:bCs/>
          <w:sz w:val="22"/>
          <w:szCs w:val="22"/>
        </w:rPr>
        <w:t>Product classification</w:t>
      </w:r>
    </w:p>
    <w:p w14:paraId="25052FF9" w14:textId="27A02A9E" w:rsidR="00A26169" w:rsidRPr="008A5A09" w:rsidRDefault="00A26169" w:rsidP="009B5F44">
      <w:pPr>
        <w:tabs>
          <w:tab w:val="left" w:pos="900"/>
        </w:tabs>
        <w:spacing w:before="120" w:after="120" w:line="380" w:lineRule="exact"/>
        <w:ind w:left="544" w:right="-74" w:hanging="4"/>
        <w:jc w:val="both"/>
        <w:rPr>
          <w:rFonts w:ascii="Arial" w:eastAsia="Arial Unicode MS" w:hAnsi="Arial" w:cs="Arial"/>
          <w:sz w:val="22"/>
          <w:szCs w:val="22"/>
        </w:rPr>
      </w:pPr>
      <w:r w:rsidRPr="008A5A09">
        <w:rPr>
          <w:rFonts w:ascii="Arial" w:eastAsia="Arial Unicode MS" w:hAnsi="Arial" w:cs="Arial"/>
          <w:b/>
          <w:bCs/>
          <w:sz w:val="22"/>
          <w:szCs w:val="22"/>
        </w:rPr>
        <w:tab/>
      </w:r>
      <w:r w:rsidRPr="008A5A09">
        <w:rPr>
          <w:rFonts w:ascii="Arial" w:eastAsia="Arial Unicode MS" w:hAnsi="Arial" w:cs="Arial"/>
          <w:sz w:val="22"/>
          <w:szCs w:val="22"/>
        </w:rPr>
        <w:t xml:space="preserve">The </w:t>
      </w:r>
      <w:r w:rsidR="004B212C" w:rsidRPr="008A5A09">
        <w:rPr>
          <w:rFonts w:ascii="Arial" w:eastAsia="Arial Unicode MS" w:hAnsi="Arial" w:cs="Arial"/>
          <w:sz w:val="22"/>
          <w:szCs w:val="22"/>
        </w:rPr>
        <w:t>Group</w:t>
      </w:r>
      <w:r w:rsidRPr="008A5A09">
        <w:rPr>
          <w:rFonts w:ascii="Arial" w:eastAsia="Arial Unicode MS" w:hAnsi="Arial" w:cs="Arial"/>
          <w:sz w:val="22"/>
          <w:szCs w:val="22"/>
        </w:rPr>
        <w:t xml:space="preserve"> classifies issued insurance contracts and reinsurance contracts held as either insurance contracts or investment contracts based on the significance of insurance risk transferred. Insurance contracts are those that transfer significant insurance risk, while investment contracts are those that do not transfer significant insurance risk. The significance of insurance risk is assessed based on the probability of an insured event occurring and the magnitude of its potential impact, considering the present value of additional benefits the </w:t>
      </w:r>
      <w:r w:rsidR="004B212C" w:rsidRPr="008A5A09">
        <w:rPr>
          <w:rFonts w:ascii="Arial" w:eastAsia="Arial Unicode MS" w:hAnsi="Arial" w:cs="Arial"/>
          <w:sz w:val="22"/>
          <w:szCs w:val="22"/>
        </w:rPr>
        <w:t>Group</w:t>
      </w:r>
      <w:r w:rsidRPr="008A5A09">
        <w:rPr>
          <w:rFonts w:ascii="Arial" w:eastAsia="Arial Unicode MS" w:hAnsi="Arial" w:cs="Arial"/>
          <w:sz w:val="22"/>
          <w:szCs w:val="22"/>
        </w:rPr>
        <w:t xml:space="preserve"> would be required to pay to policyholders if an insured event occurs, compared to the amount payable if the insured event does not occur, excluding scenarios that lack commercial substance.</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Once a contract has been classified as an insurance contract, it is not reclassified thereafter and continues to be accounted for as an insurance contract for the remaining coverage period, even if the insurance risk subsequently reduces significantly, unless the contract terms are modified in a way that results in derecognition of the original contract and recognition of a new contract. A contract initially classified as an investment contract at inception may subsequently be classified as an insurance contract if the level of insurance risk increases significantly.</w:t>
      </w:r>
    </w:p>
    <w:p w14:paraId="61B4EB06" w14:textId="5524893F" w:rsidR="00A26169" w:rsidRPr="008A5A09" w:rsidRDefault="00A26169" w:rsidP="009B5F44">
      <w:pPr>
        <w:spacing w:before="120" w:after="120" w:line="380" w:lineRule="exact"/>
        <w:ind w:left="540" w:right="-34"/>
        <w:jc w:val="thaiDistribute"/>
        <w:rPr>
          <w:rFonts w:ascii="Arial" w:hAnsi="Arial" w:cs="Arial"/>
          <w:sz w:val="22"/>
          <w:szCs w:val="22"/>
        </w:rPr>
      </w:pPr>
      <w:r w:rsidRPr="008A5A09">
        <w:rPr>
          <w:rFonts w:ascii="Arial" w:hAnsi="Arial" w:cs="Arial"/>
          <w:sz w:val="22"/>
          <w:szCs w:val="22"/>
        </w:rPr>
        <w:t xml:space="preserve">All issued insurance contracts and reinsurance contracts held are classified as insurance contracts that do not have the characteristics of directly sharing benefits. Therefore, the </w:t>
      </w:r>
      <w:r w:rsidR="004B212C" w:rsidRPr="008A5A09">
        <w:rPr>
          <w:rFonts w:ascii="Arial" w:hAnsi="Arial" w:cs="Arial"/>
          <w:sz w:val="22"/>
          <w:szCs w:val="22"/>
        </w:rPr>
        <w:t>Group</w:t>
      </w:r>
      <w:r w:rsidRPr="008A5A09">
        <w:rPr>
          <w:rFonts w:ascii="Arial" w:hAnsi="Arial" w:cs="Arial"/>
          <w:sz w:val="22"/>
          <w:szCs w:val="22"/>
        </w:rPr>
        <w:t xml:space="preserve"> does not have any issued insurance contracts or reinsurance contracts held that are classified as investment contracts</w:t>
      </w:r>
    </w:p>
    <w:p w14:paraId="120C19B3" w14:textId="3FA24163" w:rsidR="00C86915" w:rsidRPr="008A5A09" w:rsidRDefault="00C86915" w:rsidP="009B5F44">
      <w:pPr>
        <w:tabs>
          <w:tab w:val="left" w:pos="540"/>
        </w:tabs>
        <w:spacing w:before="120" w:after="120" w:line="380" w:lineRule="exact"/>
        <w:ind w:left="540" w:right="-34" w:hanging="550"/>
        <w:jc w:val="thaiDistribute"/>
        <w:rPr>
          <w:rFonts w:ascii="Arial" w:eastAsia="Arial Unicode MS" w:hAnsi="Arial" w:cs="Arial"/>
          <w:b/>
          <w:bCs/>
          <w:sz w:val="22"/>
          <w:szCs w:val="22"/>
        </w:rPr>
      </w:pPr>
      <w:r w:rsidRPr="008A5A09">
        <w:rPr>
          <w:rFonts w:ascii="Arial" w:eastAsia="Arial Unicode MS" w:hAnsi="Arial" w:cs="Arial"/>
          <w:b/>
          <w:bCs/>
          <w:sz w:val="22"/>
          <w:szCs w:val="22"/>
        </w:rPr>
        <w:t>5.2</w:t>
      </w:r>
      <w:r w:rsidRPr="008A5A09">
        <w:rPr>
          <w:rFonts w:ascii="Arial" w:eastAsia="Arial Unicode MS" w:hAnsi="Arial" w:cs="Arial"/>
          <w:b/>
          <w:bCs/>
          <w:sz w:val="22"/>
          <w:szCs w:val="22"/>
        </w:rPr>
        <w:tab/>
      </w:r>
      <w:r w:rsidR="00570E60" w:rsidRPr="008A5A09">
        <w:rPr>
          <w:rFonts w:ascii="Arial" w:eastAsia="Arial Unicode MS" w:hAnsi="Arial" w:cs="Arial"/>
          <w:b/>
          <w:bCs/>
          <w:sz w:val="22"/>
          <w:szCs w:val="22"/>
        </w:rPr>
        <w:t>Insurance contract (insurance contract issued for insurance contract liabilities and reinsurance contracts held for reinsurance contract assets)</w:t>
      </w:r>
    </w:p>
    <w:p w14:paraId="60953FAE" w14:textId="5105EE6C" w:rsidR="006C1B97" w:rsidRPr="008A5A09" w:rsidRDefault="006C1B97" w:rsidP="009B5F44">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bidi="th-TH"/>
        </w:rPr>
        <w:t>a</w:t>
      </w:r>
      <w:r w:rsidRPr="008A5A09">
        <w:rPr>
          <w:rFonts w:ascii="Arial" w:hAnsi="Arial" w:cs="Arial"/>
          <w:szCs w:val="22"/>
          <w:cs/>
        </w:rPr>
        <w:t>.</w:t>
      </w:r>
      <w:r w:rsidRPr="008A5A09">
        <w:rPr>
          <w:rFonts w:ascii="Arial" w:hAnsi="Arial" w:cs="Arial"/>
          <w:szCs w:val="22"/>
        </w:rPr>
        <w:tab/>
        <w:t>Separating components from insurance contracts</w:t>
      </w:r>
    </w:p>
    <w:p w14:paraId="3CC4E16D" w14:textId="15484187" w:rsidR="00A2268C" w:rsidRPr="008A5A09" w:rsidRDefault="00A2268C"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lang w:val="en-GB"/>
        </w:rPr>
        <w:t xml:space="preserve">At the inception of the contract, the </w:t>
      </w:r>
      <w:r w:rsidR="004B212C" w:rsidRPr="008A5A09">
        <w:rPr>
          <w:rFonts w:ascii="Arial" w:hAnsi="Arial" w:cs="Arial"/>
          <w:sz w:val="22"/>
          <w:szCs w:val="22"/>
          <w:lang w:val="en-GB"/>
        </w:rPr>
        <w:t>Group</w:t>
      </w:r>
      <w:r w:rsidRPr="008A5A09">
        <w:rPr>
          <w:rFonts w:ascii="Arial" w:hAnsi="Arial" w:cs="Arial"/>
          <w:sz w:val="22"/>
          <w:szCs w:val="22"/>
          <w:lang w:val="en-GB"/>
        </w:rPr>
        <w:t xml:space="preserve"> will assess </w:t>
      </w:r>
      <w:r w:rsidRPr="008A5A09">
        <w:rPr>
          <w:rFonts w:ascii="Arial" w:hAnsi="Arial" w:cs="Arial"/>
          <w:sz w:val="22"/>
          <w:szCs w:val="22"/>
        </w:rPr>
        <w:t>whether an insurance contract contains any components that fall within the scope of other financial reporting standards.</w:t>
      </w:r>
      <w:r w:rsidRPr="008A5A09">
        <w:rPr>
          <w:rFonts w:ascii="Arial" w:hAnsi="Arial" w:cs="Arial"/>
          <w:sz w:val="22"/>
          <w:szCs w:val="22"/>
          <w:cs/>
        </w:rPr>
        <w:t xml:space="preserve"> </w:t>
      </w:r>
      <w:r w:rsidRPr="008A5A09">
        <w:rPr>
          <w:rFonts w:ascii="Arial" w:hAnsi="Arial" w:cs="Arial"/>
          <w:sz w:val="22"/>
          <w:szCs w:val="22"/>
        </w:rPr>
        <w:t xml:space="preserve">If such components meet the criteria for separation, the </w:t>
      </w:r>
      <w:r w:rsidR="00360ED5" w:rsidRPr="008A5A09">
        <w:rPr>
          <w:rFonts w:ascii="Arial" w:hAnsi="Arial" w:cs="Arial"/>
          <w:sz w:val="22"/>
          <w:szCs w:val="22"/>
        </w:rPr>
        <w:t>Group</w:t>
      </w:r>
      <w:r w:rsidRPr="008A5A09">
        <w:rPr>
          <w:rFonts w:ascii="Arial" w:hAnsi="Arial" w:cs="Arial"/>
          <w:sz w:val="22"/>
          <w:szCs w:val="22"/>
        </w:rPr>
        <w:t xml:space="preserve"> separates and accounts for those components in accordance with the relevant financial reporting standards. The remaining component of the contract is then accounted for in accordance with TFRS 17 Insurance Contracts.</w:t>
      </w:r>
    </w:p>
    <w:p w14:paraId="6808F174" w14:textId="66797B1B" w:rsidR="00A2268C" w:rsidRPr="008A5A09" w:rsidRDefault="00A2268C"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does not have any insurance contracts that include components requiring separation from the insurance contract.</w:t>
      </w:r>
    </w:p>
    <w:p w14:paraId="239C403A" w14:textId="77777777" w:rsidR="009B5F44" w:rsidRPr="008A5A09" w:rsidRDefault="009B5F44">
      <w:pPr>
        <w:overflowPunct/>
        <w:autoSpaceDE/>
        <w:autoSpaceDN/>
        <w:adjustRightInd/>
        <w:textAlignment w:val="auto"/>
        <w:rPr>
          <w:rFonts w:ascii="Arial" w:hAnsi="Arial" w:cs="Arial"/>
          <w:sz w:val="22"/>
          <w:szCs w:val="28"/>
        </w:rPr>
      </w:pPr>
      <w:r w:rsidRPr="008A5A09">
        <w:rPr>
          <w:rFonts w:ascii="Arial" w:hAnsi="Arial" w:cs="Arial"/>
          <w:szCs w:val="28"/>
        </w:rPr>
        <w:br w:type="page"/>
      </w:r>
    </w:p>
    <w:p w14:paraId="0F62977D" w14:textId="67578528" w:rsidR="00A2268C" w:rsidRPr="008A5A09" w:rsidRDefault="00A2268C" w:rsidP="009B5F44">
      <w:pPr>
        <w:pStyle w:val="block"/>
        <w:spacing w:before="120" w:after="120" w:line="380" w:lineRule="exact"/>
        <w:ind w:left="990" w:right="-45" w:hanging="443"/>
        <w:jc w:val="both"/>
        <w:rPr>
          <w:rFonts w:ascii="Arial" w:hAnsi="Arial" w:cs="Arial"/>
          <w:szCs w:val="28"/>
          <w:lang w:val="en-US" w:bidi="th-TH"/>
        </w:rPr>
      </w:pPr>
      <w:r w:rsidRPr="008A5A09">
        <w:rPr>
          <w:rFonts w:ascii="Arial" w:hAnsi="Arial" w:cs="Arial"/>
          <w:szCs w:val="28"/>
          <w:lang w:val="en-US" w:bidi="th-TH"/>
        </w:rPr>
        <w:lastRenderedPageBreak/>
        <w:t>b</w:t>
      </w:r>
      <w:r w:rsidRPr="008A5A09">
        <w:rPr>
          <w:rFonts w:ascii="Arial" w:hAnsi="Arial" w:cs="Arial"/>
          <w:szCs w:val="28"/>
          <w:cs/>
          <w:lang w:val="en-US"/>
        </w:rPr>
        <w:t>.</w:t>
      </w:r>
      <w:r w:rsidRPr="008A5A09">
        <w:rPr>
          <w:rFonts w:ascii="Arial" w:hAnsi="Arial" w:cs="Arial"/>
          <w:szCs w:val="28"/>
          <w:cs/>
          <w:lang w:val="en-US"/>
        </w:rPr>
        <w:tab/>
      </w:r>
      <w:r w:rsidRPr="008A5A09">
        <w:rPr>
          <w:rFonts w:ascii="Arial" w:hAnsi="Arial" w:cs="Arial"/>
          <w:szCs w:val="28"/>
          <w:lang w:val="en-US" w:bidi="th-TH"/>
        </w:rPr>
        <w:t xml:space="preserve">Aggregation of insurance contract </w:t>
      </w:r>
    </w:p>
    <w:p w14:paraId="545A575F" w14:textId="1742A254" w:rsidR="00A2268C" w:rsidRPr="008A5A09" w:rsidRDefault="00A2268C" w:rsidP="009B5F44">
      <w:pPr>
        <w:spacing w:before="120" w:after="120" w:line="360" w:lineRule="exact"/>
        <w:ind w:left="990"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aggregate the issued insurance contracts into contract portfolios for the purpose of measurement of the insurance contracts.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method, which include (a) onerous contract group upon initial recognition; (b) groups of contracts that, upon initial recognition, have no significant possibility of becoming onerous subsequently; and (c) group of any remaining contracts in the annual cohort.</w:t>
      </w:r>
    </w:p>
    <w:p w14:paraId="28D6C3DC" w14:textId="77777777" w:rsidR="00A2268C" w:rsidRPr="008A5A09" w:rsidRDefault="00A2268C" w:rsidP="009B5F44">
      <w:pPr>
        <w:spacing w:before="120" w:after="120" w:line="360" w:lineRule="exact"/>
        <w:ind w:left="990" w:right="-72"/>
        <w:jc w:val="both"/>
        <w:rPr>
          <w:rFonts w:ascii="Arial" w:hAnsi="Arial" w:cs="Arial"/>
          <w:sz w:val="22"/>
          <w:szCs w:val="22"/>
          <w:lang w:val="en-GB"/>
        </w:rPr>
      </w:pPr>
      <w:r w:rsidRPr="008A5A09">
        <w:rPr>
          <w:rFonts w:ascii="Arial" w:hAnsi="Arial" w:cs="Arial"/>
          <w:sz w:val="22"/>
          <w:szCs w:val="22"/>
          <w:lang w:val="en-GB"/>
        </w:rPr>
        <w:t>However, groups of contracts that have no significant possibility of becoming onerous can change into onerous contract if there are changes in assumptions and actual experience.</w:t>
      </w:r>
    </w:p>
    <w:p w14:paraId="52249B6C" w14:textId="0ADDEE03" w:rsidR="00A2268C" w:rsidRPr="008A5A09" w:rsidRDefault="00070279" w:rsidP="009B5F44">
      <w:pPr>
        <w:spacing w:before="120" w:after="120" w:line="360" w:lineRule="exact"/>
        <w:ind w:left="990" w:right="-72"/>
        <w:jc w:val="both"/>
        <w:rPr>
          <w:rFonts w:ascii="Arial" w:hAnsi="Arial" w:cs="Arial"/>
          <w:sz w:val="22"/>
          <w:szCs w:val="22"/>
        </w:rPr>
      </w:pPr>
      <w:r w:rsidRPr="008A5A09">
        <w:rPr>
          <w:rFonts w:ascii="Arial" w:hAnsi="Arial" w:cs="Arial"/>
          <w:sz w:val="22"/>
          <w:szCs w:val="22"/>
          <w:lang w:val="en-GB"/>
        </w:rPr>
        <w:t xml:space="preserve">For reinsurance contracts held,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consider aggregating these contracts separately from the issued insurance contracts and define groups of reinsurance contracts held on a contract-by-contract basis, by grouping contracts into portfolios of reinsurance contracts that have similar risks and are managed together. Each portfolio is then divided into annual cohorts, which are further classified based on expected profitability by applying the same principles used for issued insurance contracts, as described above. In applying the concept of identifying onerous contracts, the approach is applied in reverse for reinsurance contracts held. Accordingly, reinsurance contracts held that correspond to underlying insurance contracts that are onerous are classified as reinsurance contracts held that are net profitable at initial recognition</w:t>
      </w:r>
      <w:r w:rsidR="00A2268C" w:rsidRPr="008A5A09">
        <w:rPr>
          <w:rFonts w:ascii="Arial" w:hAnsi="Arial" w:cs="Arial"/>
          <w:sz w:val="22"/>
          <w:szCs w:val="22"/>
        </w:rPr>
        <w:t>.</w:t>
      </w:r>
    </w:p>
    <w:p w14:paraId="616B6988" w14:textId="77777777" w:rsidR="00A2268C" w:rsidRPr="008A5A09" w:rsidRDefault="00A2268C" w:rsidP="009B5F44">
      <w:pPr>
        <w:pStyle w:val="block"/>
        <w:spacing w:before="120" w:after="120" w:line="380" w:lineRule="exact"/>
        <w:ind w:left="994" w:right="-45" w:hanging="443"/>
        <w:jc w:val="both"/>
        <w:rPr>
          <w:rFonts w:ascii="Arial" w:hAnsi="Arial" w:cs="Arial"/>
          <w:szCs w:val="28"/>
          <w:lang w:val="en-US" w:bidi="th-TH"/>
        </w:rPr>
      </w:pPr>
      <w:r w:rsidRPr="008A5A09">
        <w:rPr>
          <w:rFonts w:ascii="Arial" w:hAnsi="Arial" w:cs="Arial"/>
          <w:szCs w:val="28"/>
          <w:lang w:val="en-US" w:bidi="th-TH"/>
        </w:rPr>
        <w:t xml:space="preserve">c. </w:t>
      </w:r>
      <w:r w:rsidRPr="008A5A09">
        <w:rPr>
          <w:rFonts w:ascii="Arial" w:hAnsi="Arial" w:cs="Arial"/>
          <w:szCs w:val="28"/>
          <w:lang w:val="en-US" w:bidi="th-TH"/>
        </w:rPr>
        <w:tab/>
        <w:t>Recognition</w:t>
      </w:r>
    </w:p>
    <w:p w14:paraId="70BC6470" w14:textId="5766229F" w:rsidR="00A2268C" w:rsidRPr="008A5A09" w:rsidRDefault="00A2268C"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the group of insurance contracts issued from the earliest of the beginning of its coverage period or the date of the first payment received from the policyholder becomes due (or if there is no contractual due date, the date of the first payment received from the policyholder will be used).</w:t>
      </w:r>
    </w:p>
    <w:p w14:paraId="06661B52" w14:textId="77777777" w:rsidR="00A2268C" w:rsidRPr="008A5A09" w:rsidRDefault="00A2268C"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In the case of an onerous contract, recognising in the profit or loss when the group of contracts becomes an onerous contract.</w:t>
      </w:r>
    </w:p>
    <w:p w14:paraId="1632CB5E" w14:textId="49E3C532" w:rsidR="00A2268C" w:rsidRPr="008A5A09" w:rsidRDefault="00A2268C"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In recognition of the insurance contract group, if a new contract is added,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include that contract in the existing group. If the new contract does not meet the criteria for inclusion in the existing group,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create a new group. Once the contract group is determined at the initial recognition date,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not change the composition of the group thereafter.</w:t>
      </w:r>
    </w:p>
    <w:p w14:paraId="2C17AFD8" w14:textId="16F91ACB" w:rsidR="005761AB" w:rsidRPr="008A5A09" w:rsidRDefault="005761AB"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lastRenderedPageBreak/>
        <w:t xml:space="preserve">For reinsurance contracts held,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the group of reinsurance contract held from the beginning of its coverage period of the group. In cases where the reinsurance contracts provide proportional coverage,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must defer the recognition of the reinsurance contracts held until the date the underlying insurance contracts are initially recognised. However, if 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a group of underlying insurance contracts that create a loss before that date, and the related reinsurance contracts were entered into before that date,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also recognise the group of reinsurance contracts held on that earlier date.</w:t>
      </w:r>
    </w:p>
    <w:p w14:paraId="23C1AB3E" w14:textId="77777777" w:rsidR="005761AB" w:rsidRPr="008A5A09" w:rsidRDefault="005761AB" w:rsidP="009B5F44">
      <w:pPr>
        <w:pStyle w:val="block"/>
        <w:spacing w:before="120" w:after="120" w:line="380" w:lineRule="exact"/>
        <w:ind w:left="994" w:right="-45" w:hanging="443"/>
        <w:jc w:val="both"/>
        <w:rPr>
          <w:rFonts w:ascii="Arial" w:hAnsi="Arial" w:cs="Arial"/>
          <w:szCs w:val="28"/>
          <w:lang w:val="en-US" w:bidi="th-TH"/>
        </w:rPr>
      </w:pPr>
      <w:r w:rsidRPr="008A5A09">
        <w:rPr>
          <w:rFonts w:ascii="Arial" w:hAnsi="Arial" w:cs="Arial"/>
          <w:szCs w:val="28"/>
          <w:lang w:val="en-US"/>
        </w:rPr>
        <w:t>d</w:t>
      </w:r>
      <w:r w:rsidRPr="008A5A09">
        <w:rPr>
          <w:rFonts w:ascii="Arial" w:hAnsi="Arial" w:cs="Arial"/>
          <w:szCs w:val="28"/>
          <w:cs/>
          <w:lang w:val="en-US"/>
        </w:rPr>
        <w:t>.</w:t>
      </w:r>
      <w:r w:rsidRPr="008A5A09">
        <w:rPr>
          <w:rFonts w:ascii="Arial" w:hAnsi="Arial" w:cs="Arial"/>
          <w:szCs w:val="28"/>
          <w:lang w:val="en-US" w:bidi="th-TH"/>
        </w:rPr>
        <w:tab/>
        <w:t>Insurance acquisition cash flows</w:t>
      </w:r>
    </w:p>
    <w:p w14:paraId="57D31EB9" w14:textId="77777777" w:rsidR="005761AB" w:rsidRPr="008A5A09" w:rsidRDefault="005761AB"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8"/>
        </w:rPr>
        <w:t>Insurance acquisition cash flows</w:t>
      </w:r>
      <w:r w:rsidRPr="008A5A09">
        <w:rPr>
          <w:rFonts w:ascii="Arial" w:hAnsi="Arial" w:cs="Arial"/>
          <w:sz w:val="22"/>
          <w:szCs w:val="22"/>
          <w:lang w:val="en-GB"/>
        </w:rPr>
        <w:t xml:space="preserve">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w:t>
      </w:r>
    </w:p>
    <w:p w14:paraId="594E77B2" w14:textId="3B15075E" w:rsidR="005761AB" w:rsidRPr="008A5A09" w:rsidRDefault="005761AB"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allocates the </w:t>
      </w:r>
      <w:r w:rsidRPr="008A5A09">
        <w:rPr>
          <w:rFonts w:ascii="Arial" w:hAnsi="Arial" w:cs="Arial"/>
          <w:sz w:val="22"/>
          <w:szCs w:val="28"/>
          <w:lang w:val="en-GB"/>
        </w:rPr>
        <w:t>i</w:t>
      </w:r>
      <w:r w:rsidRPr="008A5A09">
        <w:rPr>
          <w:rFonts w:ascii="Arial" w:hAnsi="Arial" w:cs="Arial"/>
          <w:sz w:val="22"/>
          <w:szCs w:val="28"/>
        </w:rPr>
        <w:t>nsurance acquisition cash flows</w:t>
      </w:r>
      <w:r w:rsidRPr="008A5A09">
        <w:rPr>
          <w:rFonts w:ascii="Arial" w:hAnsi="Arial" w:cs="Arial"/>
          <w:sz w:val="22"/>
          <w:szCs w:val="22"/>
          <w:lang w:val="en-GB"/>
        </w:rPr>
        <w:t xml:space="preserve"> to the insurance contract group, which includes groups arising from the renewal of those contracts. This allocation is done using a systematic and rational method, based on data that can be substantiated and is reasonable given all available information.</w:t>
      </w:r>
    </w:p>
    <w:p w14:paraId="3252D55C" w14:textId="6AC24F5E" w:rsidR="005761AB" w:rsidRPr="008A5A09" w:rsidRDefault="005761AB"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At the end of the reporting period,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adjusts the amounts allocated to each group to reflect changes in the assumptions.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not change the amounts allocated to the contract group after all contracts have been added to that group.</w:t>
      </w:r>
    </w:p>
    <w:p w14:paraId="2ED00144" w14:textId="77777777" w:rsidR="005761AB" w:rsidRPr="008A5A09" w:rsidRDefault="005761AB" w:rsidP="009B5F44">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t>e</w:t>
      </w:r>
      <w:r w:rsidRPr="008A5A09">
        <w:rPr>
          <w:rFonts w:ascii="Arial" w:hAnsi="Arial" w:cs="Arial"/>
          <w:szCs w:val="28"/>
          <w:cs/>
          <w:lang w:val="en-US"/>
        </w:rPr>
        <w:t>.</w:t>
      </w:r>
      <w:r w:rsidRPr="008A5A09">
        <w:rPr>
          <w:rFonts w:ascii="Arial" w:hAnsi="Arial" w:cs="Arial"/>
          <w:szCs w:val="28"/>
          <w:lang w:val="en-US"/>
        </w:rPr>
        <w:tab/>
        <w:t>Contract boundaries.</w:t>
      </w:r>
    </w:p>
    <w:p w14:paraId="7CCD552E" w14:textId="71A1D376" w:rsidR="005761AB" w:rsidRPr="008A5A09" w:rsidRDefault="005761AB" w:rsidP="009B5F44">
      <w:pPr>
        <w:spacing w:before="120" w:after="120" w:line="360" w:lineRule="exact"/>
        <w:ind w:left="990" w:right="-72"/>
        <w:jc w:val="both"/>
        <w:rPr>
          <w:rFonts w:ascii="Arial" w:hAnsi="Arial" w:cs="Arial"/>
          <w:sz w:val="22"/>
          <w:szCs w:val="22"/>
          <w:lang w:val="en-GB"/>
        </w:rPr>
      </w:pPr>
      <w:r w:rsidRPr="008A5A09">
        <w:rPr>
          <w:rFonts w:ascii="Arial" w:hAnsi="Arial" w:cs="Arial"/>
          <w:sz w:val="22"/>
          <w:szCs w:val="22"/>
          <w:lang w:val="en-GB"/>
        </w:rPr>
        <w:t xml:space="preserve">The measurement of the value of a group of insurance contracts will include all future cash flows within the boundary of each contract in the group. At the end of the reporting period,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reassess the boundary of new contracts based on changes in the circumstances on the </w:t>
      </w:r>
      <w:r w:rsidR="00360ED5" w:rsidRPr="008A5A09">
        <w:rPr>
          <w:rFonts w:ascii="Arial" w:hAnsi="Arial" w:cs="Arial"/>
          <w:sz w:val="22"/>
          <w:szCs w:val="22"/>
          <w:lang w:val="en-GB"/>
        </w:rPr>
        <w:t>Group</w:t>
      </w:r>
      <w:r w:rsidRPr="008A5A09">
        <w:rPr>
          <w:rFonts w:ascii="Arial" w:hAnsi="Arial" w:cs="Arial"/>
          <w:sz w:val="22"/>
          <w:szCs w:val="22"/>
          <w:lang w:val="en-GB"/>
        </w:rPr>
        <w:t>’s substantive rights and obligations, which may lead to changes in the contract boundary.</w:t>
      </w:r>
    </w:p>
    <w:p w14:paraId="7C67904C" w14:textId="1F9A9295" w:rsidR="005761AB" w:rsidRPr="008A5A09" w:rsidRDefault="005761AB"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Cash flows are included within the contract boundary if those cash flows arise from substantive rights and obligations during the reporting period, where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can compel the policyholders to pay premiums or has an obligation to provide services under the insurance contract to the policyholders.</w:t>
      </w:r>
    </w:p>
    <w:p w14:paraId="3FA7D7E8" w14:textId="77777777" w:rsidR="009B5F44" w:rsidRPr="008A5A09" w:rsidRDefault="009B5F44">
      <w:pPr>
        <w:overflowPunct/>
        <w:autoSpaceDE/>
        <w:autoSpaceDN/>
        <w:adjustRightInd/>
        <w:textAlignment w:val="auto"/>
        <w:rPr>
          <w:rFonts w:ascii="Arial" w:hAnsi="Arial" w:cs="Arial"/>
          <w:sz w:val="22"/>
          <w:szCs w:val="22"/>
          <w:lang w:val="en-GB"/>
        </w:rPr>
      </w:pPr>
      <w:r w:rsidRPr="008A5A09">
        <w:rPr>
          <w:rFonts w:ascii="Arial" w:hAnsi="Arial" w:cs="Arial"/>
          <w:sz w:val="22"/>
          <w:szCs w:val="22"/>
          <w:lang w:val="en-GB"/>
        </w:rPr>
        <w:br w:type="page"/>
      </w:r>
    </w:p>
    <w:p w14:paraId="609E896D" w14:textId="149BFF8F" w:rsidR="007309E3" w:rsidRPr="008A5A09" w:rsidRDefault="007309E3"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lastRenderedPageBreak/>
        <w:t xml:space="preserve">The obligation can also be considered fulfilled when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can assess the new risks of a portfolio containing that contract and can fully determine the pricing or level of benefits that reflect the risks of that portfolio. In determining the premium pricing up to the date when the risks are reassessed,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not consider risks occurring after the reassessment date. The reassessment of risks will only consider the risks transferred from the policyholder to the </w:t>
      </w:r>
      <w:r w:rsidR="00360ED5" w:rsidRPr="008A5A09">
        <w:rPr>
          <w:rFonts w:ascii="Arial" w:hAnsi="Arial" w:cs="Arial"/>
          <w:sz w:val="22"/>
          <w:szCs w:val="22"/>
          <w:lang w:val="en-GB"/>
        </w:rPr>
        <w:t>Group</w:t>
      </w:r>
      <w:r w:rsidRPr="008A5A09">
        <w:rPr>
          <w:rFonts w:ascii="Arial" w:hAnsi="Arial" w:cs="Arial"/>
          <w:sz w:val="22"/>
          <w:szCs w:val="22"/>
          <w:lang w:val="en-GB"/>
        </w:rPr>
        <w:t>, including both insurance risks and financial risks.</w:t>
      </w:r>
    </w:p>
    <w:p w14:paraId="3D0AF8C8" w14:textId="61ADEC21" w:rsidR="007309E3" w:rsidRPr="008A5A09" w:rsidRDefault="007309E3"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t xml:space="preserve">For a group of reinsurance contracts held, cash flows will include within the contract boundary if they arise from the significant rights and obligations of the </w:t>
      </w:r>
      <w:r w:rsidR="00360ED5" w:rsidRPr="008A5A09">
        <w:rPr>
          <w:rFonts w:ascii="Arial" w:hAnsi="Arial" w:cs="Arial"/>
          <w:sz w:val="22"/>
          <w:szCs w:val="22"/>
          <w:lang w:val="en-GB"/>
        </w:rPr>
        <w:t>Group</w:t>
      </w:r>
      <w:r w:rsidRPr="008A5A09">
        <w:rPr>
          <w:rFonts w:ascii="Arial" w:hAnsi="Arial" w:cs="Arial"/>
          <w:sz w:val="22"/>
          <w:szCs w:val="22"/>
          <w:lang w:val="en-GB"/>
        </w:rPr>
        <w:t xml:space="preserve"> that exist during the reporting period, where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is compelled to pay money to the reinsurer or where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has the right to receive services under the reinsurance contract from the reinsurer.</w:t>
      </w:r>
    </w:p>
    <w:p w14:paraId="3E33B474" w14:textId="0CE55379" w:rsidR="007309E3" w:rsidRPr="008A5A09" w:rsidRDefault="007309E3"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0A44EC76" w14:textId="77777777" w:rsidR="0016168D" w:rsidRPr="008A5A09" w:rsidRDefault="0016168D" w:rsidP="009B5F44">
      <w:pPr>
        <w:pStyle w:val="block"/>
        <w:spacing w:before="120" w:after="120" w:line="380" w:lineRule="exact"/>
        <w:ind w:left="990" w:right="-45" w:hanging="443"/>
        <w:jc w:val="both"/>
        <w:rPr>
          <w:rFonts w:ascii="Arial" w:hAnsi="Arial" w:cs="Arial"/>
          <w:szCs w:val="28"/>
          <w:cs/>
          <w:lang w:val="en-US"/>
        </w:rPr>
      </w:pPr>
      <w:r w:rsidRPr="008A5A09">
        <w:rPr>
          <w:rFonts w:ascii="Arial" w:hAnsi="Arial" w:cs="Arial"/>
          <w:szCs w:val="28"/>
          <w:lang w:val="en-US"/>
        </w:rPr>
        <w:t>f.</w:t>
      </w:r>
      <w:r w:rsidRPr="008A5A09">
        <w:rPr>
          <w:rFonts w:ascii="Arial" w:hAnsi="Arial" w:cs="Arial"/>
          <w:szCs w:val="28"/>
          <w:lang w:val="en-US"/>
        </w:rPr>
        <w:tab/>
        <w:t>Measurement</w:t>
      </w:r>
      <w:r w:rsidRPr="008A5A09">
        <w:rPr>
          <w:rFonts w:ascii="Arial" w:hAnsi="Arial" w:cs="Arial"/>
          <w:szCs w:val="28"/>
          <w:cs/>
          <w:lang w:val="en-US"/>
        </w:rPr>
        <w:t xml:space="preserve"> </w:t>
      </w:r>
    </w:p>
    <w:p w14:paraId="11301B20" w14:textId="77777777" w:rsidR="0016168D" w:rsidRPr="008A5A09" w:rsidRDefault="0016168D" w:rsidP="009B5F44">
      <w:pPr>
        <w:spacing w:before="120" w:after="120" w:line="380" w:lineRule="exact"/>
        <w:ind w:left="990"/>
        <w:jc w:val="thaiDistribute"/>
        <w:rPr>
          <w:rFonts w:ascii="Arial" w:hAnsi="Arial" w:cs="Arial"/>
          <w:i/>
          <w:iCs/>
          <w:sz w:val="32"/>
          <w:szCs w:val="32"/>
        </w:rPr>
      </w:pPr>
      <w:r w:rsidRPr="008A5A09">
        <w:rPr>
          <w:rFonts w:ascii="Arial" w:hAnsi="Arial" w:cs="Arial"/>
          <w:i/>
          <w:iCs/>
          <w:sz w:val="22"/>
          <w:szCs w:val="22"/>
        </w:rPr>
        <w:t>Liability for remaining coverage (LRC) - Contracts measured under the premium allocation approach (PAA)</w:t>
      </w:r>
    </w:p>
    <w:p w14:paraId="7D8D58B3" w14:textId="2B5FCF0D" w:rsidR="0016168D" w:rsidRPr="008A5A09" w:rsidRDefault="0016168D"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applies PAA for the measurement of a group of insurance contracts with coverage periods of each contract in the group equal to or less than one year. For contracts with coverage periods exceeding one year, the </w:t>
      </w:r>
      <w:r w:rsidR="00360ED5" w:rsidRPr="008A5A09">
        <w:rPr>
          <w:rFonts w:ascii="Arial" w:hAnsi="Arial" w:cs="Arial"/>
          <w:sz w:val="22"/>
          <w:szCs w:val="22"/>
          <w:lang w:val="en-GB"/>
        </w:rPr>
        <w:t>Group</w:t>
      </w:r>
      <w:r w:rsidRPr="008A5A09">
        <w:rPr>
          <w:rFonts w:ascii="Arial" w:hAnsi="Arial" w:cs="Arial"/>
          <w:sz w:val="22"/>
          <w:szCs w:val="22"/>
          <w:lang w:val="en-GB"/>
        </w:rPr>
        <w:t xml:space="preserve"> has tested PAA to ensure that the value of the liabilities for the remaining coverage (LRC) of the group of insurance contracts will not differ significantly from the value of the liabilities for the remaining coverage if measured using the general measurement approach. In addition,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re-test the use of PAA when events occur that affect the conditions for applying this method.</w:t>
      </w:r>
    </w:p>
    <w:p w14:paraId="3290CAD2" w14:textId="085E27F6" w:rsidR="0016168D" w:rsidRPr="008A5A09" w:rsidRDefault="0016168D"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t>At initial recognition, the carrying amount of LRC will be equal to the premiums received at the date of initial recognition.</w:t>
      </w:r>
    </w:p>
    <w:p w14:paraId="17705C9C" w14:textId="77777777" w:rsidR="009B5F44" w:rsidRPr="008A5A09" w:rsidRDefault="009B5F44">
      <w:pPr>
        <w:overflowPunct/>
        <w:autoSpaceDE/>
        <w:autoSpaceDN/>
        <w:adjustRightInd/>
        <w:textAlignment w:val="auto"/>
        <w:rPr>
          <w:rFonts w:ascii="Arial" w:hAnsi="Arial" w:cs="Arial"/>
          <w:sz w:val="22"/>
          <w:szCs w:val="22"/>
          <w:lang w:val="en-GB"/>
        </w:rPr>
      </w:pPr>
      <w:r w:rsidRPr="008A5A09">
        <w:rPr>
          <w:rFonts w:ascii="Arial" w:hAnsi="Arial" w:cs="Arial"/>
          <w:sz w:val="22"/>
          <w:szCs w:val="22"/>
          <w:lang w:val="en-GB"/>
        </w:rPr>
        <w:br w:type="page"/>
      </w:r>
    </w:p>
    <w:p w14:paraId="77C198DA" w14:textId="05F57741" w:rsidR="0016168D" w:rsidRPr="008A5A09" w:rsidRDefault="0016168D"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lastRenderedPageBreak/>
        <w:t>At the end of the reporting period, the carrying amount of LRC will increase by the premiums received during the reporting period and decreased by the amount recognised as insurance revenue when services have been provided during that period.</w:t>
      </w:r>
    </w:p>
    <w:p w14:paraId="0F5C7E7D" w14:textId="5C94EBF5" w:rsidR="004F01C3" w:rsidRPr="008A5A09" w:rsidRDefault="004F01C3"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For reinsurance contracts held, at initial recognition the </w:t>
      </w:r>
      <w:r w:rsidR="00360ED5" w:rsidRPr="008A5A09">
        <w:rPr>
          <w:rFonts w:ascii="Arial" w:hAnsi="Arial" w:cs="Arial"/>
          <w:sz w:val="22"/>
          <w:szCs w:val="22"/>
        </w:rPr>
        <w:t>Group</w:t>
      </w:r>
      <w:r w:rsidRPr="008A5A09">
        <w:rPr>
          <w:rFonts w:ascii="Arial" w:hAnsi="Arial" w:cs="Arial"/>
          <w:sz w:val="22"/>
          <w:szCs w:val="22"/>
        </w:rPr>
        <w:t xml:space="preserve"> measures the reinsurance asset for a group of reinsurance contracts held using the premium allocation approach, whereby the liability for remaining coverage equals the reinsurance premiums paid.</w:t>
      </w:r>
    </w:p>
    <w:p w14:paraId="6A6D33FC" w14:textId="77777777" w:rsidR="004F01C3" w:rsidRPr="008A5A09" w:rsidRDefault="004F01C3"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rPr>
        <w:t>At the end of the reporting period, the carrying amount of the asset for remaining coverage increases by the reinsurance premiums paid during the period and by the amortisation of reinsurance acquisition cash flows recognised as income during the period. The carrying amount decreases by the amount recognised as reinsurance expense as services are received during the period, and by any increase in reinsurance acquisition cash flows allocated after initial recognition.</w:t>
      </w:r>
    </w:p>
    <w:p w14:paraId="7A703BAF" w14:textId="77777777" w:rsidR="004F01C3" w:rsidRPr="008A5A09" w:rsidRDefault="004F01C3" w:rsidP="009B5F44">
      <w:pPr>
        <w:spacing w:before="120" w:after="120" w:line="380" w:lineRule="exact"/>
        <w:ind w:left="994" w:right="234"/>
        <w:jc w:val="thaiDistribute"/>
        <w:rPr>
          <w:rFonts w:ascii="Arial" w:hAnsi="Arial" w:cs="Arial"/>
          <w:i/>
          <w:iCs/>
          <w:sz w:val="32"/>
          <w:szCs w:val="32"/>
        </w:rPr>
      </w:pPr>
      <w:r w:rsidRPr="008A5A09">
        <w:rPr>
          <w:rFonts w:ascii="Arial" w:hAnsi="Arial" w:cs="Arial"/>
          <w:i/>
          <w:iCs/>
          <w:sz w:val="22"/>
          <w:szCs w:val="22"/>
        </w:rPr>
        <w:t>Liability for remaining coverage (LRC) - Contracts not measured under PAA</w:t>
      </w:r>
    </w:p>
    <w:p w14:paraId="3EAEB36B" w14:textId="519D84C0" w:rsidR="004F01C3" w:rsidRPr="008A5A09" w:rsidRDefault="004F01C3"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uses a general method for measurement of insurance contract group with coverage periods exceeding one year and does not opt for the premium allocation method.</w:t>
      </w:r>
    </w:p>
    <w:p w14:paraId="4F25D9AD" w14:textId="00844A79" w:rsidR="004F01C3" w:rsidRPr="008A5A09" w:rsidRDefault="004F01C3"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At initial recognition,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measures the value of a group of insurance contracts by summing (a) Fulfilment cash flow (FCF), which comprise the present value of expected future cash flows</w:t>
      </w:r>
      <w:r w:rsidRPr="008A5A09">
        <w:rPr>
          <w:rFonts w:ascii="Arial" w:hAnsi="Arial" w:cs="Arial"/>
          <w:sz w:val="22"/>
          <w:szCs w:val="22"/>
          <w:cs/>
          <w:lang w:val="en-GB"/>
        </w:rPr>
        <w:t xml:space="preserve"> </w:t>
      </w:r>
      <w:r w:rsidRPr="008A5A09">
        <w:rPr>
          <w:rFonts w:ascii="Arial" w:hAnsi="Arial" w:cs="Arial"/>
          <w:sz w:val="22"/>
          <w:szCs w:val="22"/>
        </w:rPr>
        <w:t>(PVFCF)</w:t>
      </w:r>
      <w:r w:rsidRPr="008A5A09">
        <w:rPr>
          <w:rFonts w:ascii="Arial" w:hAnsi="Arial" w:cs="Arial"/>
          <w:sz w:val="22"/>
          <w:szCs w:val="22"/>
          <w:lang w:val="en-GB"/>
        </w:rPr>
        <w:t xml:space="preserve"> under the contract boundary and risk adjustment for non-financial risk (RA) and (b) CSM.</w:t>
      </w:r>
    </w:p>
    <w:p w14:paraId="7A1C9876" w14:textId="51C80AFD" w:rsidR="004F01C3" w:rsidRPr="008A5A09" w:rsidRDefault="004F01C3"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FCF of the contracts will not reflect the </w:t>
      </w:r>
      <w:r w:rsidR="00360ED5" w:rsidRPr="008A5A09">
        <w:rPr>
          <w:rFonts w:ascii="Arial" w:hAnsi="Arial" w:cs="Arial"/>
          <w:sz w:val="22"/>
          <w:szCs w:val="22"/>
          <w:lang w:val="en-GB"/>
        </w:rPr>
        <w:t>Group</w:t>
      </w:r>
      <w:r w:rsidRPr="008A5A09">
        <w:rPr>
          <w:rFonts w:ascii="Arial" w:hAnsi="Arial" w:cs="Arial"/>
          <w:sz w:val="22"/>
          <w:szCs w:val="22"/>
          <w:lang w:val="en-GB"/>
        </w:rPr>
        <w:t>'s non-performance risks according to its obligation.</w:t>
      </w:r>
    </w:p>
    <w:p w14:paraId="3611E62C" w14:textId="1CB90B4D" w:rsidR="004F01C3" w:rsidRPr="008A5A09" w:rsidRDefault="004F01C3"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RA that the </w:t>
      </w:r>
      <w:r w:rsidR="00360ED5" w:rsidRPr="008A5A09">
        <w:rPr>
          <w:rFonts w:ascii="Arial" w:hAnsi="Arial" w:cs="Arial"/>
          <w:sz w:val="22"/>
          <w:szCs w:val="22"/>
          <w:lang w:val="en-GB"/>
        </w:rPr>
        <w:t>Group</w:t>
      </w:r>
      <w:r w:rsidRPr="008A5A09">
        <w:rPr>
          <w:rFonts w:ascii="Arial" w:hAnsi="Arial" w:cs="Arial"/>
          <w:sz w:val="22"/>
          <w:szCs w:val="22"/>
          <w:lang w:val="en-GB"/>
        </w:rPr>
        <w:t xml:space="preserve"> determined separately from other estimates, will reflects the compensation that the </w:t>
      </w:r>
      <w:r w:rsidR="00360ED5" w:rsidRPr="008A5A09">
        <w:rPr>
          <w:rFonts w:ascii="Arial" w:hAnsi="Arial" w:cs="Arial"/>
          <w:sz w:val="22"/>
          <w:szCs w:val="22"/>
          <w:lang w:val="en-GB"/>
        </w:rPr>
        <w:t>Group</w:t>
      </w:r>
      <w:r w:rsidRPr="008A5A09">
        <w:rPr>
          <w:rFonts w:ascii="Arial" w:hAnsi="Arial" w:cs="Arial"/>
          <w:sz w:val="22"/>
          <w:szCs w:val="22"/>
          <w:lang w:val="en-GB"/>
        </w:rPr>
        <w:t xml:space="preserve"> expects to receive for the uncertainty in the amount and timing of cash flows arising from non-financial risks.</w:t>
      </w:r>
    </w:p>
    <w:p w14:paraId="43D9A174" w14:textId="77777777" w:rsidR="009B5F44" w:rsidRPr="008A5A09" w:rsidRDefault="009B5F44">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18444D77" w14:textId="14560A66" w:rsidR="004F01C3" w:rsidRPr="008A5A09" w:rsidRDefault="004F01C3"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rPr>
        <w:lastRenderedPageBreak/>
        <w:t xml:space="preserve">The CSM </w:t>
      </w:r>
      <w:r w:rsidRPr="008A5A09">
        <w:rPr>
          <w:rFonts w:ascii="Arial" w:hAnsi="Arial" w:cs="Arial"/>
          <w:sz w:val="22"/>
          <w:szCs w:val="22"/>
          <w:lang w:val="en-GB"/>
        </w:rPr>
        <w:t xml:space="preserve">is recognised as revenue when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has fulfilled its obligations under the insurance contracts in the future. At the initial recognition date, if the FCF of the contracts are net cash inflows, it is considered that this group of contracts is not onerous, and therefore, no revenue or expenses are recognised at that time. If the cash flows are net cash outflows, it indicates that this group of contracts is considered onerous. In this case,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the net cash outflows as a loss in the profit or loss. A loss component (LC) will be presented in the statement of comprehensive income as a reversal of the loss from the group of contracts that is considered onerous, and it will not be included as insurance revenue.</w:t>
      </w:r>
    </w:p>
    <w:p w14:paraId="2BC910D1" w14:textId="437C988C" w:rsidR="0098548D" w:rsidRPr="008A5A09" w:rsidRDefault="0098548D" w:rsidP="009B5F44">
      <w:pPr>
        <w:spacing w:before="120" w:after="12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At the end of the reporting period, the </w:t>
      </w:r>
      <w:r w:rsidR="00360ED5" w:rsidRPr="008A5A09">
        <w:rPr>
          <w:rFonts w:ascii="Arial" w:hAnsi="Arial" w:cs="Arial"/>
          <w:sz w:val="22"/>
          <w:szCs w:val="22"/>
        </w:rPr>
        <w:t>Group</w:t>
      </w:r>
      <w:r w:rsidRPr="008A5A09">
        <w:rPr>
          <w:rFonts w:ascii="Arial" w:hAnsi="Arial" w:cs="Arial"/>
          <w:sz w:val="22"/>
          <w:szCs w:val="22"/>
          <w:lang w:val="en-GB"/>
        </w:rPr>
        <w:t xml:space="preserve"> will adjust the FCF of the contracts to reflect current information and will recognise interest income on the CSM using the discount rate at the initial recognition date (locked-in rates). The adjustments will be made for experience and/or changes in assumptions that are non-economic factors.</w:t>
      </w:r>
    </w:p>
    <w:p w14:paraId="5B96ED14" w14:textId="5C934518" w:rsidR="0098548D" w:rsidRPr="008A5A09" w:rsidRDefault="0098548D"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lang w:val="en-GB"/>
        </w:rPr>
        <w:t xml:space="preserve">For reinsurance contracts held,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measure the reinsurance contract asset for the group of reinsurance contracts held using the same general methods as those used for issued insurance contracts. However, this method will be reflecting the characteristics of the reinsurance contracts held.</w:t>
      </w:r>
    </w:p>
    <w:p w14:paraId="4811F939" w14:textId="77777777" w:rsidR="0098548D" w:rsidRPr="008A5A09" w:rsidRDefault="0098548D" w:rsidP="009B5F44">
      <w:pPr>
        <w:spacing w:before="120" w:after="120" w:line="380" w:lineRule="exact"/>
        <w:ind w:left="990" w:right="-72"/>
        <w:jc w:val="both"/>
        <w:rPr>
          <w:rFonts w:ascii="Arial" w:hAnsi="Arial" w:cs="Arial"/>
          <w:i/>
          <w:iCs/>
          <w:sz w:val="22"/>
          <w:szCs w:val="22"/>
        </w:rPr>
      </w:pPr>
      <w:r w:rsidRPr="008A5A09">
        <w:rPr>
          <w:rFonts w:ascii="Arial" w:hAnsi="Arial" w:cs="Arial"/>
          <w:i/>
          <w:iCs/>
          <w:sz w:val="22"/>
          <w:szCs w:val="22"/>
        </w:rPr>
        <w:t>Loss component (LC)</w:t>
      </w:r>
    </w:p>
    <w:p w14:paraId="7492DB31" w14:textId="4948AC34" w:rsidR="0098548D" w:rsidRPr="008A5A09" w:rsidRDefault="0098548D" w:rsidP="009B5F44">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a loss in the profit or loss for the net cash outflows of the onerous contract group. This results in the carrying amount of the liability for the group of contracts being equal to FCF of the contracts, and the contractual service margin (CSM) being zero. The insurance contract group will be treated as onerous in subsequent measurements if the estimated cash outflows exceed the carrying amount of the CSM.</w:t>
      </w:r>
    </w:p>
    <w:p w14:paraId="40EFDEB0" w14:textId="7A607DB3" w:rsidR="0098548D" w:rsidRPr="008A5A09" w:rsidRDefault="0098548D"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loss-recovery component arising from groups of reinsurance contracts held, in situations where the </w:t>
      </w:r>
      <w:r w:rsidR="00360ED5" w:rsidRPr="008A5A09">
        <w:rPr>
          <w:rFonts w:ascii="Arial" w:hAnsi="Arial" w:cs="Arial"/>
          <w:sz w:val="22"/>
          <w:szCs w:val="22"/>
        </w:rPr>
        <w:t>Group</w:t>
      </w:r>
      <w:r w:rsidRPr="008A5A09">
        <w:rPr>
          <w:rFonts w:ascii="Arial" w:hAnsi="Arial" w:cs="Arial"/>
          <w:sz w:val="22"/>
          <w:szCs w:val="22"/>
        </w:rPr>
        <w:t xml:space="preserve"> recognises losses on onerous underlying insurance contracts, is determined by multiplying the loss recognised on the underlying insurance contracts by the proportion of expected claims recoveries from the related group of reinsurance contracts held. The </w:t>
      </w:r>
      <w:r w:rsidR="00360ED5" w:rsidRPr="008A5A09">
        <w:rPr>
          <w:rFonts w:ascii="Arial" w:hAnsi="Arial" w:cs="Arial"/>
          <w:sz w:val="22"/>
          <w:szCs w:val="22"/>
        </w:rPr>
        <w:t>Group</w:t>
      </w:r>
      <w:r w:rsidRPr="008A5A09">
        <w:rPr>
          <w:rFonts w:ascii="Arial" w:hAnsi="Arial" w:cs="Arial"/>
          <w:sz w:val="22"/>
          <w:szCs w:val="22"/>
        </w:rPr>
        <w:t xml:space="preserve"> applies to a systematic and rational method in determining the proportion of losses recognised on groups of insurance contracts that are covered by the reinsurance contracts held.</w:t>
      </w:r>
    </w:p>
    <w:p w14:paraId="3C2C514A" w14:textId="77777777" w:rsidR="009B5F44" w:rsidRPr="008A5A09" w:rsidRDefault="009B5F44">
      <w:pPr>
        <w:overflowPunct/>
        <w:autoSpaceDE/>
        <w:autoSpaceDN/>
        <w:adjustRightInd/>
        <w:textAlignment w:val="auto"/>
        <w:rPr>
          <w:rFonts w:ascii="Arial" w:hAnsi="Arial" w:cs="Arial"/>
          <w:sz w:val="22"/>
          <w:szCs w:val="22"/>
          <w:lang w:val="en-GB"/>
        </w:rPr>
      </w:pPr>
      <w:r w:rsidRPr="008A5A09">
        <w:rPr>
          <w:rFonts w:ascii="Arial" w:hAnsi="Arial" w:cs="Arial"/>
          <w:sz w:val="22"/>
          <w:szCs w:val="22"/>
          <w:lang w:val="en-GB"/>
        </w:rPr>
        <w:br w:type="page"/>
      </w:r>
    </w:p>
    <w:p w14:paraId="4D3ED164" w14:textId="51F196A0" w:rsidR="0098548D" w:rsidRPr="008A5A09" w:rsidRDefault="0098548D" w:rsidP="009B5F44">
      <w:pPr>
        <w:spacing w:before="80" w:after="80" w:line="380" w:lineRule="exact"/>
        <w:ind w:left="994" w:right="-72"/>
        <w:jc w:val="both"/>
        <w:rPr>
          <w:rFonts w:ascii="Arial" w:hAnsi="Arial" w:cs="Arial"/>
          <w:sz w:val="22"/>
          <w:szCs w:val="22"/>
          <w:lang w:val="en-GB"/>
        </w:rPr>
      </w:pPr>
      <w:r w:rsidRPr="008A5A09">
        <w:rPr>
          <w:rFonts w:ascii="Arial" w:hAnsi="Arial" w:cs="Arial"/>
          <w:sz w:val="22"/>
          <w:szCs w:val="22"/>
          <w:lang w:val="en-GB"/>
        </w:rPr>
        <w:lastRenderedPageBreak/>
        <w:t xml:space="preserve">If during the coverage period there are facts and circumstances indicating that a group of insurance contracts is onerous,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calculate the difference between the carrying amount of LRC and the fulfilment cash flows (FCF) that relate to the remaining coverage of the group of insurance contracts. In cases where FCF exceed the carrying amount of LRC,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a loss in the profit or loss and adjust LRC accordingly.</w:t>
      </w:r>
    </w:p>
    <w:p w14:paraId="7DF3BFCB" w14:textId="77777777" w:rsidR="0098548D" w:rsidRPr="008A5A09" w:rsidRDefault="0098548D" w:rsidP="009B5F44">
      <w:pPr>
        <w:spacing w:before="80" w:after="80" w:line="380" w:lineRule="exact"/>
        <w:ind w:left="994" w:right="-72"/>
        <w:jc w:val="both"/>
        <w:rPr>
          <w:rFonts w:ascii="Arial" w:hAnsi="Arial" w:cs="Arial"/>
          <w:i/>
          <w:iCs/>
          <w:sz w:val="22"/>
          <w:szCs w:val="22"/>
          <w:lang w:val="en-GB"/>
        </w:rPr>
      </w:pPr>
      <w:r w:rsidRPr="008A5A09">
        <w:rPr>
          <w:rFonts w:ascii="Arial" w:hAnsi="Arial" w:cs="Arial"/>
          <w:i/>
          <w:iCs/>
          <w:sz w:val="22"/>
          <w:szCs w:val="22"/>
          <w:lang w:val="en-GB"/>
        </w:rPr>
        <w:t>Liability for incurred claims (LIC)</w:t>
      </w:r>
    </w:p>
    <w:p w14:paraId="0B11C01E" w14:textId="03EACD7E" w:rsidR="0098548D" w:rsidRPr="008A5A09" w:rsidRDefault="0098548D" w:rsidP="009B5F44">
      <w:pPr>
        <w:spacing w:before="80" w:after="8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measures the liability for incurred claims (LIC) for a group of insurance contracts using the FCF of the claims both reported and not yet reported claims. This includes estimates of other related expenses involved in claim’s operating and managing. The </w:t>
      </w:r>
      <w:r w:rsidR="00360ED5" w:rsidRPr="008A5A09">
        <w:rPr>
          <w:rFonts w:ascii="Arial" w:hAnsi="Arial" w:cs="Arial"/>
          <w:sz w:val="22"/>
          <w:szCs w:val="22"/>
          <w:lang w:val="en-GB"/>
        </w:rPr>
        <w:t>Group</w:t>
      </w:r>
      <w:r w:rsidRPr="008A5A09">
        <w:rPr>
          <w:rFonts w:ascii="Arial" w:hAnsi="Arial" w:cs="Arial"/>
          <w:sz w:val="22"/>
          <w:szCs w:val="22"/>
          <w:lang w:val="en-GB"/>
        </w:rPr>
        <w:t xml:space="preserve"> also adjusts future cash flows to reflect the time value of money, and the financial risks associated with those cash flows.</w:t>
      </w:r>
    </w:p>
    <w:p w14:paraId="4303EBA1" w14:textId="4FCAC5B9" w:rsidR="0098548D" w:rsidRPr="008A5A09" w:rsidRDefault="0098548D" w:rsidP="009B5F44">
      <w:pPr>
        <w:spacing w:before="80" w:after="8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RA to account for the uncertainty that future cash outflows may exceed the expected amounts related to the group of insurance contracts. RA will reflect the amount that the insurer would need to pay to eliminate such uncertainties.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assess RA separately from other estimates, using a volatility risk margin based on historical data of the </w:t>
      </w:r>
      <w:r w:rsidR="00360ED5" w:rsidRPr="008A5A09">
        <w:rPr>
          <w:rFonts w:ascii="Arial" w:hAnsi="Arial" w:cs="Arial"/>
          <w:sz w:val="22"/>
          <w:szCs w:val="22"/>
          <w:lang w:val="en-GB"/>
        </w:rPr>
        <w:t>Group</w:t>
      </w:r>
      <w:r w:rsidRPr="008A5A09">
        <w:rPr>
          <w:rFonts w:ascii="Arial" w:hAnsi="Arial" w:cs="Arial"/>
          <w:sz w:val="22"/>
          <w:szCs w:val="22"/>
          <w:lang w:val="en-GB"/>
        </w:rPr>
        <w:t>.</w:t>
      </w:r>
    </w:p>
    <w:p w14:paraId="08736A31" w14:textId="77777777" w:rsidR="0098548D" w:rsidRPr="008A5A09" w:rsidRDefault="0098548D" w:rsidP="009B5F44">
      <w:pPr>
        <w:pStyle w:val="block"/>
        <w:spacing w:before="80" w:after="80" w:line="380" w:lineRule="exact"/>
        <w:ind w:left="994" w:right="-45" w:hanging="443"/>
        <w:jc w:val="both"/>
        <w:rPr>
          <w:rFonts w:ascii="Arial" w:hAnsi="Arial" w:cs="Arial"/>
          <w:szCs w:val="28"/>
          <w:lang w:val="en-US"/>
        </w:rPr>
      </w:pPr>
      <w:r w:rsidRPr="008A5A09">
        <w:rPr>
          <w:rFonts w:ascii="Arial" w:hAnsi="Arial" w:cs="Arial"/>
          <w:szCs w:val="28"/>
          <w:lang w:val="en-US"/>
        </w:rPr>
        <w:t>g.</w:t>
      </w:r>
      <w:r w:rsidRPr="008A5A09">
        <w:rPr>
          <w:rFonts w:ascii="Arial" w:hAnsi="Arial" w:cs="Arial"/>
          <w:szCs w:val="28"/>
          <w:cs/>
          <w:lang w:val="en-US"/>
        </w:rPr>
        <w:t xml:space="preserve"> </w:t>
      </w:r>
      <w:r w:rsidRPr="008A5A09">
        <w:rPr>
          <w:rFonts w:ascii="Arial" w:hAnsi="Arial" w:cs="Arial"/>
          <w:szCs w:val="28"/>
          <w:lang w:val="en-US"/>
        </w:rPr>
        <w:tab/>
        <w:t>Derecognition and contract modification</w:t>
      </w:r>
    </w:p>
    <w:p w14:paraId="4EBD8017" w14:textId="3863F471" w:rsidR="0098548D" w:rsidRPr="008A5A09" w:rsidRDefault="0098548D" w:rsidP="009B5F44">
      <w:pPr>
        <w:spacing w:before="80" w:after="80" w:line="380" w:lineRule="exact"/>
        <w:ind w:left="994"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derecognise an insurance contract when the insurance contract is terminated, meaning when the obligations specified in the insurance contract have been fulfilled, or the contract has been canceled. In cases where the terms of the insurance contract have significant changes,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the contract under the modified terms as a new contract. However, if the modifications do not meet the criteria for derecognition,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apply the changes in cash flows resulting from the modifications as changes in the estimates of FCF of the contract.</w:t>
      </w:r>
    </w:p>
    <w:p w14:paraId="56E7C53A" w14:textId="77777777" w:rsidR="0098548D" w:rsidRPr="008A5A09" w:rsidRDefault="0098548D" w:rsidP="009B5F44">
      <w:pPr>
        <w:pStyle w:val="block"/>
        <w:spacing w:before="80" w:after="80" w:line="380" w:lineRule="exact"/>
        <w:ind w:left="994" w:right="-45" w:hanging="443"/>
        <w:jc w:val="both"/>
        <w:rPr>
          <w:rFonts w:ascii="Arial" w:hAnsi="Arial" w:cs="Arial"/>
          <w:szCs w:val="28"/>
          <w:lang w:val="en-US"/>
        </w:rPr>
      </w:pPr>
      <w:r w:rsidRPr="008A5A09">
        <w:rPr>
          <w:rFonts w:ascii="Arial" w:hAnsi="Arial" w:cs="Arial"/>
          <w:szCs w:val="28"/>
          <w:lang w:val="en-US"/>
        </w:rPr>
        <w:t>h.</w:t>
      </w:r>
      <w:r w:rsidRPr="008A5A09">
        <w:rPr>
          <w:rFonts w:ascii="Arial" w:hAnsi="Arial" w:cs="Arial"/>
          <w:szCs w:val="28"/>
          <w:cs/>
          <w:lang w:val="en-US"/>
        </w:rPr>
        <w:t xml:space="preserve"> </w:t>
      </w:r>
      <w:r w:rsidRPr="008A5A09">
        <w:rPr>
          <w:rFonts w:ascii="Arial" w:hAnsi="Arial" w:cs="Arial"/>
          <w:szCs w:val="28"/>
          <w:lang w:val="en-US"/>
        </w:rPr>
        <w:tab/>
        <w:t>Presentation</w:t>
      </w:r>
    </w:p>
    <w:p w14:paraId="148617DE" w14:textId="7B7AD916" w:rsidR="0098548D" w:rsidRPr="008A5A09" w:rsidRDefault="0098548D" w:rsidP="009B5F44">
      <w:pPr>
        <w:spacing w:before="80" w:after="80" w:line="380" w:lineRule="exact"/>
        <w:ind w:left="994"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presents separately, in the statement of financial position, the carrying amounts of portfolios of insurance contracts issued as liabilities and reinsurance contracts held as assets.</w:t>
      </w:r>
    </w:p>
    <w:p w14:paraId="774E524C" w14:textId="7DF63F41" w:rsidR="0098548D" w:rsidRPr="008A5A09" w:rsidRDefault="0098548D" w:rsidP="009B5F44">
      <w:pPr>
        <w:spacing w:before="80" w:after="80" w:line="380" w:lineRule="exact"/>
        <w:ind w:left="994"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separately presents insurance service results within profit or loss, comprising a) insurance revenue from insurance contracts issued, b) insurance service expenses from insurance contracts issued, and c) income or expenses from reinsurance contracts held. The </w:t>
      </w:r>
      <w:r w:rsidR="00360ED5" w:rsidRPr="008A5A09">
        <w:rPr>
          <w:rFonts w:ascii="Arial" w:hAnsi="Arial" w:cs="Arial"/>
          <w:sz w:val="22"/>
          <w:szCs w:val="22"/>
        </w:rPr>
        <w:t>Group</w:t>
      </w:r>
      <w:r w:rsidRPr="008A5A09">
        <w:rPr>
          <w:rFonts w:ascii="Arial" w:hAnsi="Arial" w:cs="Arial"/>
          <w:sz w:val="22"/>
          <w:szCs w:val="22"/>
        </w:rPr>
        <w:t xml:space="preserve"> opts to present income and expenses from reinsurance contracts held on a net basis as a single line item.</w:t>
      </w:r>
    </w:p>
    <w:p w14:paraId="6C0F8E0A" w14:textId="43C44C2A" w:rsidR="0098548D" w:rsidRPr="008A5A09" w:rsidRDefault="0098548D" w:rsidP="009B5F44">
      <w:pPr>
        <w:spacing w:before="120" w:after="120" w:line="380" w:lineRule="exact"/>
        <w:ind w:left="990" w:right="-72"/>
        <w:jc w:val="both"/>
        <w:rPr>
          <w:rFonts w:ascii="Arial" w:hAnsi="Arial" w:cs="Arial"/>
          <w:sz w:val="22"/>
          <w:szCs w:val="22"/>
        </w:rPr>
      </w:pPr>
      <w:r w:rsidRPr="008A5A09">
        <w:rPr>
          <w:rFonts w:ascii="Arial" w:hAnsi="Arial" w:cs="Arial"/>
          <w:sz w:val="22"/>
          <w:szCs w:val="22"/>
        </w:rPr>
        <w:lastRenderedPageBreak/>
        <w:t xml:space="preserve">The </w:t>
      </w:r>
      <w:r w:rsidR="00360ED5" w:rsidRPr="008A5A09">
        <w:rPr>
          <w:rFonts w:ascii="Arial" w:hAnsi="Arial" w:cs="Arial"/>
          <w:sz w:val="22"/>
          <w:szCs w:val="22"/>
        </w:rPr>
        <w:t>Group</w:t>
      </w:r>
      <w:r w:rsidRPr="008A5A09">
        <w:rPr>
          <w:rFonts w:ascii="Arial" w:hAnsi="Arial" w:cs="Arial"/>
          <w:sz w:val="22"/>
          <w:szCs w:val="22"/>
        </w:rPr>
        <w:t xml:space="preserve"> separately presents insurance finance expenses arising from insurance contracts issued and insurance finance income arising from reinsurance contracts held within profit or loss. The </w:t>
      </w:r>
      <w:r w:rsidR="00360ED5" w:rsidRPr="008A5A09">
        <w:rPr>
          <w:rFonts w:ascii="Arial" w:hAnsi="Arial" w:cs="Arial"/>
          <w:sz w:val="22"/>
          <w:szCs w:val="22"/>
        </w:rPr>
        <w:t>Group</w:t>
      </w:r>
      <w:r w:rsidRPr="008A5A09">
        <w:rPr>
          <w:rFonts w:ascii="Arial" w:hAnsi="Arial" w:cs="Arial"/>
          <w:sz w:val="22"/>
          <w:szCs w:val="22"/>
        </w:rPr>
        <w:t xml:space="preserve"> has opted to recognise the effects of changes in discount rates in other comprehensive income, presented separately as insurance finance expenses for insurance contracts issued and insurance finance income for reinsurance contracts held.</w:t>
      </w:r>
    </w:p>
    <w:p w14:paraId="3FD64018" w14:textId="77777777" w:rsidR="00A65AE5" w:rsidRPr="008A5A09" w:rsidRDefault="00A65AE5" w:rsidP="009B5F44">
      <w:pPr>
        <w:spacing w:before="120" w:after="120" w:line="380" w:lineRule="exact"/>
        <w:ind w:left="540"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2"/>
        </w:rPr>
        <w:t xml:space="preserve">5.3 </w:t>
      </w:r>
      <w:r w:rsidRPr="008A5A09">
        <w:rPr>
          <w:rFonts w:ascii="Arial" w:eastAsia="Arial Unicode MS" w:hAnsi="Arial" w:cs="Arial"/>
          <w:b/>
          <w:bCs/>
          <w:sz w:val="22"/>
          <w:szCs w:val="22"/>
        </w:rPr>
        <w:tab/>
        <w:t>Insurance revenue</w:t>
      </w:r>
    </w:p>
    <w:p w14:paraId="3B649032" w14:textId="77777777" w:rsidR="00FA3448" w:rsidRPr="008A5A09" w:rsidRDefault="00FA3448" w:rsidP="009B5F44">
      <w:pPr>
        <w:spacing w:before="120" w:after="120" w:line="380" w:lineRule="exact"/>
        <w:ind w:firstLine="540"/>
        <w:jc w:val="thaiDistribute"/>
        <w:rPr>
          <w:rFonts w:ascii="Arial" w:hAnsi="Arial" w:cs="Arial"/>
          <w:i/>
          <w:iCs/>
          <w:sz w:val="32"/>
          <w:szCs w:val="32"/>
        </w:rPr>
      </w:pPr>
      <w:r w:rsidRPr="008A5A09">
        <w:rPr>
          <w:rFonts w:ascii="Arial" w:eastAsia="Arial Unicode MS" w:hAnsi="Arial" w:cs="Arial"/>
          <w:b/>
          <w:bCs/>
          <w:sz w:val="22"/>
          <w:szCs w:val="22"/>
        </w:rPr>
        <w:tab/>
      </w:r>
      <w:r w:rsidRPr="008A5A09">
        <w:rPr>
          <w:rFonts w:ascii="Arial" w:hAnsi="Arial" w:cs="Arial"/>
          <w:i/>
          <w:iCs/>
          <w:sz w:val="22"/>
          <w:szCs w:val="22"/>
        </w:rPr>
        <w:t>Contracts measured under PAA</w:t>
      </w:r>
    </w:p>
    <w:p w14:paraId="1BFC9486" w14:textId="1F7F1995" w:rsidR="00FA3448" w:rsidRPr="008A5A09" w:rsidRDefault="00FA3448" w:rsidP="009B5F44">
      <w:pPr>
        <w:spacing w:before="120" w:after="120" w:line="380" w:lineRule="exact"/>
        <w:ind w:left="540" w:right="-72"/>
        <w:jc w:val="both"/>
        <w:rPr>
          <w:rFonts w:ascii="Arial" w:hAnsi="Arial" w:cs="Arial"/>
          <w:sz w:val="22"/>
          <w:szCs w:val="22"/>
          <w:lang w:val="en-GB"/>
        </w:rPr>
      </w:pPr>
      <w:r w:rsidRPr="008A5A09">
        <w:rPr>
          <w:rFonts w:ascii="Arial" w:hAnsi="Arial" w:cs="Arial"/>
          <w:sz w:val="22"/>
          <w:szCs w:val="22"/>
          <w:lang w:val="en-GB"/>
        </w:rPr>
        <w:t xml:space="preserve">Insurance revenue for each reporting period is the amount of premiums received for services provided during period.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allocates the premiums to each reporting period based on the passage of time.</w:t>
      </w:r>
    </w:p>
    <w:p w14:paraId="3578A716" w14:textId="77777777" w:rsidR="00FA3448" w:rsidRPr="008A5A09" w:rsidRDefault="00FA3448" w:rsidP="009B5F44">
      <w:pPr>
        <w:spacing w:before="120" w:after="120" w:line="380" w:lineRule="exact"/>
        <w:ind w:right="234" w:firstLine="540"/>
        <w:jc w:val="thaiDistribute"/>
        <w:rPr>
          <w:rFonts w:ascii="Arial" w:hAnsi="Arial" w:cs="Arial"/>
          <w:i/>
          <w:iCs/>
          <w:sz w:val="32"/>
          <w:szCs w:val="32"/>
        </w:rPr>
      </w:pPr>
      <w:r w:rsidRPr="008A5A09">
        <w:rPr>
          <w:rFonts w:ascii="Arial" w:hAnsi="Arial" w:cs="Arial"/>
          <w:i/>
          <w:iCs/>
          <w:sz w:val="22"/>
          <w:szCs w:val="22"/>
        </w:rPr>
        <w:t>Contracts not measured under PAA</w:t>
      </w:r>
    </w:p>
    <w:p w14:paraId="70AED6E6" w14:textId="627A68B8" w:rsidR="00FA3448" w:rsidRPr="008A5A09" w:rsidRDefault="00FA3448" w:rsidP="009B5F44">
      <w:pPr>
        <w:spacing w:before="120" w:after="120" w:line="380" w:lineRule="exact"/>
        <w:ind w:left="540"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insurance revenue when it has provided services under the insurance contract during the period. This recognition is based on changes in LRC that relate to the insurance contract, which includes the components of (a) CSM from remaining coverage units; (b) RA of the current service; (c) estimates of claims and insurance expenses at the beginning of the period; and (d) other</w:t>
      </w:r>
      <w:r w:rsidRPr="008A5A09">
        <w:rPr>
          <w:rFonts w:ascii="Arial" w:hAnsi="Arial" w:cs="Arial"/>
          <w:sz w:val="22"/>
          <w:szCs w:val="22"/>
          <w:cs/>
          <w:lang w:val="en-GB"/>
        </w:rPr>
        <w:t xml:space="preserve"> </w:t>
      </w:r>
      <w:r w:rsidRPr="008A5A09">
        <w:rPr>
          <w:rFonts w:ascii="Arial" w:hAnsi="Arial" w:cs="Arial"/>
          <w:sz w:val="22"/>
          <w:szCs w:val="22"/>
          <w:lang w:val="en-GB"/>
        </w:rPr>
        <w:t>amount, this may include experience adjustments for premiums received from both current and past services.</w:t>
      </w:r>
    </w:p>
    <w:p w14:paraId="7E772292" w14:textId="70961B75" w:rsidR="00FA3448" w:rsidRPr="008A5A09" w:rsidRDefault="00FA3448" w:rsidP="009B5F44">
      <w:pPr>
        <w:spacing w:before="120" w:after="120" w:line="380" w:lineRule="exact"/>
        <w:ind w:left="540" w:right="-72"/>
        <w:jc w:val="both"/>
        <w:rPr>
          <w:rFonts w:ascii="Arial" w:hAnsi="Arial" w:cs="Arial"/>
          <w:sz w:val="22"/>
          <w:szCs w:val="22"/>
          <w:lang w:val="en-GB"/>
        </w:rPr>
      </w:pPr>
      <w:r w:rsidRPr="008A5A09">
        <w:rPr>
          <w:rFonts w:ascii="Arial" w:hAnsi="Arial" w:cs="Arial"/>
          <w:sz w:val="22"/>
          <w:szCs w:val="22"/>
          <w:lang w:val="en-GB"/>
        </w:rPr>
        <w:t xml:space="preserve">Moreover, the </w:t>
      </w:r>
      <w:r w:rsidR="00360ED5" w:rsidRPr="008A5A09">
        <w:rPr>
          <w:rFonts w:ascii="Arial" w:hAnsi="Arial" w:cs="Arial"/>
          <w:sz w:val="22"/>
          <w:szCs w:val="22"/>
          <w:lang w:val="en-GB"/>
        </w:rPr>
        <w:t>Group</w:t>
      </w:r>
      <w:r w:rsidRPr="008A5A09">
        <w:rPr>
          <w:rFonts w:ascii="Arial" w:hAnsi="Arial" w:cs="Arial"/>
          <w:sz w:val="22"/>
          <w:szCs w:val="22"/>
          <w:lang w:val="en-GB"/>
        </w:rPr>
        <w:t xml:space="preserve"> allocates premiums related to the cash inflows that contribute to obtaining insurance for each reporting period using a passage of time basis.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the allocated amount as insurance revenue and insurance service expenses in equal amounts. </w:t>
      </w:r>
    </w:p>
    <w:p w14:paraId="3B764655" w14:textId="2318FE5A" w:rsidR="00FA3448" w:rsidRPr="008A5A09" w:rsidRDefault="00FA3448" w:rsidP="009B5F44">
      <w:pPr>
        <w:spacing w:before="120" w:after="120" w:line="380" w:lineRule="exact"/>
        <w:ind w:left="540"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rPr>
        <w:t>Group</w:t>
      </w:r>
      <w:r w:rsidRPr="008A5A09">
        <w:rPr>
          <w:rFonts w:ascii="Arial" w:hAnsi="Arial" w:cs="Arial"/>
          <w:sz w:val="22"/>
          <w:szCs w:val="22"/>
          <w:lang w:val="en-GB"/>
        </w:rPr>
        <w:t xml:space="preserve"> will recognise CSM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review and update the coverage units to ensure they are current as of the end of the reporting period.</w:t>
      </w:r>
    </w:p>
    <w:p w14:paraId="4374F821" w14:textId="77777777" w:rsidR="00FA3448" w:rsidRPr="008A5A09" w:rsidRDefault="00FA3448" w:rsidP="009B5F44">
      <w:pPr>
        <w:spacing w:before="120" w:after="120" w:line="380" w:lineRule="exact"/>
        <w:ind w:left="540" w:right="-72"/>
        <w:jc w:val="both"/>
        <w:rPr>
          <w:rFonts w:ascii="Arial" w:hAnsi="Arial" w:cs="Arial"/>
          <w:sz w:val="22"/>
          <w:szCs w:val="22"/>
        </w:rPr>
      </w:pPr>
      <w:r w:rsidRPr="008A5A09">
        <w:rPr>
          <w:rFonts w:ascii="Arial" w:hAnsi="Arial" w:cs="Arial"/>
          <w:sz w:val="22"/>
          <w:szCs w:val="22"/>
        </w:rPr>
        <w:t>Premium consists of direct premium and reinsurance premium less premium of the canceled policies and premium refunded to the policy holders.</w:t>
      </w:r>
    </w:p>
    <w:p w14:paraId="5E838E22" w14:textId="77777777" w:rsidR="009B5F44" w:rsidRPr="008A5A09" w:rsidRDefault="009B5F44">
      <w:pPr>
        <w:overflowPunct/>
        <w:autoSpaceDE/>
        <w:autoSpaceDN/>
        <w:adjustRightInd/>
        <w:textAlignment w:val="auto"/>
        <w:rPr>
          <w:rFonts w:ascii="Arial" w:eastAsia="Arial Unicode MS" w:hAnsi="Arial" w:cs="Arial"/>
          <w:b/>
          <w:bCs/>
          <w:sz w:val="22"/>
          <w:szCs w:val="22"/>
        </w:rPr>
      </w:pPr>
      <w:r w:rsidRPr="008A5A09">
        <w:rPr>
          <w:rFonts w:ascii="Arial" w:eastAsia="Arial Unicode MS" w:hAnsi="Arial" w:cs="Arial"/>
          <w:b/>
          <w:bCs/>
          <w:sz w:val="22"/>
          <w:szCs w:val="22"/>
        </w:rPr>
        <w:br w:type="page"/>
      </w:r>
    </w:p>
    <w:p w14:paraId="795FEE3D" w14:textId="18646501" w:rsidR="00FA3448" w:rsidRPr="008A5A09" w:rsidRDefault="00FA3448" w:rsidP="009B5F44">
      <w:pPr>
        <w:spacing w:before="120" w:after="120" w:line="380" w:lineRule="exact"/>
        <w:ind w:left="547"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2"/>
        </w:rPr>
        <w:lastRenderedPageBreak/>
        <w:t>5.4</w:t>
      </w:r>
      <w:r w:rsidRPr="008A5A09">
        <w:rPr>
          <w:rFonts w:ascii="Arial" w:eastAsia="Arial Unicode MS" w:hAnsi="Arial" w:cs="Arial"/>
          <w:b/>
          <w:bCs/>
          <w:sz w:val="22"/>
          <w:szCs w:val="22"/>
        </w:rPr>
        <w:tab/>
        <w:t>Insurance service expenses</w:t>
      </w:r>
    </w:p>
    <w:p w14:paraId="70439BB5" w14:textId="74AE108F"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insurance service expenses in the profit or loss when the expenses are actually incurred. The insurance service expenses consist of (a) claims incurred and other insurance service expenses; (b) amortisation of insurance acquisition cash flows. For contracts measured under the PAA,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amortise the insurance acquisition cash flows using the straight-line basis over the coverage period of the group of contracts. For contracts not measured under the PAA, the amortised amount will equal the recognised insurance revenue; (c) losses from onerous contracts and reversal of such losses; and (d) adjustments for LIC and other related changes.</w:t>
      </w:r>
    </w:p>
    <w:p w14:paraId="6CB97134" w14:textId="77777777"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t xml:space="preserve">Insurance service expenses will not include the effects of the time value of money, financial risks, and any changes that occur related to those items. </w:t>
      </w:r>
    </w:p>
    <w:p w14:paraId="2138BAE0" w14:textId="77777777" w:rsidR="00FA3448" w:rsidRPr="008A5A09" w:rsidRDefault="00FA3448" w:rsidP="009B5F44">
      <w:pPr>
        <w:spacing w:before="120" w:after="120" w:line="380" w:lineRule="exact"/>
        <w:ind w:left="547" w:right="-72"/>
        <w:jc w:val="both"/>
        <w:rPr>
          <w:rFonts w:ascii="Arial" w:hAnsi="Arial" w:cs="Arial"/>
          <w:sz w:val="22"/>
          <w:szCs w:val="22"/>
        </w:rPr>
      </w:pPr>
      <w:r w:rsidRPr="008A5A09">
        <w:rPr>
          <w:rFonts w:ascii="Arial" w:hAnsi="Arial" w:cs="Arial"/>
          <w:sz w:val="22"/>
          <w:szCs w:val="22"/>
        </w:rPr>
        <w:t>Incurred claims consist of claims and claims handling expenses arising from direct insurance business, for both reported and unreported losses. These are presented at the amount of claims and related expenses, net of salvage and other recoveries (if any).</w:t>
      </w:r>
    </w:p>
    <w:p w14:paraId="1865D4E8" w14:textId="77777777" w:rsidR="00FA3448" w:rsidRPr="008A5A09" w:rsidRDefault="00FA3448" w:rsidP="009B5F44">
      <w:pPr>
        <w:spacing w:before="120" w:after="120" w:line="380" w:lineRule="exact"/>
        <w:ind w:left="547"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2"/>
        </w:rPr>
        <w:t>5.5</w:t>
      </w:r>
      <w:r w:rsidRPr="008A5A09">
        <w:rPr>
          <w:rFonts w:ascii="Arial" w:eastAsia="Arial Unicode MS" w:hAnsi="Arial" w:cs="Arial"/>
          <w:b/>
          <w:bCs/>
          <w:sz w:val="22"/>
          <w:szCs w:val="22"/>
        </w:rPr>
        <w:tab/>
        <w:t>Net income or expenses from reinsurance contracts held</w:t>
      </w:r>
    </w:p>
    <w:p w14:paraId="15A57E3C" w14:textId="77777777"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t xml:space="preserve">Net income or expenses from reinsurance contracts held consist of the allocation of reinsurance premiums paid, less the amounts recoverable from reinsurers. </w:t>
      </w:r>
    </w:p>
    <w:p w14:paraId="08E86EE2" w14:textId="36A813A2"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t xml:space="preserve">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For contracts not measured under the PAA, the allocation of reinsurance premiums paid related to services received in each period represents the total of the changes in assets for the remaining coverage related to the services for which the </w:t>
      </w:r>
      <w:r w:rsidR="00360ED5" w:rsidRPr="008A5A09">
        <w:rPr>
          <w:rFonts w:ascii="Arial" w:hAnsi="Arial" w:cs="Arial"/>
          <w:sz w:val="22"/>
          <w:szCs w:val="22"/>
          <w:lang w:val="en-GB"/>
        </w:rPr>
        <w:t>Group</w:t>
      </w:r>
      <w:r w:rsidRPr="008A5A09">
        <w:rPr>
          <w:rFonts w:ascii="Arial" w:hAnsi="Arial" w:cs="Arial"/>
          <w:sz w:val="22"/>
          <w:szCs w:val="22"/>
          <w:lang w:val="en-GB"/>
        </w:rPr>
        <w:t xml:space="preserve"> expects to pay compensation.</w:t>
      </w:r>
    </w:p>
    <w:p w14:paraId="57F29896" w14:textId="54874B4B"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t xml:space="preserve">For a group of reinsurance contracts held covering underlying onerous contracts,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determine the expected loss component that is recoverable of the assets for the remaining coverage.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recognise the underlying onerous contracts if it enters into reinsurance contracts that cover those insurance contracts before or at the same time as recognising the insurance contracts. This recognition is calculated based on the changes in FCF of the group of reinsurance contracts held, which are related to future services resulting from changes in FCF of the underlying onerous contracts.</w:t>
      </w:r>
    </w:p>
    <w:p w14:paraId="32B4A859" w14:textId="77777777" w:rsidR="009B5F44" w:rsidRPr="008A5A09" w:rsidRDefault="009B5F44">
      <w:pPr>
        <w:overflowPunct/>
        <w:autoSpaceDE/>
        <w:autoSpaceDN/>
        <w:adjustRightInd/>
        <w:textAlignment w:val="auto"/>
        <w:rPr>
          <w:rFonts w:ascii="Arial" w:hAnsi="Arial" w:cs="Arial"/>
          <w:sz w:val="22"/>
          <w:szCs w:val="22"/>
          <w:lang w:val="en-GB"/>
        </w:rPr>
      </w:pPr>
      <w:r w:rsidRPr="008A5A09">
        <w:rPr>
          <w:rFonts w:ascii="Arial" w:hAnsi="Arial" w:cs="Arial"/>
          <w:sz w:val="22"/>
          <w:szCs w:val="22"/>
          <w:lang w:val="en-GB"/>
        </w:rPr>
        <w:br w:type="page"/>
      </w:r>
    </w:p>
    <w:p w14:paraId="10D48D15" w14:textId="2FCEFC5F" w:rsidR="00FA3448" w:rsidRPr="008A5A09" w:rsidRDefault="00FA3448" w:rsidP="009B5F44">
      <w:pPr>
        <w:spacing w:before="120" w:after="120" w:line="380" w:lineRule="exact"/>
        <w:ind w:left="547" w:right="-72"/>
        <w:jc w:val="both"/>
        <w:rPr>
          <w:rFonts w:ascii="Arial" w:hAnsi="Arial" w:cs="Arial"/>
          <w:sz w:val="22"/>
          <w:szCs w:val="22"/>
          <w:lang w:val="en-GB"/>
        </w:rPr>
      </w:pPr>
      <w:r w:rsidRPr="008A5A09">
        <w:rPr>
          <w:rFonts w:ascii="Arial" w:hAnsi="Arial" w:cs="Arial"/>
          <w:sz w:val="22"/>
          <w:szCs w:val="22"/>
          <w:lang w:val="en-GB"/>
        </w:rPr>
        <w:lastRenderedPageBreak/>
        <w:t xml:space="preserve">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w:t>
      </w:r>
      <w:r w:rsidR="00360ED5" w:rsidRPr="008A5A09">
        <w:rPr>
          <w:rFonts w:ascii="Arial" w:hAnsi="Arial" w:cs="Arial"/>
          <w:sz w:val="22"/>
          <w:szCs w:val="22"/>
          <w:lang w:val="en-GB"/>
        </w:rPr>
        <w:t>Group</w:t>
      </w:r>
      <w:r w:rsidRPr="008A5A09">
        <w:rPr>
          <w:rFonts w:ascii="Arial" w:hAnsi="Arial" w:cs="Arial"/>
          <w:sz w:val="22"/>
          <w:szCs w:val="22"/>
          <w:lang w:val="en-GB"/>
        </w:rPr>
        <w:t xml:space="preserve"> will adjust the expected recoverable loss component to reflect changes in the loss components of the group of underlying onerous contracts, but it does not exceed the losses of the group of underlying onerous contracts.</w:t>
      </w:r>
    </w:p>
    <w:p w14:paraId="45352942" w14:textId="77777777" w:rsidR="00FA3448" w:rsidRPr="008A5A09" w:rsidRDefault="00FA3448" w:rsidP="009B5F44">
      <w:pPr>
        <w:spacing w:before="120" w:after="120" w:line="380" w:lineRule="exact"/>
        <w:ind w:left="540" w:right="-34" w:hanging="540"/>
        <w:jc w:val="thaiDistribute"/>
        <w:rPr>
          <w:rFonts w:ascii="Arial" w:eastAsia="Arial Unicode MS" w:hAnsi="Arial" w:cs="Arial"/>
          <w:b/>
          <w:bCs/>
          <w:sz w:val="22"/>
          <w:szCs w:val="22"/>
        </w:rPr>
      </w:pPr>
      <w:r w:rsidRPr="008A5A09">
        <w:rPr>
          <w:rFonts w:ascii="Arial" w:eastAsia="Arial Unicode MS" w:hAnsi="Arial" w:cs="Arial"/>
          <w:b/>
          <w:bCs/>
          <w:sz w:val="22"/>
          <w:szCs w:val="28"/>
        </w:rPr>
        <w:t>5</w:t>
      </w:r>
      <w:r w:rsidRPr="008A5A09">
        <w:rPr>
          <w:rFonts w:ascii="Arial" w:eastAsia="Arial Unicode MS" w:hAnsi="Arial" w:cs="Arial"/>
          <w:b/>
          <w:bCs/>
          <w:sz w:val="22"/>
          <w:szCs w:val="22"/>
        </w:rPr>
        <w:t>.6</w:t>
      </w:r>
      <w:r w:rsidRPr="008A5A09">
        <w:rPr>
          <w:rFonts w:ascii="Arial" w:eastAsia="Arial Unicode MS" w:hAnsi="Arial" w:cs="Arial"/>
          <w:b/>
          <w:bCs/>
          <w:sz w:val="22"/>
          <w:szCs w:val="22"/>
        </w:rPr>
        <w:tab/>
        <w:t>Insurance finance income or expenses</w:t>
      </w:r>
    </w:p>
    <w:p w14:paraId="57A02443" w14:textId="7182D863" w:rsidR="00FA3448" w:rsidRPr="008A5A09" w:rsidRDefault="00FA3448" w:rsidP="009B5F44">
      <w:pPr>
        <w:spacing w:before="120" w:after="120" w:line="380" w:lineRule="exact"/>
        <w:ind w:left="540" w:right="-34"/>
        <w:jc w:val="thaiDistribute"/>
        <w:rPr>
          <w:rFonts w:ascii="Arial" w:hAnsi="Arial" w:cs="Arial"/>
          <w:sz w:val="22"/>
          <w:szCs w:val="22"/>
          <w:lang w:val="en-GB"/>
        </w:rPr>
      </w:pPr>
      <w:r w:rsidRPr="008A5A09">
        <w:rPr>
          <w:rFonts w:ascii="Arial" w:hAnsi="Arial" w:cs="Arial"/>
          <w:sz w:val="22"/>
          <w:szCs w:val="22"/>
          <w:lang w:val="en-GB"/>
        </w:rPr>
        <w:t xml:space="preserve">Insurance finance income or expenses comprise changes in the carrying amount of the group of insurance contracts resulting from the effects of the time value of money, financial risks, and changes occurring in such items. The </w:t>
      </w:r>
      <w:r w:rsidR="00360ED5" w:rsidRPr="008A5A09">
        <w:rPr>
          <w:rFonts w:ascii="Arial" w:hAnsi="Arial" w:cs="Arial"/>
          <w:sz w:val="22"/>
          <w:szCs w:val="22"/>
          <w:lang w:val="en-GB"/>
        </w:rPr>
        <w:t>Group</w:t>
      </w:r>
      <w:r w:rsidRPr="008A5A09">
        <w:rPr>
          <w:rFonts w:ascii="Arial" w:hAnsi="Arial" w:cs="Arial"/>
          <w:sz w:val="22"/>
          <w:szCs w:val="22"/>
          <w:lang w:val="en-GB"/>
        </w:rPr>
        <w:t xml:space="preserve"> recognises Insurance finance income or expenses at the Lock-in-rate discount rate in the profit or loss and select to recognise the effects of changes in the discount rate through other comprehensive income.</w:t>
      </w:r>
    </w:p>
    <w:p w14:paraId="21EAFB45" w14:textId="77777777" w:rsidR="00941064" w:rsidRPr="008A5A09" w:rsidRDefault="00941064" w:rsidP="009B5F44">
      <w:pPr>
        <w:spacing w:before="120" w:after="120" w:line="380" w:lineRule="exact"/>
        <w:ind w:left="547" w:right="-43" w:hanging="547"/>
        <w:jc w:val="both"/>
        <w:rPr>
          <w:rFonts w:ascii="Arial" w:eastAsia="Arial Unicode MS" w:hAnsi="Arial" w:cs="Arial"/>
          <w:b/>
          <w:bCs/>
          <w:sz w:val="22"/>
          <w:szCs w:val="22"/>
        </w:rPr>
      </w:pPr>
      <w:r w:rsidRPr="008A5A09">
        <w:rPr>
          <w:rFonts w:ascii="Arial" w:eastAsia="Arial Unicode MS" w:hAnsi="Arial" w:cs="Arial"/>
          <w:b/>
          <w:bCs/>
          <w:sz w:val="22"/>
          <w:szCs w:val="22"/>
        </w:rPr>
        <w:t>5.7</w:t>
      </w:r>
      <w:r w:rsidRPr="008A5A09">
        <w:rPr>
          <w:rFonts w:ascii="Arial" w:eastAsia="Arial Unicode MS" w:hAnsi="Arial" w:cs="Arial"/>
          <w:b/>
          <w:bCs/>
          <w:sz w:val="22"/>
          <w:szCs w:val="22"/>
        </w:rPr>
        <w:tab/>
        <w:t>Other revenue and expenses recognition</w:t>
      </w:r>
    </w:p>
    <w:p w14:paraId="4EB63D5D" w14:textId="77777777" w:rsidR="00941064" w:rsidRPr="008A5A09" w:rsidRDefault="00941064" w:rsidP="009B5F44">
      <w:pPr>
        <w:tabs>
          <w:tab w:val="left" w:pos="567"/>
        </w:tabs>
        <w:spacing w:before="120" w:after="120" w:line="380" w:lineRule="exact"/>
        <w:ind w:left="1134" w:hanging="924"/>
        <w:jc w:val="both"/>
        <w:rPr>
          <w:rFonts w:ascii="Arial" w:hAnsi="Arial" w:cs="Arial"/>
          <w:sz w:val="22"/>
          <w:szCs w:val="22"/>
        </w:rPr>
      </w:pPr>
      <w:r w:rsidRPr="008A5A09">
        <w:rPr>
          <w:rFonts w:ascii="Arial" w:hAnsi="Arial" w:cs="Arial"/>
          <w:sz w:val="22"/>
          <w:szCs w:val="22"/>
        </w:rPr>
        <w:tab/>
        <w:t>a.</w:t>
      </w:r>
      <w:r w:rsidRPr="008A5A09">
        <w:rPr>
          <w:rFonts w:ascii="Arial" w:hAnsi="Arial" w:cs="Arial"/>
          <w:sz w:val="22"/>
          <w:szCs w:val="22"/>
        </w:rPr>
        <w:tab/>
        <w:t xml:space="preserve">Investment income </w:t>
      </w:r>
    </w:p>
    <w:p w14:paraId="405CF493" w14:textId="77777777" w:rsidR="00941064" w:rsidRPr="008A5A09" w:rsidRDefault="00941064" w:rsidP="009B5F44">
      <w:pPr>
        <w:spacing w:before="120" w:after="120" w:line="380" w:lineRule="exact"/>
        <w:ind w:left="1138" w:hanging="922"/>
        <w:jc w:val="thaiDistribute"/>
        <w:rPr>
          <w:rFonts w:ascii="Arial" w:hAnsi="Arial" w:cs="Arial"/>
          <w:sz w:val="22"/>
          <w:szCs w:val="22"/>
        </w:rPr>
      </w:pPr>
      <w:r w:rsidRPr="008A5A09">
        <w:rPr>
          <w:rFonts w:ascii="Arial" w:hAnsi="Arial" w:cs="Arial"/>
          <w:sz w:val="22"/>
          <w:szCs w:val="22"/>
        </w:rPr>
        <w:tab/>
        <w:t>Interest income is</w:t>
      </w:r>
      <w:r w:rsidRPr="008A5A09">
        <w:rPr>
          <w:rFonts w:ascii="Arial" w:hAnsi="Arial" w:cs="Arial"/>
          <w:sz w:val="22"/>
          <w:szCs w:val="22"/>
          <w:cs/>
        </w:rPr>
        <w:t xml:space="preserve"> </w:t>
      </w:r>
      <w:r w:rsidRPr="008A5A09">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8A5A09">
        <w:rPr>
          <w:rFonts w:ascii="Arial" w:hAnsi="Arial" w:cs="Arial"/>
          <w:sz w:val="22"/>
          <w:szCs w:val="22"/>
          <w:cs/>
        </w:rPr>
        <w:t xml:space="preserve"> </w:t>
      </w:r>
      <w:r w:rsidRPr="008A5A09">
        <w:rPr>
          <w:rFonts w:ascii="Arial" w:hAnsi="Arial" w:cs="Arial"/>
          <w:sz w:val="22"/>
          <w:szCs w:val="22"/>
        </w:rPr>
        <w:t>is applied to the net carrying amount of the financial asset (net of the expected credit loss allowance).</w:t>
      </w:r>
      <w:r w:rsidRPr="008A5A09">
        <w:rPr>
          <w:rFonts w:ascii="Arial" w:hAnsi="Arial" w:cs="Arial"/>
          <w:sz w:val="22"/>
          <w:szCs w:val="22"/>
        </w:rPr>
        <w:tab/>
      </w:r>
    </w:p>
    <w:p w14:paraId="491F726F" w14:textId="77777777" w:rsidR="00941064" w:rsidRPr="008A5A09" w:rsidRDefault="00941064" w:rsidP="009B5F44">
      <w:pPr>
        <w:spacing w:before="120" w:after="120" w:line="380" w:lineRule="exact"/>
        <w:ind w:left="1138"/>
        <w:jc w:val="thaiDistribute"/>
        <w:rPr>
          <w:rFonts w:ascii="Arial" w:hAnsi="Arial" w:cs="Arial"/>
          <w:sz w:val="22"/>
          <w:szCs w:val="22"/>
        </w:rPr>
      </w:pPr>
      <w:r w:rsidRPr="008A5A09">
        <w:rPr>
          <w:rFonts w:ascii="Arial" w:hAnsi="Arial" w:cs="Arial"/>
          <w:sz w:val="22"/>
          <w:szCs w:val="22"/>
        </w:rPr>
        <w:t>Interest on loans is recognised as revenue over the term of the loans based on the amount of outstanding principal. No accrual is made for loans with interest default over six continuous months. Interest on investments in debt securities is recognised as revenue on the effective interest rate over the investment holding periods. Interest on deposits is recognised as revenue over the term of deposits on an accrual basis.</w:t>
      </w:r>
    </w:p>
    <w:p w14:paraId="5675EDA8" w14:textId="77777777" w:rsidR="00941064" w:rsidRPr="008A5A09" w:rsidRDefault="00941064" w:rsidP="009B5F44">
      <w:pPr>
        <w:spacing w:before="120" w:after="120" w:line="380" w:lineRule="exact"/>
        <w:ind w:left="1138" w:hanging="922"/>
        <w:jc w:val="thaiDistribute"/>
        <w:rPr>
          <w:rFonts w:ascii="Arial" w:hAnsi="Arial" w:cs="Arial"/>
          <w:sz w:val="22"/>
          <w:szCs w:val="22"/>
        </w:rPr>
      </w:pPr>
      <w:r w:rsidRPr="008A5A09">
        <w:rPr>
          <w:rFonts w:ascii="Arial" w:hAnsi="Arial" w:cs="Arial"/>
          <w:sz w:val="22"/>
          <w:szCs w:val="22"/>
        </w:rPr>
        <w:tab/>
        <w:t>Dividends on investments are recognised as revenues when the right to receive the dividend is established.</w:t>
      </w:r>
    </w:p>
    <w:p w14:paraId="450FC176" w14:textId="77777777" w:rsidR="008A5A09" w:rsidRDefault="008A5A09">
      <w:pPr>
        <w:overflowPunct/>
        <w:autoSpaceDE/>
        <w:autoSpaceDN/>
        <w:adjustRightInd/>
        <w:textAlignment w:val="auto"/>
        <w:rPr>
          <w:rFonts w:ascii="Arial" w:hAnsi="Arial" w:cs="Arial"/>
          <w:sz w:val="22"/>
          <w:szCs w:val="22"/>
        </w:rPr>
      </w:pPr>
      <w:r>
        <w:rPr>
          <w:rFonts w:ascii="Arial" w:hAnsi="Arial" w:cs="Arial"/>
          <w:sz w:val="22"/>
          <w:szCs w:val="22"/>
        </w:rPr>
        <w:br w:type="page"/>
      </w:r>
    </w:p>
    <w:p w14:paraId="052B1E00" w14:textId="0D2AFBEF" w:rsidR="00941064" w:rsidRPr="008A5A09" w:rsidRDefault="00941064" w:rsidP="009B5F44">
      <w:pPr>
        <w:tabs>
          <w:tab w:val="left" w:pos="567"/>
        </w:tabs>
        <w:spacing w:before="120" w:after="120" w:line="380" w:lineRule="exact"/>
        <w:ind w:left="1137" w:hanging="590"/>
        <w:jc w:val="both"/>
        <w:rPr>
          <w:rFonts w:ascii="Arial" w:hAnsi="Arial" w:cs="Arial"/>
          <w:sz w:val="22"/>
          <w:szCs w:val="22"/>
        </w:rPr>
      </w:pPr>
      <w:r w:rsidRPr="008A5A09">
        <w:rPr>
          <w:rFonts w:ascii="Arial" w:hAnsi="Arial" w:cs="Arial"/>
          <w:sz w:val="22"/>
          <w:szCs w:val="22"/>
        </w:rPr>
        <w:lastRenderedPageBreak/>
        <w:t>b.</w:t>
      </w:r>
      <w:r w:rsidRPr="008A5A09">
        <w:rPr>
          <w:rFonts w:ascii="Arial" w:hAnsi="Arial" w:cs="Arial"/>
          <w:sz w:val="22"/>
          <w:szCs w:val="22"/>
        </w:rPr>
        <w:tab/>
        <w:t xml:space="preserve">Net income on financial instruments </w:t>
      </w:r>
    </w:p>
    <w:p w14:paraId="622AA2EA" w14:textId="77777777" w:rsidR="00941064" w:rsidRPr="008A5A09" w:rsidRDefault="00941064" w:rsidP="009B5F44">
      <w:pPr>
        <w:tabs>
          <w:tab w:val="left" w:pos="2880"/>
        </w:tabs>
        <w:spacing w:before="120" w:after="120" w:line="380" w:lineRule="exact"/>
        <w:ind w:left="1166" w:hanging="1166"/>
        <w:jc w:val="thaiDistribute"/>
        <w:rPr>
          <w:rFonts w:ascii="Arial" w:hAnsi="Arial" w:cs="Arial"/>
          <w:sz w:val="22"/>
          <w:szCs w:val="22"/>
        </w:rPr>
      </w:pPr>
      <w:r w:rsidRPr="008A5A09">
        <w:rPr>
          <w:rFonts w:ascii="Arial" w:hAnsi="Arial" w:cs="Arial"/>
          <w:sz w:val="22"/>
          <w:szCs w:val="22"/>
        </w:rPr>
        <w:tab/>
        <w:t>Gains (losses) arising from the disposal or derecognition of debt instruments measured at fair value through profit or loss (FVTPL), debt instruments measured at fair value through other comprehensive income (FVOCI), and debt instruments measured at amortised cost (AMC) are recognised in profit or loss on the date the transactions occur.</w:t>
      </w:r>
    </w:p>
    <w:p w14:paraId="18B8DEB3" w14:textId="77777777" w:rsidR="00941064" w:rsidRPr="008A5A09" w:rsidRDefault="00941064" w:rsidP="009B5F44">
      <w:pPr>
        <w:tabs>
          <w:tab w:val="left" w:pos="567"/>
        </w:tabs>
        <w:spacing w:before="120" w:after="120" w:line="380" w:lineRule="exact"/>
        <w:ind w:left="1137" w:hanging="590"/>
        <w:jc w:val="both"/>
        <w:rPr>
          <w:rFonts w:ascii="Arial" w:hAnsi="Arial" w:cs="Arial"/>
          <w:sz w:val="22"/>
          <w:szCs w:val="22"/>
        </w:rPr>
      </w:pPr>
      <w:r w:rsidRPr="008A5A09">
        <w:rPr>
          <w:rFonts w:ascii="Arial" w:hAnsi="Arial" w:cs="Arial"/>
          <w:sz w:val="22"/>
          <w:szCs w:val="22"/>
        </w:rPr>
        <w:t>c.</w:t>
      </w:r>
      <w:r w:rsidRPr="008A5A09">
        <w:rPr>
          <w:rFonts w:ascii="Arial" w:hAnsi="Arial" w:cs="Arial"/>
          <w:sz w:val="22"/>
          <w:szCs w:val="22"/>
        </w:rPr>
        <w:tab/>
        <w:t xml:space="preserve">Fair value gain on financial instruments </w:t>
      </w:r>
    </w:p>
    <w:p w14:paraId="07443DE4" w14:textId="74F71282" w:rsidR="00941064" w:rsidRPr="008A5A09" w:rsidRDefault="00941064" w:rsidP="009B5F44">
      <w:pPr>
        <w:tabs>
          <w:tab w:val="left" w:pos="2880"/>
        </w:tabs>
        <w:spacing w:before="120" w:after="120" w:line="380" w:lineRule="exact"/>
        <w:ind w:left="1166" w:hanging="1166"/>
        <w:jc w:val="thaiDistribute"/>
        <w:rPr>
          <w:rFonts w:ascii="Arial" w:hAnsi="Arial" w:cs="Arial"/>
          <w:sz w:val="22"/>
          <w:szCs w:val="22"/>
        </w:rPr>
      </w:pPr>
      <w:r w:rsidRPr="008A5A09">
        <w:rPr>
          <w:rFonts w:ascii="Arial" w:hAnsi="Arial" w:cs="Arial"/>
          <w:sz w:val="22"/>
          <w:szCs w:val="22"/>
        </w:rPr>
        <w:tab/>
        <w:t xml:space="preserve">Fair value gains (losses) on financial instruments comprise fair value gains (losses) arising from the measurement of debt instruments classified as fair value through profit or loss (FVTPL), and gains (losses) from foreign exchange revaluation. The </w:t>
      </w:r>
      <w:r w:rsidR="00360ED5" w:rsidRPr="008A5A09">
        <w:rPr>
          <w:rFonts w:ascii="Arial" w:hAnsi="Arial" w:cs="Arial"/>
          <w:sz w:val="22"/>
          <w:szCs w:val="22"/>
        </w:rPr>
        <w:t>Group</w:t>
      </w:r>
      <w:r w:rsidRPr="008A5A09">
        <w:rPr>
          <w:rFonts w:ascii="Arial" w:hAnsi="Arial" w:cs="Arial"/>
          <w:sz w:val="22"/>
          <w:szCs w:val="22"/>
        </w:rPr>
        <w:t xml:space="preserve"> recognises such gains or losses in profit or loss on the date the fair value measurement is performed.</w:t>
      </w:r>
    </w:p>
    <w:p w14:paraId="60070488" w14:textId="77777777" w:rsidR="00941064" w:rsidRPr="008A5A09" w:rsidRDefault="00941064" w:rsidP="009B5F44">
      <w:pPr>
        <w:tabs>
          <w:tab w:val="left" w:pos="567"/>
        </w:tabs>
        <w:spacing w:before="120" w:after="120" w:line="380" w:lineRule="exact"/>
        <w:ind w:left="1137" w:hanging="590"/>
        <w:jc w:val="both"/>
        <w:rPr>
          <w:rFonts w:ascii="Arial" w:hAnsi="Arial" w:cs="Arial"/>
          <w:sz w:val="22"/>
          <w:szCs w:val="22"/>
        </w:rPr>
      </w:pPr>
      <w:r w:rsidRPr="008A5A09">
        <w:rPr>
          <w:rFonts w:ascii="Arial" w:hAnsi="Arial" w:cs="Arial"/>
          <w:sz w:val="22"/>
          <w:szCs w:val="22"/>
        </w:rPr>
        <w:t>d.</w:t>
      </w:r>
      <w:r w:rsidRPr="008A5A09">
        <w:rPr>
          <w:rFonts w:ascii="Arial" w:hAnsi="Arial" w:cs="Arial"/>
          <w:sz w:val="22"/>
          <w:szCs w:val="22"/>
        </w:rPr>
        <w:tab/>
        <w:t xml:space="preserve">Other finance costs  </w:t>
      </w:r>
    </w:p>
    <w:p w14:paraId="0845B1CC" w14:textId="77777777" w:rsidR="00941064" w:rsidRPr="008A5A09" w:rsidRDefault="00941064" w:rsidP="009B5F44">
      <w:pPr>
        <w:tabs>
          <w:tab w:val="left" w:pos="2880"/>
        </w:tabs>
        <w:spacing w:before="120" w:after="120" w:line="380" w:lineRule="exact"/>
        <w:ind w:left="1166" w:hanging="1166"/>
        <w:jc w:val="thaiDistribute"/>
        <w:rPr>
          <w:rFonts w:ascii="Arial" w:hAnsi="Arial" w:cs="Arial"/>
          <w:sz w:val="22"/>
          <w:szCs w:val="22"/>
        </w:rPr>
      </w:pPr>
      <w:r w:rsidRPr="008A5A09">
        <w:rPr>
          <w:rFonts w:ascii="Arial" w:hAnsi="Arial" w:cs="Arial"/>
          <w:sz w:val="22"/>
          <w:szCs w:val="22"/>
        </w:rPr>
        <w:tab/>
        <w:t>Interest expense on financial liabilities measured at amortised cost is calculated using the effective interest method and is recognised on an accrual basis.</w:t>
      </w:r>
    </w:p>
    <w:p w14:paraId="74C29129" w14:textId="38A073ED" w:rsidR="00941064" w:rsidRPr="008A5A09" w:rsidRDefault="00941064" w:rsidP="009B5F44">
      <w:pPr>
        <w:tabs>
          <w:tab w:val="left" w:pos="567"/>
        </w:tabs>
        <w:spacing w:before="120" w:after="120" w:line="380" w:lineRule="exact"/>
        <w:ind w:left="1137" w:hanging="590"/>
        <w:jc w:val="both"/>
        <w:rPr>
          <w:rFonts w:ascii="Arial" w:hAnsi="Arial" w:cs="Arial"/>
          <w:sz w:val="22"/>
          <w:szCs w:val="22"/>
        </w:rPr>
      </w:pPr>
      <w:r w:rsidRPr="008A5A09">
        <w:rPr>
          <w:rFonts w:ascii="Arial" w:hAnsi="Arial" w:cs="Arial"/>
          <w:sz w:val="22"/>
          <w:szCs w:val="28"/>
        </w:rPr>
        <w:t>e</w:t>
      </w:r>
      <w:r w:rsidRPr="008A5A09">
        <w:rPr>
          <w:rFonts w:ascii="Arial" w:hAnsi="Arial" w:cs="Arial"/>
          <w:sz w:val="22"/>
          <w:szCs w:val="22"/>
        </w:rPr>
        <w:t>.</w:t>
      </w:r>
      <w:r w:rsidRPr="008A5A09">
        <w:rPr>
          <w:rFonts w:ascii="Arial" w:hAnsi="Arial" w:cs="Arial"/>
          <w:sz w:val="22"/>
          <w:szCs w:val="22"/>
        </w:rPr>
        <w:tab/>
        <w:t xml:space="preserve">Other operating expenses </w:t>
      </w:r>
    </w:p>
    <w:p w14:paraId="6747B89F" w14:textId="77777777" w:rsidR="00941064" w:rsidRPr="008A5A09" w:rsidRDefault="00941064" w:rsidP="009B5F44">
      <w:pPr>
        <w:tabs>
          <w:tab w:val="left" w:pos="2880"/>
        </w:tabs>
        <w:spacing w:before="120" w:after="120" w:line="380" w:lineRule="exact"/>
        <w:ind w:left="1166" w:hanging="1166"/>
        <w:jc w:val="thaiDistribute"/>
        <w:rPr>
          <w:rFonts w:ascii="Arial" w:hAnsi="Arial" w:cs="Arial"/>
          <w:sz w:val="22"/>
          <w:szCs w:val="22"/>
        </w:rPr>
      </w:pPr>
      <w:r w:rsidRPr="008A5A09">
        <w:rPr>
          <w:rFonts w:ascii="Arial" w:hAnsi="Arial" w:cs="Arial"/>
          <w:sz w:val="22"/>
          <w:szCs w:val="22"/>
        </w:rPr>
        <w:tab/>
        <w:t>Operating expenses are not related to underwriting and claim, which are recognised as expenses on accrual basis.</w:t>
      </w:r>
    </w:p>
    <w:p w14:paraId="4E934F01" w14:textId="77777777" w:rsidR="00870029" w:rsidRPr="008A5A09" w:rsidRDefault="00870029" w:rsidP="009B5F44">
      <w:pPr>
        <w:tabs>
          <w:tab w:val="left" w:pos="1440"/>
        </w:tabs>
        <w:spacing w:before="120" w:after="120" w:line="380" w:lineRule="exact"/>
        <w:ind w:left="547" w:right="-43" w:hanging="544"/>
        <w:jc w:val="both"/>
        <w:rPr>
          <w:rFonts w:ascii="Arial" w:eastAsia="Arial Unicode MS" w:hAnsi="Arial" w:cs="Arial"/>
          <w:b/>
          <w:bCs/>
          <w:sz w:val="22"/>
          <w:szCs w:val="22"/>
        </w:rPr>
      </w:pPr>
      <w:r w:rsidRPr="008A5A09">
        <w:rPr>
          <w:rFonts w:ascii="Arial" w:eastAsia="Arial Unicode MS" w:hAnsi="Arial" w:cs="Arial"/>
          <w:b/>
          <w:bCs/>
          <w:sz w:val="22"/>
          <w:szCs w:val="22"/>
        </w:rPr>
        <w:t>5.8</w:t>
      </w:r>
      <w:r w:rsidRPr="008A5A09">
        <w:rPr>
          <w:rFonts w:ascii="Arial" w:eastAsia="Arial Unicode MS" w:hAnsi="Arial" w:cs="Arial"/>
          <w:b/>
          <w:bCs/>
          <w:sz w:val="22"/>
          <w:szCs w:val="22"/>
        </w:rPr>
        <w:tab/>
        <w:t>Cash and cash equivalents</w:t>
      </w:r>
    </w:p>
    <w:p w14:paraId="044ABA53" w14:textId="77777777" w:rsidR="00870029" w:rsidRPr="008A5A09" w:rsidRDefault="00870029" w:rsidP="009B5F44">
      <w:pPr>
        <w:tabs>
          <w:tab w:val="left" w:pos="900"/>
        </w:tabs>
        <w:spacing w:before="120" w:after="120" w:line="380" w:lineRule="exact"/>
        <w:ind w:left="547" w:right="-74" w:hanging="544"/>
        <w:jc w:val="both"/>
        <w:rPr>
          <w:rFonts w:ascii="Arial" w:eastAsia="Arial Unicode MS" w:hAnsi="Arial" w:cs="Arial"/>
          <w:sz w:val="22"/>
          <w:szCs w:val="22"/>
        </w:rPr>
      </w:pPr>
      <w:r w:rsidRPr="008A5A09">
        <w:rPr>
          <w:rFonts w:ascii="Arial" w:eastAsia="Arial Unicode MS" w:hAnsi="Arial" w:cs="Arial"/>
          <w:sz w:val="22"/>
          <w:szCs w:val="22"/>
        </w:rPr>
        <w:tab/>
        <w:t>Cash and cash equivalents consist of cash in hand and at banks, and all highly liquid investment with an original maturity of three months or less and not subject to withdrawal restrictions. Increase (decrease) in an allowance for expected credit loss is recorded as an expenses during the years.</w:t>
      </w:r>
    </w:p>
    <w:p w14:paraId="41DAC5AA" w14:textId="5E1091FA" w:rsidR="00870029" w:rsidRPr="008A5A09" w:rsidRDefault="00870029" w:rsidP="007001FC">
      <w:pPr>
        <w:spacing w:before="120" w:after="120" w:line="380" w:lineRule="exact"/>
        <w:ind w:left="544" w:right="-36" w:hanging="544"/>
        <w:jc w:val="both"/>
        <w:rPr>
          <w:rFonts w:ascii="Arial" w:eastAsia="Arial Unicode MS" w:hAnsi="Arial" w:cs="Arial"/>
          <w:b/>
          <w:bCs/>
          <w:sz w:val="22"/>
          <w:szCs w:val="22"/>
        </w:rPr>
      </w:pPr>
      <w:r w:rsidRPr="008A5A09">
        <w:rPr>
          <w:rFonts w:ascii="Arial" w:eastAsia="Arial Unicode MS" w:hAnsi="Arial" w:cs="Arial"/>
          <w:b/>
          <w:bCs/>
          <w:sz w:val="22"/>
          <w:szCs w:val="22"/>
        </w:rPr>
        <w:t>5.9</w:t>
      </w:r>
      <w:r w:rsidRPr="008A5A09">
        <w:rPr>
          <w:rFonts w:ascii="Arial" w:eastAsia="Arial Unicode MS" w:hAnsi="Arial" w:cs="Arial"/>
          <w:b/>
          <w:bCs/>
          <w:sz w:val="22"/>
          <w:szCs w:val="22"/>
        </w:rPr>
        <w:tab/>
      </w:r>
      <w:r w:rsidR="007001FC">
        <w:rPr>
          <w:rFonts w:ascii="Arial" w:eastAsia="Arial Unicode MS" w:hAnsi="Arial" w:cs="Arial"/>
          <w:b/>
          <w:bCs/>
          <w:sz w:val="22"/>
          <w:szCs w:val="22"/>
        </w:rPr>
        <w:t>Financial assets (</w:t>
      </w:r>
      <w:r w:rsidRPr="008A5A09">
        <w:rPr>
          <w:rFonts w:ascii="Arial" w:eastAsia="Arial Unicode MS" w:hAnsi="Arial" w:cs="Arial"/>
          <w:b/>
          <w:bCs/>
          <w:sz w:val="22"/>
          <w:szCs w:val="22"/>
        </w:rPr>
        <w:t>Investment assets</w:t>
      </w:r>
      <w:r w:rsidR="007001FC">
        <w:rPr>
          <w:rFonts w:ascii="Arial" w:eastAsia="Arial Unicode MS" w:hAnsi="Arial" w:cs="Arial"/>
          <w:b/>
          <w:bCs/>
          <w:sz w:val="22"/>
          <w:szCs w:val="22"/>
        </w:rPr>
        <w:t>)</w:t>
      </w:r>
    </w:p>
    <w:p w14:paraId="4EB18B24" w14:textId="77777777" w:rsidR="007001FC" w:rsidRPr="00CE119C" w:rsidRDefault="007001FC" w:rsidP="007001FC">
      <w:pPr>
        <w:pStyle w:val="block"/>
        <w:numPr>
          <w:ilvl w:val="0"/>
          <w:numId w:val="12"/>
        </w:numPr>
        <w:spacing w:before="120" w:after="120" w:line="380" w:lineRule="exact"/>
        <w:ind w:left="1094" w:right="-43" w:hanging="547"/>
        <w:jc w:val="both"/>
        <w:rPr>
          <w:rFonts w:ascii="Arial" w:eastAsia="Calibri" w:hAnsi="Arial" w:cs="Arial"/>
          <w:szCs w:val="22"/>
          <w:lang w:val="en-US"/>
        </w:rPr>
      </w:pPr>
      <w:r w:rsidRPr="00CE119C">
        <w:rPr>
          <w:rFonts w:ascii="Arial" w:eastAsia="Calibri" w:hAnsi="Arial" w:cs="Arial"/>
          <w:szCs w:val="22"/>
          <w:lang w:val="en-US"/>
        </w:rPr>
        <w:t>Classification and measurement of financial assets</w:t>
      </w:r>
    </w:p>
    <w:p w14:paraId="0C33B8C0" w14:textId="3624C6EA"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Financial assets are classified, at initial recognition, as to be subsequently measured at amortised cost (AMC), fair value through other comprehensive income (FVOCI), or fair value through profit or loss (FVTPL). The classification of financial assets at initial recognition is driven by the </w:t>
      </w:r>
      <w:r w:rsidR="00893EC2">
        <w:rPr>
          <w:rFonts w:ascii="Arial" w:eastAsia="Calibri" w:hAnsi="Arial" w:cs="Arial"/>
          <w:szCs w:val="22"/>
          <w:lang w:val="en-US"/>
        </w:rPr>
        <w:t>Group</w:t>
      </w:r>
      <w:r w:rsidRPr="00FB68FD">
        <w:rPr>
          <w:rFonts w:ascii="Arial" w:eastAsia="Calibri" w:hAnsi="Arial" w:cs="Arial"/>
          <w:szCs w:val="22"/>
          <w:lang w:val="en-US"/>
        </w:rPr>
        <w:t>’s business model for managing the financial assets and the contractual cash flows characteristics of the financial assets.</w:t>
      </w:r>
    </w:p>
    <w:p w14:paraId="583AD925" w14:textId="77777777" w:rsidR="007001FC" w:rsidRDefault="007001FC">
      <w:pPr>
        <w:overflowPunct/>
        <w:autoSpaceDE/>
        <w:autoSpaceDN/>
        <w:adjustRightInd/>
        <w:textAlignment w:val="auto"/>
        <w:rPr>
          <w:rFonts w:ascii="Arial" w:eastAsia="Calibri" w:hAnsi="Arial" w:cs="Arial"/>
          <w:b/>
          <w:bCs/>
          <w:sz w:val="22"/>
          <w:szCs w:val="28"/>
          <w:cs/>
        </w:rPr>
      </w:pPr>
      <w:r>
        <w:rPr>
          <w:rFonts w:ascii="Arial" w:eastAsia="Calibri" w:hAnsi="Arial"/>
          <w:b/>
          <w:bCs/>
          <w:szCs w:val="28"/>
          <w:cs/>
        </w:rPr>
        <w:br w:type="page"/>
      </w:r>
    </w:p>
    <w:p w14:paraId="37435AF8" w14:textId="6D14F654" w:rsidR="007001FC" w:rsidRPr="00FB68FD" w:rsidRDefault="007001FC" w:rsidP="007001FC">
      <w:pPr>
        <w:pStyle w:val="block"/>
        <w:spacing w:before="120" w:after="120" w:line="380" w:lineRule="exact"/>
        <w:ind w:left="1094" w:right="-43" w:hanging="547"/>
        <w:jc w:val="both"/>
        <w:rPr>
          <w:rFonts w:ascii="Arial" w:eastAsia="Calibri" w:hAnsi="Arial" w:cs="Arial"/>
          <w:b/>
          <w:bCs/>
          <w:szCs w:val="22"/>
          <w:lang w:val="en-US"/>
        </w:rPr>
      </w:pPr>
      <w:r w:rsidRPr="00FB68FD">
        <w:rPr>
          <w:rFonts w:ascii="Arial" w:eastAsia="Calibri" w:hAnsi="Arial" w:cs="Arial"/>
          <w:b/>
          <w:bCs/>
          <w:szCs w:val="28"/>
          <w:cs/>
          <w:lang w:val="en-US" w:bidi="th-TH"/>
        </w:rPr>
        <w:lastRenderedPageBreak/>
        <w:tab/>
      </w:r>
      <w:r w:rsidRPr="00FB68FD">
        <w:rPr>
          <w:rFonts w:ascii="Arial" w:eastAsia="Calibri" w:hAnsi="Arial" w:cs="Arial"/>
          <w:b/>
          <w:bCs/>
          <w:szCs w:val="22"/>
          <w:lang w:val="en-US"/>
        </w:rPr>
        <w:t>Debt financial assets</w:t>
      </w:r>
    </w:p>
    <w:p w14:paraId="2E059EEE" w14:textId="77777777" w:rsidR="007001FC" w:rsidRPr="00FB68FD" w:rsidRDefault="007001FC" w:rsidP="007001FC">
      <w:pPr>
        <w:pStyle w:val="block"/>
        <w:spacing w:before="120" w:after="120" w:line="380" w:lineRule="exact"/>
        <w:ind w:left="1094" w:right="-43" w:hanging="547"/>
        <w:jc w:val="both"/>
        <w:rPr>
          <w:rFonts w:ascii="Arial" w:eastAsia="Calibri" w:hAnsi="Arial" w:cs="Arial"/>
          <w:i/>
          <w:iCs/>
          <w:szCs w:val="22"/>
          <w:lang w:val="en-US"/>
        </w:rPr>
      </w:pPr>
      <w:r w:rsidRPr="00FB68FD">
        <w:rPr>
          <w:rFonts w:ascii="Arial" w:eastAsia="Calibri" w:hAnsi="Arial" w:cs="Arial"/>
          <w:i/>
          <w:iCs/>
          <w:szCs w:val="28"/>
          <w:cs/>
          <w:lang w:val="en-US" w:bidi="th-TH"/>
        </w:rPr>
        <w:tab/>
      </w:r>
      <w:r w:rsidRPr="00FB68FD">
        <w:rPr>
          <w:rFonts w:ascii="Arial" w:eastAsia="Calibri" w:hAnsi="Arial" w:cs="Arial"/>
          <w:i/>
          <w:iCs/>
          <w:szCs w:val="22"/>
          <w:lang w:val="en-US"/>
        </w:rPr>
        <w:t xml:space="preserve">Debt securities at amortised cost </w:t>
      </w:r>
    </w:p>
    <w:p w14:paraId="28AEEB33" w14:textId="61373142"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981DC17" w14:textId="77777777"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65E55304" w14:textId="77777777" w:rsidR="007001FC" w:rsidRPr="00FB68FD" w:rsidRDefault="007001FC" w:rsidP="007001FC">
      <w:pPr>
        <w:pStyle w:val="block"/>
        <w:spacing w:before="120" w:after="120" w:line="380" w:lineRule="exact"/>
        <w:ind w:left="1094" w:right="-43" w:hanging="547"/>
        <w:jc w:val="both"/>
        <w:rPr>
          <w:rFonts w:ascii="Arial" w:eastAsia="Calibri" w:hAnsi="Arial" w:cs="Arial"/>
          <w:i/>
          <w:iCs/>
          <w:szCs w:val="22"/>
          <w:lang w:val="en-US"/>
        </w:rPr>
      </w:pPr>
      <w:r w:rsidRPr="00FB68FD">
        <w:rPr>
          <w:rFonts w:ascii="Arial" w:eastAsia="Calibri" w:hAnsi="Arial" w:cs="Arial"/>
          <w:i/>
          <w:iCs/>
          <w:szCs w:val="28"/>
          <w:cs/>
          <w:lang w:val="en-US" w:bidi="th-TH"/>
        </w:rPr>
        <w:tab/>
      </w:r>
      <w:r w:rsidRPr="00FB68FD">
        <w:rPr>
          <w:rFonts w:ascii="Arial" w:eastAsia="Calibri" w:hAnsi="Arial" w:cs="Arial"/>
          <w:i/>
          <w:iCs/>
          <w:szCs w:val="22"/>
          <w:lang w:val="en-US"/>
        </w:rPr>
        <w:t>Debt securities at FVOCI</w:t>
      </w:r>
    </w:p>
    <w:p w14:paraId="29AEB98A" w14:textId="5C303ED0"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2F10AAFE" w14:textId="77777777"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Interest income, foreign exchange revaluation and impairment losses or reversals are recognised in profit or loss and </w:t>
      </w:r>
      <w:bookmarkStart w:id="5" w:name="_Hlk55305596"/>
      <w:r w:rsidRPr="00FB68FD">
        <w:rPr>
          <w:rFonts w:ascii="Arial" w:eastAsia="Calibri" w:hAnsi="Arial" w:cs="Arial"/>
          <w:szCs w:val="22"/>
          <w:lang w:val="en-US"/>
        </w:rPr>
        <w:t>computed in the same manner as for financial assets measured at amortised cost</w:t>
      </w:r>
      <w:bookmarkEnd w:id="5"/>
      <w:r w:rsidRPr="00FB68FD">
        <w:rPr>
          <w:rFonts w:ascii="Arial" w:eastAsia="Calibri" w:hAnsi="Arial" w:cs="Arial"/>
          <w:szCs w:val="22"/>
          <w:lang w:val="en-US"/>
        </w:rPr>
        <w:t>. The remaining fair value changes are recognised in other comprehensive income. Upon derecognition, the cumulative fair value change recognised in other comprehensive income is recycled to profit or loss.</w:t>
      </w:r>
    </w:p>
    <w:p w14:paraId="2D7C8D2B" w14:textId="77777777" w:rsidR="007001FC" w:rsidRPr="00FB68FD" w:rsidRDefault="007001FC" w:rsidP="007001FC">
      <w:pPr>
        <w:pStyle w:val="block"/>
        <w:spacing w:before="120" w:after="120" w:line="380" w:lineRule="exact"/>
        <w:ind w:left="1094" w:right="-43" w:hanging="547"/>
        <w:jc w:val="both"/>
        <w:rPr>
          <w:rFonts w:ascii="Arial" w:eastAsia="Calibri" w:hAnsi="Arial" w:cs="Arial"/>
          <w:i/>
          <w:iCs/>
          <w:szCs w:val="22"/>
          <w:lang w:val="en-US"/>
        </w:rPr>
      </w:pPr>
      <w:r w:rsidRPr="00FB68FD">
        <w:rPr>
          <w:rFonts w:ascii="Arial" w:eastAsia="Calibri" w:hAnsi="Arial" w:cs="Arial"/>
          <w:i/>
          <w:iCs/>
          <w:szCs w:val="28"/>
          <w:cs/>
          <w:lang w:val="en-US" w:bidi="th-TH"/>
        </w:rPr>
        <w:tab/>
      </w:r>
      <w:r w:rsidRPr="00FB68FD">
        <w:rPr>
          <w:rFonts w:ascii="Arial" w:eastAsia="Calibri" w:hAnsi="Arial" w:cs="Arial"/>
          <w:i/>
          <w:iCs/>
          <w:szCs w:val="22"/>
          <w:lang w:val="en-US"/>
        </w:rPr>
        <w:t>Debt securities at FVTPL</w:t>
      </w:r>
    </w:p>
    <w:p w14:paraId="1E407B9F" w14:textId="77777777"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Financial assets measured at FVTPL are carried in the statement of financial position at fair value with net changes in fair value recognised in profit or loss.</w:t>
      </w:r>
      <w:r w:rsidRPr="00FB68FD">
        <w:rPr>
          <w:rFonts w:ascii="Arial" w:eastAsia="Calibri" w:hAnsi="Arial" w:cs="Arial"/>
          <w:szCs w:val="22"/>
          <w:cs/>
        </w:rPr>
        <w:t xml:space="preserve"> </w:t>
      </w:r>
    </w:p>
    <w:p w14:paraId="2AD343CD" w14:textId="77777777" w:rsidR="007001FC" w:rsidRPr="00FB68FD" w:rsidRDefault="007001FC" w:rsidP="007001FC">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These financial assets</w:t>
      </w:r>
      <w:r w:rsidRPr="00FB68FD">
        <w:rPr>
          <w:rFonts w:ascii="Arial" w:eastAsia="Calibri" w:hAnsi="Arial" w:cs="Arial"/>
          <w:szCs w:val="22"/>
          <w:cs/>
        </w:rPr>
        <w:t xml:space="preserve"> </w:t>
      </w:r>
      <w:r w:rsidRPr="00FB68FD">
        <w:rPr>
          <w:rFonts w:ascii="Arial" w:eastAsia="Calibri" w:hAnsi="Arial" w:cs="Arial"/>
          <w:szCs w:val="22"/>
          <w:lang w:val="en-US"/>
        </w:rPr>
        <w:t>include financial assets with cash flows that are not solely payments of principal and interest.</w:t>
      </w:r>
    </w:p>
    <w:p w14:paraId="43333F75" w14:textId="77777777" w:rsidR="00893EC2" w:rsidRDefault="00893EC2">
      <w:pPr>
        <w:overflowPunct/>
        <w:autoSpaceDE/>
        <w:autoSpaceDN/>
        <w:adjustRightInd/>
        <w:textAlignment w:val="auto"/>
        <w:rPr>
          <w:rFonts w:ascii="Arial" w:eastAsia="Calibri" w:hAnsi="Arial" w:cs="Arial"/>
          <w:b/>
          <w:bCs/>
          <w:sz w:val="22"/>
          <w:szCs w:val="28"/>
          <w:cs/>
        </w:rPr>
      </w:pPr>
      <w:r>
        <w:rPr>
          <w:rFonts w:ascii="Arial" w:eastAsia="Calibri" w:hAnsi="Arial"/>
          <w:b/>
          <w:bCs/>
          <w:szCs w:val="28"/>
          <w:cs/>
        </w:rPr>
        <w:br w:type="page"/>
      </w:r>
    </w:p>
    <w:p w14:paraId="05DCDC6E" w14:textId="1D82EFB9" w:rsidR="007001FC" w:rsidRPr="00FB68FD" w:rsidRDefault="007001FC" w:rsidP="00893EC2">
      <w:pPr>
        <w:pStyle w:val="block"/>
        <w:spacing w:before="120" w:after="120" w:line="380" w:lineRule="exact"/>
        <w:ind w:left="1094" w:right="-43" w:hanging="547"/>
        <w:jc w:val="both"/>
        <w:rPr>
          <w:rFonts w:ascii="Arial" w:eastAsia="Calibri" w:hAnsi="Arial" w:cs="Arial"/>
          <w:b/>
          <w:bCs/>
          <w:szCs w:val="22"/>
          <w:lang w:val="en-US"/>
        </w:rPr>
      </w:pPr>
      <w:r w:rsidRPr="00FB68FD">
        <w:rPr>
          <w:rFonts w:ascii="Arial" w:eastAsia="Calibri" w:hAnsi="Arial" w:cs="Arial"/>
          <w:b/>
          <w:bCs/>
          <w:szCs w:val="28"/>
          <w:cs/>
          <w:lang w:val="en-US" w:bidi="th-TH"/>
        </w:rPr>
        <w:lastRenderedPageBreak/>
        <w:tab/>
      </w:r>
      <w:r w:rsidRPr="00FB68FD">
        <w:rPr>
          <w:rFonts w:ascii="Arial" w:eastAsia="Calibri" w:hAnsi="Arial" w:cs="Arial"/>
          <w:b/>
          <w:bCs/>
          <w:szCs w:val="22"/>
          <w:lang w:val="en-US"/>
        </w:rPr>
        <w:t>Equity financial assets</w:t>
      </w:r>
    </w:p>
    <w:p w14:paraId="050109FB" w14:textId="77777777"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i/>
          <w:iCs/>
          <w:szCs w:val="28"/>
          <w:cs/>
          <w:lang w:val="en-US" w:bidi="th-TH"/>
        </w:rPr>
        <w:tab/>
      </w:r>
      <w:r w:rsidRPr="00FB68FD">
        <w:rPr>
          <w:rFonts w:ascii="Arial" w:eastAsia="Calibri" w:hAnsi="Arial" w:cs="Arial"/>
          <w:i/>
          <w:iCs/>
          <w:szCs w:val="22"/>
          <w:lang w:val="en-US"/>
        </w:rPr>
        <w:t>Equity securities designated at FVOCI</w:t>
      </w:r>
    </w:p>
    <w:p w14:paraId="13E8A77F" w14:textId="7C3A5621"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Upon initial recognition, 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can elect to irrevocably classify its equity investments</w:t>
      </w:r>
      <w:r w:rsidRPr="00FB68FD">
        <w:rPr>
          <w:rFonts w:ascii="Arial" w:eastAsia="Calibri" w:hAnsi="Arial" w:cs="Arial"/>
          <w:szCs w:val="22"/>
          <w:cs/>
        </w:rPr>
        <w:t xml:space="preserve"> </w:t>
      </w:r>
      <w:r w:rsidRPr="00FB68FD">
        <w:rPr>
          <w:rFonts w:ascii="Arial" w:eastAsia="Calibri" w:hAnsi="Arial" w:cs="Arial"/>
          <w:szCs w:val="22"/>
          <w:lang w:val="en-US"/>
        </w:rPr>
        <w:t xml:space="preserve">which are not held for trading as equity instruments designated at FVOCI. The classification is determined on an instrument-by-instrument basis. </w:t>
      </w:r>
    </w:p>
    <w:p w14:paraId="5F6E6749" w14:textId="77777777"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Gains and losses</w:t>
      </w:r>
      <w:r w:rsidRPr="00FB68FD">
        <w:rPr>
          <w:rFonts w:ascii="Arial" w:eastAsia="Calibri" w:hAnsi="Arial" w:cs="Arial"/>
          <w:szCs w:val="22"/>
          <w:cs/>
        </w:rPr>
        <w:t xml:space="preserve"> </w:t>
      </w:r>
      <w:r w:rsidRPr="00FB68FD">
        <w:rPr>
          <w:rFonts w:ascii="Arial" w:eastAsia="Calibri" w:hAnsi="Arial" w:cs="Arial"/>
          <w:szCs w:val="22"/>
          <w:lang w:val="en-US"/>
        </w:rPr>
        <w:t xml:space="preserve">recognised in other comprehensive income on these financial assets are never recycled to profit or loss. </w:t>
      </w:r>
    </w:p>
    <w:p w14:paraId="297D458B" w14:textId="77777777"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Dividends are recognised as income in profit or loss, except when the dividends clearly represent a recovery of part of the cost of the financial asset, in which case, the gains are recognised in other comprehensive income. </w:t>
      </w:r>
    </w:p>
    <w:p w14:paraId="45E1C029" w14:textId="77777777"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Equity securities designated at FVOCI are not subject to impairment assessment.</w:t>
      </w:r>
    </w:p>
    <w:p w14:paraId="0095B67F" w14:textId="77777777" w:rsidR="007001FC" w:rsidRPr="00FB68FD" w:rsidRDefault="007001FC" w:rsidP="00893EC2">
      <w:pPr>
        <w:pStyle w:val="block"/>
        <w:spacing w:before="120" w:after="120" w:line="380" w:lineRule="exact"/>
        <w:ind w:left="1094" w:right="-43" w:hanging="547"/>
        <w:jc w:val="both"/>
        <w:rPr>
          <w:rFonts w:ascii="Arial" w:eastAsia="Calibri" w:hAnsi="Arial" w:cs="Arial"/>
          <w:b/>
          <w:bCs/>
          <w:szCs w:val="22"/>
          <w:lang w:val="en-US"/>
        </w:rPr>
      </w:pPr>
      <w:r w:rsidRPr="00FB68FD">
        <w:rPr>
          <w:rFonts w:ascii="Arial" w:eastAsia="Calibri" w:hAnsi="Arial" w:cs="Arial"/>
          <w:b/>
          <w:bCs/>
          <w:szCs w:val="28"/>
          <w:cs/>
          <w:lang w:val="en-US" w:bidi="th-TH"/>
        </w:rPr>
        <w:tab/>
      </w:r>
      <w:r w:rsidRPr="00FB68FD">
        <w:rPr>
          <w:rFonts w:ascii="Arial" w:eastAsia="Calibri" w:hAnsi="Arial" w:cs="Arial"/>
          <w:b/>
          <w:bCs/>
          <w:szCs w:val="22"/>
          <w:lang w:val="en-US"/>
        </w:rPr>
        <w:t>Loan and interest receivables</w:t>
      </w:r>
    </w:p>
    <w:p w14:paraId="0A86D233" w14:textId="5E968F2D"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 xml:space="preserve">classified and presented loans and interest receivables, presenting their value at the principal amount, less any allowance for expected credit losses. </w:t>
      </w:r>
    </w:p>
    <w:p w14:paraId="713A9A82" w14:textId="77777777" w:rsidR="007001FC" w:rsidRPr="00CE119C" w:rsidRDefault="007001FC" w:rsidP="00893EC2">
      <w:pPr>
        <w:pStyle w:val="block"/>
        <w:numPr>
          <w:ilvl w:val="0"/>
          <w:numId w:val="12"/>
        </w:numPr>
        <w:spacing w:before="120" w:after="120" w:line="380" w:lineRule="exact"/>
        <w:ind w:left="1094" w:right="-43" w:hanging="547"/>
        <w:jc w:val="both"/>
        <w:rPr>
          <w:rFonts w:ascii="Arial" w:eastAsia="Calibri" w:hAnsi="Arial" w:cs="Arial"/>
          <w:szCs w:val="22"/>
          <w:lang w:val="en-US"/>
        </w:rPr>
      </w:pPr>
      <w:r w:rsidRPr="00CE119C">
        <w:rPr>
          <w:rFonts w:ascii="Arial" w:eastAsia="Calibri" w:hAnsi="Arial" w:cs="Arial"/>
          <w:szCs w:val="22"/>
          <w:lang w:val="en-US"/>
        </w:rPr>
        <w:t xml:space="preserve">Derecognition of financial instruments </w:t>
      </w:r>
    </w:p>
    <w:p w14:paraId="70466A77" w14:textId="690EDD44" w:rsidR="007001FC" w:rsidRPr="00FB68FD" w:rsidRDefault="007001FC" w:rsidP="00893EC2">
      <w:pPr>
        <w:pStyle w:val="block"/>
        <w:spacing w:before="120" w:after="120" w:line="380" w:lineRule="exact"/>
        <w:ind w:left="1094" w:right="-43" w:hanging="547"/>
        <w:jc w:val="both"/>
        <w:rPr>
          <w:rFonts w:ascii="Arial" w:eastAsia="Calibri" w:hAnsi="Arial" w:cs="Arial"/>
          <w:szCs w:val="22"/>
          <w:lang w:val="en-US"/>
        </w:rPr>
      </w:pPr>
      <w:r w:rsidRPr="00FB68FD">
        <w:rPr>
          <w:rFonts w:ascii="Arial" w:eastAsia="Calibri" w:hAnsi="Arial" w:cs="Arial"/>
          <w:szCs w:val="28"/>
          <w:cs/>
          <w:lang w:val="en-US" w:bidi="th-TH"/>
        </w:rPr>
        <w:tab/>
      </w:r>
      <w:r w:rsidRPr="00FB68FD">
        <w:rPr>
          <w:rFonts w:ascii="Arial" w:eastAsia="Calibri" w:hAnsi="Arial" w:cs="Arial"/>
          <w:szCs w:val="22"/>
          <w:lang w:val="en-US"/>
        </w:rPr>
        <w:t xml:space="preserve">A financial asset is primarily derecognised when the rights to receive cash flows from the asset have expired or have been transferred and either 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 xml:space="preserve">has transferred substantially all the risks and rewards of the asset, or the </w:t>
      </w:r>
      <w:r w:rsidR="00893EC2">
        <w:rPr>
          <w:rFonts w:ascii="Arial" w:eastAsia="Calibri" w:hAnsi="Arial" w:cs="Arial"/>
          <w:szCs w:val="22"/>
          <w:lang w:val="en-US"/>
        </w:rPr>
        <w:t>Group</w:t>
      </w:r>
      <w:r w:rsidR="00893EC2" w:rsidRPr="00FB68FD">
        <w:rPr>
          <w:rFonts w:ascii="Arial" w:eastAsia="Calibri" w:hAnsi="Arial" w:cs="Arial"/>
          <w:szCs w:val="22"/>
          <w:lang w:val="en-US"/>
        </w:rPr>
        <w:t xml:space="preserve"> </w:t>
      </w:r>
      <w:r w:rsidRPr="00FB68FD">
        <w:rPr>
          <w:rFonts w:ascii="Arial" w:eastAsia="Calibri" w:hAnsi="Arial" w:cs="Arial"/>
          <w:szCs w:val="22"/>
          <w:lang w:val="en-US"/>
        </w:rPr>
        <w:t>has transferred control of the asset.</w:t>
      </w:r>
    </w:p>
    <w:p w14:paraId="586F5BC7" w14:textId="77777777" w:rsidR="007001FC" w:rsidRPr="00FB68FD" w:rsidRDefault="007001FC" w:rsidP="00893EC2">
      <w:pPr>
        <w:spacing w:before="120" w:after="120" w:line="380" w:lineRule="exact"/>
        <w:ind w:left="544" w:right="-36" w:hanging="544"/>
        <w:jc w:val="both"/>
        <w:rPr>
          <w:rFonts w:ascii="Arial" w:eastAsia="Arial Unicode MS" w:hAnsi="Arial" w:cs="Arial"/>
          <w:b/>
          <w:bCs/>
          <w:sz w:val="22"/>
          <w:szCs w:val="22"/>
        </w:rPr>
      </w:pPr>
      <w:r w:rsidRPr="00FB68FD">
        <w:rPr>
          <w:rFonts w:ascii="Arial" w:eastAsia="Arial Unicode MS" w:hAnsi="Arial" w:cs="Arial"/>
          <w:b/>
          <w:bCs/>
          <w:sz w:val="22"/>
          <w:szCs w:val="22"/>
        </w:rPr>
        <w:t>5.10</w:t>
      </w:r>
      <w:r w:rsidRPr="00FB68FD">
        <w:rPr>
          <w:rFonts w:ascii="Arial" w:eastAsia="Arial Unicode MS" w:hAnsi="Arial" w:cs="Arial"/>
          <w:b/>
          <w:bCs/>
          <w:sz w:val="22"/>
          <w:szCs w:val="22"/>
        </w:rPr>
        <w:tab/>
        <w:t>Investment properties</w:t>
      </w:r>
    </w:p>
    <w:p w14:paraId="4320C792" w14:textId="77777777" w:rsidR="007001FC" w:rsidRPr="00FB68FD" w:rsidRDefault="007001FC" w:rsidP="00893EC2">
      <w:pPr>
        <w:spacing w:before="120" w:after="120" w:line="380" w:lineRule="exact"/>
        <w:ind w:left="540"/>
        <w:jc w:val="both"/>
        <w:rPr>
          <w:rFonts w:ascii="Arial" w:eastAsia="Arial Unicode MS" w:hAnsi="Arial" w:cs="Arial"/>
          <w:sz w:val="22"/>
          <w:szCs w:val="22"/>
        </w:rPr>
      </w:pPr>
      <w:r w:rsidRPr="00FB68FD">
        <w:rPr>
          <w:rFonts w:ascii="Arial" w:eastAsia="Arial Unicode MS" w:hAnsi="Arial" w:cs="Arial"/>
          <w:sz w:val="22"/>
          <w:szCs w:val="22"/>
        </w:rPr>
        <w:t>Investment properties are measured initially at cost, including transaction costs. Subsequent to initial recognition, investment properties are stated at cost less accumulated depreciation and allowance for impairment loss (if any).</w:t>
      </w:r>
    </w:p>
    <w:p w14:paraId="5B95038E" w14:textId="77777777" w:rsidR="007001FC" w:rsidRPr="00FB68FD" w:rsidRDefault="007001FC" w:rsidP="00893EC2">
      <w:pPr>
        <w:spacing w:before="120" w:after="120" w:line="380" w:lineRule="exact"/>
        <w:ind w:left="540"/>
        <w:jc w:val="both"/>
        <w:rPr>
          <w:rFonts w:ascii="Arial" w:eastAsia="Arial Unicode MS" w:hAnsi="Arial" w:cs="Arial"/>
          <w:sz w:val="22"/>
          <w:szCs w:val="22"/>
        </w:rPr>
      </w:pPr>
      <w:r w:rsidRPr="00FB68FD">
        <w:rPr>
          <w:rFonts w:ascii="Arial" w:eastAsia="Arial Unicode MS" w:hAnsi="Arial" w:cs="Arial"/>
          <w:sz w:val="22"/>
          <w:szCs w:val="22"/>
        </w:rPr>
        <w:t>Depreciation of investment properties is calculated by reference to their costs on the straight-line basis over the estimated useful life of 33 years. Depreciation of the investment properties is recognised as expense in profit or loss.</w:t>
      </w:r>
    </w:p>
    <w:p w14:paraId="7EB63E6A" w14:textId="77777777" w:rsidR="007001FC" w:rsidRPr="00FB68FD" w:rsidRDefault="007001FC" w:rsidP="00893EC2">
      <w:pPr>
        <w:spacing w:before="120" w:after="120" w:line="380" w:lineRule="exact"/>
        <w:ind w:left="540"/>
        <w:jc w:val="both"/>
        <w:rPr>
          <w:rFonts w:ascii="Arial" w:hAnsi="Arial" w:cs="Arial"/>
          <w:sz w:val="22"/>
          <w:szCs w:val="22"/>
        </w:rPr>
      </w:pPr>
      <w:r w:rsidRPr="00FB68FD">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18D4A3D4" w14:textId="733B700B" w:rsidR="00870029" w:rsidRPr="008A5A09" w:rsidRDefault="00870029" w:rsidP="00870029">
      <w:pPr>
        <w:spacing w:before="120" w:after="120" w:line="380" w:lineRule="exact"/>
        <w:ind w:left="544" w:right="-36" w:hanging="544"/>
        <w:jc w:val="both"/>
        <w:rPr>
          <w:rFonts w:ascii="Arial" w:eastAsia="Arial Unicode MS" w:hAnsi="Arial" w:cs="Arial"/>
          <w:b/>
          <w:bCs/>
          <w:sz w:val="22"/>
          <w:szCs w:val="22"/>
        </w:rPr>
      </w:pPr>
      <w:r w:rsidRPr="008A5A09">
        <w:rPr>
          <w:rFonts w:ascii="Arial" w:eastAsia="Arial Unicode MS" w:hAnsi="Arial" w:cs="Arial"/>
          <w:b/>
          <w:bCs/>
          <w:sz w:val="22"/>
          <w:szCs w:val="22"/>
        </w:rPr>
        <w:lastRenderedPageBreak/>
        <w:t>5.1</w:t>
      </w:r>
      <w:r w:rsidR="00893EC2">
        <w:rPr>
          <w:rFonts w:ascii="Arial" w:eastAsia="Arial Unicode MS" w:hAnsi="Arial" w:cs="Arial"/>
          <w:b/>
          <w:bCs/>
          <w:sz w:val="22"/>
          <w:szCs w:val="22"/>
        </w:rPr>
        <w:t>1</w:t>
      </w:r>
      <w:r w:rsidRPr="008A5A09">
        <w:rPr>
          <w:rFonts w:ascii="Arial" w:eastAsia="Arial Unicode MS" w:hAnsi="Arial" w:cs="Arial"/>
          <w:b/>
          <w:bCs/>
          <w:sz w:val="22"/>
          <w:szCs w:val="22"/>
        </w:rPr>
        <w:tab/>
        <w:t>Investment in associates</w:t>
      </w:r>
    </w:p>
    <w:p w14:paraId="3F3287BA" w14:textId="77777777" w:rsidR="00893EC2" w:rsidRPr="00893EC2" w:rsidRDefault="00893EC2" w:rsidP="00893EC2">
      <w:pPr>
        <w:spacing w:before="120" w:after="120" w:line="380" w:lineRule="exact"/>
        <w:ind w:left="540"/>
        <w:jc w:val="both"/>
        <w:rPr>
          <w:rFonts w:ascii="Arial" w:hAnsi="Arial" w:cs="Arial"/>
          <w:sz w:val="22"/>
          <w:szCs w:val="22"/>
        </w:rPr>
      </w:pPr>
      <w:r w:rsidRPr="00893EC2">
        <w:rPr>
          <w:rFonts w:ascii="Arial" w:hAnsi="Arial" w:cs="Arial"/>
          <w:sz w:val="22"/>
          <w:szCs w:val="22"/>
        </w:rPr>
        <w:t>Investments in associates are accounted for in the consolidated financial statements using the equity method.</w:t>
      </w:r>
    </w:p>
    <w:p w14:paraId="1624976E" w14:textId="77777777" w:rsidR="00893EC2" w:rsidRDefault="00893EC2" w:rsidP="00893EC2">
      <w:pPr>
        <w:spacing w:before="120" w:after="120" w:line="380" w:lineRule="exact"/>
        <w:ind w:left="540"/>
        <w:jc w:val="both"/>
        <w:rPr>
          <w:rFonts w:ascii="Arial" w:hAnsi="Arial" w:cs="Arial"/>
          <w:sz w:val="22"/>
          <w:szCs w:val="22"/>
        </w:rPr>
      </w:pPr>
      <w:r w:rsidRPr="00893EC2">
        <w:rPr>
          <w:rFonts w:ascii="Arial" w:hAnsi="Arial" w:cs="Arial"/>
          <w:sz w:val="22"/>
          <w:szCs w:val="22"/>
        </w:rPr>
        <w:t>Investments in subsidiaries are accounted for in the separate financial statements using the cost method</w:t>
      </w:r>
      <w:r w:rsidRPr="00893EC2">
        <w:rPr>
          <w:rFonts w:ascii="Arial" w:hAnsi="Arial" w:cs="Arial"/>
          <w:sz w:val="22"/>
          <w:szCs w:val="22"/>
          <w:cs/>
        </w:rPr>
        <w:t xml:space="preserve"> </w:t>
      </w:r>
      <w:r w:rsidRPr="00893EC2">
        <w:rPr>
          <w:rFonts w:ascii="Arial" w:hAnsi="Arial" w:cs="Arial"/>
          <w:sz w:val="22"/>
          <w:szCs w:val="22"/>
        </w:rPr>
        <w:t xml:space="preserve">which calculated based on the proportion of the net book value of a subsidiary’s shareholders equity which presented in the separate financial statement as at the date of restructuring. </w:t>
      </w:r>
    </w:p>
    <w:p w14:paraId="21BD46AB" w14:textId="1C3FFC81" w:rsidR="00870029" w:rsidRPr="008A5A09" w:rsidRDefault="00870029" w:rsidP="00870029">
      <w:pPr>
        <w:tabs>
          <w:tab w:val="left" w:pos="1440"/>
          <w:tab w:val="left" w:pos="2880"/>
          <w:tab w:val="right" w:pos="7200"/>
          <w:tab w:val="right" w:pos="8540"/>
        </w:tabs>
        <w:spacing w:before="120" w:after="120" w:line="380" w:lineRule="exact"/>
        <w:ind w:left="540" w:right="-43" w:hanging="533"/>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2</w:t>
      </w:r>
      <w:r w:rsidR="00893EC2">
        <w:rPr>
          <w:rFonts w:ascii="Arial" w:eastAsia="Arial Unicode MS" w:hAnsi="Arial" w:cs="Arial"/>
          <w:b/>
          <w:bCs/>
          <w:sz w:val="22"/>
          <w:szCs w:val="22"/>
        </w:rPr>
        <w:tab/>
      </w:r>
      <w:r w:rsidRPr="008A5A09">
        <w:rPr>
          <w:rFonts w:ascii="Arial" w:eastAsia="Arial Unicode MS" w:hAnsi="Arial" w:cs="Arial"/>
          <w:b/>
          <w:bCs/>
          <w:sz w:val="22"/>
          <w:szCs w:val="22"/>
        </w:rPr>
        <w:t xml:space="preserve">Premises and equipment and depreciation </w:t>
      </w:r>
    </w:p>
    <w:p w14:paraId="754CDF91" w14:textId="77777777" w:rsidR="00870029" w:rsidRPr="008A5A09" w:rsidRDefault="00870029" w:rsidP="00870029">
      <w:pPr>
        <w:spacing w:before="120" w:after="120" w:line="380" w:lineRule="exact"/>
        <w:ind w:left="540" w:right="-36" w:hanging="533"/>
        <w:jc w:val="both"/>
        <w:rPr>
          <w:rFonts w:ascii="Arial" w:eastAsia="Arial Unicode MS" w:hAnsi="Arial" w:cs="Arial"/>
          <w:sz w:val="22"/>
          <w:szCs w:val="22"/>
        </w:rPr>
      </w:pPr>
      <w:r w:rsidRPr="008A5A09">
        <w:rPr>
          <w:rFonts w:ascii="Arial" w:eastAsia="Arial Unicode MS" w:hAnsi="Arial" w:cs="Arial"/>
          <w:sz w:val="22"/>
          <w:szCs w:val="22"/>
        </w:rPr>
        <w:tab/>
        <w:t>Land is stated at cost. Buildings and equipment are stated at cost less accumulated depreciation and allowance for impairment (if any).</w:t>
      </w:r>
    </w:p>
    <w:p w14:paraId="2129A887" w14:textId="77777777" w:rsidR="00870029" w:rsidRPr="008A5A09" w:rsidRDefault="00870029" w:rsidP="00870029">
      <w:pPr>
        <w:tabs>
          <w:tab w:val="left" w:pos="1440"/>
          <w:tab w:val="left" w:pos="2880"/>
          <w:tab w:val="right" w:pos="7200"/>
          <w:tab w:val="right" w:pos="8540"/>
        </w:tabs>
        <w:spacing w:before="120" w:after="120" w:line="380" w:lineRule="exact"/>
        <w:ind w:left="533" w:right="-43" w:hanging="533"/>
        <w:jc w:val="both"/>
        <w:rPr>
          <w:rFonts w:ascii="Arial" w:eastAsia="Arial Unicode MS" w:hAnsi="Arial" w:cs="Arial"/>
          <w:sz w:val="22"/>
          <w:szCs w:val="22"/>
        </w:rPr>
      </w:pPr>
      <w:r w:rsidRPr="008A5A09">
        <w:rPr>
          <w:rFonts w:ascii="Arial" w:eastAsia="Arial Unicode MS" w:hAnsi="Arial" w:cs="Arial"/>
          <w:sz w:val="22"/>
          <w:szCs w:val="22"/>
        </w:rPr>
        <w:tab/>
        <w:t xml:space="preserve">Depreciation of buildings and equipment is calculated by reference to their costs on a straight-line basis over the following estimated useful lives: </w:t>
      </w:r>
    </w:p>
    <w:tbl>
      <w:tblPr>
        <w:tblW w:w="9090" w:type="dxa"/>
        <w:tblInd w:w="468" w:type="dxa"/>
        <w:tblLayout w:type="fixed"/>
        <w:tblLook w:val="0000" w:firstRow="0" w:lastRow="0" w:firstColumn="0" w:lastColumn="0" w:noHBand="0" w:noVBand="0"/>
      </w:tblPr>
      <w:tblGrid>
        <w:gridCol w:w="4035"/>
        <w:gridCol w:w="5055"/>
      </w:tblGrid>
      <w:tr w:rsidR="009B5F44" w:rsidRPr="008A5A09" w14:paraId="556042FD" w14:textId="77777777" w:rsidTr="004C42D5">
        <w:tc>
          <w:tcPr>
            <w:tcW w:w="4035" w:type="dxa"/>
          </w:tcPr>
          <w:p w14:paraId="5632F76B" w14:textId="77777777" w:rsidR="00870029" w:rsidRPr="008A5A09" w:rsidRDefault="00870029" w:rsidP="004C42D5">
            <w:pPr>
              <w:tabs>
                <w:tab w:val="left" w:pos="360"/>
              </w:tabs>
              <w:spacing w:line="380" w:lineRule="exact"/>
              <w:ind w:left="907" w:right="-43" w:hanging="835"/>
              <w:jc w:val="both"/>
              <w:rPr>
                <w:rFonts w:ascii="Arial" w:eastAsia="Arial Unicode MS" w:hAnsi="Arial" w:cs="Arial"/>
                <w:sz w:val="22"/>
                <w:szCs w:val="22"/>
              </w:rPr>
            </w:pPr>
            <w:r w:rsidRPr="008A5A09">
              <w:rPr>
                <w:rFonts w:ascii="Arial" w:eastAsia="Arial Unicode MS" w:hAnsi="Arial" w:cs="Arial"/>
                <w:sz w:val="22"/>
                <w:szCs w:val="22"/>
              </w:rPr>
              <w:t>Buildings</w:t>
            </w:r>
          </w:p>
        </w:tc>
        <w:tc>
          <w:tcPr>
            <w:tcW w:w="5055" w:type="dxa"/>
          </w:tcPr>
          <w:p w14:paraId="7C4A9C6F" w14:textId="77777777" w:rsidR="00870029" w:rsidRPr="008A5A09" w:rsidRDefault="00870029" w:rsidP="004C42D5">
            <w:pPr>
              <w:tabs>
                <w:tab w:val="right" w:pos="522"/>
              </w:tabs>
              <w:spacing w:line="380" w:lineRule="exact"/>
              <w:ind w:left="612" w:right="-43" w:hanging="612"/>
              <w:jc w:val="both"/>
              <w:rPr>
                <w:rFonts w:ascii="Arial" w:eastAsia="Arial Unicode MS" w:hAnsi="Arial" w:cs="Arial"/>
                <w:sz w:val="22"/>
                <w:szCs w:val="22"/>
              </w:rPr>
            </w:pPr>
            <w:r w:rsidRPr="008A5A09">
              <w:rPr>
                <w:rFonts w:ascii="Arial" w:eastAsia="Arial Unicode MS" w:hAnsi="Arial" w:cs="Arial"/>
                <w:sz w:val="22"/>
                <w:szCs w:val="22"/>
              </w:rPr>
              <w:t xml:space="preserve">- </w:t>
            </w:r>
            <w:r w:rsidRPr="008A5A09">
              <w:rPr>
                <w:rFonts w:ascii="Arial" w:eastAsia="Arial Unicode MS" w:hAnsi="Arial" w:cs="Arial"/>
                <w:sz w:val="22"/>
                <w:szCs w:val="22"/>
              </w:rPr>
              <w:tab/>
              <w:t>20</w:t>
            </w:r>
            <w:r w:rsidRPr="008A5A09">
              <w:rPr>
                <w:rFonts w:ascii="Arial" w:eastAsia="Arial Unicode MS" w:hAnsi="Arial" w:cs="Arial"/>
                <w:sz w:val="22"/>
                <w:szCs w:val="22"/>
              </w:rPr>
              <w:tab/>
              <w:t xml:space="preserve">years and 33 years </w:t>
            </w:r>
          </w:p>
        </w:tc>
      </w:tr>
      <w:tr w:rsidR="009B5F44" w:rsidRPr="008A5A09" w14:paraId="3E0B66E7" w14:textId="77777777" w:rsidTr="004C42D5">
        <w:tc>
          <w:tcPr>
            <w:tcW w:w="4035" w:type="dxa"/>
          </w:tcPr>
          <w:p w14:paraId="68F6B6B4" w14:textId="77777777" w:rsidR="00870029" w:rsidRPr="008A5A09" w:rsidRDefault="00870029" w:rsidP="004C42D5">
            <w:pPr>
              <w:tabs>
                <w:tab w:val="left" w:pos="360"/>
              </w:tabs>
              <w:spacing w:line="380" w:lineRule="exact"/>
              <w:ind w:left="907" w:right="-43" w:hanging="835"/>
              <w:jc w:val="both"/>
              <w:rPr>
                <w:rFonts w:ascii="Arial" w:eastAsia="Arial Unicode MS" w:hAnsi="Arial" w:cs="Arial"/>
                <w:sz w:val="22"/>
                <w:szCs w:val="22"/>
              </w:rPr>
            </w:pPr>
            <w:r w:rsidRPr="008A5A09">
              <w:rPr>
                <w:rFonts w:ascii="Arial" w:eastAsia="Arial Unicode MS" w:hAnsi="Arial" w:cs="Arial"/>
                <w:sz w:val="22"/>
                <w:szCs w:val="22"/>
              </w:rPr>
              <w:t>Condominium units</w:t>
            </w:r>
          </w:p>
        </w:tc>
        <w:tc>
          <w:tcPr>
            <w:tcW w:w="5055" w:type="dxa"/>
          </w:tcPr>
          <w:p w14:paraId="5BCC0C94" w14:textId="77777777" w:rsidR="00870029" w:rsidRPr="008A5A09" w:rsidRDefault="00870029" w:rsidP="004C42D5">
            <w:pPr>
              <w:tabs>
                <w:tab w:val="right" w:pos="522"/>
              </w:tabs>
              <w:spacing w:line="380" w:lineRule="exact"/>
              <w:ind w:left="612" w:right="-43" w:hanging="612"/>
              <w:jc w:val="both"/>
              <w:rPr>
                <w:rFonts w:ascii="Arial" w:eastAsia="Arial Unicode MS" w:hAnsi="Arial" w:cs="Arial"/>
                <w:sz w:val="22"/>
                <w:szCs w:val="22"/>
              </w:rPr>
            </w:pPr>
            <w:r w:rsidRPr="008A5A09">
              <w:rPr>
                <w:rFonts w:ascii="Arial" w:eastAsia="Arial Unicode MS" w:hAnsi="Arial" w:cs="Arial"/>
                <w:sz w:val="22"/>
                <w:szCs w:val="22"/>
              </w:rPr>
              <w:t>-   20</w:t>
            </w:r>
            <w:r w:rsidRPr="008A5A09">
              <w:rPr>
                <w:rFonts w:ascii="Arial" w:eastAsia="Arial Unicode MS" w:hAnsi="Arial" w:cs="Arial"/>
                <w:sz w:val="22"/>
                <w:szCs w:val="22"/>
              </w:rPr>
              <w:tab/>
              <w:t xml:space="preserve"> years</w:t>
            </w:r>
          </w:p>
        </w:tc>
      </w:tr>
      <w:tr w:rsidR="009B5F44" w:rsidRPr="008A5A09" w14:paraId="60160E8C" w14:textId="77777777" w:rsidTr="004C42D5">
        <w:tc>
          <w:tcPr>
            <w:tcW w:w="4035" w:type="dxa"/>
          </w:tcPr>
          <w:p w14:paraId="56777D4A" w14:textId="77777777" w:rsidR="00870029" w:rsidRPr="008A5A09" w:rsidRDefault="00870029" w:rsidP="004C42D5">
            <w:pPr>
              <w:tabs>
                <w:tab w:val="left" w:pos="360"/>
              </w:tabs>
              <w:spacing w:line="380" w:lineRule="exact"/>
              <w:ind w:left="907" w:right="-43" w:hanging="835"/>
              <w:rPr>
                <w:rFonts w:ascii="Arial" w:eastAsia="Arial Unicode MS" w:hAnsi="Arial" w:cs="Arial"/>
                <w:sz w:val="22"/>
                <w:szCs w:val="22"/>
              </w:rPr>
            </w:pPr>
            <w:r w:rsidRPr="008A5A09">
              <w:rPr>
                <w:rFonts w:ascii="Arial" w:eastAsia="Arial Unicode MS" w:hAnsi="Arial" w:cs="Arial"/>
                <w:sz w:val="22"/>
                <w:szCs w:val="22"/>
              </w:rPr>
              <w:t>Furniture, fixture and office equipment</w:t>
            </w:r>
          </w:p>
        </w:tc>
        <w:tc>
          <w:tcPr>
            <w:tcW w:w="5055" w:type="dxa"/>
          </w:tcPr>
          <w:p w14:paraId="410E63C3" w14:textId="77777777" w:rsidR="00870029" w:rsidRPr="008A5A09" w:rsidRDefault="00870029" w:rsidP="004C42D5">
            <w:pPr>
              <w:spacing w:line="380" w:lineRule="exact"/>
              <w:ind w:left="267" w:right="-43" w:hanging="270"/>
              <w:jc w:val="both"/>
              <w:rPr>
                <w:rFonts w:ascii="Arial" w:eastAsia="Arial Unicode MS" w:hAnsi="Arial" w:cs="Arial"/>
                <w:sz w:val="22"/>
                <w:szCs w:val="22"/>
              </w:rPr>
            </w:pPr>
            <w:r w:rsidRPr="008A5A09">
              <w:rPr>
                <w:rFonts w:ascii="Arial" w:eastAsia="Arial Unicode MS" w:hAnsi="Arial" w:cs="Arial"/>
                <w:sz w:val="22"/>
                <w:szCs w:val="22"/>
              </w:rPr>
              <w:t>-</w:t>
            </w:r>
            <w:r w:rsidRPr="008A5A09">
              <w:rPr>
                <w:rFonts w:ascii="Arial" w:eastAsia="Arial Unicode MS" w:hAnsi="Arial" w:cs="Arial"/>
                <w:sz w:val="22"/>
                <w:szCs w:val="22"/>
              </w:rPr>
              <w:tab/>
              <w:t xml:space="preserve">3 years and 5 years </w:t>
            </w:r>
          </w:p>
        </w:tc>
      </w:tr>
      <w:tr w:rsidR="009B5F44" w:rsidRPr="008A5A09" w14:paraId="66F5B92D" w14:textId="77777777" w:rsidTr="004C42D5">
        <w:tc>
          <w:tcPr>
            <w:tcW w:w="4035" w:type="dxa"/>
          </w:tcPr>
          <w:p w14:paraId="4939017A" w14:textId="77777777" w:rsidR="00870029" w:rsidRPr="008A5A09" w:rsidRDefault="00870029" w:rsidP="004C42D5">
            <w:pPr>
              <w:tabs>
                <w:tab w:val="left" w:pos="360"/>
              </w:tabs>
              <w:spacing w:line="380" w:lineRule="exact"/>
              <w:ind w:left="907" w:right="-43" w:hanging="835"/>
              <w:jc w:val="both"/>
              <w:rPr>
                <w:rFonts w:ascii="Arial" w:eastAsia="Arial Unicode MS" w:hAnsi="Arial" w:cs="Arial"/>
                <w:sz w:val="22"/>
                <w:szCs w:val="22"/>
              </w:rPr>
            </w:pPr>
            <w:r w:rsidRPr="008A5A09">
              <w:rPr>
                <w:rFonts w:ascii="Arial" w:eastAsia="Arial Unicode MS" w:hAnsi="Arial" w:cs="Arial"/>
                <w:sz w:val="22"/>
                <w:szCs w:val="22"/>
              </w:rPr>
              <w:t>Vehicles</w:t>
            </w:r>
          </w:p>
        </w:tc>
        <w:tc>
          <w:tcPr>
            <w:tcW w:w="5055" w:type="dxa"/>
          </w:tcPr>
          <w:p w14:paraId="2AFA7F63" w14:textId="77777777" w:rsidR="00870029" w:rsidRPr="008A5A09" w:rsidRDefault="00870029" w:rsidP="004C42D5">
            <w:pPr>
              <w:tabs>
                <w:tab w:val="right" w:pos="522"/>
              </w:tabs>
              <w:spacing w:line="380" w:lineRule="exact"/>
              <w:ind w:left="612" w:right="-43" w:hanging="612"/>
              <w:jc w:val="both"/>
              <w:rPr>
                <w:rFonts w:ascii="Arial" w:eastAsia="Arial Unicode MS" w:hAnsi="Arial" w:cs="Arial"/>
                <w:sz w:val="22"/>
                <w:szCs w:val="22"/>
              </w:rPr>
            </w:pPr>
            <w:r w:rsidRPr="008A5A09">
              <w:rPr>
                <w:rFonts w:ascii="Arial" w:eastAsia="Arial Unicode MS" w:hAnsi="Arial" w:cs="Arial"/>
                <w:sz w:val="22"/>
                <w:szCs w:val="22"/>
              </w:rPr>
              <w:t xml:space="preserve">-   5 years </w:t>
            </w:r>
          </w:p>
        </w:tc>
      </w:tr>
    </w:tbl>
    <w:p w14:paraId="7BCDE6BC" w14:textId="77777777" w:rsidR="00870029" w:rsidRPr="008A5A09" w:rsidRDefault="00870029" w:rsidP="008A5A09">
      <w:pPr>
        <w:tabs>
          <w:tab w:val="left" w:pos="360"/>
          <w:tab w:val="left" w:pos="1440"/>
          <w:tab w:val="left" w:pos="2880"/>
          <w:tab w:val="left" w:pos="6660"/>
        </w:tabs>
        <w:spacing w:before="240" w:after="120" w:line="380" w:lineRule="exact"/>
        <w:ind w:left="547" w:right="-43" w:hanging="547"/>
        <w:jc w:val="both"/>
        <w:rPr>
          <w:rFonts w:ascii="Arial" w:eastAsia="Arial Unicode MS" w:hAnsi="Arial" w:cs="Arial"/>
          <w:sz w:val="22"/>
          <w:szCs w:val="22"/>
        </w:rPr>
      </w:pPr>
      <w:r w:rsidRPr="008A5A09">
        <w:rPr>
          <w:rFonts w:ascii="Arial" w:eastAsia="Arial Unicode MS" w:hAnsi="Arial" w:cs="Arial"/>
          <w:sz w:val="22"/>
          <w:szCs w:val="22"/>
        </w:rPr>
        <w:tab/>
      </w:r>
      <w:r w:rsidRPr="008A5A09">
        <w:rPr>
          <w:rFonts w:ascii="Arial" w:eastAsia="Arial Unicode MS" w:hAnsi="Arial" w:cs="Arial"/>
          <w:sz w:val="22"/>
          <w:szCs w:val="22"/>
        </w:rPr>
        <w:tab/>
        <w:t xml:space="preserve">Depreciation is recognised in profit or loss. No depreciation is provided for land and construction in progress. </w:t>
      </w:r>
    </w:p>
    <w:p w14:paraId="2519B003" w14:textId="77777777" w:rsidR="00870029" w:rsidRPr="008A5A09" w:rsidRDefault="00870029" w:rsidP="00870029">
      <w:pPr>
        <w:tabs>
          <w:tab w:val="left" w:pos="193"/>
          <w:tab w:val="left" w:pos="1440"/>
          <w:tab w:val="left" w:pos="2880"/>
          <w:tab w:val="left" w:pos="6660"/>
        </w:tabs>
        <w:spacing w:before="120" w:after="120" w:line="380" w:lineRule="exact"/>
        <w:ind w:left="547" w:right="-45" w:hanging="547"/>
        <w:jc w:val="both"/>
        <w:rPr>
          <w:rFonts w:ascii="Arial" w:eastAsia="Arial Unicode MS" w:hAnsi="Arial" w:cs="Arial"/>
          <w:sz w:val="22"/>
          <w:szCs w:val="22"/>
        </w:rPr>
      </w:pPr>
      <w:r w:rsidRPr="008A5A09">
        <w:rPr>
          <w:rFonts w:ascii="Arial" w:eastAsia="Arial Unicode MS" w:hAnsi="Arial" w:cs="Arial"/>
          <w:sz w:val="22"/>
          <w:szCs w:val="22"/>
        </w:rPr>
        <w:tab/>
      </w:r>
      <w:r w:rsidRPr="008A5A09">
        <w:rPr>
          <w:rFonts w:ascii="Arial" w:eastAsia="Arial Unicode MS" w:hAnsi="Arial" w:cs="Arial"/>
          <w:sz w:val="22"/>
          <w:szCs w:val="22"/>
        </w:rPr>
        <w:tab/>
        <w:t>An item of premises and equipment is derecognised upon disposal or when no future economic benefits are expected from its use or disposal. Any gain or loss arising on disposal of an asset is included in profit or loss when the asset is derecognised.</w:t>
      </w:r>
    </w:p>
    <w:p w14:paraId="6582245A" w14:textId="28B0E2B3" w:rsidR="00870029" w:rsidRPr="008A5A09" w:rsidRDefault="00870029" w:rsidP="00870029">
      <w:pPr>
        <w:tabs>
          <w:tab w:val="left" w:pos="360"/>
        </w:tabs>
        <w:spacing w:before="120" w:after="120" w:line="380" w:lineRule="exact"/>
        <w:ind w:left="547" w:hanging="547"/>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3</w:t>
      </w:r>
      <w:r w:rsidRPr="008A5A09">
        <w:rPr>
          <w:rFonts w:ascii="Arial" w:eastAsia="Arial Unicode MS" w:hAnsi="Arial" w:cs="Arial"/>
          <w:b/>
          <w:bCs/>
          <w:sz w:val="22"/>
          <w:szCs w:val="22"/>
        </w:rPr>
        <w:tab/>
        <w:t>Leases</w:t>
      </w:r>
    </w:p>
    <w:p w14:paraId="4CB9728D" w14:textId="734DC1EC" w:rsidR="00870029" w:rsidRPr="008A5A09" w:rsidRDefault="00870029" w:rsidP="00870029">
      <w:pPr>
        <w:tabs>
          <w:tab w:val="left" w:pos="360"/>
        </w:tabs>
        <w:spacing w:before="120" w:after="120" w:line="380" w:lineRule="exact"/>
        <w:ind w:left="547" w:hanging="547"/>
        <w:jc w:val="both"/>
        <w:rPr>
          <w:rFonts w:ascii="Arial" w:hAnsi="Arial" w:cs="Arial"/>
          <w:sz w:val="22"/>
          <w:szCs w:val="22"/>
        </w:rPr>
      </w:pPr>
      <w:r w:rsidRPr="008A5A09">
        <w:rPr>
          <w:rFonts w:ascii="Arial" w:hAnsi="Arial" w:cs="Arial"/>
          <w:sz w:val="22"/>
          <w:szCs w:val="22"/>
        </w:rPr>
        <w:tab/>
      </w:r>
      <w:r w:rsidRPr="008A5A09">
        <w:rPr>
          <w:rFonts w:ascii="Arial" w:hAnsi="Arial" w:cs="Arial"/>
          <w:sz w:val="22"/>
          <w:szCs w:val="22"/>
        </w:rPr>
        <w:tab/>
        <w:t xml:space="preserve">At inception of contract, the </w:t>
      </w:r>
      <w:r w:rsidR="00360ED5" w:rsidRPr="008A5A09">
        <w:rPr>
          <w:rFonts w:ascii="Arial" w:hAnsi="Arial" w:cs="Arial"/>
          <w:sz w:val="22"/>
          <w:szCs w:val="22"/>
        </w:rPr>
        <w:t>Group</w:t>
      </w:r>
      <w:r w:rsidRPr="008A5A09">
        <w:rPr>
          <w:rFonts w:ascii="Arial" w:hAnsi="Arial" w:cs="Arial"/>
          <w:sz w:val="22"/>
          <w:szCs w:val="22"/>
        </w:rPr>
        <w:t xml:space="preserve"> assesses whether a contract is, or contains, a lease. </w:t>
      </w:r>
      <w:r w:rsidR="008A5A09">
        <w:rPr>
          <w:rFonts w:ascii="Arial" w:hAnsi="Arial" w:cs="Arial"/>
          <w:sz w:val="22"/>
          <w:szCs w:val="22"/>
        </w:rPr>
        <w:t xml:space="preserve">                      </w:t>
      </w:r>
      <w:r w:rsidRPr="008A5A09">
        <w:rPr>
          <w:rFonts w:ascii="Arial" w:hAnsi="Arial" w:cs="Arial"/>
          <w:sz w:val="22"/>
          <w:szCs w:val="22"/>
        </w:rPr>
        <w:t>A contract is, or contains, a lease if the contract conveys the right to control the use of an identified asset for a period of time in exchange for consideration.</w:t>
      </w:r>
    </w:p>
    <w:p w14:paraId="016C6D9C" w14:textId="482C5741" w:rsidR="00870029" w:rsidRPr="008A5A09" w:rsidRDefault="00870029" w:rsidP="00870029">
      <w:pPr>
        <w:tabs>
          <w:tab w:val="left" w:pos="360"/>
        </w:tabs>
        <w:spacing w:before="120" w:after="120" w:line="380" w:lineRule="exact"/>
        <w:ind w:left="547" w:hanging="547"/>
        <w:jc w:val="both"/>
        <w:rPr>
          <w:rFonts w:ascii="Arial" w:hAnsi="Arial" w:cs="Arial"/>
          <w:i/>
          <w:iCs/>
          <w:sz w:val="22"/>
          <w:szCs w:val="22"/>
        </w:rPr>
      </w:pPr>
      <w:r w:rsidRPr="008A5A09">
        <w:rPr>
          <w:rFonts w:ascii="Arial" w:hAnsi="Arial" w:cs="Arial"/>
          <w:i/>
          <w:iCs/>
          <w:sz w:val="22"/>
          <w:szCs w:val="22"/>
        </w:rPr>
        <w:tab/>
      </w:r>
      <w:r w:rsidRPr="008A5A09">
        <w:rPr>
          <w:rFonts w:ascii="Arial" w:hAnsi="Arial" w:cs="Arial"/>
          <w:i/>
          <w:iCs/>
          <w:sz w:val="22"/>
          <w:szCs w:val="22"/>
        </w:rPr>
        <w:tab/>
        <w:t xml:space="preserve">The </w:t>
      </w:r>
      <w:r w:rsidR="00360ED5" w:rsidRPr="008A5A09">
        <w:rPr>
          <w:rFonts w:ascii="Arial" w:hAnsi="Arial" w:cs="Arial"/>
          <w:i/>
          <w:iCs/>
          <w:sz w:val="22"/>
          <w:szCs w:val="22"/>
        </w:rPr>
        <w:t>Group</w:t>
      </w:r>
      <w:r w:rsidRPr="008A5A09">
        <w:rPr>
          <w:rFonts w:ascii="Arial" w:hAnsi="Arial" w:cs="Arial"/>
          <w:i/>
          <w:iCs/>
          <w:sz w:val="22"/>
          <w:szCs w:val="22"/>
        </w:rPr>
        <w:t xml:space="preserve"> as a lessee</w:t>
      </w:r>
      <w:r w:rsidRPr="008A5A09">
        <w:rPr>
          <w:rFonts w:ascii="Arial" w:hAnsi="Arial" w:cs="Arial"/>
          <w:i/>
          <w:iCs/>
          <w:sz w:val="22"/>
          <w:szCs w:val="22"/>
        </w:rPr>
        <w:tab/>
      </w:r>
      <w:r w:rsidRPr="008A5A09">
        <w:rPr>
          <w:rFonts w:ascii="Arial" w:hAnsi="Arial" w:cs="Arial"/>
          <w:i/>
          <w:iCs/>
          <w:sz w:val="22"/>
          <w:szCs w:val="22"/>
        </w:rPr>
        <w:tab/>
      </w:r>
    </w:p>
    <w:p w14:paraId="37B599BE" w14:textId="7FF1F991" w:rsidR="00870029" w:rsidRPr="008A5A09" w:rsidRDefault="00870029" w:rsidP="00870029">
      <w:pPr>
        <w:tabs>
          <w:tab w:val="left" w:pos="360"/>
        </w:tabs>
        <w:spacing w:before="120" w:after="120" w:line="380" w:lineRule="exact"/>
        <w:ind w:left="547" w:hanging="547"/>
        <w:jc w:val="both"/>
        <w:rPr>
          <w:rFonts w:ascii="Arial" w:hAnsi="Arial" w:cs="Arial"/>
          <w:sz w:val="22"/>
          <w:szCs w:val="22"/>
        </w:rPr>
      </w:pPr>
      <w:r w:rsidRPr="008A5A09">
        <w:rPr>
          <w:rFonts w:ascii="Arial" w:hAnsi="Arial" w:cs="Arial"/>
          <w:sz w:val="22"/>
          <w:szCs w:val="22"/>
        </w:rPr>
        <w:tab/>
      </w:r>
      <w:r w:rsidRPr="008A5A09">
        <w:rPr>
          <w:rFonts w:ascii="Arial" w:hAnsi="Arial" w:cs="Arial"/>
          <w:sz w:val="22"/>
          <w:szCs w:val="22"/>
        </w:rPr>
        <w:tab/>
        <w:t xml:space="preserve">The </w:t>
      </w:r>
      <w:r w:rsidR="00360ED5" w:rsidRPr="008A5A09">
        <w:rPr>
          <w:rFonts w:ascii="Arial" w:hAnsi="Arial" w:cs="Arial"/>
          <w:sz w:val="22"/>
          <w:szCs w:val="22"/>
        </w:rPr>
        <w:t>Group</w:t>
      </w:r>
      <w:r w:rsidRPr="008A5A09">
        <w:rPr>
          <w:rFonts w:ascii="Arial" w:hAnsi="Arial" w:cs="Arial"/>
          <w:sz w:val="22"/>
          <w:szCs w:val="22"/>
        </w:rPr>
        <w:t xml:space="preserve"> applies a single recognition and measurement approach for all leases (except for short-term leases and leases of low-value assets). At the commencement date of the lease (i.e. the date the underlying asset is available for use), the </w:t>
      </w:r>
      <w:r w:rsidR="00360ED5" w:rsidRPr="008A5A09">
        <w:rPr>
          <w:rFonts w:ascii="Arial" w:hAnsi="Arial" w:cs="Arial"/>
          <w:sz w:val="22"/>
          <w:szCs w:val="22"/>
        </w:rPr>
        <w:t>Group</w:t>
      </w:r>
      <w:r w:rsidRPr="008A5A09">
        <w:rPr>
          <w:rFonts w:ascii="Arial" w:hAnsi="Arial" w:cs="Arial"/>
          <w:sz w:val="22"/>
          <w:szCs w:val="22"/>
        </w:rPr>
        <w:t xml:space="preserve"> recognises right-of-use assets representing the right to use underlying assets and lease liabilities based on lease payments.</w:t>
      </w:r>
    </w:p>
    <w:p w14:paraId="4CD7DDF9" w14:textId="77777777" w:rsidR="00870029" w:rsidRPr="00893EC2" w:rsidRDefault="00870029" w:rsidP="00870029">
      <w:pPr>
        <w:numPr>
          <w:ilvl w:val="0"/>
          <w:numId w:val="7"/>
        </w:numPr>
        <w:spacing w:before="120" w:after="120" w:line="380" w:lineRule="exact"/>
        <w:jc w:val="thaiDistribute"/>
        <w:rPr>
          <w:rFonts w:ascii="Arial" w:hAnsi="Arial" w:cs="Arial"/>
          <w:b/>
          <w:bCs/>
          <w:sz w:val="22"/>
          <w:szCs w:val="22"/>
        </w:rPr>
      </w:pPr>
      <w:r w:rsidRPr="00893EC2">
        <w:rPr>
          <w:rFonts w:ascii="Arial" w:hAnsi="Arial" w:cs="Arial"/>
          <w:b/>
          <w:bCs/>
          <w:sz w:val="22"/>
          <w:szCs w:val="22"/>
        </w:rPr>
        <w:lastRenderedPageBreak/>
        <w:t>Right-of-use assets</w:t>
      </w:r>
    </w:p>
    <w:p w14:paraId="106B777F" w14:textId="77777777" w:rsidR="00870029" w:rsidRPr="008A5A09" w:rsidRDefault="00870029" w:rsidP="00870029">
      <w:pPr>
        <w:spacing w:before="120" w:after="120" w:line="380" w:lineRule="exact"/>
        <w:ind w:left="900"/>
        <w:jc w:val="thaiDistribute"/>
        <w:rPr>
          <w:rFonts w:ascii="Arial" w:hAnsi="Arial" w:cs="Arial"/>
          <w:sz w:val="22"/>
          <w:szCs w:val="22"/>
        </w:rPr>
      </w:pPr>
      <w:r w:rsidRPr="008A5A0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5D3F50B" w14:textId="77777777" w:rsidR="00870029" w:rsidRPr="008A5A09" w:rsidRDefault="00870029" w:rsidP="00870029">
      <w:pPr>
        <w:spacing w:before="120" w:after="120" w:line="380" w:lineRule="exact"/>
        <w:ind w:left="907"/>
        <w:jc w:val="thaiDistribute"/>
        <w:rPr>
          <w:rFonts w:ascii="Arial" w:hAnsi="Arial" w:cs="Arial"/>
          <w:sz w:val="22"/>
          <w:szCs w:val="22"/>
        </w:rPr>
      </w:pPr>
      <w:r w:rsidRPr="008A5A09">
        <w:rPr>
          <w:rFonts w:ascii="Arial" w:hAnsi="Arial" w:cs="Arial"/>
          <w:sz w:val="22"/>
          <w:szCs w:val="22"/>
        </w:rPr>
        <w:t>Depreciation of right-of-use assets are calculated by reference to their costs on the straight-line basis over the shorter of their estimated useful lives and the lease term.</w:t>
      </w:r>
    </w:p>
    <w:tbl>
      <w:tblPr>
        <w:tblW w:w="7172" w:type="dxa"/>
        <w:tblInd w:w="1458" w:type="dxa"/>
        <w:tblLook w:val="04A0" w:firstRow="1" w:lastRow="0" w:firstColumn="1" w:lastColumn="0" w:noHBand="0" w:noVBand="1"/>
      </w:tblPr>
      <w:tblGrid>
        <w:gridCol w:w="2700"/>
        <w:gridCol w:w="1530"/>
        <w:gridCol w:w="2942"/>
      </w:tblGrid>
      <w:tr w:rsidR="009B5F44" w:rsidRPr="008A5A09" w14:paraId="7988251F" w14:textId="77777777" w:rsidTr="004C42D5">
        <w:tc>
          <w:tcPr>
            <w:tcW w:w="2700" w:type="dxa"/>
          </w:tcPr>
          <w:p w14:paraId="2F6C596D" w14:textId="77777777" w:rsidR="00870029" w:rsidRPr="008A5A09" w:rsidRDefault="00870029" w:rsidP="004C42D5">
            <w:pPr>
              <w:spacing w:line="380" w:lineRule="exact"/>
              <w:jc w:val="thaiDistribute"/>
              <w:rPr>
                <w:rFonts w:ascii="Arial" w:hAnsi="Arial" w:cs="Arial"/>
                <w:sz w:val="22"/>
                <w:szCs w:val="22"/>
              </w:rPr>
            </w:pPr>
            <w:r w:rsidRPr="008A5A09">
              <w:rPr>
                <w:rFonts w:ascii="Arial" w:hAnsi="Arial" w:cs="Arial"/>
                <w:sz w:val="22"/>
                <w:szCs w:val="22"/>
              </w:rPr>
              <w:t>Land</w:t>
            </w:r>
          </w:p>
        </w:tc>
        <w:tc>
          <w:tcPr>
            <w:tcW w:w="1530" w:type="dxa"/>
          </w:tcPr>
          <w:p w14:paraId="6AAF6770" w14:textId="77777777" w:rsidR="00870029" w:rsidRPr="008A5A09" w:rsidRDefault="00870029" w:rsidP="004C42D5">
            <w:pPr>
              <w:spacing w:line="380" w:lineRule="exact"/>
              <w:jc w:val="right"/>
              <w:rPr>
                <w:rFonts w:ascii="Arial" w:hAnsi="Arial" w:cs="Arial"/>
                <w:sz w:val="22"/>
                <w:szCs w:val="28"/>
              </w:rPr>
            </w:pPr>
            <w:r w:rsidRPr="008A5A09">
              <w:rPr>
                <w:rFonts w:ascii="Arial" w:eastAsia="Arial Unicode MS" w:hAnsi="Arial" w:cs="Arial"/>
                <w:sz w:val="22"/>
                <w:szCs w:val="22"/>
              </w:rPr>
              <w:t>15 and 38</w:t>
            </w:r>
          </w:p>
        </w:tc>
        <w:tc>
          <w:tcPr>
            <w:tcW w:w="2942" w:type="dxa"/>
          </w:tcPr>
          <w:p w14:paraId="66202068" w14:textId="77777777" w:rsidR="00870029" w:rsidRPr="008A5A09" w:rsidRDefault="00870029" w:rsidP="004C42D5">
            <w:pPr>
              <w:spacing w:line="380" w:lineRule="exact"/>
              <w:ind w:left="249"/>
              <w:jc w:val="thaiDistribute"/>
              <w:rPr>
                <w:rFonts w:ascii="Arial" w:hAnsi="Arial" w:cs="Arial"/>
                <w:sz w:val="22"/>
                <w:szCs w:val="22"/>
              </w:rPr>
            </w:pPr>
            <w:r w:rsidRPr="008A5A09">
              <w:rPr>
                <w:rFonts w:ascii="Arial" w:eastAsia="Arial Unicode MS" w:hAnsi="Arial" w:cs="Arial"/>
                <w:sz w:val="22"/>
                <w:szCs w:val="22"/>
              </w:rPr>
              <w:t>years</w:t>
            </w:r>
          </w:p>
        </w:tc>
      </w:tr>
      <w:tr w:rsidR="009B5F44" w:rsidRPr="008A5A09" w14:paraId="1EACC52C" w14:textId="77777777" w:rsidTr="004C42D5">
        <w:tc>
          <w:tcPr>
            <w:tcW w:w="2700" w:type="dxa"/>
          </w:tcPr>
          <w:p w14:paraId="77051350" w14:textId="77777777" w:rsidR="00870029" w:rsidRPr="008A5A09" w:rsidRDefault="00870029" w:rsidP="004C42D5">
            <w:pPr>
              <w:spacing w:line="380" w:lineRule="exact"/>
              <w:jc w:val="thaiDistribute"/>
              <w:rPr>
                <w:rFonts w:ascii="Arial" w:hAnsi="Arial" w:cs="Arial"/>
                <w:sz w:val="22"/>
                <w:szCs w:val="22"/>
              </w:rPr>
            </w:pPr>
            <w:r w:rsidRPr="008A5A09">
              <w:rPr>
                <w:rFonts w:ascii="Arial" w:hAnsi="Arial" w:cs="Arial"/>
                <w:sz w:val="22"/>
                <w:szCs w:val="22"/>
              </w:rPr>
              <w:t>Buildings</w:t>
            </w:r>
          </w:p>
        </w:tc>
        <w:tc>
          <w:tcPr>
            <w:tcW w:w="1530" w:type="dxa"/>
          </w:tcPr>
          <w:p w14:paraId="18C2EA69" w14:textId="77777777" w:rsidR="00870029" w:rsidRPr="008A5A09" w:rsidRDefault="00870029" w:rsidP="004C42D5">
            <w:pPr>
              <w:spacing w:line="380" w:lineRule="exact"/>
              <w:jc w:val="right"/>
              <w:rPr>
                <w:rFonts w:ascii="Arial" w:hAnsi="Arial" w:cs="Arial"/>
                <w:sz w:val="22"/>
                <w:szCs w:val="22"/>
              </w:rPr>
            </w:pPr>
            <w:r w:rsidRPr="008A5A09">
              <w:rPr>
                <w:rFonts w:ascii="Arial" w:eastAsia="Arial Unicode MS" w:hAnsi="Arial" w:cs="Arial"/>
                <w:sz w:val="22"/>
                <w:szCs w:val="22"/>
              </w:rPr>
              <w:t>3 and 5</w:t>
            </w:r>
          </w:p>
        </w:tc>
        <w:tc>
          <w:tcPr>
            <w:tcW w:w="2942" w:type="dxa"/>
          </w:tcPr>
          <w:p w14:paraId="08A78BD9" w14:textId="77777777" w:rsidR="00870029" w:rsidRPr="008A5A09" w:rsidRDefault="00870029" w:rsidP="004C42D5">
            <w:pPr>
              <w:spacing w:line="380" w:lineRule="exact"/>
              <w:ind w:left="249"/>
              <w:jc w:val="thaiDistribute"/>
              <w:rPr>
                <w:rFonts w:ascii="Arial" w:hAnsi="Arial" w:cs="Arial"/>
                <w:sz w:val="22"/>
                <w:szCs w:val="22"/>
              </w:rPr>
            </w:pPr>
            <w:r w:rsidRPr="008A5A09">
              <w:rPr>
                <w:rFonts w:ascii="Arial" w:eastAsia="Arial Unicode MS" w:hAnsi="Arial" w:cs="Arial"/>
                <w:sz w:val="22"/>
                <w:szCs w:val="22"/>
              </w:rPr>
              <w:t>years</w:t>
            </w:r>
          </w:p>
        </w:tc>
      </w:tr>
      <w:tr w:rsidR="009B5F44" w:rsidRPr="008A5A09" w14:paraId="6CB26288" w14:textId="77777777" w:rsidTr="004C42D5">
        <w:tc>
          <w:tcPr>
            <w:tcW w:w="2700" w:type="dxa"/>
          </w:tcPr>
          <w:p w14:paraId="6514EB72" w14:textId="77777777" w:rsidR="00870029" w:rsidRPr="008A5A09" w:rsidRDefault="00870029" w:rsidP="004C42D5">
            <w:pPr>
              <w:spacing w:line="380" w:lineRule="exact"/>
              <w:jc w:val="thaiDistribute"/>
              <w:rPr>
                <w:rFonts w:ascii="Arial" w:hAnsi="Arial" w:cs="Arial"/>
                <w:sz w:val="22"/>
                <w:szCs w:val="22"/>
              </w:rPr>
            </w:pPr>
            <w:r w:rsidRPr="008A5A09">
              <w:rPr>
                <w:rFonts w:ascii="Arial" w:hAnsi="Arial" w:cs="Arial"/>
                <w:sz w:val="22"/>
                <w:szCs w:val="22"/>
              </w:rPr>
              <w:t>Office equipment</w:t>
            </w:r>
          </w:p>
        </w:tc>
        <w:tc>
          <w:tcPr>
            <w:tcW w:w="1530" w:type="dxa"/>
          </w:tcPr>
          <w:p w14:paraId="6E9952AC" w14:textId="77777777" w:rsidR="00870029" w:rsidRPr="008A5A09" w:rsidRDefault="00870029" w:rsidP="004C42D5">
            <w:pPr>
              <w:spacing w:line="380" w:lineRule="exact"/>
              <w:jc w:val="right"/>
              <w:rPr>
                <w:rFonts w:ascii="Arial" w:hAnsi="Arial" w:cs="Arial"/>
                <w:sz w:val="22"/>
                <w:szCs w:val="22"/>
              </w:rPr>
            </w:pPr>
            <w:r w:rsidRPr="008A5A09">
              <w:rPr>
                <w:rFonts w:ascii="Arial" w:hAnsi="Arial" w:cs="Arial"/>
                <w:sz w:val="22"/>
                <w:szCs w:val="22"/>
              </w:rPr>
              <w:t>5</w:t>
            </w:r>
          </w:p>
        </w:tc>
        <w:tc>
          <w:tcPr>
            <w:tcW w:w="2942" w:type="dxa"/>
          </w:tcPr>
          <w:p w14:paraId="0B057DA9" w14:textId="77777777" w:rsidR="00870029" w:rsidRPr="008A5A09" w:rsidRDefault="00870029" w:rsidP="004C42D5">
            <w:pPr>
              <w:spacing w:line="380" w:lineRule="exact"/>
              <w:ind w:left="249"/>
              <w:jc w:val="thaiDistribute"/>
              <w:rPr>
                <w:rFonts w:ascii="Arial" w:eastAsia="Arial Unicode MS" w:hAnsi="Arial" w:cs="Arial"/>
                <w:sz w:val="22"/>
                <w:szCs w:val="22"/>
              </w:rPr>
            </w:pPr>
            <w:r w:rsidRPr="008A5A09">
              <w:rPr>
                <w:rFonts w:ascii="Arial" w:eastAsia="Arial Unicode MS" w:hAnsi="Arial" w:cs="Arial"/>
                <w:sz w:val="22"/>
                <w:szCs w:val="22"/>
              </w:rPr>
              <w:t>years</w:t>
            </w:r>
          </w:p>
        </w:tc>
      </w:tr>
      <w:tr w:rsidR="009B5F44" w:rsidRPr="008A5A09" w14:paraId="608E9D13" w14:textId="77777777" w:rsidTr="004C42D5">
        <w:tc>
          <w:tcPr>
            <w:tcW w:w="2700" w:type="dxa"/>
          </w:tcPr>
          <w:p w14:paraId="127AE6B5" w14:textId="77777777" w:rsidR="00870029" w:rsidRPr="008A5A09" w:rsidRDefault="00870029" w:rsidP="004C42D5">
            <w:pPr>
              <w:spacing w:line="380" w:lineRule="exact"/>
              <w:jc w:val="thaiDistribute"/>
              <w:rPr>
                <w:rFonts w:ascii="Arial" w:hAnsi="Arial" w:cs="Arial"/>
                <w:sz w:val="22"/>
                <w:szCs w:val="22"/>
              </w:rPr>
            </w:pPr>
            <w:r w:rsidRPr="008A5A09">
              <w:rPr>
                <w:rFonts w:ascii="Arial" w:hAnsi="Arial" w:cs="Arial"/>
                <w:sz w:val="22"/>
                <w:szCs w:val="22"/>
              </w:rPr>
              <w:t>Vehicles</w:t>
            </w:r>
          </w:p>
        </w:tc>
        <w:tc>
          <w:tcPr>
            <w:tcW w:w="1530" w:type="dxa"/>
          </w:tcPr>
          <w:p w14:paraId="0FF1656E" w14:textId="77777777" w:rsidR="00870029" w:rsidRPr="008A5A09" w:rsidRDefault="00870029" w:rsidP="004C42D5">
            <w:pPr>
              <w:spacing w:line="380" w:lineRule="exact"/>
              <w:jc w:val="right"/>
              <w:rPr>
                <w:rFonts w:ascii="Arial" w:hAnsi="Arial" w:cs="Arial"/>
                <w:sz w:val="22"/>
                <w:szCs w:val="22"/>
              </w:rPr>
            </w:pPr>
            <w:r w:rsidRPr="008A5A09">
              <w:rPr>
                <w:rFonts w:ascii="Arial" w:hAnsi="Arial" w:cs="Arial"/>
                <w:sz w:val="22"/>
                <w:szCs w:val="22"/>
              </w:rPr>
              <w:t>5</w:t>
            </w:r>
          </w:p>
        </w:tc>
        <w:tc>
          <w:tcPr>
            <w:tcW w:w="2942" w:type="dxa"/>
          </w:tcPr>
          <w:p w14:paraId="3ACCDEDD" w14:textId="77777777" w:rsidR="00870029" w:rsidRPr="008A5A09" w:rsidRDefault="00870029" w:rsidP="004C42D5">
            <w:pPr>
              <w:spacing w:line="380" w:lineRule="exact"/>
              <w:ind w:left="249"/>
              <w:jc w:val="thaiDistribute"/>
              <w:rPr>
                <w:rFonts w:ascii="Arial" w:hAnsi="Arial" w:cs="Arial"/>
                <w:sz w:val="22"/>
                <w:szCs w:val="22"/>
              </w:rPr>
            </w:pPr>
            <w:r w:rsidRPr="008A5A09">
              <w:rPr>
                <w:rFonts w:ascii="Arial" w:eastAsia="Arial Unicode MS" w:hAnsi="Arial" w:cs="Arial"/>
                <w:sz w:val="22"/>
                <w:szCs w:val="22"/>
              </w:rPr>
              <w:t>years</w:t>
            </w:r>
          </w:p>
        </w:tc>
      </w:tr>
    </w:tbl>
    <w:p w14:paraId="5A2CC51B" w14:textId="00A0EC40" w:rsidR="00870029" w:rsidRPr="008A5A09" w:rsidRDefault="00870029" w:rsidP="00870029">
      <w:pPr>
        <w:spacing w:before="240" w:after="120" w:line="380" w:lineRule="exact"/>
        <w:ind w:left="907"/>
        <w:jc w:val="thaiDistribute"/>
        <w:rPr>
          <w:rFonts w:ascii="Arial" w:hAnsi="Arial" w:cs="Arial"/>
          <w:sz w:val="22"/>
          <w:szCs w:val="22"/>
        </w:rPr>
      </w:pPr>
      <w:r w:rsidRPr="008A5A09">
        <w:rPr>
          <w:rFonts w:ascii="Arial" w:hAnsi="Arial" w:cs="Arial"/>
          <w:sz w:val="22"/>
          <w:szCs w:val="22"/>
        </w:rPr>
        <w:t xml:space="preserve">If ownership of the leased asset is transferred to the </w:t>
      </w:r>
      <w:r w:rsidR="00360ED5" w:rsidRPr="008A5A09">
        <w:rPr>
          <w:rFonts w:ascii="Arial" w:hAnsi="Arial" w:cs="Arial"/>
          <w:sz w:val="22"/>
          <w:szCs w:val="22"/>
        </w:rPr>
        <w:t>Group</w:t>
      </w:r>
      <w:r w:rsidRPr="008A5A09">
        <w:rPr>
          <w:rFonts w:ascii="Arial" w:hAnsi="Arial" w:cs="Arial"/>
          <w:sz w:val="22"/>
          <w:szCs w:val="22"/>
        </w:rPr>
        <w:t xml:space="preserve"> at the end of the lease term or the cost reflects the exercise of a purchase option, depreciation is calculated using the estimated useful life of the asset.</w:t>
      </w:r>
    </w:p>
    <w:p w14:paraId="02928989" w14:textId="05B2A74F" w:rsidR="00870029" w:rsidRPr="00893EC2" w:rsidRDefault="00870029" w:rsidP="00870029">
      <w:pPr>
        <w:numPr>
          <w:ilvl w:val="0"/>
          <w:numId w:val="7"/>
        </w:numPr>
        <w:spacing w:before="120" w:after="120" w:line="380" w:lineRule="exact"/>
        <w:ind w:left="907"/>
        <w:jc w:val="thaiDistribute"/>
        <w:rPr>
          <w:rFonts w:ascii="Arial" w:hAnsi="Arial" w:cs="Arial"/>
          <w:b/>
          <w:bCs/>
          <w:sz w:val="22"/>
          <w:szCs w:val="22"/>
        </w:rPr>
      </w:pPr>
      <w:r w:rsidRPr="00893EC2">
        <w:rPr>
          <w:rFonts w:ascii="Arial" w:hAnsi="Arial" w:cs="Arial"/>
          <w:b/>
          <w:bCs/>
          <w:sz w:val="22"/>
          <w:szCs w:val="22"/>
        </w:rPr>
        <w:t>Lease liabilities</w:t>
      </w:r>
    </w:p>
    <w:p w14:paraId="4AB2EF63" w14:textId="0F55A578" w:rsidR="00870029" w:rsidRPr="008A5A09" w:rsidRDefault="00870029" w:rsidP="00870029">
      <w:pPr>
        <w:spacing w:before="120" w:after="120" w:line="380" w:lineRule="exact"/>
        <w:ind w:left="907"/>
        <w:jc w:val="thaiDistribute"/>
        <w:rPr>
          <w:rFonts w:ascii="Arial" w:hAnsi="Arial" w:cs="Arial"/>
          <w:sz w:val="22"/>
          <w:szCs w:val="22"/>
        </w:rPr>
      </w:pPr>
      <w:r w:rsidRPr="008A5A0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360ED5" w:rsidRPr="008A5A09">
        <w:rPr>
          <w:rFonts w:ascii="Arial" w:hAnsi="Arial" w:cs="Arial"/>
          <w:sz w:val="22"/>
          <w:szCs w:val="22"/>
        </w:rPr>
        <w:t>Group</w:t>
      </w:r>
      <w:r w:rsidRPr="008A5A09">
        <w:rPr>
          <w:rFonts w:ascii="Arial" w:hAnsi="Arial" w:cs="Arial"/>
          <w:sz w:val="22"/>
          <w:szCs w:val="22"/>
        </w:rPr>
        <w:t xml:space="preserve"> and payments of penalties for terminating the lease, if the lease term reflects the </w:t>
      </w:r>
      <w:r w:rsidR="00360ED5" w:rsidRPr="008A5A09">
        <w:rPr>
          <w:rFonts w:ascii="Arial" w:hAnsi="Arial" w:cs="Arial"/>
          <w:sz w:val="22"/>
          <w:szCs w:val="22"/>
        </w:rPr>
        <w:t>Group</w:t>
      </w:r>
      <w:r w:rsidRPr="008A5A09">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4D967FA9" w14:textId="78E341D9" w:rsidR="00870029" w:rsidRPr="008A5A09" w:rsidRDefault="00870029" w:rsidP="00870029">
      <w:pPr>
        <w:tabs>
          <w:tab w:val="left" w:pos="360"/>
        </w:tabs>
        <w:spacing w:before="120" w:after="120" w:line="380" w:lineRule="exact"/>
        <w:ind w:left="907" w:hanging="7"/>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determines the present value of the lease payments, discounted by the interest rate implicit in the lease agreement or the </w:t>
      </w:r>
      <w:r w:rsidR="00360ED5" w:rsidRPr="008A5A09">
        <w:rPr>
          <w:rFonts w:ascii="Arial" w:hAnsi="Arial" w:cs="Arial"/>
          <w:sz w:val="22"/>
          <w:szCs w:val="22"/>
        </w:rPr>
        <w:t>Group</w:t>
      </w:r>
      <w:r w:rsidRPr="008A5A0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8A5A09">
        <w:rPr>
          <w:rFonts w:ascii="Arial" w:hAnsi="Arial" w:cs="Arial"/>
          <w:sz w:val="22"/>
          <w:szCs w:val="22"/>
          <w:cs/>
        </w:rPr>
        <w:t xml:space="preserve"> </w:t>
      </w:r>
      <w:r w:rsidRPr="008A5A09">
        <w:rPr>
          <w:rFonts w:ascii="Arial" w:hAnsi="Arial" w:cs="Arial"/>
          <w:sz w:val="22"/>
          <w:szCs w:val="22"/>
        </w:rPr>
        <w:t>assessment of an option to purchase the underlying asset.</w:t>
      </w:r>
    </w:p>
    <w:p w14:paraId="7F88561B" w14:textId="77777777" w:rsidR="00893EC2" w:rsidRDefault="00893EC2">
      <w:pPr>
        <w:overflowPunct/>
        <w:autoSpaceDE/>
        <w:autoSpaceDN/>
        <w:adjustRightInd/>
        <w:textAlignment w:val="auto"/>
        <w:rPr>
          <w:rFonts w:ascii="Arial" w:hAnsi="Arial" w:cs="Arial"/>
          <w:sz w:val="22"/>
          <w:szCs w:val="22"/>
        </w:rPr>
      </w:pPr>
      <w:r>
        <w:rPr>
          <w:rFonts w:ascii="Arial" w:hAnsi="Arial" w:cs="Arial"/>
          <w:sz w:val="22"/>
          <w:szCs w:val="22"/>
        </w:rPr>
        <w:br w:type="page"/>
      </w:r>
    </w:p>
    <w:p w14:paraId="21AC46F2" w14:textId="24F5AA05" w:rsidR="00870029" w:rsidRPr="00893EC2" w:rsidRDefault="00870029" w:rsidP="00893EC2">
      <w:pPr>
        <w:numPr>
          <w:ilvl w:val="0"/>
          <w:numId w:val="7"/>
        </w:numPr>
        <w:spacing w:before="120" w:after="120" w:line="380" w:lineRule="exact"/>
        <w:ind w:left="907"/>
        <w:jc w:val="thaiDistribute"/>
        <w:rPr>
          <w:rFonts w:ascii="Arial" w:hAnsi="Arial" w:cs="Arial"/>
          <w:b/>
          <w:bCs/>
          <w:sz w:val="22"/>
          <w:szCs w:val="22"/>
        </w:rPr>
      </w:pPr>
      <w:r w:rsidRPr="00893EC2">
        <w:rPr>
          <w:rFonts w:ascii="Arial" w:hAnsi="Arial" w:cs="Arial"/>
          <w:b/>
          <w:bCs/>
          <w:sz w:val="22"/>
          <w:szCs w:val="22"/>
        </w:rPr>
        <w:lastRenderedPageBreak/>
        <w:t>Short-term leases and leases of low-value assets</w:t>
      </w:r>
    </w:p>
    <w:p w14:paraId="692A6F81" w14:textId="77777777" w:rsidR="00870029" w:rsidRPr="008A5A09" w:rsidRDefault="00870029" w:rsidP="00893EC2">
      <w:pPr>
        <w:tabs>
          <w:tab w:val="left" w:pos="360"/>
        </w:tabs>
        <w:spacing w:before="120" w:after="120" w:line="380" w:lineRule="exact"/>
        <w:ind w:left="907" w:hanging="7"/>
        <w:jc w:val="both"/>
        <w:rPr>
          <w:rFonts w:ascii="Arial" w:hAnsi="Arial" w:cs="Arial"/>
          <w:sz w:val="22"/>
          <w:szCs w:val="22"/>
        </w:rPr>
      </w:pPr>
      <w:r w:rsidRPr="008A5A09">
        <w:rPr>
          <w:rFonts w:ascii="Arial" w:hAnsi="Arial" w:cs="Arial"/>
          <w:sz w:val="22"/>
          <w:szCs w:val="22"/>
        </w:rPr>
        <w:tab/>
        <w:t>A lease that has a lease term less than or equal to 12 months from commencement date or a lease of low-value assets is recognised as expenses on a straight-line basis over the lease term.</w:t>
      </w:r>
    </w:p>
    <w:p w14:paraId="1C048D8B" w14:textId="5F3EE176" w:rsidR="00870029" w:rsidRPr="008A5A09" w:rsidRDefault="00870029" w:rsidP="00893EC2">
      <w:pPr>
        <w:spacing w:before="120" w:after="120" w:line="380" w:lineRule="exact"/>
        <w:ind w:left="547" w:hanging="547"/>
        <w:jc w:val="both"/>
        <w:rPr>
          <w:rFonts w:ascii="Arial" w:hAnsi="Arial" w:cs="Arial"/>
          <w:i/>
          <w:iCs/>
          <w:sz w:val="22"/>
          <w:szCs w:val="22"/>
        </w:rPr>
      </w:pPr>
      <w:r w:rsidRPr="008A5A09">
        <w:rPr>
          <w:rFonts w:ascii="Arial" w:hAnsi="Arial" w:cs="Arial"/>
          <w:i/>
          <w:iCs/>
          <w:sz w:val="22"/>
          <w:szCs w:val="22"/>
        </w:rPr>
        <w:tab/>
        <w:t xml:space="preserve">The </w:t>
      </w:r>
      <w:r w:rsidR="00360ED5" w:rsidRPr="008A5A09">
        <w:rPr>
          <w:rFonts w:ascii="Arial" w:hAnsi="Arial" w:cs="Arial"/>
          <w:i/>
          <w:iCs/>
          <w:sz w:val="22"/>
          <w:szCs w:val="22"/>
        </w:rPr>
        <w:t>Group</w:t>
      </w:r>
      <w:r w:rsidRPr="008A5A09">
        <w:rPr>
          <w:rFonts w:ascii="Arial" w:hAnsi="Arial" w:cs="Arial"/>
          <w:i/>
          <w:iCs/>
          <w:sz w:val="22"/>
          <w:szCs w:val="22"/>
        </w:rPr>
        <w:t xml:space="preserve"> as a lessor</w:t>
      </w:r>
    </w:p>
    <w:p w14:paraId="75B6D3A0" w14:textId="77777777" w:rsidR="00870029" w:rsidRPr="008A5A09" w:rsidRDefault="00870029" w:rsidP="00893EC2">
      <w:pPr>
        <w:tabs>
          <w:tab w:val="left" w:pos="1440"/>
          <w:tab w:val="left" w:pos="2880"/>
          <w:tab w:val="right" w:pos="7200"/>
          <w:tab w:val="right" w:pos="8540"/>
        </w:tabs>
        <w:spacing w:before="120" w:after="120" w:line="380" w:lineRule="exact"/>
        <w:ind w:left="540" w:right="-43" w:hanging="533"/>
        <w:jc w:val="both"/>
        <w:rPr>
          <w:rFonts w:ascii="Arial" w:eastAsia="Arial Unicode MS" w:hAnsi="Arial" w:cs="Arial"/>
          <w:b/>
          <w:bCs/>
          <w:sz w:val="22"/>
          <w:szCs w:val="22"/>
        </w:rPr>
      </w:pPr>
      <w:r w:rsidRPr="008A5A09">
        <w:rPr>
          <w:rFonts w:ascii="Arial" w:hAnsi="Arial" w:cs="Arial"/>
          <w:sz w:val="22"/>
          <w:szCs w:val="22"/>
        </w:rPr>
        <w:tab/>
        <w:t>A lease is classified as an operating lease if it does not transfer substantially all the risks and rewards incidental to ownership of an underlying asset to a lessee.</w:t>
      </w:r>
      <w:r w:rsidRPr="008A5A09">
        <w:rPr>
          <w:rFonts w:ascii="Arial" w:hAnsi="Arial" w:cs="Arial"/>
          <w:sz w:val="22"/>
          <w:szCs w:val="22"/>
          <w:cs/>
        </w:rPr>
        <w:t xml:space="preserve"> </w:t>
      </w:r>
      <w:r w:rsidRPr="008A5A09">
        <w:rPr>
          <w:rFonts w:ascii="Arial" w:hAnsi="Arial" w:cs="Arial"/>
          <w:sz w:val="22"/>
          <w:szCs w:val="22"/>
        </w:rPr>
        <w:t>Lease receivables from operating leases are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01E1A1EE" w14:textId="52DB16E0" w:rsidR="00870029" w:rsidRPr="008A5A09" w:rsidRDefault="00870029" w:rsidP="00893EC2">
      <w:pPr>
        <w:tabs>
          <w:tab w:val="left" w:pos="1440"/>
          <w:tab w:val="left" w:pos="2880"/>
          <w:tab w:val="right" w:pos="7200"/>
          <w:tab w:val="right" w:pos="8540"/>
        </w:tabs>
        <w:spacing w:before="120" w:after="120" w:line="380" w:lineRule="exact"/>
        <w:ind w:left="540" w:right="-43" w:hanging="533"/>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4</w:t>
      </w:r>
      <w:r w:rsidRPr="008A5A09">
        <w:rPr>
          <w:rFonts w:ascii="Arial" w:eastAsia="Arial Unicode MS" w:hAnsi="Arial" w:cs="Arial"/>
          <w:b/>
          <w:bCs/>
          <w:sz w:val="22"/>
          <w:szCs w:val="22"/>
        </w:rPr>
        <w:tab/>
        <w:t>Intangible assets and amortisation</w:t>
      </w:r>
    </w:p>
    <w:p w14:paraId="480DE43A" w14:textId="77777777" w:rsidR="00870029" w:rsidRPr="008A5A09" w:rsidRDefault="00870029" w:rsidP="00893EC2">
      <w:pPr>
        <w:tabs>
          <w:tab w:val="left" w:pos="1440"/>
          <w:tab w:val="left" w:pos="2880"/>
          <w:tab w:val="left" w:pos="6660"/>
        </w:tabs>
        <w:spacing w:before="120" w:after="120" w:line="380" w:lineRule="exact"/>
        <w:ind w:left="544" w:right="-45" w:hanging="544"/>
        <w:jc w:val="both"/>
        <w:rPr>
          <w:rFonts w:ascii="Arial" w:eastAsia="Arial Unicode MS" w:hAnsi="Arial" w:cs="Arial"/>
          <w:sz w:val="22"/>
          <w:szCs w:val="22"/>
        </w:rPr>
      </w:pPr>
      <w:r w:rsidRPr="008A5A09">
        <w:rPr>
          <w:rFonts w:ascii="Arial" w:eastAsia="Arial Unicode MS" w:hAnsi="Arial" w:cs="Arial"/>
          <w:sz w:val="22"/>
          <w:szCs w:val="22"/>
        </w:rPr>
        <w:tab/>
        <w:t xml:space="preserve">Intangible assets acquired are recognised at cost. Following the initial recognition, intangible assets are carried at cost less accumulated amortisation and allowance for impairment                  (if any). </w:t>
      </w:r>
    </w:p>
    <w:p w14:paraId="57F96AD3" w14:textId="77777777" w:rsidR="00870029" w:rsidRPr="008A5A09" w:rsidRDefault="00870029" w:rsidP="00893EC2">
      <w:pPr>
        <w:tabs>
          <w:tab w:val="left" w:pos="1440"/>
          <w:tab w:val="left" w:pos="2880"/>
          <w:tab w:val="left" w:pos="6660"/>
        </w:tabs>
        <w:spacing w:before="120" w:after="120" w:line="380" w:lineRule="exact"/>
        <w:ind w:left="544" w:right="-45" w:hanging="544"/>
        <w:jc w:val="both"/>
        <w:rPr>
          <w:rFonts w:ascii="Arial" w:eastAsia="Arial Unicode MS" w:hAnsi="Arial" w:cs="Arial"/>
          <w:sz w:val="22"/>
          <w:szCs w:val="22"/>
        </w:rPr>
      </w:pPr>
      <w:r w:rsidRPr="008A5A09">
        <w:rPr>
          <w:rFonts w:ascii="Arial" w:eastAsia="Arial Unicode MS" w:hAnsi="Arial" w:cs="Arial"/>
          <w:sz w:val="22"/>
          <w:szCs w:val="22"/>
        </w:rPr>
        <w:tab/>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year-end. The amortisation expense is charged to profit or loss. No amortisation is provided for computer softwares under development.</w:t>
      </w:r>
    </w:p>
    <w:p w14:paraId="168404C2" w14:textId="77777777" w:rsidR="00870029" w:rsidRPr="008A5A09" w:rsidRDefault="00870029" w:rsidP="00893EC2">
      <w:pPr>
        <w:tabs>
          <w:tab w:val="left" w:pos="1440"/>
          <w:tab w:val="left" w:pos="2880"/>
          <w:tab w:val="left" w:pos="6660"/>
        </w:tabs>
        <w:spacing w:before="120" w:after="120" w:line="380" w:lineRule="exact"/>
        <w:ind w:left="544" w:right="-45" w:hanging="544"/>
        <w:jc w:val="both"/>
        <w:rPr>
          <w:rFonts w:ascii="Arial" w:eastAsia="Arial Unicode MS" w:hAnsi="Arial" w:cs="Arial"/>
          <w:sz w:val="22"/>
          <w:szCs w:val="22"/>
        </w:rPr>
      </w:pPr>
      <w:r w:rsidRPr="008A5A09">
        <w:rPr>
          <w:rFonts w:ascii="Arial" w:eastAsia="Arial Unicode MS" w:hAnsi="Arial" w:cs="Arial"/>
          <w:sz w:val="22"/>
          <w:szCs w:val="22"/>
        </w:rPr>
        <w:tab/>
        <w:t>Intangible assets with finite useful lives, which are computer softwares, have the economic lives of 3, 5 and 10 years.</w:t>
      </w:r>
    </w:p>
    <w:p w14:paraId="61B753BA" w14:textId="3994BABC" w:rsidR="00870029" w:rsidRPr="008A5A09" w:rsidRDefault="00870029" w:rsidP="00893EC2">
      <w:pPr>
        <w:tabs>
          <w:tab w:val="left" w:pos="360"/>
        </w:tabs>
        <w:spacing w:before="120" w:after="120" w:line="380" w:lineRule="exact"/>
        <w:ind w:left="547" w:hanging="547"/>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5</w:t>
      </w:r>
      <w:r w:rsidRPr="008A5A09">
        <w:rPr>
          <w:rFonts w:ascii="Arial" w:eastAsia="Arial Unicode MS" w:hAnsi="Arial" w:cs="Arial"/>
          <w:b/>
          <w:bCs/>
          <w:sz w:val="22"/>
          <w:szCs w:val="22"/>
          <w:cs/>
        </w:rPr>
        <w:tab/>
      </w:r>
      <w:r w:rsidRPr="008A5A09">
        <w:rPr>
          <w:rFonts w:ascii="Arial" w:eastAsia="Arial Unicode MS" w:hAnsi="Arial" w:cs="Arial"/>
          <w:b/>
          <w:bCs/>
          <w:sz w:val="22"/>
          <w:szCs w:val="22"/>
        </w:rPr>
        <w:t>Impairment of assets</w:t>
      </w:r>
    </w:p>
    <w:p w14:paraId="5113EAD3" w14:textId="77777777" w:rsidR="00870029" w:rsidRPr="008A5A09" w:rsidRDefault="00870029" w:rsidP="00893EC2">
      <w:pPr>
        <w:pStyle w:val="BlockText"/>
        <w:numPr>
          <w:ilvl w:val="0"/>
          <w:numId w:val="8"/>
        </w:numPr>
        <w:tabs>
          <w:tab w:val="clear" w:pos="360"/>
        </w:tabs>
        <w:ind w:right="-43"/>
        <w:rPr>
          <w:rFonts w:ascii="Arial" w:hAnsi="Arial" w:cs="Arial"/>
          <w:sz w:val="22"/>
          <w:szCs w:val="22"/>
        </w:rPr>
      </w:pPr>
      <w:r w:rsidRPr="008A5A09">
        <w:rPr>
          <w:rFonts w:ascii="Arial" w:hAnsi="Arial" w:cs="Arial"/>
          <w:sz w:val="22"/>
          <w:szCs w:val="22"/>
        </w:rPr>
        <w:t>Financial assets</w:t>
      </w:r>
    </w:p>
    <w:p w14:paraId="0A0AFFEF" w14:textId="3CD479BD" w:rsidR="00893EC2" w:rsidRPr="00FB68FD" w:rsidRDefault="00893EC2" w:rsidP="00893EC2">
      <w:pPr>
        <w:spacing w:before="120" w:after="120" w:line="380" w:lineRule="exact"/>
        <w:ind w:left="1080"/>
        <w:jc w:val="thaiDistribute"/>
        <w:rPr>
          <w:rFonts w:ascii="Arial" w:hAnsi="Arial" w:cs="Arial"/>
          <w:sz w:val="22"/>
          <w:szCs w:val="22"/>
        </w:rPr>
      </w:pPr>
      <w:r w:rsidRPr="00FB68FD">
        <w:rPr>
          <w:rFonts w:ascii="Arial" w:hAnsi="Arial" w:cs="Arial"/>
          <w:sz w:val="22"/>
          <w:szCs w:val="22"/>
        </w:rPr>
        <w:t xml:space="preserve">The </w:t>
      </w:r>
      <w:r>
        <w:rPr>
          <w:rFonts w:ascii="Arial" w:hAnsi="Arial" w:cs="Arial"/>
          <w:sz w:val="22"/>
          <w:szCs w:val="22"/>
        </w:rPr>
        <w:t>Group</w:t>
      </w:r>
      <w:r w:rsidRPr="00FB68FD">
        <w:rPr>
          <w:rFonts w:ascii="Arial" w:hAnsi="Arial" w:cs="Arial"/>
          <w:sz w:val="22"/>
          <w:szCs w:val="22"/>
        </w:rPr>
        <w:t xml:space="preserve"> recognises an allowance for expected credit losses (ECL) for all debt</w:t>
      </w:r>
      <w:r w:rsidRPr="00FB68FD">
        <w:rPr>
          <w:rFonts w:ascii="Arial" w:hAnsi="Arial" w:cs="Arial"/>
          <w:sz w:val="22"/>
          <w:szCs w:val="22"/>
          <w:cs/>
        </w:rPr>
        <w:t xml:space="preserve"> </w:t>
      </w:r>
      <w:r w:rsidRPr="00FB68FD">
        <w:rPr>
          <w:rFonts w:ascii="Arial" w:hAnsi="Arial" w:cs="Arial"/>
          <w:sz w:val="22"/>
          <w:szCs w:val="22"/>
        </w:rPr>
        <w:t xml:space="preserve">instruments not held at FVTPL. ECL are based on the difference between the contractual cash flows due in accordance with the contract and all the cash flows that the </w:t>
      </w:r>
      <w:r>
        <w:rPr>
          <w:rFonts w:ascii="Arial" w:hAnsi="Arial" w:cs="Arial"/>
          <w:sz w:val="22"/>
          <w:szCs w:val="22"/>
        </w:rPr>
        <w:t>Group</w:t>
      </w:r>
      <w:r w:rsidRPr="00FB68FD">
        <w:rPr>
          <w:rFonts w:ascii="Arial" w:hAnsi="Arial" w:cs="Arial"/>
          <w:sz w:val="22"/>
          <w:szCs w:val="22"/>
        </w:rPr>
        <w:t xml:space="preserve"> expects to receive, discounted at an approximation of the original effective interest rate. </w:t>
      </w:r>
    </w:p>
    <w:p w14:paraId="465F6867" w14:textId="77777777" w:rsidR="00893EC2" w:rsidRDefault="00893EC2">
      <w:pPr>
        <w:overflowPunct/>
        <w:autoSpaceDE/>
        <w:autoSpaceDN/>
        <w:adjustRightInd/>
        <w:textAlignment w:val="auto"/>
        <w:rPr>
          <w:rFonts w:ascii="Arial" w:hAnsi="Arial" w:cs="Arial"/>
          <w:sz w:val="22"/>
          <w:szCs w:val="22"/>
        </w:rPr>
      </w:pPr>
      <w:r>
        <w:rPr>
          <w:rFonts w:ascii="Arial" w:hAnsi="Arial" w:cs="Arial"/>
          <w:sz w:val="22"/>
          <w:szCs w:val="22"/>
        </w:rPr>
        <w:br w:type="page"/>
      </w:r>
    </w:p>
    <w:p w14:paraId="63092726" w14:textId="2DB2FB4C" w:rsidR="00893EC2" w:rsidRPr="00FB68FD" w:rsidRDefault="00893EC2" w:rsidP="00893EC2">
      <w:pPr>
        <w:spacing w:before="120" w:after="120" w:line="380" w:lineRule="exact"/>
        <w:ind w:left="1080"/>
        <w:jc w:val="thaiDistribute"/>
        <w:rPr>
          <w:rFonts w:ascii="Arial" w:hAnsi="Arial" w:cs="Arial"/>
          <w:sz w:val="22"/>
          <w:szCs w:val="22"/>
        </w:rPr>
      </w:pPr>
      <w:r w:rsidRPr="00FB68FD">
        <w:rPr>
          <w:rFonts w:ascii="Arial" w:hAnsi="Arial" w:cs="Arial"/>
          <w:sz w:val="22"/>
          <w:szCs w:val="22"/>
        </w:rPr>
        <w:lastRenderedPageBreak/>
        <w:t>For credit exposures for which there has not been a significant increase in credit risk since initial recognition, ECL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12FC6E7" w14:textId="5A295155" w:rsidR="00893EC2" w:rsidRPr="00FB68FD" w:rsidRDefault="00893EC2" w:rsidP="00893EC2">
      <w:pPr>
        <w:spacing w:before="120" w:after="120" w:line="380" w:lineRule="exact"/>
        <w:ind w:left="1080"/>
        <w:jc w:val="thaiDistribute"/>
        <w:rPr>
          <w:rFonts w:ascii="Arial" w:hAnsi="Arial" w:cs="Arial"/>
          <w:sz w:val="22"/>
          <w:szCs w:val="22"/>
        </w:rPr>
      </w:pPr>
      <w:r w:rsidRPr="00FB68FD">
        <w:rPr>
          <w:rFonts w:ascii="Arial" w:hAnsi="Arial" w:cs="Arial"/>
          <w:sz w:val="22"/>
          <w:szCs w:val="22"/>
        </w:rPr>
        <w:t xml:space="preserve">The </w:t>
      </w:r>
      <w:r>
        <w:rPr>
          <w:rFonts w:ascii="Arial" w:hAnsi="Arial" w:cs="Arial"/>
          <w:sz w:val="22"/>
          <w:szCs w:val="22"/>
        </w:rPr>
        <w:t>Group</w:t>
      </w:r>
      <w:r w:rsidRPr="00FB68FD">
        <w:rPr>
          <w:rFonts w:ascii="Arial" w:hAnsi="Arial" w:cs="Arial"/>
          <w:sz w:val="22"/>
          <w:szCs w:val="22"/>
        </w:rPr>
        <w:t xml:space="preserve"> considers a significant increase in credit risk to have occurred when contractual payments are more than 30 days past due and considers a financial asset as credit impaired or default when contractual payments are 90 days past due. However, in certain cases, the </w:t>
      </w:r>
      <w:r>
        <w:rPr>
          <w:rFonts w:ascii="Arial" w:hAnsi="Arial" w:cs="Arial"/>
          <w:sz w:val="22"/>
          <w:szCs w:val="22"/>
        </w:rPr>
        <w:t>Group</w:t>
      </w:r>
      <w:r w:rsidRPr="00FB68FD">
        <w:rPr>
          <w:rFonts w:ascii="Arial" w:hAnsi="Arial" w:cs="Arial"/>
          <w:sz w:val="22"/>
          <w:szCs w:val="22"/>
        </w:rPr>
        <w:t xml:space="preserve"> may also consider a financial asset to have a significant increase in credit risk and to be in default using other internal or external information, such as credit rating of issuers. </w:t>
      </w:r>
    </w:p>
    <w:p w14:paraId="50EE6D8D" w14:textId="5B04B2FC" w:rsidR="00893EC2" w:rsidRPr="00FB68FD" w:rsidRDefault="00893EC2" w:rsidP="00893EC2">
      <w:pPr>
        <w:spacing w:before="120" w:after="120" w:line="380" w:lineRule="exact"/>
        <w:ind w:left="1080"/>
        <w:jc w:val="thaiDistribute"/>
        <w:rPr>
          <w:rFonts w:ascii="Arial" w:hAnsi="Arial" w:cs="Arial"/>
          <w:sz w:val="22"/>
          <w:szCs w:val="22"/>
        </w:rPr>
      </w:pPr>
      <w:r w:rsidRPr="00FB68FD">
        <w:rPr>
          <w:rFonts w:ascii="Arial" w:hAnsi="Arial" w:cs="Arial"/>
          <w:sz w:val="22"/>
          <w:szCs w:val="22"/>
        </w:rPr>
        <w:t xml:space="preserve">For receivables and contract assets, the </w:t>
      </w:r>
      <w:r>
        <w:rPr>
          <w:rFonts w:ascii="Arial" w:hAnsi="Arial" w:cs="Arial"/>
          <w:sz w:val="22"/>
          <w:szCs w:val="22"/>
        </w:rPr>
        <w:t>Group</w:t>
      </w:r>
      <w:r w:rsidRPr="00FB68FD">
        <w:rPr>
          <w:rFonts w:ascii="Arial" w:hAnsi="Arial" w:cs="Arial"/>
          <w:sz w:val="22"/>
          <w:szCs w:val="22"/>
        </w:rPr>
        <w:t xml:space="preserve"> applies a simplified approach in calculating ECL. Therefore, the </w:t>
      </w:r>
      <w:r>
        <w:rPr>
          <w:rFonts w:ascii="Arial" w:hAnsi="Arial" w:cs="Arial"/>
          <w:sz w:val="22"/>
          <w:szCs w:val="22"/>
        </w:rPr>
        <w:t>Group</w:t>
      </w:r>
      <w:r w:rsidRPr="00FB68FD">
        <w:rPr>
          <w:rFonts w:ascii="Arial" w:hAnsi="Arial" w:cs="Arial"/>
          <w:sz w:val="22"/>
          <w:szCs w:val="22"/>
        </w:rPr>
        <w:t xml:space="preserve"> does not track changes in credit risk but instead recognises a loss allowance based on lifetime ECL at each reporting date. ECL are calculated based on its historical credit loss experience.</w:t>
      </w:r>
    </w:p>
    <w:p w14:paraId="65ED87C5" w14:textId="77777777" w:rsidR="00893EC2" w:rsidRPr="00FB68FD" w:rsidRDefault="00893EC2" w:rsidP="00893EC2">
      <w:pPr>
        <w:spacing w:before="120" w:after="120" w:line="380" w:lineRule="exact"/>
        <w:ind w:left="1080"/>
        <w:rPr>
          <w:rFonts w:ascii="Arial" w:hAnsi="Arial" w:cs="Arial"/>
          <w:sz w:val="22"/>
          <w:szCs w:val="22"/>
        </w:rPr>
      </w:pPr>
      <w:r w:rsidRPr="00FB68FD">
        <w:rPr>
          <w:rFonts w:ascii="Arial" w:hAnsi="Arial" w:cs="Arial"/>
          <w:sz w:val="22"/>
          <w:szCs w:val="22"/>
        </w:rPr>
        <w:t>A financial asset is written off when there is no reasonable expectation of recovering the contractual cash flows.</w:t>
      </w:r>
    </w:p>
    <w:p w14:paraId="1FDD31D6" w14:textId="1904EB7F" w:rsidR="00870029" w:rsidRPr="008A5A09" w:rsidRDefault="00870029" w:rsidP="00893EC2">
      <w:pPr>
        <w:pStyle w:val="BlockText"/>
        <w:numPr>
          <w:ilvl w:val="0"/>
          <w:numId w:val="8"/>
        </w:numPr>
        <w:tabs>
          <w:tab w:val="clear" w:pos="360"/>
        </w:tabs>
        <w:ind w:right="-43"/>
        <w:rPr>
          <w:rFonts w:ascii="Arial" w:eastAsia="Arial Unicode MS" w:hAnsi="Arial" w:cs="Arial"/>
          <w:sz w:val="22"/>
          <w:szCs w:val="22"/>
        </w:rPr>
      </w:pPr>
      <w:r w:rsidRPr="008A5A09">
        <w:rPr>
          <w:rFonts w:ascii="Arial" w:hAnsi="Arial" w:cs="Arial"/>
          <w:sz w:val="22"/>
          <w:szCs w:val="22"/>
        </w:rPr>
        <w:t>Non-financial assets</w:t>
      </w:r>
    </w:p>
    <w:p w14:paraId="03CDB3B7" w14:textId="4482E91C" w:rsidR="00870029" w:rsidRPr="008A5A09" w:rsidRDefault="00870029" w:rsidP="00893EC2">
      <w:pPr>
        <w:pStyle w:val="BlockText"/>
        <w:tabs>
          <w:tab w:val="clear" w:pos="360"/>
          <w:tab w:val="left" w:pos="1440"/>
          <w:tab w:val="left" w:pos="2880"/>
          <w:tab w:val="right" w:pos="7200"/>
          <w:tab w:val="right" w:pos="8540"/>
        </w:tabs>
        <w:ind w:left="1080" w:right="-43" w:hanging="1080"/>
        <w:rPr>
          <w:rFonts w:ascii="Arial" w:eastAsia="Arial Unicode MS" w:hAnsi="Arial" w:cs="Arial"/>
          <w:sz w:val="22"/>
          <w:szCs w:val="22"/>
        </w:rPr>
      </w:pPr>
      <w:r w:rsidRPr="008A5A09">
        <w:rPr>
          <w:rFonts w:ascii="Arial" w:eastAsia="Arial Unicode MS" w:hAnsi="Arial" w:cs="Arial"/>
          <w:sz w:val="22"/>
          <w:szCs w:val="22"/>
        </w:rPr>
        <w:tab/>
        <w:t xml:space="preserve">At the end of each reporting period,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performs impairment reviews in respect of premises and equipment and intangible assets whenever events or changes in circumstances indicate that an asset may be impaired. An impairment loss is recognised in profit or loss when the recoverable amount of an asset, which is the higher of the asset’s fair value less costs to sell and its value in use is less than the carrying amount.</w:t>
      </w:r>
    </w:p>
    <w:p w14:paraId="05742636" w14:textId="3AA7F175" w:rsidR="00870029" w:rsidRPr="008A5A09" w:rsidRDefault="00870029" w:rsidP="00893EC2">
      <w:pPr>
        <w:tabs>
          <w:tab w:val="left" w:pos="2160"/>
          <w:tab w:val="right" w:pos="7200"/>
          <w:tab w:val="right" w:pos="8540"/>
        </w:tabs>
        <w:spacing w:before="120" w:after="120" w:line="380" w:lineRule="exact"/>
        <w:ind w:left="1080" w:right="-43" w:hanging="1080"/>
        <w:jc w:val="both"/>
        <w:rPr>
          <w:rFonts w:ascii="Arial" w:eastAsia="Arial Unicode MS" w:hAnsi="Arial" w:cs="Arial"/>
          <w:sz w:val="22"/>
          <w:szCs w:val="22"/>
        </w:rPr>
      </w:pPr>
      <w:r w:rsidRPr="008A5A09">
        <w:rPr>
          <w:rFonts w:ascii="Arial" w:eastAsia="Arial Unicode MS" w:hAnsi="Arial" w:cs="Arial"/>
          <w:sz w:val="22"/>
          <w:szCs w:val="22"/>
        </w:rPr>
        <w:tab/>
        <w:t>In the assessment</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of asset impairment</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 xml:space="preserve">if there is any indication that previously recognised impairment losses may no longer exist or may have decreased,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estimates the asset’s recoverable amount. A previously recognised impairment loss is reversed only if there has been a change in the estimations used to determine the asset’s recoverable amount since the last impairment loss was recognised. The increased carrying amount of the asset attributable to a reversal of an impairment loss shall not exceed the carrying amount that would have been determined</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had no impairment loss been recognised for the asset in prior years. Such reversal is recognised in profit or loss.</w:t>
      </w:r>
    </w:p>
    <w:p w14:paraId="72CD3A54" w14:textId="77777777" w:rsidR="00893EC2" w:rsidRDefault="00893EC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3EA97F8" w14:textId="2B988765" w:rsidR="00870029" w:rsidRPr="008A5A09" w:rsidRDefault="00870029" w:rsidP="00893EC2">
      <w:pPr>
        <w:pStyle w:val="BlockText"/>
        <w:tabs>
          <w:tab w:val="clear" w:pos="360"/>
          <w:tab w:val="left" w:pos="1440"/>
          <w:tab w:val="left" w:pos="2880"/>
          <w:tab w:val="right" w:pos="7200"/>
          <w:tab w:val="right" w:pos="8540"/>
        </w:tabs>
        <w:ind w:left="540" w:right="-43" w:hanging="540"/>
        <w:jc w:val="left"/>
        <w:rPr>
          <w:rFonts w:ascii="Arial" w:eastAsia="Arial Unicode MS" w:hAnsi="Arial" w:cs="Arial"/>
          <w:b/>
          <w:bCs/>
          <w:sz w:val="22"/>
          <w:szCs w:val="22"/>
        </w:rPr>
      </w:pPr>
      <w:r w:rsidRPr="008A5A09">
        <w:rPr>
          <w:rFonts w:ascii="Arial" w:eastAsia="Arial Unicode MS" w:hAnsi="Arial" w:cs="Arial"/>
          <w:b/>
          <w:bCs/>
          <w:sz w:val="22"/>
          <w:szCs w:val="22"/>
        </w:rPr>
        <w:lastRenderedPageBreak/>
        <w:t>5.1</w:t>
      </w:r>
      <w:r w:rsidR="00893EC2">
        <w:rPr>
          <w:rFonts w:ascii="Arial" w:eastAsia="Arial Unicode MS" w:hAnsi="Arial" w:cs="Arial"/>
          <w:b/>
          <w:bCs/>
          <w:sz w:val="22"/>
          <w:szCs w:val="22"/>
        </w:rPr>
        <w:t>6</w:t>
      </w:r>
      <w:r w:rsidRPr="008A5A09">
        <w:rPr>
          <w:rFonts w:ascii="Arial" w:eastAsia="Arial Unicode MS" w:hAnsi="Arial" w:cs="Arial"/>
          <w:b/>
          <w:bCs/>
          <w:sz w:val="22"/>
          <w:szCs w:val="22"/>
          <w:cs/>
        </w:rPr>
        <w:tab/>
      </w:r>
      <w:r w:rsidRPr="008A5A09">
        <w:rPr>
          <w:rFonts w:ascii="Arial" w:eastAsia="Arial Unicode MS" w:hAnsi="Arial" w:cs="Arial"/>
          <w:b/>
          <w:bCs/>
          <w:sz w:val="22"/>
          <w:szCs w:val="22"/>
        </w:rPr>
        <w:t>Employee benefits obligation</w:t>
      </w:r>
    </w:p>
    <w:p w14:paraId="69D4E154" w14:textId="77777777" w:rsidR="00870029" w:rsidRPr="008A5A09" w:rsidRDefault="00870029" w:rsidP="00893EC2">
      <w:pPr>
        <w:tabs>
          <w:tab w:val="left" w:pos="2700"/>
          <w:tab w:val="center" w:pos="5940"/>
          <w:tab w:val="left" w:pos="6120"/>
        </w:tabs>
        <w:spacing w:before="120" w:after="120" w:line="380" w:lineRule="exact"/>
        <w:ind w:left="1080" w:right="-43" w:hanging="540"/>
        <w:jc w:val="both"/>
        <w:rPr>
          <w:rFonts w:ascii="Arial" w:eastAsia="Arial Unicode MS" w:hAnsi="Arial" w:cs="Arial"/>
          <w:sz w:val="22"/>
          <w:szCs w:val="22"/>
        </w:rPr>
      </w:pPr>
      <w:r w:rsidRPr="008A5A09">
        <w:rPr>
          <w:rFonts w:ascii="Arial" w:eastAsia="Arial Unicode MS" w:hAnsi="Arial" w:cs="Arial"/>
          <w:sz w:val="22"/>
          <w:szCs w:val="22"/>
        </w:rPr>
        <w:t>(a)</w:t>
      </w:r>
      <w:r w:rsidRPr="008A5A09">
        <w:rPr>
          <w:rFonts w:ascii="Arial" w:eastAsia="Arial Unicode MS" w:hAnsi="Arial" w:cs="Arial"/>
          <w:sz w:val="22"/>
          <w:szCs w:val="22"/>
        </w:rPr>
        <w:tab/>
        <w:t xml:space="preserve">Defined contribution plan </w:t>
      </w:r>
    </w:p>
    <w:p w14:paraId="26D5445C" w14:textId="0387A474" w:rsidR="00870029" w:rsidRPr="008A5A09" w:rsidRDefault="00870029" w:rsidP="00893EC2">
      <w:pPr>
        <w:tabs>
          <w:tab w:val="left" w:pos="2700"/>
          <w:tab w:val="center" w:pos="5940"/>
          <w:tab w:val="left" w:pos="6120"/>
        </w:tabs>
        <w:spacing w:before="120" w:after="120" w:line="380" w:lineRule="exact"/>
        <w:ind w:left="1080" w:right="-43"/>
        <w:jc w:val="both"/>
        <w:rPr>
          <w:rFonts w:ascii="Arial" w:eastAsia="Arial Unicode MS" w:hAnsi="Arial" w:cs="Arial"/>
          <w:sz w:val="22"/>
          <w:szCs w:val="22"/>
        </w:rPr>
      </w:pPr>
      <w:r w:rsidRPr="008A5A09">
        <w:rPr>
          <w:rFonts w:ascii="Arial" w:eastAsia="Arial Unicode MS" w:hAnsi="Arial" w:cs="Arial"/>
          <w:sz w:val="22"/>
          <w:szCs w:val="22"/>
        </w:rPr>
        <w:t xml:space="preserve">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and its employees have jointly established a provident fund. The fund is monthly contributed by employees and by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The fund’s assets are held in a separate trust fund and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’s contributions are recognised as expenses when incurred.</w:t>
      </w:r>
    </w:p>
    <w:p w14:paraId="5EAC4607" w14:textId="77777777" w:rsidR="00870029" w:rsidRPr="008A5A09" w:rsidRDefault="00870029" w:rsidP="00893EC2">
      <w:pPr>
        <w:tabs>
          <w:tab w:val="left" w:pos="2700"/>
          <w:tab w:val="center" w:pos="5940"/>
          <w:tab w:val="left" w:pos="6120"/>
        </w:tabs>
        <w:spacing w:before="120" w:after="120" w:line="380" w:lineRule="exact"/>
        <w:ind w:left="1080" w:right="-43" w:hanging="540"/>
        <w:jc w:val="both"/>
        <w:rPr>
          <w:rFonts w:ascii="Arial" w:eastAsia="Arial Unicode MS" w:hAnsi="Arial" w:cs="Arial"/>
          <w:sz w:val="22"/>
          <w:szCs w:val="22"/>
        </w:rPr>
      </w:pPr>
      <w:r w:rsidRPr="008A5A09">
        <w:rPr>
          <w:rFonts w:ascii="Arial" w:eastAsia="Arial Unicode MS" w:hAnsi="Arial" w:cs="Arial"/>
          <w:sz w:val="22"/>
          <w:szCs w:val="22"/>
        </w:rPr>
        <w:t>(b)</w:t>
      </w:r>
      <w:r w:rsidRPr="008A5A09">
        <w:rPr>
          <w:rFonts w:ascii="Arial" w:eastAsia="Arial Unicode MS" w:hAnsi="Arial" w:cs="Arial"/>
          <w:sz w:val="22"/>
          <w:szCs w:val="22"/>
        </w:rPr>
        <w:tab/>
        <w:t>Defined benefit plan and other long-term employee benefits</w:t>
      </w:r>
    </w:p>
    <w:p w14:paraId="120754C2" w14:textId="74838114" w:rsidR="00870029" w:rsidRPr="008A5A09" w:rsidRDefault="00870029" w:rsidP="00893EC2">
      <w:pPr>
        <w:tabs>
          <w:tab w:val="left" w:pos="2700"/>
          <w:tab w:val="center" w:pos="5940"/>
          <w:tab w:val="left" w:pos="6120"/>
        </w:tabs>
        <w:spacing w:before="120" w:after="120" w:line="380" w:lineRule="exact"/>
        <w:ind w:left="1080" w:right="-43"/>
        <w:jc w:val="both"/>
        <w:rPr>
          <w:rFonts w:ascii="Arial" w:eastAsia="Arial Unicode MS" w:hAnsi="Arial" w:cs="Arial"/>
          <w:sz w:val="22"/>
          <w:szCs w:val="22"/>
        </w:rPr>
      </w:pPr>
      <w:r w:rsidRPr="008A5A09">
        <w:rPr>
          <w:rFonts w:ascii="Arial" w:eastAsia="Arial Unicode MS" w:hAnsi="Arial" w:cs="Arial"/>
          <w:sz w:val="22"/>
          <w:szCs w:val="22"/>
        </w:rPr>
        <w:t xml:space="preserve">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has obligations in respect of the severance payments it must make to employees upon retirement under labor law.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treats these severance payment obligations as a defined benefit plan. In addition,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provides other long-term employee benefit plan, namely long service awards.</w:t>
      </w:r>
    </w:p>
    <w:p w14:paraId="3E4B64A1" w14:textId="77777777" w:rsidR="00870029" w:rsidRPr="008A5A09" w:rsidRDefault="00870029" w:rsidP="00893EC2">
      <w:pPr>
        <w:tabs>
          <w:tab w:val="left" w:pos="2700"/>
          <w:tab w:val="center" w:pos="5940"/>
          <w:tab w:val="left" w:pos="6120"/>
        </w:tabs>
        <w:spacing w:before="120" w:after="120" w:line="380" w:lineRule="exact"/>
        <w:ind w:left="1080" w:right="-43"/>
        <w:jc w:val="both"/>
        <w:rPr>
          <w:rFonts w:ascii="Arial" w:eastAsia="Arial Unicode MS" w:hAnsi="Arial" w:cs="Arial"/>
          <w:sz w:val="22"/>
          <w:szCs w:val="22"/>
          <w:cs/>
        </w:rPr>
      </w:pPr>
      <w:r w:rsidRPr="008A5A09">
        <w:rPr>
          <w:rFonts w:ascii="Arial" w:eastAsia="Arial Unicode MS" w:hAnsi="Arial" w:cs="Arial"/>
          <w:sz w:val="22"/>
          <w:szCs w:val="22"/>
        </w:rPr>
        <w:t xml:space="preserve">The obligation under the defined benefit plan and other long-term employee benefit plans are determined based on actuarial techniques, using the projected unit credit method. </w:t>
      </w:r>
    </w:p>
    <w:p w14:paraId="6D603945" w14:textId="77777777" w:rsidR="00870029" w:rsidRPr="008A5A09" w:rsidRDefault="00870029" w:rsidP="00893EC2">
      <w:pPr>
        <w:tabs>
          <w:tab w:val="left" w:pos="2700"/>
          <w:tab w:val="center" w:pos="5940"/>
          <w:tab w:val="left" w:pos="6120"/>
        </w:tabs>
        <w:spacing w:before="120" w:after="120" w:line="380" w:lineRule="exact"/>
        <w:ind w:left="1080" w:right="-43"/>
        <w:jc w:val="both"/>
        <w:rPr>
          <w:rFonts w:ascii="Arial" w:eastAsia="Arial Unicode MS" w:hAnsi="Arial" w:cs="Arial"/>
          <w:sz w:val="22"/>
          <w:szCs w:val="22"/>
        </w:rPr>
      </w:pPr>
      <w:r w:rsidRPr="008A5A09">
        <w:rPr>
          <w:rFonts w:ascii="Arial" w:eastAsia="Arial Unicode MS" w:hAnsi="Arial" w:cs="Arial"/>
          <w:sz w:val="22"/>
          <w:szCs w:val="22"/>
        </w:rPr>
        <w:t>Actuarial gains and losses arising from post-employment benefits are recognised recognised immediately in other comprehensive income and adjusted directly to retained earnings and those arising from other long-term benefits are recognised immediately in profit and loss.</w:t>
      </w:r>
    </w:p>
    <w:p w14:paraId="1F820288" w14:textId="69AAC8A0" w:rsidR="00870029" w:rsidRPr="008A5A09" w:rsidRDefault="00870029" w:rsidP="00893EC2">
      <w:pPr>
        <w:tabs>
          <w:tab w:val="left" w:pos="2160"/>
          <w:tab w:val="right" w:pos="7200"/>
          <w:tab w:val="right" w:pos="8540"/>
        </w:tabs>
        <w:spacing w:before="120" w:after="120" w:line="380" w:lineRule="exact"/>
        <w:ind w:left="547" w:right="-43" w:hanging="547"/>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7</w:t>
      </w:r>
      <w:r w:rsidRPr="008A5A09">
        <w:rPr>
          <w:rFonts w:ascii="Arial" w:eastAsia="Arial Unicode MS" w:hAnsi="Arial" w:cs="Arial"/>
          <w:b/>
          <w:bCs/>
          <w:sz w:val="22"/>
          <w:szCs w:val="22"/>
        </w:rPr>
        <w:tab/>
        <w:t>Provisions</w:t>
      </w:r>
    </w:p>
    <w:p w14:paraId="59A7D5A0" w14:textId="1D6E7A23" w:rsidR="00870029" w:rsidRPr="008A5A09" w:rsidRDefault="00870029" w:rsidP="00893EC2">
      <w:pPr>
        <w:tabs>
          <w:tab w:val="left" w:pos="1440"/>
          <w:tab w:val="left" w:pos="288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8A5A09">
        <w:rPr>
          <w:rFonts w:ascii="Arial" w:eastAsia="Arial Unicode MS" w:hAnsi="Arial" w:cs="Arial"/>
          <w:sz w:val="22"/>
          <w:szCs w:val="22"/>
        </w:rPr>
        <w:tab/>
        <w:t xml:space="preserve">Provisions are recognised when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16BB3A23" w14:textId="366C6455" w:rsidR="00870029" w:rsidRPr="008A5A09" w:rsidRDefault="00870029" w:rsidP="00893EC2">
      <w:pPr>
        <w:tabs>
          <w:tab w:val="left" w:pos="2160"/>
          <w:tab w:val="right" w:pos="7200"/>
          <w:tab w:val="right" w:pos="8540"/>
        </w:tabs>
        <w:spacing w:before="120" w:after="120" w:line="380" w:lineRule="exact"/>
        <w:ind w:left="547" w:right="-43" w:hanging="547"/>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8</w:t>
      </w:r>
      <w:r w:rsidRPr="008A5A09">
        <w:rPr>
          <w:rFonts w:ascii="Arial" w:eastAsia="Arial Unicode MS" w:hAnsi="Arial" w:cs="Arial"/>
          <w:b/>
          <w:bCs/>
          <w:sz w:val="22"/>
          <w:szCs w:val="22"/>
        </w:rPr>
        <w:tab/>
        <w:t>Income taxes</w:t>
      </w:r>
    </w:p>
    <w:p w14:paraId="27B2107B" w14:textId="77777777" w:rsidR="00870029" w:rsidRPr="008A5A09" w:rsidRDefault="00870029" w:rsidP="00893EC2">
      <w:pPr>
        <w:tabs>
          <w:tab w:val="left" w:pos="1440"/>
          <w:tab w:val="left" w:pos="288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8A5A09">
        <w:rPr>
          <w:rFonts w:ascii="Arial" w:eastAsia="Arial Unicode MS" w:hAnsi="Arial" w:cs="Arial"/>
          <w:sz w:val="22"/>
          <w:szCs w:val="22"/>
        </w:rPr>
        <w:tab/>
        <w:t>Income tax expenses represent the sum of corporate income taxes currently payable and deferred income taxes.</w:t>
      </w:r>
    </w:p>
    <w:p w14:paraId="752F0843" w14:textId="77777777" w:rsidR="00870029" w:rsidRPr="008A5A09" w:rsidRDefault="00870029" w:rsidP="00893EC2">
      <w:pPr>
        <w:overflowPunct/>
        <w:autoSpaceDE/>
        <w:autoSpaceDN/>
        <w:adjustRightInd/>
        <w:spacing w:before="120" w:after="120" w:line="380" w:lineRule="exact"/>
        <w:ind w:left="1080" w:hanging="540"/>
        <w:textAlignment w:val="auto"/>
        <w:rPr>
          <w:rFonts w:ascii="Arial" w:hAnsi="Arial" w:cs="Arial"/>
          <w:sz w:val="22"/>
          <w:szCs w:val="22"/>
        </w:rPr>
      </w:pPr>
      <w:r w:rsidRPr="008A5A09">
        <w:rPr>
          <w:rFonts w:ascii="Arial" w:hAnsi="Arial" w:cs="Arial"/>
          <w:sz w:val="22"/>
          <w:szCs w:val="22"/>
        </w:rPr>
        <w:t>(a)</w:t>
      </w:r>
      <w:r w:rsidRPr="008A5A09">
        <w:rPr>
          <w:rFonts w:ascii="Arial" w:hAnsi="Arial" w:cs="Arial"/>
          <w:sz w:val="22"/>
          <w:szCs w:val="22"/>
        </w:rPr>
        <w:tab/>
        <w:t>Current income taxes</w:t>
      </w:r>
    </w:p>
    <w:p w14:paraId="285CDA6B" w14:textId="77777777" w:rsidR="00870029" w:rsidRPr="008A5A09" w:rsidRDefault="00870029" w:rsidP="00893EC2">
      <w:pPr>
        <w:tabs>
          <w:tab w:val="left" w:pos="1440"/>
          <w:tab w:val="left" w:pos="2880"/>
          <w:tab w:val="right" w:pos="7200"/>
          <w:tab w:val="right" w:pos="8540"/>
        </w:tabs>
        <w:spacing w:before="120" w:after="120" w:line="380" w:lineRule="exact"/>
        <w:ind w:left="1080" w:right="-43" w:hanging="540"/>
        <w:jc w:val="thaiDistribute"/>
        <w:rPr>
          <w:rFonts w:ascii="Arial" w:eastAsia="Arial Unicode MS" w:hAnsi="Arial" w:cs="Arial"/>
          <w:sz w:val="22"/>
          <w:szCs w:val="22"/>
        </w:rPr>
      </w:pPr>
      <w:r w:rsidRPr="008A5A09">
        <w:rPr>
          <w:rFonts w:ascii="Arial" w:eastAsia="Arial Unicode MS" w:hAnsi="Arial" w:cs="Arial"/>
          <w:sz w:val="22"/>
          <w:szCs w:val="22"/>
        </w:rPr>
        <w:tab/>
        <w:t>Current income taxes are provided in the accounts at the amount expected to be paid to the taxation authorities, based on taxable profits determined in accordance with tax legislation.</w:t>
      </w:r>
    </w:p>
    <w:p w14:paraId="18E651B7" w14:textId="77777777" w:rsidR="00893EC2" w:rsidRDefault="00893EC2" w:rsidP="00893EC2">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0D33F9E4" w14:textId="7751D1B0" w:rsidR="00870029" w:rsidRPr="008A5A09" w:rsidRDefault="00870029" w:rsidP="00893EC2">
      <w:pPr>
        <w:overflowPunct/>
        <w:autoSpaceDE/>
        <w:autoSpaceDN/>
        <w:adjustRightInd/>
        <w:spacing w:before="120" w:after="120" w:line="380" w:lineRule="exact"/>
        <w:ind w:left="1080" w:hanging="540"/>
        <w:textAlignment w:val="auto"/>
        <w:rPr>
          <w:rFonts w:ascii="Arial" w:hAnsi="Arial" w:cs="Arial"/>
          <w:sz w:val="22"/>
          <w:szCs w:val="22"/>
        </w:rPr>
      </w:pPr>
      <w:r w:rsidRPr="008A5A09">
        <w:rPr>
          <w:rFonts w:ascii="Arial" w:hAnsi="Arial" w:cs="Arial"/>
          <w:sz w:val="22"/>
          <w:szCs w:val="22"/>
        </w:rPr>
        <w:lastRenderedPageBreak/>
        <w:t>(b)</w:t>
      </w:r>
      <w:r w:rsidRPr="008A5A09">
        <w:rPr>
          <w:rFonts w:ascii="Arial" w:hAnsi="Arial" w:cs="Arial"/>
          <w:sz w:val="22"/>
          <w:szCs w:val="22"/>
        </w:rPr>
        <w:tab/>
        <w:t>Deferred income taxes</w:t>
      </w:r>
    </w:p>
    <w:p w14:paraId="1E064A17" w14:textId="77777777" w:rsidR="00870029" w:rsidRPr="008A5A09" w:rsidRDefault="00870029" w:rsidP="00893EC2">
      <w:pPr>
        <w:tabs>
          <w:tab w:val="left" w:pos="1440"/>
          <w:tab w:val="left" w:pos="2880"/>
          <w:tab w:val="right" w:pos="7200"/>
          <w:tab w:val="right" w:pos="8540"/>
        </w:tabs>
        <w:spacing w:before="120" w:after="120" w:line="380" w:lineRule="exact"/>
        <w:ind w:left="1080" w:right="-43" w:hanging="540"/>
        <w:jc w:val="thaiDistribute"/>
        <w:rPr>
          <w:rFonts w:ascii="Arial" w:eastAsia="Arial Unicode MS" w:hAnsi="Arial" w:cs="Arial"/>
          <w:sz w:val="22"/>
          <w:szCs w:val="22"/>
        </w:rPr>
      </w:pPr>
      <w:r w:rsidRPr="008A5A09">
        <w:rPr>
          <w:rFonts w:ascii="Arial" w:eastAsia="Arial Unicode MS" w:hAnsi="Arial" w:cs="Arial"/>
          <w:sz w:val="22"/>
          <w:szCs w:val="22"/>
        </w:rPr>
        <w:tab/>
        <w:t xml:space="preserve">Deferred income taxes are provided on temporary differences between the tax bases of assets and liabilities and its carrying amounts at the end of each reporting period, using the tax rates enacted at the end of the reporting period. </w:t>
      </w:r>
    </w:p>
    <w:p w14:paraId="725518EA" w14:textId="4F62BA4C" w:rsidR="00870029" w:rsidRPr="008A5A09" w:rsidRDefault="00870029" w:rsidP="00893EC2">
      <w:pPr>
        <w:tabs>
          <w:tab w:val="left" w:pos="1440"/>
          <w:tab w:val="left" w:pos="2880"/>
          <w:tab w:val="right" w:pos="7200"/>
          <w:tab w:val="right" w:pos="8540"/>
        </w:tabs>
        <w:spacing w:before="120" w:after="120" w:line="380" w:lineRule="exact"/>
        <w:ind w:left="1080" w:right="-43" w:hanging="540"/>
        <w:jc w:val="thaiDistribute"/>
        <w:rPr>
          <w:rFonts w:ascii="Arial" w:eastAsia="Arial Unicode MS" w:hAnsi="Arial" w:cs="Arial"/>
          <w:sz w:val="22"/>
          <w:szCs w:val="22"/>
        </w:rPr>
      </w:pPr>
      <w:r w:rsidRPr="008A5A09">
        <w:rPr>
          <w:rFonts w:ascii="Arial" w:eastAsia="Arial Unicode MS" w:hAnsi="Arial" w:cs="Arial"/>
          <w:sz w:val="22"/>
          <w:szCs w:val="22"/>
        </w:rPr>
        <w:tab/>
        <w:t xml:space="preserve">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5A9AA90" w14:textId="087D0FB7" w:rsidR="00870029" w:rsidRPr="008A5A09" w:rsidRDefault="00870029" w:rsidP="00893EC2">
      <w:pPr>
        <w:tabs>
          <w:tab w:val="left" w:pos="1440"/>
          <w:tab w:val="left" w:pos="2880"/>
          <w:tab w:val="right" w:pos="7200"/>
          <w:tab w:val="right" w:pos="8540"/>
        </w:tabs>
        <w:spacing w:before="120" w:after="120" w:line="380" w:lineRule="exact"/>
        <w:ind w:left="1080" w:right="-43" w:hanging="540"/>
        <w:jc w:val="thaiDistribute"/>
        <w:rPr>
          <w:rFonts w:ascii="Arial" w:eastAsia="Arial Unicode MS" w:hAnsi="Arial" w:cs="Arial"/>
          <w:sz w:val="22"/>
          <w:szCs w:val="22"/>
        </w:rPr>
      </w:pPr>
      <w:r w:rsidRPr="008A5A09">
        <w:rPr>
          <w:rFonts w:ascii="Arial" w:eastAsia="Arial Unicode MS" w:hAnsi="Arial" w:cs="Arial"/>
          <w:sz w:val="22"/>
          <w:szCs w:val="22"/>
        </w:rPr>
        <w:tab/>
        <w:t xml:space="preserve">At the end of each reporting period,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reviews and reduces the carrying amount of deferred tax assets to the extent that it is no longer probable that sufficient taxable profit will be available to allow all or part of the deferred tax assets to be utilised.</w:t>
      </w:r>
    </w:p>
    <w:p w14:paraId="19014356" w14:textId="1AB428EC" w:rsidR="00870029" w:rsidRPr="008A5A09" w:rsidRDefault="00870029" w:rsidP="00893EC2">
      <w:pPr>
        <w:pStyle w:val="BlockText"/>
        <w:tabs>
          <w:tab w:val="clear" w:pos="360"/>
          <w:tab w:val="left" w:pos="1440"/>
          <w:tab w:val="left" w:pos="2880"/>
          <w:tab w:val="right" w:pos="7200"/>
          <w:tab w:val="right" w:pos="8540"/>
        </w:tabs>
        <w:ind w:left="1080" w:right="-43" w:hanging="1080"/>
        <w:rPr>
          <w:rFonts w:ascii="Arial" w:eastAsia="Arial Unicode MS" w:hAnsi="Arial" w:cs="Arial"/>
          <w:sz w:val="22"/>
          <w:szCs w:val="22"/>
        </w:rPr>
      </w:pPr>
      <w:r w:rsidRPr="008A5A09">
        <w:rPr>
          <w:rFonts w:ascii="Arial" w:eastAsia="Arial Unicode MS" w:hAnsi="Arial" w:cs="Arial"/>
          <w:sz w:val="22"/>
          <w:szCs w:val="22"/>
        </w:rPr>
        <w:tab/>
        <w:t xml:space="preserve">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records deferred income taxes directly to equity if they relate to items that are recorded directly to equity.</w:t>
      </w:r>
    </w:p>
    <w:p w14:paraId="6080F8BB" w14:textId="102C4C16" w:rsidR="00870029" w:rsidRPr="008A5A09" w:rsidRDefault="00870029" w:rsidP="00893EC2">
      <w:pPr>
        <w:pStyle w:val="BlockText"/>
        <w:tabs>
          <w:tab w:val="clear" w:pos="360"/>
          <w:tab w:val="left" w:pos="1440"/>
          <w:tab w:val="left" w:pos="2880"/>
          <w:tab w:val="right" w:pos="7200"/>
          <w:tab w:val="right" w:pos="8540"/>
        </w:tabs>
        <w:ind w:left="1080" w:right="-43" w:hanging="1080"/>
        <w:rPr>
          <w:rFonts w:ascii="Arial" w:eastAsia="Arial Unicode MS" w:hAnsi="Arial" w:cs="Arial"/>
          <w:sz w:val="22"/>
          <w:szCs w:val="22"/>
        </w:rPr>
      </w:pPr>
      <w:r w:rsidRPr="008A5A09">
        <w:rPr>
          <w:rFonts w:ascii="Arial" w:eastAsia="Arial Unicode MS" w:hAnsi="Arial" w:cs="Arial"/>
          <w:sz w:val="22"/>
          <w:szCs w:val="22"/>
        </w:rPr>
        <w:tab/>
        <w:t>Since the revenue department has not yet issued a conclusion regarding non</w:t>
      </w:r>
      <w:r w:rsidRPr="008A5A09">
        <w:rPr>
          <w:rFonts w:ascii="Arial" w:eastAsia="Arial Unicode MS" w:hAnsi="Arial" w:cs="Arial"/>
          <w:sz w:val="22"/>
          <w:szCs w:val="22"/>
        </w:rPr>
        <w:noBreakHyphen/>
        <w:t xml:space="preserve">deductible expenses for the calculation of corporate income tax following the adoption of TFRS 17 Insurance Contracts,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has continued to calculate corporate income tax using the previous method. The difference between the tax expense calculated under the existing method and the amount recognised in the financial statements under the new financial reporting standard has been recorded as deferred income tax. The related items will be adjusted when the revenue department issues the relevant regulation, and it becomes effective.</w:t>
      </w:r>
    </w:p>
    <w:p w14:paraId="4ED30A81" w14:textId="12EBBC72" w:rsidR="00870029" w:rsidRPr="008A5A09" w:rsidRDefault="00870029" w:rsidP="00893EC2">
      <w:pPr>
        <w:tabs>
          <w:tab w:val="left" w:pos="1440"/>
          <w:tab w:val="left" w:pos="2880"/>
          <w:tab w:val="right" w:pos="7200"/>
          <w:tab w:val="right" w:pos="8540"/>
        </w:tabs>
        <w:spacing w:before="120" w:after="120" w:line="380" w:lineRule="exact"/>
        <w:ind w:left="547" w:right="-43" w:hanging="533"/>
        <w:jc w:val="both"/>
        <w:rPr>
          <w:rFonts w:ascii="Arial" w:eastAsia="Arial Unicode MS" w:hAnsi="Arial" w:cs="Arial"/>
          <w:b/>
          <w:bCs/>
          <w:sz w:val="22"/>
          <w:szCs w:val="22"/>
        </w:rPr>
      </w:pPr>
      <w:r w:rsidRPr="008A5A09">
        <w:rPr>
          <w:rFonts w:ascii="Arial" w:eastAsia="Arial Unicode MS" w:hAnsi="Arial" w:cs="Arial"/>
          <w:b/>
          <w:bCs/>
          <w:sz w:val="22"/>
          <w:szCs w:val="22"/>
        </w:rPr>
        <w:t>5.1</w:t>
      </w:r>
      <w:r w:rsidR="00893EC2">
        <w:rPr>
          <w:rFonts w:ascii="Arial" w:eastAsia="Arial Unicode MS" w:hAnsi="Arial" w:cs="Arial"/>
          <w:b/>
          <w:bCs/>
          <w:sz w:val="22"/>
          <w:szCs w:val="22"/>
        </w:rPr>
        <w:t>9</w:t>
      </w:r>
      <w:r w:rsidRPr="008A5A09">
        <w:rPr>
          <w:rFonts w:ascii="Arial" w:eastAsia="Arial Unicode MS" w:hAnsi="Arial" w:cs="Arial"/>
          <w:b/>
          <w:bCs/>
          <w:sz w:val="22"/>
          <w:szCs w:val="22"/>
        </w:rPr>
        <w:tab/>
        <w:t>Related party transactions</w:t>
      </w:r>
    </w:p>
    <w:p w14:paraId="1146D846" w14:textId="3FA411C5" w:rsidR="00870029" w:rsidRPr="008A5A09" w:rsidRDefault="00870029" w:rsidP="00893EC2">
      <w:pPr>
        <w:pStyle w:val="BlockText"/>
        <w:tabs>
          <w:tab w:val="clear" w:pos="360"/>
          <w:tab w:val="left" w:pos="1440"/>
          <w:tab w:val="left" w:pos="2880"/>
          <w:tab w:val="right" w:pos="7200"/>
          <w:tab w:val="right" w:pos="8540"/>
        </w:tabs>
        <w:ind w:left="540" w:right="-43" w:firstLine="0"/>
        <w:rPr>
          <w:rFonts w:ascii="Arial" w:eastAsia="Arial Unicode MS" w:hAnsi="Arial" w:cs="Arial"/>
          <w:sz w:val="22"/>
          <w:szCs w:val="22"/>
        </w:rPr>
      </w:pPr>
      <w:r w:rsidRPr="008A5A09">
        <w:rPr>
          <w:rFonts w:ascii="Arial" w:eastAsia="Arial Unicode MS" w:hAnsi="Arial" w:cs="Arial"/>
          <w:sz w:val="22"/>
          <w:szCs w:val="22"/>
        </w:rPr>
        <w:t xml:space="preserve">Related parties comprise individuals or enterprises that control, or are controlled by,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whether directly or indirectly, or which are under common control with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w:t>
      </w:r>
    </w:p>
    <w:p w14:paraId="65E3AE00" w14:textId="788619C5" w:rsidR="00870029" w:rsidRPr="008A5A09" w:rsidRDefault="00870029" w:rsidP="00893EC2">
      <w:pPr>
        <w:pStyle w:val="BlockText"/>
        <w:tabs>
          <w:tab w:val="clear" w:pos="360"/>
          <w:tab w:val="left" w:pos="1440"/>
          <w:tab w:val="left" w:pos="2880"/>
          <w:tab w:val="right" w:pos="7200"/>
          <w:tab w:val="right" w:pos="8540"/>
        </w:tabs>
        <w:ind w:left="540" w:right="-43" w:firstLine="0"/>
        <w:rPr>
          <w:rFonts w:ascii="Arial" w:eastAsia="Arial Unicode MS" w:hAnsi="Arial" w:cs="Arial"/>
          <w:sz w:val="22"/>
          <w:szCs w:val="22"/>
        </w:rPr>
      </w:pPr>
      <w:r w:rsidRPr="008A5A09">
        <w:rPr>
          <w:rFonts w:ascii="Arial" w:eastAsia="Arial Unicode MS" w:hAnsi="Arial" w:cs="Arial"/>
          <w:sz w:val="22"/>
          <w:szCs w:val="22"/>
        </w:rPr>
        <w:t xml:space="preserve">They also include associated companies, individuals or enterprises which directly or indirectly own a voting interest in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that gives them significant influence over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key management personnel, directors and officers with authority in the planning and direction of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’s operations.</w:t>
      </w:r>
    </w:p>
    <w:p w14:paraId="277E8A87" w14:textId="77777777" w:rsidR="00893EC2" w:rsidRDefault="00893EC2" w:rsidP="00893EC2">
      <w:pPr>
        <w:overflowPunct/>
        <w:autoSpaceDE/>
        <w:autoSpaceDN/>
        <w:adjustRightInd/>
        <w:spacing w:before="120" w:after="120"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A971528" w14:textId="6D747377" w:rsidR="00870029" w:rsidRPr="008A5A09" w:rsidRDefault="00870029" w:rsidP="00893EC2">
      <w:pPr>
        <w:pStyle w:val="BlockText"/>
        <w:tabs>
          <w:tab w:val="clear" w:pos="360"/>
          <w:tab w:val="left" w:pos="1440"/>
          <w:tab w:val="left" w:pos="2880"/>
          <w:tab w:val="right" w:pos="7200"/>
          <w:tab w:val="right" w:pos="8540"/>
        </w:tabs>
        <w:ind w:left="540" w:right="-43" w:hanging="540"/>
        <w:rPr>
          <w:rFonts w:ascii="Arial" w:eastAsia="Arial Unicode MS" w:hAnsi="Arial" w:cs="Arial"/>
          <w:b/>
          <w:bCs/>
          <w:sz w:val="22"/>
          <w:szCs w:val="22"/>
        </w:rPr>
      </w:pPr>
      <w:r w:rsidRPr="008A5A09">
        <w:rPr>
          <w:rFonts w:ascii="Arial" w:eastAsia="Arial Unicode MS" w:hAnsi="Arial" w:cs="Arial"/>
          <w:b/>
          <w:bCs/>
          <w:sz w:val="22"/>
          <w:szCs w:val="22"/>
        </w:rPr>
        <w:lastRenderedPageBreak/>
        <w:t>5.</w:t>
      </w:r>
      <w:r w:rsidR="00893EC2">
        <w:rPr>
          <w:rFonts w:ascii="Arial" w:eastAsia="Arial Unicode MS" w:hAnsi="Arial" w:cs="Arial"/>
          <w:b/>
          <w:bCs/>
          <w:sz w:val="22"/>
          <w:szCs w:val="22"/>
        </w:rPr>
        <w:t>20</w:t>
      </w:r>
      <w:r w:rsidRPr="008A5A09">
        <w:rPr>
          <w:rFonts w:ascii="Arial" w:eastAsia="Arial Unicode MS" w:hAnsi="Arial" w:cs="Arial"/>
          <w:b/>
          <w:bCs/>
          <w:sz w:val="22"/>
          <w:szCs w:val="22"/>
        </w:rPr>
        <w:tab/>
        <w:t xml:space="preserve">Foreign currencies </w:t>
      </w:r>
    </w:p>
    <w:p w14:paraId="41139398" w14:textId="0FF441F1" w:rsidR="00870029" w:rsidRPr="008A5A09" w:rsidRDefault="00870029" w:rsidP="00893EC2">
      <w:pPr>
        <w:pStyle w:val="BlockText"/>
        <w:tabs>
          <w:tab w:val="clear" w:pos="360"/>
          <w:tab w:val="left" w:pos="1440"/>
          <w:tab w:val="left" w:pos="2880"/>
          <w:tab w:val="right" w:pos="7200"/>
          <w:tab w:val="right" w:pos="8540"/>
        </w:tabs>
        <w:ind w:left="540" w:right="-43" w:firstLine="0"/>
        <w:rPr>
          <w:rFonts w:ascii="Arial" w:eastAsia="Arial Unicode MS" w:hAnsi="Arial" w:cs="Arial"/>
          <w:sz w:val="22"/>
          <w:szCs w:val="22"/>
        </w:rPr>
      </w:pPr>
      <w:r w:rsidRPr="008A5A09">
        <w:rPr>
          <w:rFonts w:ascii="Arial" w:eastAsia="Arial Unicode MS" w:hAnsi="Arial" w:cs="Arial"/>
          <w:sz w:val="22"/>
          <w:szCs w:val="22"/>
        </w:rPr>
        <w:t xml:space="preserve">The financial statements are presented in Baht, which is also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’s functional currency.</w:t>
      </w:r>
    </w:p>
    <w:p w14:paraId="271215EC" w14:textId="77777777" w:rsidR="00870029" w:rsidRPr="008A5A09" w:rsidRDefault="00870029" w:rsidP="00893EC2">
      <w:pPr>
        <w:pStyle w:val="BlockText"/>
        <w:tabs>
          <w:tab w:val="clear" w:pos="360"/>
          <w:tab w:val="left" w:pos="1440"/>
          <w:tab w:val="left" w:pos="2880"/>
          <w:tab w:val="right" w:pos="7200"/>
          <w:tab w:val="right" w:pos="8540"/>
        </w:tabs>
        <w:ind w:left="540" w:right="-43" w:firstLine="0"/>
        <w:rPr>
          <w:rFonts w:ascii="Arial" w:eastAsia="Arial Unicode MS" w:hAnsi="Arial" w:cs="Arial"/>
          <w:sz w:val="22"/>
          <w:szCs w:val="22"/>
        </w:rPr>
      </w:pPr>
      <w:r w:rsidRPr="008A5A09">
        <w:rPr>
          <w:rFonts w:ascii="Arial" w:eastAsia="Arial Unicode MS" w:hAnsi="Arial" w:cs="Arial"/>
          <w:sz w:val="22"/>
          <w:szCs w:val="22"/>
        </w:rPr>
        <w:t>Transactions in foreign currency are translated into Baht at the exchange rates ruling on the transaction dates. Monetary assets and liabilities denominated in foreign currencies are translated into Baht at the exchange rates ruling at the end of reporting periods. Gains and losses on exchange are recorded as revenues or expenses in profit or loss.</w:t>
      </w:r>
    </w:p>
    <w:p w14:paraId="7BDFC131" w14:textId="3FCF7728" w:rsidR="00870029" w:rsidRPr="008A5A09" w:rsidRDefault="00870029" w:rsidP="00893EC2">
      <w:pPr>
        <w:tabs>
          <w:tab w:val="left" w:pos="1440"/>
          <w:tab w:val="left" w:pos="2880"/>
          <w:tab w:val="right" w:pos="7200"/>
          <w:tab w:val="right" w:pos="8540"/>
        </w:tabs>
        <w:spacing w:before="120" w:after="120" w:line="380" w:lineRule="exact"/>
        <w:ind w:left="547" w:right="-43" w:hanging="533"/>
        <w:jc w:val="both"/>
        <w:rPr>
          <w:rFonts w:ascii="Arial" w:eastAsia="Arial Unicode MS" w:hAnsi="Arial" w:cs="Arial"/>
          <w:b/>
          <w:bCs/>
          <w:sz w:val="22"/>
          <w:szCs w:val="22"/>
        </w:rPr>
      </w:pPr>
      <w:r w:rsidRPr="008A5A09">
        <w:rPr>
          <w:rFonts w:ascii="Arial" w:eastAsia="Arial Unicode MS" w:hAnsi="Arial" w:cs="Arial"/>
          <w:b/>
          <w:bCs/>
          <w:sz w:val="22"/>
          <w:szCs w:val="22"/>
        </w:rPr>
        <w:t>5.2</w:t>
      </w:r>
      <w:r w:rsidR="00893EC2">
        <w:rPr>
          <w:rFonts w:ascii="Arial" w:eastAsia="Arial Unicode MS" w:hAnsi="Arial" w:cs="Arial"/>
          <w:b/>
          <w:bCs/>
          <w:sz w:val="22"/>
          <w:szCs w:val="22"/>
        </w:rPr>
        <w:t>1</w:t>
      </w:r>
      <w:r w:rsidRPr="008A5A09">
        <w:rPr>
          <w:rFonts w:ascii="Arial" w:eastAsia="Arial Unicode MS" w:hAnsi="Arial" w:cs="Arial"/>
          <w:b/>
          <w:bCs/>
          <w:sz w:val="22"/>
          <w:szCs w:val="22"/>
        </w:rPr>
        <w:tab/>
        <w:t>Fair value measurement</w:t>
      </w:r>
    </w:p>
    <w:p w14:paraId="5203796C" w14:textId="60F8FE40" w:rsidR="00870029" w:rsidRPr="008A5A09" w:rsidRDefault="00870029" w:rsidP="00893EC2">
      <w:pPr>
        <w:pStyle w:val="BlockText"/>
        <w:tabs>
          <w:tab w:val="clear" w:pos="360"/>
          <w:tab w:val="left" w:pos="1440"/>
          <w:tab w:val="left" w:pos="2880"/>
          <w:tab w:val="right" w:pos="7200"/>
          <w:tab w:val="right" w:pos="8540"/>
        </w:tabs>
        <w:ind w:left="540" w:right="-43" w:firstLine="0"/>
        <w:rPr>
          <w:rFonts w:ascii="Arial" w:eastAsia="Arial Unicode MS" w:hAnsi="Arial" w:cs="Arial"/>
          <w:sz w:val="22"/>
          <w:szCs w:val="22"/>
        </w:rPr>
      </w:pPr>
      <w:r w:rsidRPr="008A5A09">
        <w:rPr>
          <w:rFonts w:ascii="Arial" w:eastAsia="Arial Unicode MS"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applies a quoted market price in an active market to measure its assets and liabilities that are required to be measured at fair value by relevant financial reporting standards. Except in case where there is no active market of an identical asset or liability or when a quoted market price is not available,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measures fair value using valuation technique that are appropriate in circumstances and maximises the use of relevant observable inputs related to assets and liabilities that are required to be measured at fair value.</w:t>
      </w:r>
    </w:p>
    <w:p w14:paraId="6A56118D" w14:textId="77777777" w:rsidR="00870029" w:rsidRPr="008A5A09" w:rsidRDefault="00870029" w:rsidP="00893EC2">
      <w:pPr>
        <w:tabs>
          <w:tab w:val="left" w:pos="1440"/>
          <w:tab w:val="left" w:pos="2880"/>
          <w:tab w:val="left" w:pos="6660"/>
        </w:tabs>
        <w:spacing w:before="120" w:after="120" w:line="380" w:lineRule="exact"/>
        <w:ind w:left="547" w:right="-45" w:hanging="547"/>
        <w:jc w:val="both"/>
        <w:rPr>
          <w:rFonts w:ascii="Arial" w:eastAsia="Arial Unicode MS" w:hAnsi="Arial" w:cs="Arial"/>
          <w:sz w:val="22"/>
          <w:szCs w:val="22"/>
        </w:rPr>
      </w:pPr>
      <w:r w:rsidRPr="008A5A09">
        <w:rPr>
          <w:rFonts w:ascii="Arial" w:eastAsia="Arial Unicode MS"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2EC4EF4" w14:textId="77777777" w:rsidR="00870029" w:rsidRPr="008A5A09" w:rsidRDefault="00870029" w:rsidP="00893EC2">
      <w:pPr>
        <w:tabs>
          <w:tab w:val="left" w:pos="1530"/>
        </w:tabs>
        <w:spacing w:before="120" w:after="120" w:line="380" w:lineRule="exact"/>
        <w:ind w:left="1620" w:right="-43" w:hanging="1073"/>
        <w:jc w:val="both"/>
        <w:rPr>
          <w:rFonts w:ascii="Arial" w:eastAsia="Arial Unicode MS" w:hAnsi="Arial" w:cs="Arial"/>
          <w:sz w:val="22"/>
          <w:szCs w:val="22"/>
        </w:rPr>
      </w:pPr>
      <w:r w:rsidRPr="008A5A09">
        <w:rPr>
          <w:rFonts w:ascii="Arial" w:eastAsia="Arial Unicode MS" w:hAnsi="Arial" w:cs="Arial"/>
          <w:sz w:val="22"/>
          <w:szCs w:val="22"/>
        </w:rPr>
        <w:t>Level</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1 -</w:t>
      </w:r>
      <w:r w:rsidRPr="008A5A09">
        <w:rPr>
          <w:rFonts w:ascii="Arial" w:eastAsia="Arial Unicode MS" w:hAnsi="Arial" w:cs="Arial"/>
          <w:sz w:val="22"/>
          <w:szCs w:val="22"/>
        </w:rPr>
        <w:tab/>
        <w:t xml:space="preserve"> Use of quoted market prices in an observable active market for such assets or liabilities </w:t>
      </w:r>
    </w:p>
    <w:p w14:paraId="3E9D9C5D" w14:textId="77777777" w:rsidR="00870029" w:rsidRPr="008A5A09" w:rsidRDefault="00870029" w:rsidP="009B5F44">
      <w:pPr>
        <w:spacing w:before="120" w:after="120" w:line="380" w:lineRule="exact"/>
        <w:ind w:left="1620" w:right="-43" w:hanging="1073"/>
        <w:jc w:val="both"/>
        <w:rPr>
          <w:rFonts w:ascii="Arial" w:eastAsia="Arial Unicode MS" w:hAnsi="Arial" w:cs="Arial"/>
          <w:sz w:val="22"/>
          <w:szCs w:val="22"/>
        </w:rPr>
      </w:pPr>
      <w:r w:rsidRPr="008A5A09">
        <w:rPr>
          <w:rFonts w:ascii="Arial" w:eastAsia="Arial Unicode MS" w:hAnsi="Arial" w:cs="Arial"/>
          <w:sz w:val="22"/>
          <w:szCs w:val="22"/>
        </w:rPr>
        <w:t>Level</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2 -</w:t>
      </w:r>
      <w:r w:rsidRPr="008A5A09">
        <w:rPr>
          <w:rFonts w:ascii="Arial" w:eastAsia="Arial Unicode MS" w:hAnsi="Arial" w:cs="Arial"/>
          <w:sz w:val="22"/>
          <w:szCs w:val="22"/>
        </w:rPr>
        <w:tab/>
        <w:t>Use of other observable inputs for such assets or liabilities, whether directly or indirectly</w:t>
      </w:r>
    </w:p>
    <w:p w14:paraId="3F847EB1" w14:textId="77777777" w:rsidR="00870029" w:rsidRPr="008A5A09" w:rsidRDefault="00870029" w:rsidP="009B5F44">
      <w:pPr>
        <w:spacing w:before="120" w:after="120" w:line="380" w:lineRule="exact"/>
        <w:ind w:left="1620" w:right="-43" w:hanging="1073"/>
        <w:jc w:val="both"/>
        <w:rPr>
          <w:rFonts w:ascii="Arial" w:eastAsia="Arial Unicode MS" w:hAnsi="Arial" w:cs="Arial"/>
          <w:sz w:val="22"/>
          <w:szCs w:val="22"/>
        </w:rPr>
      </w:pPr>
      <w:r w:rsidRPr="008A5A09">
        <w:rPr>
          <w:rFonts w:ascii="Arial" w:eastAsia="Arial Unicode MS" w:hAnsi="Arial" w:cs="Arial"/>
          <w:sz w:val="22"/>
          <w:szCs w:val="22"/>
        </w:rPr>
        <w:t>Level</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3 -</w:t>
      </w:r>
      <w:r w:rsidRPr="008A5A09">
        <w:rPr>
          <w:rFonts w:ascii="Arial" w:eastAsia="Arial Unicode MS" w:hAnsi="Arial" w:cs="Arial"/>
          <w:sz w:val="22"/>
          <w:szCs w:val="22"/>
        </w:rPr>
        <w:tab/>
        <w:t xml:space="preserve">Use of unobservable inputs such as estimates of future cash flows </w:t>
      </w:r>
    </w:p>
    <w:p w14:paraId="58FD3426" w14:textId="44F0A641" w:rsidR="00870029" w:rsidRPr="008A5A09" w:rsidRDefault="00870029" w:rsidP="009B5F44">
      <w:pPr>
        <w:tabs>
          <w:tab w:val="left" w:pos="1440"/>
          <w:tab w:val="left" w:pos="2880"/>
          <w:tab w:val="left" w:pos="6660"/>
        </w:tabs>
        <w:spacing w:before="120" w:after="120" w:line="380" w:lineRule="exact"/>
        <w:ind w:left="547" w:right="-45" w:hanging="547"/>
        <w:jc w:val="both"/>
        <w:rPr>
          <w:rFonts w:ascii="Arial" w:eastAsia="Arial Unicode MS" w:hAnsi="Arial" w:cs="Arial"/>
          <w:sz w:val="22"/>
          <w:szCs w:val="22"/>
        </w:rPr>
      </w:pPr>
      <w:r w:rsidRPr="008A5A09">
        <w:rPr>
          <w:rFonts w:ascii="Arial" w:eastAsia="Arial Unicode MS" w:hAnsi="Arial" w:cs="Arial"/>
          <w:sz w:val="22"/>
          <w:szCs w:val="22"/>
        </w:rPr>
        <w:tab/>
        <w:t xml:space="preserve">At the end of each reporting period,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2D0D9C56" w14:textId="77777777" w:rsidR="00893EC2" w:rsidRDefault="00893EC2">
      <w:pPr>
        <w:overflowPunct/>
        <w:autoSpaceDE/>
        <w:autoSpaceDN/>
        <w:adjustRightInd/>
        <w:textAlignment w:val="auto"/>
        <w:rPr>
          <w:rFonts w:ascii="Arial" w:eastAsia="Arial Unicode MS" w:hAnsi="Arial" w:cs="Arial"/>
          <w:b/>
          <w:bCs/>
          <w:sz w:val="22"/>
          <w:szCs w:val="22"/>
        </w:rPr>
      </w:pPr>
      <w:bookmarkStart w:id="6" w:name="_Toc444000868"/>
      <w:bookmarkStart w:id="7" w:name="_Toc774322"/>
      <w:bookmarkStart w:id="8" w:name="_Toc123892251"/>
      <w:r>
        <w:rPr>
          <w:rFonts w:ascii="Arial" w:eastAsia="Arial Unicode MS" w:hAnsi="Arial" w:cs="Arial"/>
          <w:b/>
          <w:bCs/>
          <w:sz w:val="22"/>
          <w:szCs w:val="22"/>
        </w:rPr>
        <w:br w:type="page"/>
      </w:r>
    </w:p>
    <w:p w14:paraId="04C68C92" w14:textId="4BA5A73D" w:rsidR="00870029" w:rsidRPr="008A5A09" w:rsidRDefault="00870029" w:rsidP="00893EC2">
      <w:pPr>
        <w:pStyle w:val="Heading1"/>
        <w:numPr>
          <w:ilvl w:val="0"/>
          <w:numId w:val="9"/>
        </w:numPr>
        <w:spacing w:before="120" w:after="120"/>
        <w:ind w:left="540"/>
        <w:jc w:val="left"/>
        <w:rPr>
          <w:rFonts w:ascii="Arial" w:eastAsia="Arial Unicode MS" w:hAnsi="Arial" w:cs="Arial"/>
          <w:b/>
          <w:bCs/>
          <w:sz w:val="22"/>
          <w:szCs w:val="22"/>
          <w:u w:val="none"/>
        </w:rPr>
      </w:pPr>
      <w:r w:rsidRPr="008A5A09">
        <w:rPr>
          <w:rFonts w:ascii="Arial" w:eastAsia="Arial Unicode MS" w:hAnsi="Arial" w:cs="Arial"/>
          <w:b/>
          <w:bCs/>
          <w:sz w:val="22"/>
          <w:szCs w:val="22"/>
          <w:u w:val="none"/>
        </w:rPr>
        <w:lastRenderedPageBreak/>
        <w:t>Significant accounting judgements and estimates</w:t>
      </w:r>
      <w:bookmarkEnd w:id="6"/>
      <w:bookmarkEnd w:id="7"/>
      <w:bookmarkEnd w:id="8"/>
    </w:p>
    <w:p w14:paraId="500B6CB1" w14:textId="77777777" w:rsidR="00870029" w:rsidRPr="008A5A09" w:rsidRDefault="00870029" w:rsidP="00893EC2">
      <w:pPr>
        <w:tabs>
          <w:tab w:val="left" w:pos="1440"/>
          <w:tab w:val="left" w:pos="288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8A5A09">
        <w:rPr>
          <w:rFonts w:ascii="Arial" w:eastAsia="Arial Unicode MS" w:hAnsi="Arial" w:cs="Arial"/>
          <w:sz w:val="22"/>
          <w:szCs w:val="22"/>
        </w:rPr>
        <w:tab/>
      </w:r>
      <w:r w:rsidRPr="008A5A0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155B038" w14:textId="3259E318" w:rsidR="00870029" w:rsidRPr="008A5A09" w:rsidRDefault="00870029" w:rsidP="00893EC2">
      <w:pPr>
        <w:spacing w:before="120" w:after="120" w:line="380" w:lineRule="exact"/>
        <w:ind w:left="547"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 xml:space="preserve">6.1 </w:t>
      </w:r>
      <w:r w:rsidRPr="008A5A09">
        <w:rPr>
          <w:rFonts w:ascii="Arial" w:eastAsia="Arial Unicode MS" w:hAnsi="Arial" w:cs="Arial"/>
          <w:b/>
          <w:bCs/>
          <w:sz w:val="22"/>
          <w:szCs w:val="22"/>
        </w:rPr>
        <w:tab/>
        <w:t xml:space="preserve">Level of aggregation of insurance contracts </w:t>
      </w:r>
    </w:p>
    <w:p w14:paraId="2F564018" w14:textId="77777777" w:rsidR="00870029" w:rsidRPr="008A5A09" w:rsidRDefault="00870029" w:rsidP="00893EC2">
      <w:pPr>
        <w:spacing w:before="120" w:after="120" w:line="380" w:lineRule="exact"/>
        <w:ind w:left="540" w:right="-43"/>
        <w:jc w:val="both"/>
        <w:rPr>
          <w:rFonts w:ascii="Arial" w:eastAsia="Arial" w:hAnsi="Arial" w:cs="Arial"/>
          <w:sz w:val="22"/>
          <w:szCs w:val="22"/>
        </w:rPr>
      </w:pPr>
      <w:r w:rsidRPr="008A5A09">
        <w:rPr>
          <w:rFonts w:ascii="Arial" w:eastAsia="Arial" w:hAnsi="Arial" w:cs="Arial"/>
          <w:sz w:val="22"/>
          <w:szCs w:val="22"/>
        </w:rPr>
        <w:t>The management is required to exercise judgement in determining whether a contract is onerous at the date of initial recognition. For contracts that have no significant possibility of becoming onerous subsequently, the assessment is based on the likelihood of changes in assumptions that, if they were to occur, would result in the contracts becoming onerous, together with information related to the estimated profitability of the product groups.</w:t>
      </w:r>
    </w:p>
    <w:p w14:paraId="1AE593D7" w14:textId="7E336C86" w:rsidR="00870029" w:rsidRPr="008A5A09" w:rsidRDefault="00870029" w:rsidP="00893EC2">
      <w:pPr>
        <w:spacing w:before="120" w:after="120" w:line="380" w:lineRule="exact"/>
        <w:ind w:left="547"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w:t>
      </w:r>
      <w:r w:rsidR="004F702C" w:rsidRPr="008A5A09">
        <w:rPr>
          <w:rFonts w:ascii="Arial" w:eastAsia="Arial Unicode MS" w:hAnsi="Arial" w:cs="Arial"/>
          <w:b/>
          <w:bCs/>
          <w:sz w:val="22"/>
          <w:szCs w:val="22"/>
        </w:rPr>
        <w:t>2</w:t>
      </w:r>
      <w:r w:rsidRPr="008A5A09">
        <w:rPr>
          <w:rFonts w:ascii="Arial" w:eastAsia="Arial Unicode MS" w:hAnsi="Arial" w:cs="Arial"/>
          <w:b/>
          <w:bCs/>
          <w:sz w:val="22"/>
          <w:szCs w:val="22"/>
          <w:cs/>
        </w:rPr>
        <w:tab/>
      </w:r>
      <w:r w:rsidRPr="008A5A09">
        <w:rPr>
          <w:rFonts w:ascii="Arial" w:eastAsia="Arial Unicode MS" w:hAnsi="Arial" w:cs="Arial"/>
          <w:b/>
          <w:bCs/>
          <w:sz w:val="22"/>
          <w:szCs w:val="22"/>
        </w:rPr>
        <w:t xml:space="preserve">Measurement of insurance contract </w:t>
      </w:r>
    </w:p>
    <w:p w14:paraId="74655EA4" w14:textId="77777777" w:rsidR="00870029" w:rsidRPr="008A5A09" w:rsidRDefault="00870029" w:rsidP="00893EC2">
      <w:pPr>
        <w:spacing w:before="120" w:after="120" w:line="380" w:lineRule="exact"/>
        <w:ind w:left="540" w:right="-72"/>
        <w:jc w:val="both"/>
        <w:rPr>
          <w:rFonts w:ascii="Arial" w:hAnsi="Arial" w:cs="Arial"/>
          <w:sz w:val="22"/>
          <w:szCs w:val="22"/>
          <w:lang w:val="en-GB"/>
        </w:rPr>
      </w:pPr>
      <w:r w:rsidRPr="008A5A09">
        <w:rPr>
          <w:rFonts w:ascii="Arial" w:hAnsi="Arial" w:cs="Arial"/>
          <w:sz w:val="22"/>
          <w:szCs w:val="22"/>
          <w:lang w:val="en-GB"/>
        </w:rPr>
        <w:t>Liabilities for insurance contracts issued and assets for reinsurance contracts held will be measured based on groups of insurance contracts. The measurement process for these liabilities involves several significant estimates and judgments, which can be summarised below.</w:t>
      </w:r>
    </w:p>
    <w:p w14:paraId="6FECBAFA" w14:textId="06CF08A7" w:rsidR="00870029" w:rsidRPr="008A5A09" w:rsidRDefault="00870029" w:rsidP="00893EC2">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t>a.</w:t>
      </w:r>
      <w:r w:rsidRPr="008A5A09">
        <w:rPr>
          <w:rFonts w:ascii="Arial" w:hAnsi="Arial" w:cs="Arial"/>
          <w:szCs w:val="28"/>
          <w:cs/>
          <w:lang w:val="en-US"/>
        </w:rPr>
        <w:t xml:space="preserve"> </w:t>
      </w:r>
      <w:r w:rsidRPr="008A5A09">
        <w:rPr>
          <w:rFonts w:ascii="Arial" w:hAnsi="Arial" w:cs="Arial"/>
          <w:szCs w:val="28"/>
          <w:lang w:val="en-US"/>
        </w:rPr>
        <w:tab/>
      </w:r>
      <w:r w:rsidRPr="008A5A09">
        <w:rPr>
          <w:rFonts w:ascii="Arial" w:hAnsi="Arial" w:cs="Arial"/>
          <w:szCs w:val="22"/>
        </w:rPr>
        <w:t>Estimates of future cash flows</w:t>
      </w:r>
      <w:r w:rsidRPr="008A5A09">
        <w:rPr>
          <w:rFonts w:ascii="Arial" w:hAnsi="Arial" w:cs="Arial"/>
          <w:szCs w:val="28"/>
          <w:lang w:val="en-US"/>
        </w:rPr>
        <w:t xml:space="preserve"> </w:t>
      </w:r>
    </w:p>
    <w:p w14:paraId="67CDFD55" w14:textId="77777777" w:rsidR="00870029" w:rsidRPr="008A5A09" w:rsidRDefault="00870029" w:rsidP="00893EC2">
      <w:pPr>
        <w:spacing w:before="120" w:after="120" w:line="380" w:lineRule="exact"/>
        <w:ind w:left="990" w:right="-72"/>
        <w:jc w:val="both"/>
        <w:rPr>
          <w:rFonts w:ascii="Arial" w:hAnsi="Arial" w:cs="Arial"/>
          <w:sz w:val="22"/>
          <w:szCs w:val="22"/>
          <w:lang w:val="en-GB"/>
        </w:rPr>
      </w:pPr>
      <w:r w:rsidRPr="008A5A09">
        <w:rPr>
          <w:rFonts w:ascii="Arial" w:hAnsi="Arial" w:cs="Arial"/>
          <w:sz w:val="22"/>
          <w:szCs w:val="22"/>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647C9119" w14:textId="71435010" w:rsidR="00870029" w:rsidRPr="008A5A09" w:rsidRDefault="00870029" w:rsidP="00893EC2">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adjusts the estimated PVFCF from reinsurance contracts held to account for potential losses arising from credit risk and other disputes, in order to reflect the non-performance risks of the reinsurer.</w:t>
      </w:r>
    </w:p>
    <w:p w14:paraId="435D4CD9" w14:textId="77777777" w:rsidR="00893EC2" w:rsidRDefault="00893EC2">
      <w:pPr>
        <w:overflowPunct/>
        <w:autoSpaceDE/>
        <w:autoSpaceDN/>
        <w:adjustRightInd/>
        <w:textAlignment w:val="auto"/>
        <w:rPr>
          <w:rFonts w:ascii="Arial" w:hAnsi="Arial" w:cs="Arial"/>
          <w:sz w:val="22"/>
          <w:szCs w:val="28"/>
          <w:lang w:bidi="ar-SA"/>
        </w:rPr>
      </w:pPr>
      <w:r>
        <w:rPr>
          <w:rFonts w:ascii="Arial" w:hAnsi="Arial" w:cs="Arial"/>
          <w:szCs w:val="28"/>
        </w:rPr>
        <w:br w:type="page"/>
      </w:r>
    </w:p>
    <w:p w14:paraId="19D76984" w14:textId="1BB6801B" w:rsidR="00870029" w:rsidRPr="008A5A09" w:rsidRDefault="00870029" w:rsidP="00893EC2">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lastRenderedPageBreak/>
        <w:t>b.</w:t>
      </w:r>
      <w:r w:rsidRPr="008A5A09">
        <w:rPr>
          <w:rFonts w:ascii="Arial" w:hAnsi="Arial" w:cs="Arial"/>
          <w:szCs w:val="28"/>
          <w:cs/>
          <w:lang w:val="en-US"/>
        </w:rPr>
        <w:t xml:space="preserve"> </w:t>
      </w:r>
      <w:r w:rsidRPr="008A5A09">
        <w:rPr>
          <w:rFonts w:ascii="Arial" w:hAnsi="Arial" w:cs="Arial"/>
          <w:szCs w:val="28"/>
          <w:lang w:val="en-US"/>
        </w:rPr>
        <w:tab/>
      </w:r>
      <w:r w:rsidRPr="008A5A09">
        <w:rPr>
          <w:rFonts w:ascii="Arial" w:hAnsi="Arial" w:cs="Arial"/>
          <w:szCs w:val="22"/>
        </w:rPr>
        <w:t>Expense assumptions used in future cash flow estimation</w:t>
      </w:r>
      <w:r w:rsidRPr="008A5A09">
        <w:rPr>
          <w:rFonts w:ascii="Arial" w:hAnsi="Arial" w:cs="Arial"/>
          <w:szCs w:val="28"/>
          <w:lang w:val="en-US"/>
        </w:rPr>
        <w:t xml:space="preserve"> </w:t>
      </w:r>
    </w:p>
    <w:p w14:paraId="77F7A2F9" w14:textId="2F83A851" w:rsidR="00870029" w:rsidRPr="008A5A09" w:rsidRDefault="00870029" w:rsidP="00893EC2">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Insurance acquisition cash flows and other expenses that are incurred in fulfilling the contracts comprise direct costs, fixed and variable costs that are allocated. The </w:t>
      </w:r>
      <w:r w:rsidR="00360ED5" w:rsidRPr="008A5A09">
        <w:rPr>
          <w:rFonts w:ascii="Arial" w:hAnsi="Arial" w:cs="Arial"/>
          <w:sz w:val="22"/>
          <w:szCs w:val="22"/>
        </w:rPr>
        <w:t>Group</w:t>
      </w:r>
      <w:r w:rsidRPr="008A5A09">
        <w:rPr>
          <w:rFonts w:ascii="Arial" w:hAnsi="Arial" w:cs="Arial"/>
          <w:sz w:val="22"/>
          <w:szCs w:val="22"/>
        </w:rPr>
        <w:t xml:space="preserve"> estimates future expenses related to fulfillment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w:t>
      </w:r>
      <w:r w:rsidR="00360ED5" w:rsidRPr="008A5A09">
        <w:rPr>
          <w:rFonts w:ascii="Arial" w:hAnsi="Arial" w:cs="Arial"/>
          <w:sz w:val="22"/>
          <w:szCs w:val="22"/>
        </w:rPr>
        <w:t>Group</w:t>
      </w:r>
      <w:r w:rsidRPr="008A5A09">
        <w:rPr>
          <w:rFonts w:ascii="Arial" w:hAnsi="Arial" w:cs="Arial"/>
          <w:sz w:val="22"/>
          <w:szCs w:val="22"/>
        </w:rPr>
        <w:t>.</w:t>
      </w:r>
      <w:r w:rsidRPr="008A5A09">
        <w:rPr>
          <w:rFonts w:ascii="Arial" w:hAnsi="Arial" w:cs="Arial"/>
          <w:sz w:val="22"/>
          <w:szCs w:val="22"/>
          <w:cs/>
        </w:rPr>
        <w:t xml:space="preserve"> </w:t>
      </w:r>
    </w:p>
    <w:p w14:paraId="7234293C" w14:textId="7AD113C3" w:rsidR="00870029" w:rsidRPr="008A5A09" w:rsidRDefault="00870029" w:rsidP="00893EC2">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t>c.</w:t>
      </w:r>
      <w:r w:rsidRPr="008A5A09">
        <w:rPr>
          <w:rFonts w:ascii="Arial" w:hAnsi="Arial" w:cs="Arial"/>
          <w:szCs w:val="28"/>
          <w:cs/>
          <w:lang w:val="en-US"/>
        </w:rPr>
        <w:t xml:space="preserve"> </w:t>
      </w:r>
      <w:r w:rsidRPr="008A5A09">
        <w:rPr>
          <w:rFonts w:ascii="Arial" w:hAnsi="Arial" w:cs="Arial"/>
          <w:szCs w:val="28"/>
          <w:lang w:val="en-US"/>
        </w:rPr>
        <w:tab/>
      </w:r>
      <w:r w:rsidRPr="008A5A09">
        <w:rPr>
          <w:rFonts w:ascii="Arial" w:hAnsi="Arial" w:cs="Arial"/>
          <w:szCs w:val="22"/>
        </w:rPr>
        <w:t>Discount rate</w:t>
      </w:r>
      <w:r w:rsidRPr="008A5A09">
        <w:rPr>
          <w:rFonts w:ascii="Arial" w:hAnsi="Arial" w:cs="Arial"/>
          <w:szCs w:val="28"/>
          <w:lang w:val="en-US"/>
        </w:rPr>
        <w:t xml:space="preserve"> </w:t>
      </w:r>
    </w:p>
    <w:p w14:paraId="561EC986" w14:textId="64B87D50" w:rsidR="00870029" w:rsidRPr="008A5A09" w:rsidRDefault="00870029" w:rsidP="00893EC2">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calculates the discount rate using a bottom-up approach, referencing the risk-free rate of return from investments. The risk-free rate used by the </w:t>
      </w:r>
      <w:r w:rsidR="00360ED5" w:rsidRPr="008A5A09">
        <w:rPr>
          <w:rFonts w:ascii="Arial" w:hAnsi="Arial" w:cs="Arial"/>
          <w:sz w:val="22"/>
          <w:szCs w:val="22"/>
        </w:rPr>
        <w:t>Group</w:t>
      </w:r>
      <w:r w:rsidRPr="008A5A09">
        <w:rPr>
          <w:rFonts w:ascii="Arial" w:hAnsi="Arial" w:cs="Arial"/>
          <w:sz w:val="22"/>
          <w:szCs w:val="22"/>
        </w:rPr>
        <w:t xml:space="preserve"> is derived from the yield on Thai government bonds. The </w:t>
      </w:r>
      <w:r w:rsidR="00360ED5" w:rsidRPr="008A5A09">
        <w:rPr>
          <w:rFonts w:ascii="Arial" w:hAnsi="Arial" w:cs="Arial"/>
          <w:sz w:val="22"/>
          <w:szCs w:val="22"/>
        </w:rPr>
        <w:t>Group</w:t>
      </w:r>
      <w:r w:rsidRPr="008A5A09">
        <w:rPr>
          <w:rFonts w:ascii="Arial" w:hAnsi="Arial" w:cs="Arial"/>
          <w:sz w:val="22"/>
          <w:szCs w:val="22"/>
        </w:rPr>
        <w:t xml:space="preserve"> discounts cash flows of liability for remaining coverage </w:t>
      </w:r>
      <w:r w:rsidRPr="008A5A09">
        <w:rPr>
          <w:rFonts w:ascii="Arial" w:hAnsi="Arial" w:cs="Arial"/>
          <w:sz w:val="22"/>
          <w:szCs w:val="28"/>
        </w:rPr>
        <w:t>for</w:t>
      </w:r>
      <w:r w:rsidRPr="008A5A09">
        <w:rPr>
          <w:rFonts w:ascii="Arial" w:hAnsi="Arial" w:cs="Arial"/>
          <w:sz w:val="22"/>
          <w:szCs w:val="22"/>
        </w:rPr>
        <w:t xml:space="preserve"> contract not measured under PAA and liability for incurred claims, as its settlement period for most claims is longer than one year.</w:t>
      </w:r>
    </w:p>
    <w:p w14:paraId="7625F4B7" w14:textId="77777777" w:rsidR="00870029" w:rsidRPr="008A5A09" w:rsidRDefault="00870029" w:rsidP="00893EC2">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t>d.</w:t>
      </w:r>
      <w:r w:rsidRPr="008A5A09">
        <w:rPr>
          <w:rFonts w:ascii="Arial" w:hAnsi="Arial" w:cs="Arial"/>
          <w:szCs w:val="28"/>
          <w:cs/>
          <w:lang w:val="en-US"/>
        </w:rPr>
        <w:t xml:space="preserve"> </w:t>
      </w:r>
      <w:r w:rsidRPr="008A5A09">
        <w:rPr>
          <w:rFonts w:ascii="Arial" w:hAnsi="Arial" w:cs="Arial"/>
          <w:szCs w:val="28"/>
          <w:lang w:val="en-US"/>
        </w:rPr>
        <w:tab/>
        <w:t xml:space="preserve">Risk adjustment for non-financial risk </w:t>
      </w:r>
    </w:p>
    <w:p w14:paraId="292A04EC" w14:textId="2BD4F0B3" w:rsidR="00870029" w:rsidRPr="008A5A09" w:rsidRDefault="00870029" w:rsidP="00893EC2">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w:t>
      </w:r>
      <w:r w:rsidR="00360ED5" w:rsidRPr="008A5A09">
        <w:rPr>
          <w:rFonts w:ascii="Arial" w:hAnsi="Arial" w:cs="Arial"/>
          <w:sz w:val="22"/>
          <w:szCs w:val="22"/>
        </w:rPr>
        <w:t>Group</w:t>
      </w:r>
      <w:r w:rsidRPr="008A5A09">
        <w:rPr>
          <w:rFonts w:ascii="Arial" w:hAnsi="Arial" w:cs="Arial"/>
          <w:sz w:val="22"/>
          <w:szCs w:val="22"/>
        </w:rPr>
        <w:t xml:space="preserve"> determines the RA using the confidence level at the 75 percentiles, employing provisions for adverse deviations (PADs) calculated from the distribution of non-financial risks and the correlation assumptions among these risks. The </w:t>
      </w:r>
      <w:r w:rsidR="00360ED5" w:rsidRPr="008A5A09">
        <w:rPr>
          <w:rFonts w:ascii="Arial" w:hAnsi="Arial" w:cs="Arial"/>
          <w:sz w:val="22"/>
          <w:szCs w:val="22"/>
        </w:rPr>
        <w:t>Group</w:t>
      </w:r>
      <w:r w:rsidRPr="008A5A09">
        <w:rPr>
          <w:rFonts w:ascii="Arial" w:hAnsi="Arial" w:cs="Arial"/>
          <w:sz w:val="22"/>
          <w:szCs w:val="22"/>
        </w:rPr>
        <w:t xml:space="preserve"> will adjust the best estimate with the PADs.</w:t>
      </w:r>
      <w:r w:rsidRPr="008A5A09">
        <w:rPr>
          <w:rFonts w:ascii="Arial" w:hAnsi="Arial" w:cs="Arial"/>
          <w:sz w:val="22"/>
          <w:szCs w:val="22"/>
          <w:cs/>
        </w:rPr>
        <w:t xml:space="preserve"> </w:t>
      </w:r>
    </w:p>
    <w:p w14:paraId="4C0B8FB3" w14:textId="50AE9C9D" w:rsidR="00870029" w:rsidRPr="008A5A09" w:rsidRDefault="00870029" w:rsidP="00893EC2">
      <w:pPr>
        <w:pStyle w:val="block"/>
        <w:spacing w:before="120" w:after="120" w:line="380" w:lineRule="exact"/>
        <w:ind w:left="990" w:right="-45" w:hanging="443"/>
        <w:jc w:val="both"/>
        <w:rPr>
          <w:rFonts w:ascii="Arial" w:hAnsi="Arial" w:cs="Arial"/>
          <w:szCs w:val="28"/>
          <w:lang w:val="en-US"/>
        </w:rPr>
      </w:pPr>
      <w:r w:rsidRPr="008A5A09">
        <w:rPr>
          <w:rFonts w:ascii="Arial" w:hAnsi="Arial" w:cs="Arial"/>
          <w:szCs w:val="28"/>
          <w:lang w:val="en-US"/>
        </w:rPr>
        <w:t>e.</w:t>
      </w:r>
      <w:r w:rsidRPr="008A5A09">
        <w:rPr>
          <w:rFonts w:ascii="Arial" w:hAnsi="Arial" w:cs="Arial"/>
          <w:szCs w:val="28"/>
          <w:cs/>
          <w:lang w:val="en-US"/>
        </w:rPr>
        <w:t xml:space="preserve"> </w:t>
      </w:r>
      <w:r w:rsidRPr="008A5A09">
        <w:rPr>
          <w:rFonts w:ascii="Arial" w:hAnsi="Arial" w:cs="Arial"/>
          <w:szCs w:val="28"/>
          <w:lang w:val="en-US"/>
        </w:rPr>
        <w:tab/>
        <w:t xml:space="preserve">Contractual service margin </w:t>
      </w:r>
    </w:p>
    <w:p w14:paraId="7294A82E" w14:textId="08864498" w:rsidR="00870029" w:rsidRPr="008A5A09" w:rsidRDefault="00870029" w:rsidP="00893EC2">
      <w:pPr>
        <w:spacing w:before="120" w:after="120" w:line="380" w:lineRule="exact"/>
        <w:ind w:left="990" w:right="-72"/>
        <w:jc w:val="both"/>
        <w:rPr>
          <w:rFonts w:ascii="Arial" w:hAnsi="Arial" w:cs="Arial"/>
          <w:sz w:val="22"/>
          <w:szCs w:val="22"/>
        </w:rPr>
      </w:pPr>
      <w:r w:rsidRPr="008A5A09">
        <w:rPr>
          <w:rFonts w:ascii="Arial" w:hAnsi="Arial" w:cs="Arial"/>
          <w:sz w:val="22"/>
          <w:szCs w:val="22"/>
        </w:rPr>
        <w:t xml:space="preserve">The amount of CSM to be recognised in profit or loss depends on the identification of coverage units used to allocate CSM in the current period and those expected to be provided in the future. The </w:t>
      </w:r>
      <w:r w:rsidR="00360ED5" w:rsidRPr="008A5A09">
        <w:rPr>
          <w:rFonts w:ascii="Arial" w:hAnsi="Arial" w:cs="Arial"/>
          <w:sz w:val="22"/>
          <w:szCs w:val="22"/>
        </w:rPr>
        <w:t>Group</w:t>
      </w:r>
      <w:r w:rsidRPr="008A5A09">
        <w:rPr>
          <w:rFonts w:ascii="Arial" w:hAnsi="Arial" w:cs="Arial"/>
          <w:sz w:val="22"/>
          <w:szCs w:val="22"/>
        </w:rPr>
        <w:t xml:space="preserve"> must exercise discretion in determining the quantity of service provided under the contracts, the expected coverage period, and the time value of money on a contract-by-contract basis.</w:t>
      </w:r>
      <w:r w:rsidRPr="008A5A09">
        <w:rPr>
          <w:rFonts w:ascii="Arial" w:hAnsi="Arial" w:cs="Arial"/>
          <w:sz w:val="22"/>
          <w:szCs w:val="22"/>
          <w:cs/>
        </w:rPr>
        <w:t xml:space="preserve"> </w:t>
      </w:r>
    </w:p>
    <w:p w14:paraId="4C04EAF7" w14:textId="77777777" w:rsidR="00870029" w:rsidRPr="008A5A09" w:rsidRDefault="00870029" w:rsidP="00893EC2">
      <w:pPr>
        <w:spacing w:before="120" w:after="120" w:line="380" w:lineRule="exact"/>
        <w:ind w:left="547"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6.3</w:t>
      </w:r>
      <w:r w:rsidRPr="008A5A09">
        <w:rPr>
          <w:rFonts w:ascii="Arial" w:eastAsia="Arial Unicode MS" w:hAnsi="Arial" w:cs="Arial"/>
          <w:b/>
          <w:bCs/>
          <w:sz w:val="22"/>
          <w:szCs w:val="22"/>
          <w:cs/>
        </w:rPr>
        <w:tab/>
      </w:r>
      <w:r w:rsidRPr="008A5A09">
        <w:rPr>
          <w:rFonts w:ascii="Arial" w:eastAsia="Arial Unicode MS" w:hAnsi="Arial" w:cs="Arial"/>
          <w:b/>
          <w:bCs/>
          <w:sz w:val="22"/>
          <w:szCs w:val="22"/>
        </w:rPr>
        <w:t>Classification of reinsurance contracts</w:t>
      </w:r>
    </w:p>
    <w:p w14:paraId="73B6E21D" w14:textId="4B63F634" w:rsidR="00870029" w:rsidRPr="008A5A09" w:rsidRDefault="00870029" w:rsidP="00893EC2">
      <w:pPr>
        <w:spacing w:before="120" w:after="120" w:line="380" w:lineRule="exact"/>
        <w:ind w:left="547" w:right="-43" w:hanging="540"/>
        <w:jc w:val="both"/>
        <w:rPr>
          <w:rFonts w:ascii="Arial" w:eastAsia="Arial Unicode MS" w:hAnsi="Arial" w:cs="Arial"/>
          <w:sz w:val="22"/>
          <w:szCs w:val="22"/>
        </w:rPr>
      </w:pPr>
      <w:r w:rsidRPr="008A5A09">
        <w:rPr>
          <w:rFonts w:ascii="Arial" w:eastAsia="Arial Unicode MS" w:hAnsi="Arial" w:cs="Arial"/>
          <w:sz w:val="22"/>
          <w:szCs w:val="22"/>
        </w:rPr>
        <w:tab/>
        <w:t xml:space="preserve">In considering whether reinsurance contracts meet the definition of insurance contracts under Thai Financial Reporting Standards,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is required to test whether the contracts transfer significant insurance risk to the reinsurers, using an actuarial technique based on assumptions regarding historical claims data and other assumptions. The management is required to exercise judgement in determining these assumptions.</w:t>
      </w:r>
    </w:p>
    <w:p w14:paraId="4728C4FF" w14:textId="77777777" w:rsidR="00893EC2" w:rsidRDefault="00893EC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A0D7150" w14:textId="2969492B" w:rsidR="00870029" w:rsidRPr="008A5A09" w:rsidRDefault="00870029" w:rsidP="00893EC2">
      <w:pPr>
        <w:tabs>
          <w:tab w:val="left" w:pos="2160"/>
          <w:tab w:val="right" w:pos="7200"/>
          <w:tab w:val="right" w:pos="8540"/>
        </w:tabs>
        <w:spacing w:before="120" w:after="120" w:line="380" w:lineRule="exact"/>
        <w:ind w:left="540" w:right="-43" w:hanging="540"/>
        <w:jc w:val="both"/>
        <w:rPr>
          <w:rFonts w:ascii="Arial" w:eastAsia="Arial Unicode MS" w:hAnsi="Arial" w:cs="Arial"/>
          <w:b/>
          <w:bCs/>
          <w:sz w:val="22"/>
          <w:szCs w:val="22"/>
          <w:cs/>
        </w:rPr>
      </w:pPr>
      <w:r w:rsidRPr="008A5A09">
        <w:rPr>
          <w:rFonts w:ascii="Arial" w:eastAsia="Arial Unicode MS" w:hAnsi="Arial" w:cs="Arial"/>
          <w:b/>
          <w:bCs/>
          <w:sz w:val="22"/>
          <w:szCs w:val="22"/>
        </w:rPr>
        <w:lastRenderedPageBreak/>
        <w:t>6.4</w:t>
      </w:r>
      <w:r w:rsidRPr="008A5A09">
        <w:rPr>
          <w:rFonts w:ascii="Arial" w:eastAsia="Arial Unicode MS" w:hAnsi="Arial" w:cs="Arial"/>
          <w:b/>
          <w:bCs/>
          <w:sz w:val="22"/>
          <w:szCs w:val="22"/>
        </w:rPr>
        <w:tab/>
        <w:t>Allowance for expected credit losses and allowance for impairment on financial assets</w:t>
      </w:r>
    </w:p>
    <w:p w14:paraId="00C0F0CB" w14:textId="09DE3453" w:rsidR="00870029" w:rsidRPr="008A5A09" w:rsidRDefault="00870029" w:rsidP="00893EC2">
      <w:pPr>
        <w:tabs>
          <w:tab w:val="left" w:pos="2160"/>
          <w:tab w:val="right" w:pos="7200"/>
          <w:tab w:val="right" w:pos="8540"/>
        </w:tabs>
        <w:spacing w:before="120" w:after="120" w:line="380" w:lineRule="exact"/>
        <w:ind w:left="547" w:right="-43" w:hanging="547"/>
        <w:jc w:val="both"/>
        <w:rPr>
          <w:rFonts w:ascii="Arial" w:eastAsia="Arial Unicode MS" w:hAnsi="Arial" w:cs="Arial"/>
          <w:sz w:val="22"/>
          <w:szCs w:val="22"/>
        </w:rPr>
      </w:pPr>
      <w:r w:rsidRPr="008A5A09">
        <w:rPr>
          <w:rFonts w:ascii="Arial" w:eastAsia="Arial Unicode MS" w:hAnsi="Arial" w:cs="Arial"/>
          <w:sz w:val="22"/>
          <w:szCs w:val="22"/>
        </w:rPr>
        <w:tab/>
        <w:t xml:space="preserve">The management is required to use judgement in estimating allowance for expected credit losses for financial assets.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’s calculation of allowance for expected credit losses depends on the criteria used for assessment of a significant increase in credit risk, the risk that collateral value cannot be realised, the probability of debt collection. The use of different estimates and assumptions could affect the amount of the allowance for credit losses and, therefore, the allowance may need to be adjusted in the future.</w:t>
      </w:r>
    </w:p>
    <w:p w14:paraId="04E2505A" w14:textId="021A4454" w:rsidR="00870029" w:rsidRPr="008A5A09" w:rsidRDefault="00870029" w:rsidP="00893EC2">
      <w:pPr>
        <w:tabs>
          <w:tab w:val="left" w:pos="2160"/>
          <w:tab w:val="right" w:pos="7200"/>
          <w:tab w:val="right" w:pos="8540"/>
        </w:tabs>
        <w:spacing w:before="120" w:after="120" w:line="380" w:lineRule="exact"/>
        <w:ind w:left="547" w:right="-43" w:hanging="547"/>
        <w:jc w:val="both"/>
        <w:rPr>
          <w:rFonts w:ascii="Arial" w:eastAsia="Arial Unicode MS" w:hAnsi="Arial" w:cs="Arial"/>
          <w:sz w:val="22"/>
          <w:szCs w:val="22"/>
        </w:rPr>
      </w:pPr>
      <w:r w:rsidRPr="008A5A09">
        <w:rPr>
          <w:rFonts w:ascii="Arial" w:eastAsia="Arial Unicode MS" w:hAnsi="Arial" w:cs="Arial"/>
          <w:sz w:val="22"/>
          <w:szCs w:val="22"/>
        </w:rPr>
        <w:tab/>
        <w:t xml:space="preserve">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sets aside allowance for impairment on investments in associates when there has been a significant or prolonged decline in the fair value below their cost or where other objective evidence of impairment exists. The determination of what is “significant” or “prolonged” requires the management judgement.</w:t>
      </w:r>
    </w:p>
    <w:p w14:paraId="79312D70" w14:textId="77777777" w:rsidR="00870029" w:rsidRPr="008A5A09" w:rsidRDefault="00870029" w:rsidP="00893EC2">
      <w:pPr>
        <w:tabs>
          <w:tab w:val="left" w:pos="1440"/>
          <w:tab w:val="left" w:pos="2880"/>
          <w:tab w:val="right" w:pos="7200"/>
          <w:tab w:val="right" w:pos="8540"/>
        </w:tabs>
        <w:spacing w:before="120" w:after="120" w:line="380" w:lineRule="exact"/>
        <w:ind w:left="547" w:right="-43" w:hanging="547"/>
        <w:jc w:val="thaiDistribute"/>
        <w:rPr>
          <w:rFonts w:ascii="Arial" w:hAnsi="Arial" w:cs="Arial"/>
          <w:b/>
          <w:bCs/>
          <w:sz w:val="22"/>
          <w:szCs w:val="22"/>
        </w:rPr>
      </w:pPr>
      <w:r w:rsidRPr="008A5A09">
        <w:rPr>
          <w:rFonts w:ascii="Arial" w:hAnsi="Arial" w:cs="Arial"/>
          <w:b/>
          <w:bCs/>
          <w:sz w:val="22"/>
          <w:szCs w:val="22"/>
        </w:rPr>
        <w:t>6.5</w:t>
      </w:r>
      <w:r w:rsidRPr="008A5A09">
        <w:rPr>
          <w:rFonts w:ascii="Arial" w:hAnsi="Arial" w:cs="Arial"/>
          <w:b/>
          <w:bCs/>
          <w:sz w:val="22"/>
          <w:szCs w:val="22"/>
        </w:rPr>
        <w:tab/>
        <w:t>Fair value of financial instruments</w:t>
      </w:r>
    </w:p>
    <w:p w14:paraId="6EA9157B" w14:textId="7CCB5316" w:rsidR="00870029" w:rsidRPr="008A5A09" w:rsidRDefault="00870029" w:rsidP="00893EC2">
      <w:pPr>
        <w:spacing w:before="120" w:after="120" w:line="380" w:lineRule="exact"/>
        <w:ind w:left="540" w:right="-34"/>
        <w:jc w:val="thaiDistribute"/>
        <w:rPr>
          <w:rFonts w:ascii="Arial" w:eastAsia="Arial Unicode MS" w:hAnsi="Arial" w:cs="Arial"/>
          <w:sz w:val="22"/>
          <w:szCs w:val="22"/>
        </w:rPr>
      </w:pPr>
      <w:r w:rsidRPr="008A5A09">
        <w:rPr>
          <w:rFonts w:ascii="Arial" w:eastAsia="Arial Unicode MS" w:hAnsi="Arial" w:cs="Arial"/>
          <w:sz w:val="22"/>
          <w:szCs w:val="22"/>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inputs to these models are taken from observable markets, and include consideration of credit risk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 xml:space="preserve"> and its counterparty), liquidity risk, correlation and longer-term volatility of financial instruments. Changes in assumptions about these factors could affect the fair value recognised in the statement of financial position and disclosures of fair value hierarchy.</w:t>
      </w:r>
    </w:p>
    <w:p w14:paraId="67AA10EF" w14:textId="77777777" w:rsidR="00870029" w:rsidRPr="008A5A09" w:rsidRDefault="00870029" w:rsidP="00893EC2">
      <w:pPr>
        <w:tabs>
          <w:tab w:val="left" w:pos="2160"/>
          <w:tab w:val="right" w:pos="7200"/>
          <w:tab w:val="right" w:pos="8540"/>
        </w:tabs>
        <w:spacing w:before="120" w:after="12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6.6</w:t>
      </w:r>
      <w:r w:rsidRPr="008A5A09">
        <w:rPr>
          <w:rFonts w:ascii="Arial" w:eastAsia="Arial Unicode MS" w:hAnsi="Arial" w:cs="Arial"/>
          <w:b/>
          <w:bCs/>
          <w:sz w:val="22"/>
          <w:szCs w:val="22"/>
        </w:rPr>
        <w:tab/>
        <w:t>Premises and equipment and depreciation</w:t>
      </w:r>
    </w:p>
    <w:p w14:paraId="02588768" w14:textId="611BEC5C" w:rsidR="00870029" w:rsidRPr="008A5A09" w:rsidRDefault="00870029" w:rsidP="00893EC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A5A09">
        <w:rPr>
          <w:rFonts w:ascii="Arial" w:eastAsia="Arial Unicode MS" w:hAnsi="Arial" w:cs="Arial"/>
          <w:sz w:val="22"/>
          <w:szCs w:val="22"/>
        </w:rPr>
        <w:t xml:space="preserve">In calculating depreciation of buildings and equipment, the management is required to make estimates of the useful lives and residual values of the </w:t>
      </w:r>
      <w:r w:rsidR="00360ED5" w:rsidRPr="008A5A09">
        <w:rPr>
          <w:rFonts w:ascii="Arial" w:eastAsia="Arial Unicode MS" w:hAnsi="Arial" w:cs="Arial"/>
          <w:sz w:val="22"/>
          <w:szCs w:val="22"/>
        </w:rPr>
        <w:t>Group</w:t>
      </w:r>
      <w:r w:rsidRPr="008A5A09">
        <w:rPr>
          <w:rFonts w:ascii="Arial" w:eastAsia="Arial Unicode MS" w:hAnsi="Arial" w:cs="Arial"/>
          <w:sz w:val="22"/>
          <w:szCs w:val="22"/>
        </w:rPr>
        <w:t>’s buildings and equipment and to review estimate useful lives and residual values when circumstance changes.</w:t>
      </w:r>
    </w:p>
    <w:p w14:paraId="194F4772" w14:textId="77777777" w:rsidR="00870029" w:rsidRPr="008A5A09" w:rsidRDefault="00870029" w:rsidP="00893EC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8A5A09">
        <w:rPr>
          <w:rFonts w:ascii="Arial" w:eastAsia="Arial Unicode MS" w:hAnsi="Arial" w:cs="Arial"/>
          <w:sz w:val="22"/>
          <w:szCs w:val="22"/>
        </w:rPr>
        <w:t>In addition, the management is required to review premises and equipment for impairment on a periodical basis and record impairment losses in the period when it is determined that its recoverable amount is lower than the carrying amount. This requires judgements regarding forecast of future revenues and</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expenses relating to the assets subject to the review.</w:t>
      </w:r>
    </w:p>
    <w:p w14:paraId="11C4EA38" w14:textId="77777777" w:rsidR="00893EC2" w:rsidRDefault="00893EC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174AFC5" w14:textId="4BD3A745"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lastRenderedPageBreak/>
        <w:t>6.7</w:t>
      </w:r>
      <w:r w:rsidRPr="008A5A09">
        <w:rPr>
          <w:rFonts w:ascii="Arial" w:eastAsia="Arial Unicode MS" w:hAnsi="Arial" w:cs="Arial"/>
          <w:b/>
          <w:bCs/>
          <w:sz w:val="22"/>
          <w:szCs w:val="22"/>
        </w:rPr>
        <w:tab/>
        <w:t>Leases</w:t>
      </w:r>
    </w:p>
    <w:p w14:paraId="4487CA65" w14:textId="59C4EC00"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b/>
          <w:bCs/>
          <w:sz w:val="22"/>
          <w:szCs w:val="22"/>
        </w:rPr>
      </w:pPr>
      <w:r w:rsidRPr="008A5A09">
        <w:rPr>
          <w:rFonts w:ascii="Arial" w:hAnsi="Arial" w:cs="Arial"/>
          <w:b/>
          <w:bCs/>
          <w:sz w:val="22"/>
          <w:szCs w:val="22"/>
        </w:rPr>
        <w:t xml:space="preserve">The </w:t>
      </w:r>
      <w:r w:rsidR="00360ED5" w:rsidRPr="008A5A09">
        <w:rPr>
          <w:rFonts w:ascii="Arial" w:hAnsi="Arial" w:cs="Arial"/>
          <w:b/>
          <w:bCs/>
          <w:sz w:val="22"/>
          <w:szCs w:val="22"/>
        </w:rPr>
        <w:t>Group</w:t>
      </w:r>
      <w:r w:rsidRPr="008A5A09">
        <w:rPr>
          <w:rFonts w:ascii="Arial" w:hAnsi="Arial" w:cs="Arial"/>
          <w:b/>
          <w:bCs/>
          <w:sz w:val="22"/>
          <w:szCs w:val="22"/>
        </w:rPr>
        <w:t xml:space="preserve"> as a lessee</w:t>
      </w:r>
    </w:p>
    <w:p w14:paraId="286C5684" w14:textId="77777777"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i/>
          <w:iCs/>
          <w:sz w:val="22"/>
          <w:szCs w:val="22"/>
        </w:rPr>
      </w:pPr>
      <w:r w:rsidRPr="008A5A09">
        <w:rPr>
          <w:rFonts w:ascii="Arial" w:hAnsi="Arial" w:cs="Arial"/>
          <w:i/>
          <w:iCs/>
          <w:sz w:val="22"/>
          <w:szCs w:val="22"/>
        </w:rPr>
        <w:t>Determining the lease term with extension and termination options</w:t>
      </w:r>
    </w:p>
    <w:p w14:paraId="5F3FC6EA" w14:textId="59A9A526"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sz w:val="22"/>
          <w:szCs w:val="22"/>
        </w:rPr>
      </w:pPr>
      <w:r w:rsidRPr="008A5A09">
        <w:rPr>
          <w:rFonts w:ascii="Arial" w:hAnsi="Arial" w:cs="Arial"/>
          <w:sz w:val="22"/>
          <w:szCs w:val="22"/>
        </w:rPr>
        <w:t xml:space="preserve">In determining the lease term, the management is required to exercise judgement in assessing whether the </w:t>
      </w:r>
      <w:r w:rsidR="00360ED5" w:rsidRPr="008A5A09">
        <w:rPr>
          <w:rFonts w:ascii="Arial" w:hAnsi="Arial" w:cs="Arial"/>
          <w:sz w:val="22"/>
          <w:szCs w:val="22"/>
        </w:rPr>
        <w:t>Group</w:t>
      </w:r>
      <w:r w:rsidRPr="008A5A09">
        <w:rPr>
          <w:rFonts w:ascii="Arial" w:hAnsi="Arial" w:cs="Arial"/>
          <w:sz w:val="22"/>
          <w:szCs w:val="22"/>
        </w:rPr>
        <w:t xml:space="preserve"> is reasonably certain to exercise the option to extend or terminate the lease considering all relevant facts and circumstances that create an economic incentive for the </w:t>
      </w:r>
      <w:r w:rsidR="00360ED5" w:rsidRPr="008A5A09">
        <w:rPr>
          <w:rFonts w:ascii="Arial" w:hAnsi="Arial" w:cs="Arial"/>
          <w:sz w:val="22"/>
          <w:szCs w:val="22"/>
        </w:rPr>
        <w:t>Group</w:t>
      </w:r>
      <w:r w:rsidRPr="008A5A09">
        <w:rPr>
          <w:rFonts w:ascii="Arial" w:hAnsi="Arial" w:cs="Arial"/>
          <w:sz w:val="22"/>
          <w:szCs w:val="22"/>
        </w:rPr>
        <w:t xml:space="preserve"> to exercise either the extension or termination option.</w:t>
      </w:r>
    </w:p>
    <w:p w14:paraId="2CBEEB5B" w14:textId="18444E13"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i/>
          <w:iCs/>
          <w:sz w:val="22"/>
          <w:szCs w:val="22"/>
        </w:rPr>
      </w:pPr>
      <w:r w:rsidRPr="008A5A09">
        <w:rPr>
          <w:rFonts w:ascii="Arial" w:hAnsi="Arial" w:cs="Arial"/>
          <w:i/>
          <w:iCs/>
          <w:sz w:val="22"/>
          <w:szCs w:val="22"/>
        </w:rPr>
        <w:t>Estimatig the incremental borrowing rate</w:t>
      </w:r>
    </w:p>
    <w:p w14:paraId="3357CE90" w14:textId="71454D41"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hAnsi="Arial" w:cs="Arial"/>
          <w:sz w:val="22"/>
          <w:szCs w:val="22"/>
        </w:rPr>
      </w:pPr>
      <w:r w:rsidRPr="008A5A09">
        <w:rPr>
          <w:rFonts w:ascii="Arial" w:hAnsi="Arial" w:cs="Arial"/>
          <w:sz w:val="22"/>
          <w:szCs w:val="22"/>
        </w:rPr>
        <w:tab/>
        <w:t xml:space="preserve">The </w:t>
      </w:r>
      <w:r w:rsidR="00360ED5" w:rsidRPr="008A5A09">
        <w:rPr>
          <w:rFonts w:ascii="Arial" w:hAnsi="Arial" w:cs="Arial"/>
          <w:sz w:val="22"/>
          <w:szCs w:val="22"/>
        </w:rPr>
        <w:t>Group</w:t>
      </w:r>
      <w:r w:rsidRPr="008A5A09">
        <w:rPr>
          <w:rFonts w:ascii="Arial" w:hAnsi="Arial" w:cs="Arial"/>
          <w:sz w:val="22"/>
          <w:szCs w:val="22"/>
        </w:rPr>
        <w:t xml:space="preserve"> cannot readily determine the interest rate implicit in the lease contract, therefore, the management is required to exercise judgement in estimating its incremental borrowing rate to discount lease liabilities. The incremental borrowing rate is the rate of interest that the </w:t>
      </w:r>
      <w:r w:rsidR="00360ED5" w:rsidRPr="008A5A09">
        <w:rPr>
          <w:rFonts w:ascii="Arial" w:hAnsi="Arial" w:cs="Arial"/>
          <w:sz w:val="22"/>
          <w:szCs w:val="22"/>
        </w:rPr>
        <w:t>Group</w:t>
      </w:r>
      <w:r w:rsidRPr="008A5A09">
        <w:rPr>
          <w:rFonts w:ascii="Arial" w:hAnsi="Arial" w:cs="Arial"/>
          <w:sz w:val="22"/>
          <w:szCs w:val="22"/>
        </w:rPr>
        <w:t xml:space="preserve"> would have to pay to borrow over a similar term, and with a similar security, the funds necessary to obtain an asset of a similar value to the right-of-use asset in a similar economic environment.</w:t>
      </w:r>
    </w:p>
    <w:p w14:paraId="4A9C2F3F" w14:textId="5E12C96E"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b/>
          <w:bCs/>
          <w:sz w:val="22"/>
          <w:szCs w:val="22"/>
        </w:rPr>
      </w:pPr>
      <w:r w:rsidRPr="008A5A09">
        <w:rPr>
          <w:rFonts w:ascii="Arial" w:hAnsi="Arial" w:cs="Arial"/>
          <w:b/>
          <w:bCs/>
          <w:sz w:val="22"/>
          <w:szCs w:val="22"/>
        </w:rPr>
        <w:t xml:space="preserve">The </w:t>
      </w:r>
      <w:r w:rsidR="00360ED5" w:rsidRPr="008A5A09">
        <w:rPr>
          <w:rFonts w:ascii="Arial" w:hAnsi="Arial" w:cs="Arial"/>
          <w:b/>
          <w:bCs/>
          <w:sz w:val="22"/>
          <w:szCs w:val="22"/>
        </w:rPr>
        <w:t>Group</w:t>
      </w:r>
      <w:r w:rsidRPr="008A5A09">
        <w:rPr>
          <w:rFonts w:ascii="Arial" w:hAnsi="Arial" w:cs="Arial"/>
          <w:b/>
          <w:bCs/>
          <w:sz w:val="22"/>
          <w:szCs w:val="22"/>
        </w:rPr>
        <w:t xml:space="preserve"> as a lessor</w:t>
      </w:r>
    </w:p>
    <w:p w14:paraId="64CD61EB" w14:textId="77777777" w:rsidR="00870029" w:rsidRPr="008A5A09" w:rsidRDefault="00870029" w:rsidP="00893EC2">
      <w:pPr>
        <w:tabs>
          <w:tab w:val="left" w:pos="2160"/>
          <w:tab w:val="right" w:pos="7200"/>
          <w:tab w:val="right" w:pos="8540"/>
        </w:tabs>
        <w:spacing w:before="80" w:after="80" w:line="380" w:lineRule="exact"/>
        <w:ind w:left="540" w:right="-43"/>
        <w:jc w:val="both"/>
        <w:rPr>
          <w:rFonts w:ascii="Arial" w:hAnsi="Arial" w:cs="Arial"/>
          <w:i/>
          <w:iCs/>
          <w:sz w:val="22"/>
          <w:szCs w:val="22"/>
        </w:rPr>
      </w:pPr>
      <w:r w:rsidRPr="008A5A09">
        <w:rPr>
          <w:rFonts w:ascii="Arial" w:hAnsi="Arial" w:cs="Arial"/>
          <w:i/>
          <w:iCs/>
          <w:sz w:val="22"/>
          <w:szCs w:val="22"/>
        </w:rPr>
        <w:t>Lease classification</w:t>
      </w:r>
    </w:p>
    <w:p w14:paraId="36327300" w14:textId="77777777"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hAnsi="Arial" w:cs="Arial"/>
          <w:sz w:val="22"/>
          <w:szCs w:val="22"/>
        </w:rPr>
      </w:pPr>
      <w:r w:rsidRPr="008A5A09">
        <w:rPr>
          <w:rFonts w:ascii="Arial" w:hAnsi="Arial" w:cs="Arial"/>
          <w:sz w:val="22"/>
          <w:szCs w:val="22"/>
        </w:rPr>
        <w:tab/>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48729FCA" w14:textId="2795F999"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6.8</w:t>
      </w:r>
      <w:r w:rsidRPr="008A5A09">
        <w:rPr>
          <w:rFonts w:ascii="Arial" w:eastAsia="Arial Unicode MS" w:hAnsi="Arial" w:cs="Arial"/>
          <w:b/>
          <w:bCs/>
          <w:sz w:val="22"/>
          <w:szCs w:val="22"/>
        </w:rPr>
        <w:tab/>
        <w:t xml:space="preserve">Intangible assets and allowance for impairment </w:t>
      </w:r>
    </w:p>
    <w:p w14:paraId="7068EB96" w14:textId="77777777" w:rsidR="00870029" w:rsidRPr="008A5A09" w:rsidRDefault="00870029" w:rsidP="00893EC2">
      <w:pPr>
        <w:tabs>
          <w:tab w:val="left" w:pos="1440"/>
          <w:tab w:val="left" w:pos="2880"/>
          <w:tab w:val="right" w:pos="7200"/>
          <w:tab w:val="right" w:pos="8540"/>
        </w:tabs>
        <w:spacing w:before="80" w:after="80" w:line="380" w:lineRule="exact"/>
        <w:ind w:left="547" w:right="-43" w:hanging="7"/>
        <w:jc w:val="thaiDistribute"/>
        <w:rPr>
          <w:rFonts w:ascii="Arial" w:eastAsia="Arial Unicode MS" w:hAnsi="Arial" w:cs="Arial"/>
          <w:sz w:val="22"/>
          <w:szCs w:val="22"/>
        </w:rPr>
      </w:pPr>
      <w:r w:rsidRPr="008A5A09">
        <w:rPr>
          <w:rFonts w:ascii="Arial" w:eastAsia="Arial Unicode MS" w:hAnsi="Arial" w:cs="Arial"/>
          <w:sz w:val="22"/>
          <w:szCs w:val="22"/>
        </w:rPr>
        <w:t>The initial recognition and measurement of intangible assets, and subsequent impairment testing require management to make estimates of cash flows to be generated by the asset, including the choice of a suitable discount rate used in calculation of the present value for those cash flows.</w:t>
      </w:r>
    </w:p>
    <w:p w14:paraId="0422C638" w14:textId="1DED3336"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6.9</w:t>
      </w:r>
      <w:r w:rsidRPr="008A5A09">
        <w:rPr>
          <w:rFonts w:ascii="Arial" w:eastAsia="Arial Unicode MS" w:hAnsi="Arial" w:cs="Arial"/>
          <w:b/>
          <w:bCs/>
          <w:sz w:val="22"/>
          <w:szCs w:val="22"/>
        </w:rPr>
        <w:tab/>
        <w:t>Deferred tax assets</w:t>
      </w:r>
    </w:p>
    <w:p w14:paraId="451AF509" w14:textId="77777777" w:rsidR="00870029" w:rsidRPr="008A5A09" w:rsidRDefault="00870029" w:rsidP="00893EC2">
      <w:pPr>
        <w:tabs>
          <w:tab w:val="left" w:pos="1440"/>
          <w:tab w:val="left" w:pos="2880"/>
          <w:tab w:val="right" w:pos="7200"/>
          <w:tab w:val="right" w:pos="8540"/>
        </w:tabs>
        <w:spacing w:before="80" w:after="80" w:line="380" w:lineRule="exact"/>
        <w:ind w:left="547" w:right="-43"/>
        <w:jc w:val="thaiDistribute"/>
        <w:rPr>
          <w:rFonts w:ascii="Arial" w:eastAsia="Arial Unicode MS" w:hAnsi="Arial" w:cs="Arial"/>
          <w:sz w:val="22"/>
          <w:szCs w:val="22"/>
        </w:rPr>
      </w:pPr>
      <w:r w:rsidRPr="008A5A09">
        <w:rPr>
          <w:rFonts w:ascii="Arial" w:eastAsia="Arial Unicode MS" w:hAnsi="Arial" w:cs="Arial"/>
          <w:sz w:val="22"/>
          <w:szCs w:val="22"/>
        </w:rPr>
        <w:t>Deferred tax assets are recognised for deductible temporary differences to the extent that it is probable that taxable profit will be available against which the temporary differences can be utilised. Significant management judgement is required to determine the amount of deferred tax assets that can be recognised, based upon the likely timing and level of estimated future taxable profits.</w:t>
      </w:r>
    </w:p>
    <w:p w14:paraId="003F047E" w14:textId="77777777" w:rsidR="00893EC2" w:rsidRDefault="00893EC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63737EE" w14:textId="2E229871"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lastRenderedPageBreak/>
        <w:t>6.10</w:t>
      </w:r>
      <w:r w:rsidRPr="008A5A09">
        <w:rPr>
          <w:rFonts w:ascii="Arial" w:eastAsia="Arial Unicode MS" w:hAnsi="Arial" w:cs="Arial"/>
          <w:b/>
          <w:bCs/>
          <w:sz w:val="22"/>
          <w:szCs w:val="22"/>
        </w:rPr>
        <w:tab/>
        <w:t xml:space="preserve">Employee benefit obligations </w:t>
      </w:r>
    </w:p>
    <w:p w14:paraId="7F69813F" w14:textId="77777777" w:rsidR="00870029" w:rsidRPr="008A5A09" w:rsidRDefault="00870029" w:rsidP="00893EC2">
      <w:pPr>
        <w:tabs>
          <w:tab w:val="left" w:pos="1440"/>
          <w:tab w:val="left" w:pos="2880"/>
          <w:tab w:val="right" w:pos="7200"/>
          <w:tab w:val="right" w:pos="8540"/>
        </w:tabs>
        <w:spacing w:before="80" w:after="80" w:line="380" w:lineRule="exact"/>
        <w:ind w:left="547" w:right="-43" w:hanging="7"/>
        <w:jc w:val="thaiDistribute"/>
        <w:rPr>
          <w:rFonts w:ascii="Arial" w:eastAsia="Arial Unicode MS" w:hAnsi="Arial" w:cs="Arial"/>
          <w:sz w:val="22"/>
          <w:szCs w:val="22"/>
        </w:rPr>
      </w:pPr>
      <w:r w:rsidRPr="008A5A09">
        <w:rPr>
          <w:rFonts w:ascii="Arial" w:eastAsia="Arial Unicode MS" w:hAnsi="Arial" w:cs="Arial"/>
          <w:sz w:val="22"/>
          <w:szCs w:val="22"/>
        </w:rPr>
        <w:t>Employee benefit obligations are determined based on actuarial techniques. Such determination is made based on various assumptions, including discount rate, future salary incremental rate, mortality rate and staff turnover rate, based on their best knowledge of current events and arrangements.</w:t>
      </w:r>
    </w:p>
    <w:p w14:paraId="1CE80561" w14:textId="77777777" w:rsidR="00870029" w:rsidRPr="008A5A09" w:rsidRDefault="00870029" w:rsidP="00893EC2">
      <w:pPr>
        <w:tabs>
          <w:tab w:val="left" w:pos="2160"/>
          <w:tab w:val="right" w:pos="7200"/>
          <w:tab w:val="right" w:pos="8540"/>
        </w:tabs>
        <w:spacing w:before="80" w:after="80" w:line="380" w:lineRule="exact"/>
        <w:ind w:left="540" w:right="-43" w:hanging="540"/>
        <w:jc w:val="both"/>
        <w:rPr>
          <w:rFonts w:ascii="Arial" w:eastAsia="Arial Unicode MS" w:hAnsi="Arial" w:cs="Arial"/>
          <w:b/>
          <w:bCs/>
          <w:sz w:val="22"/>
          <w:szCs w:val="22"/>
        </w:rPr>
      </w:pPr>
      <w:r w:rsidRPr="008A5A09">
        <w:rPr>
          <w:rFonts w:ascii="Arial" w:eastAsia="Arial Unicode MS" w:hAnsi="Arial" w:cs="Arial"/>
          <w:b/>
          <w:bCs/>
          <w:sz w:val="22"/>
          <w:szCs w:val="22"/>
        </w:rPr>
        <w:t>6.11</w:t>
      </w:r>
      <w:r w:rsidRPr="008A5A09">
        <w:rPr>
          <w:rFonts w:ascii="Arial" w:eastAsia="Arial Unicode MS" w:hAnsi="Arial" w:cs="Arial"/>
          <w:b/>
          <w:bCs/>
          <w:sz w:val="22"/>
          <w:szCs w:val="22"/>
        </w:rPr>
        <w:tab/>
        <w:t xml:space="preserve">Litigation </w:t>
      </w:r>
    </w:p>
    <w:p w14:paraId="41E212D7" w14:textId="27DAD97A" w:rsidR="00AF401C" w:rsidRPr="008A5A09" w:rsidRDefault="00072923" w:rsidP="00893EC2">
      <w:pPr>
        <w:tabs>
          <w:tab w:val="left" w:pos="2880"/>
        </w:tabs>
        <w:spacing w:before="80" w:after="80" w:line="380" w:lineRule="exact"/>
        <w:ind w:left="540" w:hanging="1166"/>
        <w:jc w:val="thaiDistribute"/>
        <w:rPr>
          <w:rFonts w:ascii="Arial" w:eastAsia="Arial Unicode MS" w:hAnsi="Arial" w:cs="Arial"/>
          <w:sz w:val="22"/>
          <w:szCs w:val="22"/>
        </w:rPr>
      </w:pPr>
      <w:r w:rsidRPr="008A5A09">
        <w:rPr>
          <w:rFonts w:ascii="Arial" w:eastAsia="Arial Unicode MS" w:hAnsi="Arial" w:cs="Arial"/>
          <w:sz w:val="22"/>
          <w:szCs w:val="22"/>
        </w:rPr>
        <w:tab/>
      </w:r>
      <w:r w:rsidR="00870029" w:rsidRPr="008A5A09">
        <w:rPr>
          <w:rFonts w:ascii="Arial" w:eastAsia="Arial Unicode MS" w:hAnsi="Arial" w:cs="Arial"/>
          <w:sz w:val="22"/>
          <w:szCs w:val="22"/>
        </w:rPr>
        <w:t xml:space="preserve">The </w:t>
      </w:r>
      <w:r w:rsidR="00360ED5" w:rsidRPr="008A5A09">
        <w:rPr>
          <w:rFonts w:ascii="Arial" w:eastAsia="Arial Unicode MS" w:hAnsi="Arial" w:cs="Arial"/>
          <w:sz w:val="22"/>
          <w:szCs w:val="22"/>
        </w:rPr>
        <w:t>Group</w:t>
      </w:r>
      <w:r w:rsidR="00870029" w:rsidRPr="008A5A09">
        <w:rPr>
          <w:rFonts w:ascii="Arial" w:eastAsia="Arial Unicode MS" w:hAnsi="Arial" w:cs="Arial"/>
          <w:sz w:val="22"/>
          <w:szCs w:val="22"/>
        </w:rPr>
        <w:t xml:space="preserve"> has contingent liabilities as a result of litigation claims. The </w:t>
      </w:r>
      <w:r w:rsidR="00360ED5" w:rsidRPr="008A5A09">
        <w:rPr>
          <w:rFonts w:ascii="Arial" w:eastAsia="Arial Unicode MS" w:hAnsi="Arial" w:cs="Arial"/>
          <w:sz w:val="22"/>
          <w:szCs w:val="22"/>
        </w:rPr>
        <w:t>Group</w:t>
      </w:r>
      <w:r w:rsidR="00870029" w:rsidRPr="008A5A09">
        <w:rPr>
          <w:rFonts w:ascii="Arial" w:eastAsia="Arial Unicode MS" w:hAnsi="Arial" w:cs="Arial"/>
          <w:sz w:val="22"/>
          <w:szCs w:val="22"/>
        </w:rPr>
        <w:t>’s management has used judgement to assess the results of the litigation and believes that losses incurred will not exceed the recorded amounts as at the end of reporting periods.</w:t>
      </w:r>
    </w:p>
    <w:p w14:paraId="305E91BC" w14:textId="38742CB2" w:rsidR="00D2271C" w:rsidRPr="008A5A09" w:rsidRDefault="00D2271C" w:rsidP="00893EC2">
      <w:pPr>
        <w:numPr>
          <w:ilvl w:val="0"/>
          <w:numId w:val="1"/>
        </w:numPr>
        <w:spacing w:before="80" w:after="80" w:line="380" w:lineRule="exact"/>
        <w:ind w:left="540" w:right="234" w:hanging="540"/>
        <w:jc w:val="thaiDistribute"/>
        <w:rPr>
          <w:rFonts w:ascii="Arial" w:hAnsi="Arial" w:cs="Arial"/>
          <w:b/>
          <w:bCs/>
          <w:sz w:val="22"/>
          <w:szCs w:val="22"/>
        </w:rPr>
      </w:pPr>
      <w:bookmarkStart w:id="9" w:name="_Toc196140352"/>
      <w:r w:rsidRPr="008A5A09">
        <w:rPr>
          <w:rFonts w:ascii="Arial" w:hAnsi="Arial" w:cs="Arial"/>
          <w:b/>
          <w:bCs/>
          <w:sz w:val="22"/>
          <w:szCs w:val="22"/>
          <w:lang w:val="en-GB"/>
        </w:rPr>
        <w:t>Composition of the statement of financial position for insurance contracts</w:t>
      </w:r>
      <w:bookmarkEnd w:id="9"/>
    </w:p>
    <w:p w14:paraId="37099970" w14:textId="77777777" w:rsidR="00D2271C" w:rsidRPr="008A5A09" w:rsidRDefault="00D2271C" w:rsidP="00893EC2">
      <w:pPr>
        <w:spacing w:before="80" w:line="380" w:lineRule="exact"/>
        <w:ind w:left="547"/>
        <w:jc w:val="thaiDistribute"/>
        <w:rPr>
          <w:rFonts w:ascii="Arial" w:hAnsi="Arial" w:cs="Arial"/>
          <w:sz w:val="22"/>
          <w:szCs w:val="22"/>
        </w:rPr>
      </w:pPr>
      <w:r w:rsidRPr="008A5A09">
        <w:rPr>
          <w:rFonts w:ascii="Arial" w:hAnsi="Arial" w:cs="Arial"/>
          <w:sz w:val="22"/>
          <w:szCs w:val="28"/>
        </w:rPr>
        <w:t xml:space="preserve">The </w:t>
      </w:r>
      <w:r w:rsidRPr="008A5A09">
        <w:rPr>
          <w:rFonts w:ascii="Arial" w:hAnsi="Arial" w:cs="Arial"/>
          <w:sz w:val="22"/>
          <w:szCs w:val="22"/>
        </w:rPr>
        <w:t>analysis of the amounts presented in the statement of financial position for insurance contracts, presented in the table below as follows:</w:t>
      </w:r>
    </w:p>
    <w:tbl>
      <w:tblPr>
        <w:tblW w:w="4713" w:type="pct"/>
        <w:tblInd w:w="450" w:type="dxa"/>
        <w:tblLayout w:type="fixed"/>
        <w:tblLook w:val="04A0" w:firstRow="1" w:lastRow="0" w:firstColumn="1" w:lastColumn="0" w:noHBand="0" w:noVBand="1"/>
      </w:tblPr>
      <w:tblGrid>
        <w:gridCol w:w="3344"/>
        <w:gridCol w:w="1224"/>
        <w:gridCol w:w="1107"/>
        <w:gridCol w:w="1111"/>
        <w:gridCol w:w="1107"/>
        <w:gridCol w:w="1093"/>
      </w:tblGrid>
      <w:tr w:rsidR="009B5F44" w:rsidRPr="008A5A09" w14:paraId="5BEA9DBC" w14:textId="77777777" w:rsidTr="008A5A09">
        <w:trPr>
          <w:trHeight w:val="20"/>
        </w:trPr>
        <w:tc>
          <w:tcPr>
            <w:tcW w:w="1861" w:type="pct"/>
            <w:tcBorders>
              <w:left w:val="nil"/>
              <w:right w:val="nil"/>
            </w:tcBorders>
            <w:vAlign w:val="bottom"/>
          </w:tcPr>
          <w:p w14:paraId="065023C0" w14:textId="77777777" w:rsidR="0012102C" w:rsidRPr="008A5A09" w:rsidRDefault="0012102C"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4B7829DB" w14:textId="77777777" w:rsidR="0012102C" w:rsidRPr="008A5A09" w:rsidRDefault="0012102C" w:rsidP="00893EC2">
            <w:pPr>
              <w:spacing w:line="300" w:lineRule="exact"/>
              <w:jc w:val="right"/>
              <w:rPr>
                <w:rFonts w:ascii="Arial" w:hAnsi="Arial" w:cs="Arial"/>
                <w:sz w:val="16"/>
                <w:szCs w:val="16"/>
                <w:lang w:val="en-GB" w:eastAsia="en-GB"/>
              </w:rPr>
            </w:pPr>
            <w:r w:rsidRPr="008A5A09">
              <w:rPr>
                <w:rFonts w:ascii="Arial" w:eastAsia="Calibri" w:hAnsi="Arial" w:cs="Arial"/>
                <w:sz w:val="16"/>
                <w:szCs w:val="16"/>
              </w:rPr>
              <w:t>(Unit: Thousand Baht)</w:t>
            </w:r>
          </w:p>
        </w:tc>
      </w:tr>
      <w:tr w:rsidR="009B5F44" w:rsidRPr="008A5A09" w14:paraId="7682FBA6" w14:textId="77777777" w:rsidTr="008A5A09">
        <w:trPr>
          <w:trHeight w:val="20"/>
        </w:trPr>
        <w:tc>
          <w:tcPr>
            <w:tcW w:w="1861" w:type="pct"/>
            <w:tcBorders>
              <w:left w:val="nil"/>
              <w:right w:val="nil"/>
            </w:tcBorders>
            <w:vAlign w:val="bottom"/>
          </w:tcPr>
          <w:p w14:paraId="52B213B5" w14:textId="77777777" w:rsidR="0012102C" w:rsidRPr="008A5A09" w:rsidRDefault="0012102C"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79B381AE" w14:textId="3F4709F5" w:rsidR="0012102C" w:rsidRPr="008A5A09" w:rsidRDefault="00BA7357" w:rsidP="00893EC2">
            <w:pPr>
              <w:pBdr>
                <w:bottom w:val="single" w:sz="4" w:space="1" w:color="auto"/>
              </w:pBdr>
              <w:spacing w:line="300" w:lineRule="exact"/>
              <w:jc w:val="center"/>
              <w:rPr>
                <w:rFonts w:ascii="Arial" w:eastAsia="Arial Unicode MS" w:hAnsi="Arial" w:cs="Arial"/>
                <w:sz w:val="16"/>
                <w:szCs w:val="16"/>
                <w:cs/>
              </w:rPr>
            </w:pPr>
            <w:r w:rsidRPr="008A5A09">
              <w:rPr>
                <w:rFonts w:ascii="Arial" w:eastAsia="Arial Unicode MS" w:hAnsi="Arial" w:cs="Arial"/>
                <w:sz w:val="16"/>
                <w:szCs w:val="16"/>
              </w:rPr>
              <w:t>Consolidated financial statements</w:t>
            </w:r>
          </w:p>
        </w:tc>
      </w:tr>
      <w:tr w:rsidR="009B5F44" w:rsidRPr="008A5A09" w14:paraId="6EED05D8" w14:textId="77777777" w:rsidTr="008A5A09">
        <w:trPr>
          <w:trHeight w:val="20"/>
        </w:trPr>
        <w:tc>
          <w:tcPr>
            <w:tcW w:w="1861" w:type="pct"/>
            <w:tcBorders>
              <w:left w:val="nil"/>
              <w:right w:val="nil"/>
            </w:tcBorders>
            <w:vAlign w:val="bottom"/>
          </w:tcPr>
          <w:p w14:paraId="19FD10DC" w14:textId="77777777" w:rsidR="0012102C" w:rsidRPr="008A5A09" w:rsidRDefault="0012102C"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1C7C7DA6" w14:textId="429F570F" w:rsidR="0012102C" w:rsidRPr="008A5A09" w:rsidRDefault="00F13D01" w:rsidP="00893EC2">
            <w:pPr>
              <w:pBdr>
                <w:bottom w:val="single" w:sz="4" w:space="1" w:color="auto"/>
              </w:pBdr>
              <w:spacing w:line="300" w:lineRule="exact"/>
              <w:jc w:val="center"/>
              <w:rPr>
                <w:rFonts w:ascii="Arial" w:hAnsi="Arial" w:cs="Arial"/>
                <w:sz w:val="16"/>
                <w:szCs w:val="16"/>
              </w:rPr>
            </w:pPr>
            <w:r w:rsidRPr="008A5A09">
              <w:rPr>
                <w:rFonts w:ascii="Arial" w:hAnsi="Arial" w:cs="Arial"/>
                <w:sz w:val="16"/>
                <w:szCs w:val="16"/>
              </w:rPr>
              <w:t>31 December</w:t>
            </w:r>
            <w:r w:rsidR="004B39B3" w:rsidRPr="008A5A09">
              <w:rPr>
                <w:rFonts w:ascii="Arial" w:hAnsi="Arial" w:cs="Arial"/>
                <w:sz w:val="16"/>
                <w:szCs w:val="16"/>
              </w:rPr>
              <w:t xml:space="preserve"> 2025</w:t>
            </w:r>
          </w:p>
        </w:tc>
      </w:tr>
      <w:tr w:rsidR="009B5F44" w:rsidRPr="008A5A09" w14:paraId="6BF6CA1E" w14:textId="77777777" w:rsidTr="008A5A09">
        <w:trPr>
          <w:trHeight w:val="20"/>
        </w:trPr>
        <w:tc>
          <w:tcPr>
            <w:tcW w:w="1861" w:type="pct"/>
            <w:tcBorders>
              <w:left w:val="nil"/>
              <w:right w:val="nil"/>
            </w:tcBorders>
            <w:vAlign w:val="bottom"/>
            <w:hideMark/>
          </w:tcPr>
          <w:p w14:paraId="160626AF" w14:textId="77777777" w:rsidR="0012102C" w:rsidRPr="008A5A09" w:rsidRDefault="0012102C" w:rsidP="00893EC2">
            <w:pPr>
              <w:spacing w:line="30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0506BAC1" w14:textId="77777777" w:rsidR="0012102C"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Motor</w:t>
            </w:r>
            <w:r w:rsidR="0012102C" w:rsidRPr="008A5A09">
              <w:rPr>
                <w:rFonts w:ascii="Arial" w:hAnsi="Arial" w:cs="Arial"/>
                <w:sz w:val="16"/>
                <w:szCs w:val="16"/>
                <w:lang w:val="en-GB" w:eastAsia="en-GB"/>
              </w:rPr>
              <w:t xml:space="preserve"> </w:t>
            </w:r>
            <w:r w:rsidR="0012102C" w:rsidRPr="008A5A09">
              <w:rPr>
                <w:rFonts w:ascii="Arial" w:hAnsi="Arial" w:cs="Arial"/>
                <w:sz w:val="16"/>
                <w:szCs w:val="16"/>
                <w:vertAlign w:val="superscript"/>
                <w:lang w:val="en-GB" w:eastAsia="en-GB"/>
              </w:rPr>
              <w:t>(1)</w:t>
            </w:r>
          </w:p>
        </w:tc>
        <w:tc>
          <w:tcPr>
            <w:tcW w:w="1850" w:type="pct"/>
            <w:gridSpan w:val="3"/>
            <w:tcBorders>
              <w:left w:val="nil"/>
              <w:right w:val="nil"/>
            </w:tcBorders>
          </w:tcPr>
          <w:p w14:paraId="6E3733E9" w14:textId="46BEAF84" w:rsidR="0012102C" w:rsidRPr="008A5A09" w:rsidRDefault="00DA6C41" w:rsidP="00893EC2">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Non-motor</w:t>
            </w:r>
          </w:p>
        </w:tc>
        <w:tc>
          <w:tcPr>
            <w:tcW w:w="608" w:type="pct"/>
            <w:tcBorders>
              <w:left w:val="nil"/>
              <w:right w:val="nil"/>
            </w:tcBorders>
            <w:vAlign w:val="bottom"/>
          </w:tcPr>
          <w:p w14:paraId="56CF5B84" w14:textId="77777777" w:rsidR="0012102C" w:rsidRPr="008A5A09" w:rsidRDefault="0012102C" w:rsidP="00893EC2">
            <w:pPr>
              <w:spacing w:line="300" w:lineRule="exact"/>
              <w:jc w:val="center"/>
              <w:rPr>
                <w:rFonts w:ascii="Arial" w:hAnsi="Arial" w:cs="Arial"/>
                <w:sz w:val="16"/>
                <w:szCs w:val="16"/>
                <w:lang w:val="en-GB" w:eastAsia="en-GB"/>
              </w:rPr>
            </w:pPr>
          </w:p>
        </w:tc>
      </w:tr>
      <w:tr w:rsidR="009B5F44" w:rsidRPr="008A5A09" w14:paraId="77FBE6A9" w14:textId="77777777" w:rsidTr="008A5A09">
        <w:trPr>
          <w:trHeight w:val="20"/>
        </w:trPr>
        <w:tc>
          <w:tcPr>
            <w:tcW w:w="1861" w:type="pct"/>
            <w:tcBorders>
              <w:left w:val="nil"/>
              <w:right w:val="nil"/>
            </w:tcBorders>
            <w:vAlign w:val="bottom"/>
          </w:tcPr>
          <w:p w14:paraId="75B4C1B4" w14:textId="77777777" w:rsidR="0012102C" w:rsidRPr="008A5A09" w:rsidRDefault="0012102C" w:rsidP="00893EC2">
            <w:pPr>
              <w:spacing w:line="300" w:lineRule="exact"/>
              <w:jc w:val="center"/>
              <w:rPr>
                <w:rFonts w:ascii="Arial" w:hAnsi="Arial" w:cs="Arial"/>
                <w:sz w:val="16"/>
                <w:szCs w:val="16"/>
                <w:lang w:val="en-GB" w:eastAsia="en-GB"/>
              </w:rPr>
            </w:pPr>
          </w:p>
        </w:tc>
        <w:tc>
          <w:tcPr>
            <w:tcW w:w="681" w:type="pct"/>
            <w:vMerge/>
            <w:tcBorders>
              <w:left w:val="nil"/>
              <w:right w:val="nil"/>
            </w:tcBorders>
            <w:vAlign w:val="bottom"/>
          </w:tcPr>
          <w:p w14:paraId="32780A4E" w14:textId="77777777" w:rsidR="0012102C" w:rsidRPr="008A5A09" w:rsidRDefault="0012102C" w:rsidP="00893EC2">
            <w:pPr>
              <w:pBdr>
                <w:bottom w:val="single" w:sz="4" w:space="1" w:color="auto"/>
              </w:pBdr>
              <w:spacing w:line="300" w:lineRule="exact"/>
              <w:jc w:val="center"/>
              <w:rPr>
                <w:rFonts w:ascii="Arial" w:hAnsi="Arial" w:cs="Arial"/>
                <w:sz w:val="16"/>
                <w:szCs w:val="16"/>
                <w:cs/>
                <w:lang w:val="en-GB" w:eastAsia="en-GB"/>
              </w:rPr>
            </w:pPr>
          </w:p>
        </w:tc>
        <w:tc>
          <w:tcPr>
            <w:tcW w:w="616" w:type="pct"/>
            <w:tcBorders>
              <w:left w:val="nil"/>
              <w:right w:val="nil"/>
            </w:tcBorders>
            <w:vAlign w:val="bottom"/>
          </w:tcPr>
          <w:p w14:paraId="42302C2D" w14:textId="77777777" w:rsidR="0012102C"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4D1B8C05" w14:textId="77777777" w:rsidR="0021301E" w:rsidRPr="008A5A09" w:rsidRDefault="004B39B3" w:rsidP="00893EC2">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Insurance contracts</w:t>
            </w:r>
            <w:r w:rsidR="0021301E" w:rsidRPr="008A5A09">
              <w:rPr>
                <w:rFonts w:ascii="Arial" w:hAnsi="Arial" w:cs="Arial"/>
                <w:sz w:val="16"/>
                <w:szCs w:val="16"/>
                <w:lang w:val="en-GB" w:eastAsia="en-GB"/>
              </w:rPr>
              <w:t xml:space="preserve"> not</w:t>
            </w:r>
          </w:p>
          <w:p w14:paraId="34D77535" w14:textId="77777777" w:rsidR="0012102C"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measured under the PAA</w:t>
            </w:r>
          </w:p>
        </w:tc>
        <w:tc>
          <w:tcPr>
            <w:tcW w:w="616" w:type="pct"/>
            <w:tcBorders>
              <w:left w:val="nil"/>
              <w:right w:val="nil"/>
            </w:tcBorders>
            <w:vAlign w:val="bottom"/>
          </w:tcPr>
          <w:p w14:paraId="48B8407B" w14:textId="77777777" w:rsidR="0012102C"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c>
          <w:tcPr>
            <w:tcW w:w="608" w:type="pct"/>
            <w:tcBorders>
              <w:left w:val="nil"/>
              <w:right w:val="nil"/>
            </w:tcBorders>
            <w:vAlign w:val="bottom"/>
          </w:tcPr>
          <w:p w14:paraId="5F8E7A6F" w14:textId="77777777" w:rsidR="0012102C"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6149BBC2" w14:textId="77777777" w:rsidTr="008A5A09">
        <w:trPr>
          <w:trHeight w:val="20"/>
        </w:trPr>
        <w:tc>
          <w:tcPr>
            <w:tcW w:w="1861" w:type="pct"/>
            <w:tcBorders>
              <w:top w:val="nil"/>
              <w:left w:val="nil"/>
              <w:bottom w:val="nil"/>
              <w:right w:val="nil"/>
            </w:tcBorders>
            <w:vAlign w:val="center"/>
          </w:tcPr>
          <w:p w14:paraId="74242150" w14:textId="76E2189A" w:rsidR="008256CB" w:rsidRPr="008A5A09" w:rsidRDefault="008256CB" w:rsidP="00893EC2">
            <w:pPr>
              <w:spacing w:line="300" w:lineRule="exact"/>
              <w:ind w:left="358" w:right="-129" w:hanging="358"/>
              <w:rPr>
                <w:rFonts w:ascii="Arial" w:hAnsi="Arial" w:cs="Arial"/>
                <w:sz w:val="16"/>
                <w:szCs w:val="16"/>
                <w:cs/>
                <w:lang w:val="en-GB" w:eastAsia="en-GB"/>
              </w:rPr>
            </w:pPr>
            <w:r w:rsidRPr="008A5A09">
              <w:rPr>
                <w:rFonts w:ascii="Arial" w:hAnsi="Arial" w:cs="Arial"/>
                <w:sz w:val="16"/>
                <w:szCs w:val="16"/>
                <w:lang w:val="en-GB" w:eastAsia="en-GB"/>
              </w:rPr>
              <w:t>Insurance contract liabilities excluding assets for insurance acquisition cash flows</w:t>
            </w:r>
          </w:p>
        </w:tc>
        <w:tc>
          <w:tcPr>
            <w:tcW w:w="681" w:type="pct"/>
            <w:tcBorders>
              <w:top w:val="nil"/>
              <w:left w:val="nil"/>
              <w:bottom w:val="nil"/>
              <w:right w:val="nil"/>
            </w:tcBorders>
            <w:vAlign w:val="bottom"/>
          </w:tcPr>
          <w:p w14:paraId="291EF9D1" w14:textId="37D3A528" w:rsidR="008256CB" w:rsidRPr="008A5A09" w:rsidRDefault="008256CB" w:rsidP="00893EC2">
            <w:pPr>
              <w:spacing w:line="300" w:lineRule="exact"/>
              <w:jc w:val="right"/>
              <w:rPr>
                <w:rFonts w:ascii="Arial" w:hAnsi="Arial" w:cs="Arial"/>
                <w:sz w:val="16"/>
                <w:szCs w:val="16"/>
                <w:lang w:eastAsia="en-GB"/>
              </w:rPr>
            </w:pPr>
            <w:r w:rsidRPr="008A5A09">
              <w:rPr>
                <w:rFonts w:ascii="Arial" w:hAnsi="Arial" w:cs="Arial"/>
                <w:sz w:val="16"/>
                <w:szCs w:val="16"/>
              </w:rPr>
              <w:t>8,449,95</w:t>
            </w:r>
            <w:r w:rsidRPr="008A5A09">
              <w:rPr>
                <w:rFonts w:ascii="Arial" w:hAnsi="Arial" w:cs="Arial"/>
                <w:sz w:val="16"/>
                <w:szCs w:val="16"/>
                <w:cs/>
              </w:rPr>
              <w:t>0</w:t>
            </w:r>
          </w:p>
        </w:tc>
        <w:tc>
          <w:tcPr>
            <w:tcW w:w="616" w:type="pct"/>
            <w:tcBorders>
              <w:top w:val="nil"/>
              <w:left w:val="nil"/>
              <w:bottom w:val="nil"/>
              <w:right w:val="nil"/>
            </w:tcBorders>
            <w:vAlign w:val="bottom"/>
          </w:tcPr>
          <w:p w14:paraId="2462953A" w14:textId="4D73C972"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rPr>
              <w:t>14,726,65</w:t>
            </w:r>
            <w:r w:rsidRPr="008A5A09">
              <w:rPr>
                <w:rFonts w:ascii="Arial" w:hAnsi="Arial" w:cs="Arial"/>
                <w:sz w:val="16"/>
                <w:szCs w:val="16"/>
                <w:cs/>
              </w:rPr>
              <w:t>6</w:t>
            </w:r>
          </w:p>
        </w:tc>
        <w:tc>
          <w:tcPr>
            <w:tcW w:w="618" w:type="pct"/>
            <w:tcBorders>
              <w:top w:val="nil"/>
              <w:left w:val="nil"/>
              <w:bottom w:val="nil"/>
              <w:right w:val="nil"/>
            </w:tcBorders>
            <w:vAlign w:val="bottom"/>
          </w:tcPr>
          <w:p w14:paraId="7503A4CA" w14:textId="6E03F30D" w:rsidR="008256CB" w:rsidRPr="008A5A09" w:rsidRDefault="008256CB" w:rsidP="00893EC2">
            <w:pPr>
              <w:tabs>
                <w:tab w:val="decimal" w:pos="634"/>
              </w:tabs>
              <w:spacing w:line="300" w:lineRule="exact"/>
              <w:jc w:val="right"/>
              <w:rPr>
                <w:rFonts w:ascii="Arial" w:hAnsi="Arial" w:cs="Arial"/>
                <w:sz w:val="16"/>
                <w:szCs w:val="16"/>
                <w:lang w:val="en-GB" w:eastAsia="en-GB"/>
              </w:rPr>
            </w:pPr>
            <w:r w:rsidRPr="008A5A09">
              <w:rPr>
                <w:rFonts w:ascii="Arial" w:hAnsi="Arial" w:cs="Arial"/>
                <w:sz w:val="16"/>
                <w:szCs w:val="16"/>
              </w:rPr>
              <w:t>4,576,677</w:t>
            </w:r>
          </w:p>
        </w:tc>
        <w:tc>
          <w:tcPr>
            <w:tcW w:w="616" w:type="pct"/>
            <w:tcBorders>
              <w:top w:val="nil"/>
              <w:left w:val="nil"/>
              <w:bottom w:val="nil"/>
              <w:right w:val="nil"/>
            </w:tcBorders>
            <w:vAlign w:val="bottom"/>
          </w:tcPr>
          <w:p w14:paraId="27D5C79B" w14:textId="2890355B"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rPr>
              <w:t>19,303,33</w:t>
            </w:r>
            <w:r w:rsidRPr="008A5A09">
              <w:rPr>
                <w:rFonts w:ascii="Arial" w:hAnsi="Arial" w:cs="Arial"/>
                <w:sz w:val="16"/>
                <w:szCs w:val="16"/>
                <w:cs/>
              </w:rPr>
              <w:t>3</w:t>
            </w:r>
          </w:p>
        </w:tc>
        <w:tc>
          <w:tcPr>
            <w:tcW w:w="608" w:type="pct"/>
            <w:tcBorders>
              <w:top w:val="nil"/>
              <w:left w:val="nil"/>
              <w:bottom w:val="nil"/>
              <w:right w:val="nil"/>
            </w:tcBorders>
            <w:vAlign w:val="bottom"/>
          </w:tcPr>
          <w:p w14:paraId="4F574047" w14:textId="3F5BB2CF"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lang w:eastAsia="en-GB"/>
              </w:rPr>
              <w:t>27,753,283</w:t>
            </w:r>
          </w:p>
        </w:tc>
      </w:tr>
      <w:tr w:rsidR="009B5F44" w:rsidRPr="008A5A09" w14:paraId="6186AA66" w14:textId="77777777" w:rsidTr="008A5A09">
        <w:trPr>
          <w:trHeight w:val="20"/>
        </w:trPr>
        <w:tc>
          <w:tcPr>
            <w:tcW w:w="1861" w:type="pct"/>
            <w:tcBorders>
              <w:top w:val="nil"/>
              <w:left w:val="nil"/>
              <w:bottom w:val="nil"/>
              <w:right w:val="nil"/>
            </w:tcBorders>
            <w:vAlign w:val="center"/>
          </w:tcPr>
          <w:p w14:paraId="64B4E4C1" w14:textId="77777777" w:rsidR="008256CB" w:rsidRPr="008A5A09" w:rsidRDefault="008256CB" w:rsidP="00893EC2">
            <w:pPr>
              <w:spacing w:line="300" w:lineRule="exact"/>
              <w:rPr>
                <w:rFonts w:ascii="Arial" w:hAnsi="Arial" w:cs="Arial"/>
                <w:sz w:val="16"/>
                <w:szCs w:val="16"/>
                <w:lang w:val="en-GB" w:eastAsia="en-GB"/>
              </w:rPr>
            </w:pPr>
            <w:r w:rsidRPr="008A5A09">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0AB8B3CE" w14:textId="3BE7855E"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cs/>
              </w:rPr>
              <w:t>547</w:t>
            </w:r>
            <w:r w:rsidRPr="008A5A09">
              <w:rPr>
                <w:rFonts w:ascii="Arial" w:hAnsi="Arial" w:cs="Arial"/>
                <w:sz w:val="16"/>
                <w:szCs w:val="16"/>
              </w:rPr>
              <w:t>,093</w:t>
            </w:r>
          </w:p>
        </w:tc>
        <w:tc>
          <w:tcPr>
            <w:tcW w:w="616" w:type="pct"/>
            <w:tcBorders>
              <w:top w:val="nil"/>
              <w:left w:val="nil"/>
              <w:bottom w:val="nil"/>
              <w:right w:val="nil"/>
            </w:tcBorders>
            <w:vAlign w:val="center"/>
          </w:tcPr>
          <w:p w14:paraId="6AD6AAB1" w14:textId="3BF43CA4"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rPr>
              <w:t>10,036,522</w:t>
            </w:r>
          </w:p>
        </w:tc>
        <w:tc>
          <w:tcPr>
            <w:tcW w:w="618" w:type="pct"/>
            <w:tcBorders>
              <w:top w:val="nil"/>
              <w:left w:val="nil"/>
              <w:bottom w:val="nil"/>
              <w:right w:val="nil"/>
            </w:tcBorders>
            <w:vAlign w:val="center"/>
          </w:tcPr>
          <w:p w14:paraId="485F45BB" w14:textId="23C74316" w:rsidR="008256CB" w:rsidRPr="008A5A09" w:rsidRDefault="008256CB" w:rsidP="00893EC2">
            <w:pPr>
              <w:tabs>
                <w:tab w:val="decimal" w:pos="634"/>
              </w:tabs>
              <w:spacing w:line="300" w:lineRule="exact"/>
              <w:jc w:val="right"/>
              <w:rPr>
                <w:rFonts w:ascii="Arial" w:hAnsi="Arial" w:cs="Arial"/>
                <w:sz w:val="16"/>
                <w:szCs w:val="16"/>
                <w:lang w:val="en-GB" w:eastAsia="en-GB"/>
              </w:rPr>
            </w:pPr>
            <w:r w:rsidRPr="008A5A09">
              <w:rPr>
                <w:rFonts w:ascii="Arial" w:hAnsi="Arial" w:cs="Arial"/>
                <w:sz w:val="16"/>
                <w:szCs w:val="16"/>
              </w:rPr>
              <w:t>1,975,087</w:t>
            </w:r>
          </w:p>
        </w:tc>
        <w:tc>
          <w:tcPr>
            <w:tcW w:w="616" w:type="pct"/>
            <w:tcBorders>
              <w:top w:val="nil"/>
              <w:left w:val="nil"/>
              <w:bottom w:val="nil"/>
              <w:right w:val="nil"/>
            </w:tcBorders>
            <w:vAlign w:val="center"/>
          </w:tcPr>
          <w:p w14:paraId="0A02F379" w14:textId="2E655EDC"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rPr>
              <w:t>12,011,609</w:t>
            </w:r>
          </w:p>
        </w:tc>
        <w:tc>
          <w:tcPr>
            <w:tcW w:w="608" w:type="pct"/>
            <w:tcBorders>
              <w:top w:val="nil"/>
              <w:left w:val="nil"/>
              <w:bottom w:val="nil"/>
              <w:right w:val="nil"/>
            </w:tcBorders>
            <w:vAlign w:val="bottom"/>
          </w:tcPr>
          <w:p w14:paraId="2E4328F2" w14:textId="01F4FCC9" w:rsidR="008256CB" w:rsidRPr="008A5A09" w:rsidRDefault="008256CB"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12,558,702</w:t>
            </w:r>
          </w:p>
        </w:tc>
      </w:tr>
    </w:tbl>
    <w:p w14:paraId="0643E6C5" w14:textId="77777777" w:rsidR="0012102C" w:rsidRPr="008A5A09" w:rsidRDefault="0012102C" w:rsidP="008A5A09">
      <w:pPr>
        <w:spacing w:before="120" w:after="240"/>
        <w:ind w:left="540"/>
        <w:jc w:val="thaiDistribute"/>
        <w:rPr>
          <w:rFonts w:ascii="Arial" w:hAnsi="Arial" w:cs="Arial"/>
          <w:sz w:val="14"/>
          <w:szCs w:val="14"/>
          <w:lang w:val="en-GB" w:eastAsia="en-GB"/>
        </w:rPr>
      </w:pPr>
      <w:r w:rsidRPr="008A5A09">
        <w:rPr>
          <w:rFonts w:ascii="Arial" w:hAnsi="Arial" w:cs="Arial"/>
          <w:sz w:val="14"/>
          <w:szCs w:val="14"/>
          <w:vertAlign w:val="superscript"/>
          <w:lang w:val="en-GB" w:eastAsia="en-GB"/>
        </w:rPr>
        <w:t xml:space="preserve">(1) </w:t>
      </w:r>
      <w:r w:rsidR="0072073E" w:rsidRPr="008A5A09">
        <w:rPr>
          <w:rFonts w:ascii="Arial" w:hAnsi="Arial" w:cs="Arial"/>
          <w:sz w:val="14"/>
          <w:szCs w:val="14"/>
          <w:lang w:val="en-GB" w:eastAsia="en-GB"/>
        </w:rPr>
        <w:t>Contract m</w:t>
      </w:r>
      <w:r w:rsidR="004B39B3" w:rsidRPr="008A5A09">
        <w:rPr>
          <w:rFonts w:ascii="Arial" w:hAnsi="Arial" w:cs="Arial"/>
          <w:sz w:val="14"/>
          <w:szCs w:val="14"/>
          <w:lang w:val="en-GB" w:eastAsia="en-GB"/>
        </w:rPr>
        <w:t>easured under PAA as a whole</w:t>
      </w:r>
    </w:p>
    <w:tbl>
      <w:tblPr>
        <w:tblW w:w="4713" w:type="pct"/>
        <w:tblInd w:w="450" w:type="dxa"/>
        <w:tblLayout w:type="fixed"/>
        <w:tblLook w:val="04A0" w:firstRow="1" w:lastRow="0" w:firstColumn="1" w:lastColumn="0" w:noHBand="0" w:noVBand="1"/>
      </w:tblPr>
      <w:tblGrid>
        <w:gridCol w:w="3344"/>
        <w:gridCol w:w="1224"/>
        <w:gridCol w:w="1107"/>
        <w:gridCol w:w="1111"/>
        <w:gridCol w:w="1107"/>
        <w:gridCol w:w="1093"/>
      </w:tblGrid>
      <w:tr w:rsidR="009B5F44" w:rsidRPr="008A5A09" w14:paraId="3786714B" w14:textId="77777777" w:rsidTr="008A5A09">
        <w:trPr>
          <w:trHeight w:val="20"/>
        </w:trPr>
        <w:tc>
          <w:tcPr>
            <w:tcW w:w="1861" w:type="pct"/>
            <w:tcBorders>
              <w:left w:val="nil"/>
              <w:right w:val="nil"/>
            </w:tcBorders>
            <w:vAlign w:val="bottom"/>
          </w:tcPr>
          <w:p w14:paraId="75F8D3A1" w14:textId="77777777" w:rsidR="004B39B3" w:rsidRPr="008A5A09" w:rsidRDefault="004B39B3"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DBACF0" w14:textId="77777777" w:rsidR="004B39B3" w:rsidRPr="008A5A09" w:rsidRDefault="004B39B3" w:rsidP="00893EC2">
            <w:pPr>
              <w:spacing w:line="300" w:lineRule="exact"/>
              <w:jc w:val="right"/>
              <w:rPr>
                <w:rFonts w:ascii="Arial" w:hAnsi="Arial" w:cs="Arial"/>
                <w:sz w:val="16"/>
                <w:szCs w:val="16"/>
                <w:lang w:val="en-GB" w:eastAsia="en-GB"/>
              </w:rPr>
            </w:pPr>
            <w:r w:rsidRPr="008A5A09">
              <w:rPr>
                <w:rFonts w:ascii="Arial" w:eastAsia="Calibri" w:hAnsi="Arial" w:cs="Arial"/>
                <w:sz w:val="16"/>
                <w:szCs w:val="16"/>
              </w:rPr>
              <w:t>(Unit: Thousand Baht)</w:t>
            </w:r>
          </w:p>
        </w:tc>
      </w:tr>
      <w:tr w:rsidR="009B5F44" w:rsidRPr="008A5A09" w14:paraId="526E3101" w14:textId="77777777" w:rsidTr="008A5A09">
        <w:trPr>
          <w:trHeight w:val="20"/>
        </w:trPr>
        <w:tc>
          <w:tcPr>
            <w:tcW w:w="1861" w:type="pct"/>
            <w:tcBorders>
              <w:left w:val="nil"/>
              <w:right w:val="nil"/>
            </w:tcBorders>
            <w:vAlign w:val="bottom"/>
          </w:tcPr>
          <w:p w14:paraId="3BB5189F" w14:textId="77777777" w:rsidR="004B39B3" w:rsidRPr="008A5A09" w:rsidRDefault="004B39B3"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06D6E0" w14:textId="63D16B53" w:rsidR="004B39B3" w:rsidRPr="008A5A09" w:rsidRDefault="00BA7357" w:rsidP="00893EC2">
            <w:pPr>
              <w:pBdr>
                <w:bottom w:val="single" w:sz="4" w:space="1" w:color="auto"/>
              </w:pBdr>
              <w:spacing w:line="300" w:lineRule="exact"/>
              <w:jc w:val="center"/>
              <w:rPr>
                <w:rFonts w:ascii="Arial" w:eastAsia="Arial Unicode MS" w:hAnsi="Arial" w:cs="Arial"/>
                <w:sz w:val="16"/>
                <w:szCs w:val="16"/>
                <w:cs/>
              </w:rPr>
            </w:pPr>
            <w:r w:rsidRPr="008A5A09">
              <w:rPr>
                <w:rFonts w:ascii="Arial" w:eastAsia="Arial Unicode MS" w:hAnsi="Arial" w:cs="Arial"/>
                <w:sz w:val="16"/>
                <w:szCs w:val="16"/>
              </w:rPr>
              <w:t>Consolidated financial statements</w:t>
            </w:r>
          </w:p>
        </w:tc>
      </w:tr>
      <w:tr w:rsidR="009B5F44" w:rsidRPr="008A5A09" w14:paraId="65DC96C3" w14:textId="77777777" w:rsidTr="008A5A09">
        <w:trPr>
          <w:trHeight w:val="20"/>
        </w:trPr>
        <w:tc>
          <w:tcPr>
            <w:tcW w:w="1861" w:type="pct"/>
            <w:tcBorders>
              <w:left w:val="nil"/>
              <w:right w:val="nil"/>
            </w:tcBorders>
            <w:vAlign w:val="bottom"/>
          </w:tcPr>
          <w:p w14:paraId="685AE733" w14:textId="77777777" w:rsidR="004B39B3" w:rsidRPr="008A5A09" w:rsidRDefault="004B39B3" w:rsidP="00893EC2">
            <w:pPr>
              <w:spacing w:line="30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026488B1" w14:textId="77777777" w:rsidR="004B39B3" w:rsidRPr="008A5A09" w:rsidRDefault="004B39B3" w:rsidP="00893EC2">
            <w:pPr>
              <w:pBdr>
                <w:bottom w:val="single" w:sz="4" w:space="1" w:color="auto"/>
              </w:pBdr>
              <w:spacing w:line="300" w:lineRule="exact"/>
              <w:jc w:val="center"/>
              <w:rPr>
                <w:rFonts w:ascii="Arial" w:hAnsi="Arial" w:cs="Arial"/>
                <w:sz w:val="16"/>
                <w:szCs w:val="16"/>
              </w:rPr>
            </w:pPr>
            <w:r w:rsidRPr="008A5A09">
              <w:rPr>
                <w:rFonts w:ascii="Arial" w:hAnsi="Arial" w:cs="Arial"/>
                <w:sz w:val="16"/>
                <w:szCs w:val="16"/>
              </w:rPr>
              <w:t>31 December 2024</w:t>
            </w:r>
          </w:p>
        </w:tc>
      </w:tr>
      <w:tr w:rsidR="009B5F44" w:rsidRPr="008A5A09" w14:paraId="0F79A151" w14:textId="77777777" w:rsidTr="008A5A09">
        <w:trPr>
          <w:trHeight w:val="20"/>
        </w:trPr>
        <w:tc>
          <w:tcPr>
            <w:tcW w:w="1861" w:type="pct"/>
            <w:tcBorders>
              <w:left w:val="nil"/>
              <w:right w:val="nil"/>
            </w:tcBorders>
            <w:vAlign w:val="bottom"/>
            <w:hideMark/>
          </w:tcPr>
          <w:p w14:paraId="5A9093FA" w14:textId="77777777" w:rsidR="004B39B3" w:rsidRPr="008A5A09" w:rsidRDefault="004B39B3" w:rsidP="00893EC2">
            <w:pPr>
              <w:spacing w:line="30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7789C631"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 xml:space="preserve">Motor </w:t>
            </w:r>
            <w:r w:rsidRPr="008A5A09">
              <w:rPr>
                <w:rFonts w:ascii="Arial" w:hAnsi="Arial" w:cs="Arial"/>
                <w:sz w:val="16"/>
                <w:szCs w:val="16"/>
                <w:vertAlign w:val="superscript"/>
                <w:lang w:val="en-GB" w:eastAsia="en-GB"/>
              </w:rPr>
              <w:t>(1)</w:t>
            </w:r>
          </w:p>
        </w:tc>
        <w:tc>
          <w:tcPr>
            <w:tcW w:w="1850" w:type="pct"/>
            <w:gridSpan w:val="3"/>
            <w:tcBorders>
              <w:left w:val="nil"/>
              <w:right w:val="nil"/>
            </w:tcBorders>
          </w:tcPr>
          <w:p w14:paraId="7B8546F9" w14:textId="23C49862" w:rsidR="004B39B3" w:rsidRPr="008A5A09" w:rsidRDefault="00DA6C41" w:rsidP="00893EC2">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Non-motor</w:t>
            </w:r>
          </w:p>
        </w:tc>
        <w:tc>
          <w:tcPr>
            <w:tcW w:w="608" w:type="pct"/>
            <w:tcBorders>
              <w:left w:val="nil"/>
              <w:right w:val="nil"/>
            </w:tcBorders>
            <w:vAlign w:val="bottom"/>
          </w:tcPr>
          <w:p w14:paraId="4300C45B" w14:textId="77777777" w:rsidR="004B39B3" w:rsidRPr="008A5A09" w:rsidRDefault="004B39B3" w:rsidP="00893EC2">
            <w:pPr>
              <w:spacing w:line="300" w:lineRule="exact"/>
              <w:jc w:val="center"/>
              <w:rPr>
                <w:rFonts w:ascii="Arial" w:hAnsi="Arial" w:cs="Arial"/>
                <w:sz w:val="16"/>
                <w:szCs w:val="16"/>
                <w:lang w:val="en-GB" w:eastAsia="en-GB"/>
              </w:rPr>
            </w:pPr>
          </w:p>
        </w:tc>
      </w:tr>
      <w:tr w:rsidR="009B5F44" w:rsidRPr="008A5A09" w14:paraId="78CBEA01" w14:textId="77777777" w:rsidTr="008A5A09">
        <w:trPr>
          <w:trHeight w:val="20"/>
        </w:trPr>
        <w:tc>
          <w:tcPr>
            <w:tcW w:w="1861" w:type="pct"/>
            <w:tcBorders>
              <w:left w:val="nil"/>
              <w:right w:val="nil"/>
            </w:tcBorders>
            <w:vAlign w:val="bottom"/>
          </w:tcPr>
          <w:p w14:paraId="482E5420" w14:textId="77777777" w:rsidR="004B39B3" w:rsidRPr="008A5A09" w:rsidRDefault="004B39B3" w:rsidP="00893EC2">
            <w:pPr>
              <w:spacing w:line="300" w:lineRule="exact"/>
              <w:jc w:val="center"/>
              <w:rPr>
                <w:rFonts w:ascii="Arial" w:hAnsi="Arial" w:cs="Arial"/>
                <w:sz w:val="16"/>
                <w:szCs w:val="16"/>
                <w:lang w:val="en-GB" w:eastAsia="en-GB"/>
              </w:rPr>
            </w:pPr>
          </w:p>
        </w:tc>
        <w:tc>
          <w:tcPr>
            <w:tcW w:w="681" w:type="pct"/>
            <w:vMerge/>
            <w:tcBorders>
              <w:left w:val="nil"/>
              <w:right w:val="nil"/>
            </w:tcBorders>
            <w:vAlign w:val="bottom"/>
          </w:tcPr>
          <w:p w14:paraId="345E3634"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p>
        </w:tc>
        <w:tc>
          <w:tcPr>
            <w:tcW w:w="616" w:type="pct"/>
            <w:tcBorders>
              <w:left w:val="nil"/>
              <w:right w:val="nil"/>
            </w:tcBorders>
            <w:vAlign w:val="bottom"/>
          </w:tcPr>
          <w:p w14:paraId="1D5235EB"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75EB47B8"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 xml:space="preserve">Insurance contracts </w:t>
            </w:r>
            <w:r w:rsidR="0021301E" w:rsidRPr="008A5A09">
              <w:rPr>
                <w:rFonts w:ascii="Arial" w:hAnsi="Arial" w:cs="Arial"/>
                <w:sz w:val="16"/>
                <w:szCs w:val="16"/>
                <w:lang w:val="en-GB" w:eastAsia="en-GB"/>
              </w:rPr>
              <w:t xml:space="preserve">not </w:t>
            </w:r>
            <w:r w:rsidRPr="008A5A09">
              <w:rPr>
                <w:rFonts w:ascii="Arial" w:hAnsi="Arial" w:cs="Arial"/>
                <w:sz w:val="16"/>
                <w:szCs w:val="16"/>
                <w:lang w:val="en-GB" w:eastAsia="en-GB"/>
              </w:rPr>
              <w:t>measured under the PAA</w:t>
            </w:r>
          </w:p>
        </w:tc>
        <w:tc>
          <w:tcPr>
            <w:tcW w:w="616" w:type="pct"/>
            <w:tcBorders>
              <w:left w:val="nil"/>
              <w:right w:val="nil"/>
            </w:tcBorders>
            <w:vAlign w:val="bottom"/>
          </w:tcPr>
          <w:p w14:paraId="5E2B4565"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c>
          <w:tcPr>
            <w:tcW w:w="608" w:type="pct"/>
            <w:tcBorders>
              <w:left w:val="nil"/>
              <w:right w:val="nil"/>
            </w:tcBorders>
            <w:vAlign w:val="bottom"/>
          </w:tcPr>
          <w:p w14:paraId="3D120EBB" w14:textId="77777777" w:rsidR="004B39B3" w:rsidRPr="008A5A09" w:rsidRDefault="004B39B3" w:rsidP="00893EC2">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4C67E535" w14:textId="77777777" w:rsidTr="008A5A09">
        <w:trPr>
          <w:trHeight w:val="20"/>
        </w:trPr>
        <w:tc>
          <w:tcPr>
            <w:tcW w:w="1861" w:type="pct"/>
            <w:tcBorders>
              <w:top w:val="nil"/>
              <w:left w:val="nil"/>
              <w:bottom w:val="nil"/>
              <w:right w:val="nil"/>
            </w:tcBorders>
            <w:vAlign w:val="center"/>
          </w:tcPr>
          <w:p w14:paraId="73A137D7" w14:textId="79C0DCC3" w:rsidR="00FD4F94" w:rsidRPr="008A5A09" w:rsidRDefault="00FD4F94" w:rsidP="00893EC2">
            <w:pPr>
              <w:spacing w:line="300" w:lineRule="exact"/>
              <w:ind w:left="358" w:right="-129" w:hanging="358"/>
              <w:rPr>
                <w:rFonts w:ascii="Arial" w:hAnsi="Arial" w:cs="Arial"/>
                <w:sz w:val="16"/>
                <w:szCs w:val="16"/>
                <w:cs/>
                <w:lang w:val="en-GB" w:eastAsia="en-GB"/>
              </w:rPr>
            </w:pPr>
            <w:r w:rsidRPr="008A5A09">
              <w:rPr>
                <w:rFonts w:ascii="Arial" w:hAnsi="Arial" w:cs="Arial"/>
                <w:sz w:val="16"/>
                <w:szCs w:val="16"/>
                <w:lang w:val="en-GB" w:eastAsia="en-GB"/>
              </w:rPr>
              <w:t>Insurance contract liabilities excluding assets for insurance acquisition cash flows</w:t>
            </w:r>
          </w:p>
        </w:tc>
        <w:tc>
          <w:tcPr>
            <w:tcW w:w="681" w:type="pct"/>
            <w:tcBorders>
              <w:top w:val="nil"/>
              <w:left w:val="nil"/>
              <w:bottom w:val="nil"/>
              <w:right w:val="nil"/>
            </w:tcBorders>
            <w:vAlign w:val="bottom"/>
          </w:tcPr>
          <w:p w14:paraId="0AE82CA5" w14:textId="583C4EE8"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10,572,298</w:t>
            </w:r>
          </w:p>
        </w:tc>
        <w:tc>
          <w:tcPr>
            <w:tcW w:w="616" w:type="pct"/>
            <w:tcBorders>
              <w:top w:val="nil"/>
              <w:left w:val="nil"/>
              <w:bottom w:val="nil"/>
              <w:right w:val="nil"/>
            </w:tcBorders>
            <w:vAlign w:val="bottom"/>
          </w:tcPr>
          <w:p w14:paraId="08055B09" w14:textId="0C4834DC"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7,569,400</w:t>
            </w:r>
          </w:p>
        </w:tc>
        <w:tc>
          <w:tcPr>
            <w:tcW w:w="618" w:type="pct"/>
            <w:tcBorders>
              <w:top w:val="nil"/>
              <w:left w:val="nil"/>
              <w:bottom w:val="nil"/>
              <w:right w:val="nil"/>
            </w:tcBorders>
            <w:vAlign w:val="bottom"/>
          </w:tcPr>
          <w:p w14:paraId="5082185F" w14:textId="00D0F1BD" w:rsidR="00FD4F94" w:rsidRPr="008A5A09" w:rsidRDefault="00FD4F94" w:rsidP="00893EC2">
            <w:pPr>
              <w:tabs>
                <w:tab w:val="decimal" w:pos="634"/>
              </w:tabs>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3,682,005</w:t>
            </w:r>
          </w:p>
        </w:tc>
        <w:tc>
          <w:tcPr>
            <w:tcW w:w="616" w:type="pct"/>
            <w:tcBorders>
              <w:top w:val="nil"/>
              <w:left w:val="nil"/>
              <w:bottom w:val="nil"/>
              <w:right w:val="nil"/>
            </w:tcBorders>
            <w:vAlign w:val="bottom"/>
          </w:tcPr>
          <w:p w14:paraId="29EDE5E1" w14:textId="46AC024F"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11,251,405</w:t>
            </w:r>
          </w:p>
        </w:tc>
        <w:tc>
          <w:tcPr>
            <w:tcW w:w="608" w:type="pct"/>
            <w:tcBorders>
              <w:top w:val="nil"/>
              <w:left w:val="nil"/>
              <w:bottom w:val="nil"/>
              <w:right w:val="nil"/>
            </w:tcBorders>
            <w:vAlign w:val="bottom"/>
          </w:tcPr>
          <w:p w14:paraId="2698BBC3" w14:textId="147F104B"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21,823,703</w:t>
            </w:r>
          </w:p>
        </w:tc>
      </w:tr>
      <w:tr w:rsidR="009B5F44" w:rsidRPr="008A5A09" w14:paraId="00B853E7" w14:textId="77777777" w:rsidTr="008A5A09">
        <w:trPr>
          <w:trHeight w:val="20"/>
        </w:trPr>
        <w:tc>
          <w:tcPr>
            <w:tcW w:w="1861" w:type="pct"/>
            <w:tcBorders>
              <w:top w:val="nil"/>
              <w:left w:val="nil"/>
              <w:bottom w:val="nil"/>
              <w:right w:val="nil"/>
            </w:tcBorders>
            <w:vAlign w:val="center"/>
          </w:tcPr>
          <w:p w14:paraId="48D0F307" w14:textId="77777777" w:rsidR="00FD4F94" w:rsidRPr="008A5A09" w:rsidRDefault="00FD4F94" w:rsidP="00893EC2">
            <w:pPr>
              <w:spacing w:line="300" w:lineRule="exact"/>
              <w:rPr>
                <w:rFonts w:ascii="Arial" w:hAnsi="Arial" w:cs="Arial"/>
                <w:sz w:val="16"/>
                <w:szCs w:val="16"/>
                <w:lang w:val="en-GB" w:eastAsia="en-GB"/>
              </w:rPr>
            </w:pPr>
            <w:r w:rsidRPr="008A5A09">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1308260B" w14:textId="572B0996"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604,764</w:t>
            </w:r>
          </w:p>
        </w:tc>
        <w:tc>
          <w:tcPr>
            <w:tcW w:w="616" w:type="pct"/>
            <w:tcBorders>
              <w:top w:val="nil"/>
              <w:left w:val="nil"/>
              <w:bottom w:val="nil"/>
              <w:right w:val="nil"/>
            </w:tcBorders>
            <w:vAlign w:val="center"/>
          </w:tcPr>
          <w:p w14:paraId="3AA826F3" w14:textId="2257A93E"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3,257,410</w:t>
            </w:r>
          </w:p>
        </w:tc>
        <w:tc>
          <w:tcPr>
            <w:tcW w:w="618" w:type="pct"/>
            <w:tcBorders>
              <w:top w:val="nil"/>
              <w:left w:val="nil"/>
              <w:bottom w:val="nil"/>
              <w:right w:val="nil"/>
            </w:tcBorders>
            <w:vAlign w:val="center"/>
          </w:tcPr>
          <w:p w14:paraId="5FEAFF88" w14:textId="7F72D956" w:rsidR="00FD4F94" w:rsidRPr="008A5A09" w:rsidRDefault="00FD4F94" w:rsidP="00893EC2">
            <w:pPr>
              <w:tabs>
                <w:tab w:val="decimal" w:pos="634"/>
              </w:tabs>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908,154</w:t>
            </w:r>
          </w:p>
        </w:tc>
        <w:tc>
          <w:tcPr>
            <w:tcW w:w="616" w:type="pct"/>
            <w:tcBorders>
              <w:top w:val="nil"/>
              <w:left w:val="nil"/>
              <w:bottom w:val="nil"/>
              <w:right w:val="nil"/>
            </w:tcBorders>
            <w:vAlign w:val="center"/>
          </w:tcPr>
          <w:p w14:paraId="5559FAA4" w14:textId="0BB5D4E4"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4,165,564</w:t>
            </w:r>
          </w:p>
        </w:tc>
        <w:tc>
          <w:tcPr>
            <w:tcW w:w="608" w:type="pct"/>
            <w:tcBorders>
              <w:top w:val="nil"/>
              <w:left w:val="nil"/>
              <w:bottom w:val="nil"/>
              <w:right w:val="nil"/>
            </w:tcBorders>
            <w:vAlign w:val="bottom"/>
          </w:tcPr>
          <w:p w14:paraId="77F1578A" w14:textId="0C9C8D87" w:rsidR="00FD4F94" w:rsidRPr="008A5A09" w:rsidRDefault="00FD4F94" w:rsidP="00893EC2">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4,770,328</w:t>
            </w:r>
          </w:p>
        </w:tc>
      </w:tr>
    </w:tbl>
    <w:p w14:paraId="3A7787AE" w14:textId="77777777" w:rsidR="004B39B3" w:rsidRPr="008A5A09" w:rsidRDefault="004B39B3" w:rsidP="008A5A09">
      <w:pPr>
        <w:spacing w:before="120" w:after="120"/>
        <w:ind w:left="540"/>
        <w:jc w:val="thaiDistribute"/>
        <w:rPr>
          <w:rFonts w:ascii="Arial" w:hAnsi="Arial" w:cs="Arial"/>
          <w:sz w:val="14"/>
          <w:szCs w:val="14"/>
          <w:lang w:val="en-GB" w:eastAsia="en-GB"/>
        </w:rPr>
      </w:pPr>
      <w:r w:rsidRPr="008A5A09">
        <w:rPr>
          <w:rFonts w:ascii="Arial" w:hAnsi="Arial" w:cs="Arial"/>
          <w:sz w:val="14"/>
          <w:szCs w:val="14"/>
          <w:vertAlign w:val="superscript"/>
          <w:lang w:val="en-GB" w:eastAsia="en-GB"/>
        </w:rPr>
        <w:t xml:space="preserve">(1) </w:t>
      </w:r>
      <w:r w:rsidR="0072073E" w:rsidRPr="008A5A09">
        <w:rPr>
          <w:rFonts w:ascii="Arial" w:hAnsi="Arial" w:cs="Arial"/>
          <w:sz w:val="14"/>
          <w:szCs w:val="14"/>
          <w:lang w:val="en-GB" w:eastAsia="en-GB"/>
        </w:rPr>
        <w:t>Contract m</w:t>
      </w:r>
      <w:r w:rsidRPr="008A5A09">
        <w:rPr>
          <w:rFonts w:ascii="Arial" w:hAnsi="Arial" w:cs="Arial"/>
          <w:sz w:val="14"/>
          <w:szCs w:val="14"/>
          <w:lang w:val="en-GB" w:eastAsia="en-GB"/>
        </w:rPr>
        <w:t>easured under PAA as a whole</w:t>
      </w:r>
    </w:p>
    <w:p w14:paraId="169CF1FC" w14:textId="64EB723A" w:rsidR="00850850" w:rsidRPr="008A5A09" w:rsidRDefault="0042395C" w:rsidP="0042395C">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8A5A09">
        <w:rPr>
          <w:rFonts w:ascii="Arial" w:hAnsi="Arial" w:cs="Arial"/>
          <w:b/>
          <w:bCs/>
          <w:sz w:val="22"/>
          <w:szCs w:val="22"/>
        </w:rPr>
        <w:br w:type="page"/>
      </w:r>
      <w:r w:rsidR="009056AA" w:rsidRPr="008A5A09">
        <w:rPr>
          <w:rFonts w:ascii="Arial" w:hAnsi="Arial" w:cs="Arial"/>
          <w:b/>
          <w:bCs/>
          <w:sz w:val="22"/>
          <w:szCs w:val="22"/>
        </w:rPr>
        <w:lastRenderedPageBreak/>
        <w:t>7</w:t>
      </w:r>
      <w:r w:rsidR="00850850" w:rsidRPr="008A5A09">
        <w:rPr>
          <w:rFonts w:ascii="Arial" w:hAnsi="Arial" w:cs="Arial"/>
          <w:b/>
          <w:bCs/>
          <w:sz w:val="22"/>
          <w:szCs w:val="22"/>
        </w:rPr>
        <w:t>.1</w:t>
      </w:r>
      <w:r w:rsidR="00850850" w:rsidRPr="008A5A09">
        <w:rPr>
          <w:rFonts w:ascii="Arial" w:hAnsi="Arial" w:cs="Arial"/>
          <w:b/>
          <w:bCs/>
          <w:sz w:val="22"/>
          <w:szCs w:val="22"/>
        </w:rPr>
        <w:tab/>
      </w:r>
      <w:r w:rsidR="00705FDB" w:rsidRPr="008A5A09">
        <w:rPr>
          <w:rFonts w:ascii="Arial" w:hAnsi="Arial" w:cs="Arial"/>
          <w:b/>
          <w:bCs/>
          <w:sz w:val="22"/>
          <w:szCs w:val="22"/>
        </w:rPr>
        <w:t>Insurance contracts issued</w:t>
      </w:r>
    </w:p>
    <w:p w14:paraId="1DFC1256" w14:textId="44F24462" w:rsidR="00850850" w:rsidRPr="008A5A09" w:rsidRDefault="009056AA" w:rsidP="0042395C">
      <w:pPr>
        <w:spacing w:before="120" w:after="120" w:line="380" w:lineRule="exact"/>
        <w:ind w:left="547" w:hanging="547"/>
        <w:jc w:val="thaiDistribute"/>
        <w:rPr>
          <w:rFonts w:ascii="Arial" w:eastAsia="Arial" w:hAnsi="Arial" w:cs="Arial"/>
          <w:bCs/>
          <w:sz w:val="22"/>
          <w:szCs w:val="22"/>
        </w:rPr>
      </w:pPr>
      <w:r w:rsidRPr="008A5A09">
        <w:rPr>
          <w:rFonts w:ascii="Arial" w:eastAsia="Arial" w:hAnsi="Arial" w:cs="Arial"/>
          <w:b/>
          <w:sz w:val="22"/>
          <w:szCs w:val="22"/>
        </w:rPr>
        <w:t>7</w:t>
      </w:r>
      <w:r w:rsidR="00C37A49" w:rsidRPr="008A5A09">
        <w:rPr>
          <w:rFonts w:ascii="Arial" w:eastAsia="Arial" w:hAnsi="Arial" w:cs="Arial"/>
          <w:b/>
          <w:sz w:val="22"/>
          <w:szCs w:val="22"/>
        </w:rPr>
        <w:t>.1.1</w:t>
      </w:r>
      <w:r w:rsidR="00C37A49" w:rsidRPr="008A5A09">
        <w:rPr>
          <w:rFonts w:ascii="Arial" w:eastAsia="Arial" w:hAnsi="Arial" w:cs="Arial"/>
          <w:bCs/>
          <w:sz w:val="22"/>
          <w:szCs w:val="22"/>
        </w:rPr>
        <w:tab/>
      </w:r>
      <w:r w:rsidR="00C37A49" w:rsidRPr="008A5A09">
        <w:rPr>
          <w:rFonts w:ascii="Arial" w:eastAsia="Arial" w:hAnsi="Arial" w:cs="Arial"/>
          <w:b/>
          <w:sz w:val="22"/>
          <w:szCs w:val="22"/>
        </w:rPr>
        <w:t>Reconciliation of the liability for remaining coverage and the liability for incurred claims</w:t>
      </w:r>
      <w:r w:rsidR="00C37A49" w:rsidRPr="008A5A09">
        <w:rPr>
          <w:rFonts w:ascii="Arial" w:eastAsia="Arial" w:hAnsi="Arial" w:cs="Arial"/>
          <w:bCs/>
          <w:sz w:val="22"/>
          <w:szCs w:val="22"/>
        </w:rPr>
        <w:t xml:space="preserve">  </w:t>
      </w:r>
    </w:p>
    <w:p w14:paraId="6A583326" w14:textId="77777777" w:rsidR="003A06F4" w:rsidRPr="008A5A09" w:rsidRDefault="003A06F4" w:rsidP="0042395C">
      <w:pPr>
        <w:spacing w:before="120" w:after="120" w:line="380" w:lineRule="exact"/>
        <w:ind w:left="547" w:hanging="547"/>
        <w:jc w:val="thaiDistribute"/>
        <w:rPr>
          <w:rFonts w:ascii="Arial" w:eastAsia="Arial" w:hAnsi="Arial" w:cs="Arial"/>
          <w:bCs/>
          <w:sz w:val="22"/>
          <w:szCs w:val="22"/>
          <w:u w:val="single"/>
        </w:rPr>
      </w:pPr>
      <w:r w:rsidRPr="008A5A09">
        <w:rPr>
          <w:rFonts w:ascii="Arial" w:eastAsia="Arial" w:hAnsi="Arial" w:cs="Arial"/>
          <w:bCs/>
          <w:sz w:val="22"/>
          <w:szCs w:val="22"/>
        </w:rPr>
        <w:tab/>
      </w:r>
      <w:r w:rsidRPr="008A5A09">
        <w:rPr>
          <w:rFonts w:ascii="Arial" w:eastAsia="Arial" w:hAnsi="Arial" w:cs="Arial"/>
          <w:bCs/>
          <w:sz w:val="22"/>
          <w:szCs w:val="22"/>
          <w:u w:val="single"/>
        </w:rPr>
        <w:t>Motor</w:t>
      </w:r>
    </w:p>
    <w:tbl>
      <w:tblPr>
        <w:tblW w:w="9748" w:type="dxa"/>
        <w:tblInd w:w="-90" w:type="dxa"/>
        <w:tblLayout w:type="fixed"/>
        <w:tblLook w:val="04A0" w:firstRow="1" w:lastRow="0" w:firstColumn="1" w:lastColumn="0" w:noHBand="0" w:noVBand="1"/>
      </w:tblPr>
      <w:tblGrid>
        <w:gridCol w:w="3510"/>
        <w:gridCol w:w="1223"/>
        <w:gridCol w:w="1224"/>
        <w:gridCol w:w="1271"/>
        <w:gridCol w:w="1296"/>
        <w:gridCol w:w="1224"/>
      </w:tblGrid>
      <w:tr w:rsidR="009B5F44" w:rsidRPr="00AE3378" w14:paraId="0672B114" w14:textId="77777777" w:rsidTr="008A5A09">
        <w:trPr>
          <w:trHeight w:val="234"/>
          <w:tblHeader/>
        </w:trPr>
        <w:tc>
          <w:tcPr>
            <w:tcW w:w="3510" w:type="dxa"/>
            <w:noWrap/>
            <w:vAlign w:val="bottom"/>
          </w:tcPr>
          <w:p w14:paraId="54AF24B3" w14:textId="77777777" w:rsidR="00850850" w:rsidRPr="00AE3378" w:rsidRDefault="00850850" w:rsidP="00E15547">
            <w:pPr>
              <w:spacing w:line="300" w:lineRule="exact"/>
              <w:ind w:left="158" w:hanging="158"/>
              <w:rPr>
                <w:rFonts w:ascii="Arial" w:hAnsi="Arial" w:cs="Arial"/>
                <w:sz w:val="16"/>
                <w:szCs w:val="16"/>
                <w:lang w:val="en-GB" w:eastAsia="en-GB"/>
              </w:rPr>
            </w:pPr>
          </w:p>
        </w:tc>
        <w:tc>
          <w:tcPr>
            <w:tcW w:w="6238" w:type="dxa"/>
            <w:gridSpan w:val="5"/>
            <w:noWrap/>
            <w:vAlign w:val="bottom"/>
          </w:tcPr>
          <w:p w14:paraId="5E1FD672" w14:textId="77777777" w:rsidR="00850850" w:rsidRPr="00AE3378" w:rsidRDefault="00705FDB" w:rsidP="00E15547">
            <w:pPr>
              <w:spacing w:line="300" w:lineRule="exact"/>
              <w:jc w:val="right"/>
              <w:rPr>
                <w:rFonts w:ascii="Arial" w:hAnsi="Arial" w:cs="Arial"/>
                <w:sz w:val="16"/>
                <w:szCs w:val="16"/>
                <w:cs/>
                <w:lang w:val="en-GB" w:eastAsia="en-GB"/>
              </w:rPr>
            </w:pPr>
            <w:r w:rsidRPr="00AE3378">
              <w:rPr>
                <w:rFonts w:ascii="Arial" w:eastAsia="Calibri" w:hAnsi="Arial" w:cs="Arial"/>
                <w:sz w:val="16"/>
                <w:szCs w:val="16"/>
              </w:rPr>
              <w:t>(Unit: Thousand Baht)</w:t>
            </w:r>
          </w:p>
        </w:tc>
      </w:tr>
      <w:tr w:rsidR="009B5F44" w:rsidRPr="00AE3378" w14:paraId="0E8C6037" w14:textId="77777777" w:rsidTr="008A5A09">
        <w:trPr>
          <w:trHeight w:val="335"/>
          <w:tblHeader/>
        </w:trPr>
        <w:tc>
          <w:tcPr>
            <w:tcW w:w="3510" w:type="dxa"/>
            <w:noWrap/>
            <w:vAlign w:val="bottom"/>
          </w:tcPr>
          <w:p w14:paraId="790001B0"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104DAA56" w14:textId="454A612A" w:rsidR="00850850" w:rsidRPr="00AE3378" w:rsidRDefault="00BA7357" w:rsidP="00E15547">
            <w:pPr>
              <w:pBdr>
                <w:bottom w:val="single" w:sz="4" w:space="1" w:color="auto"/>
              </w:pBdr>
              <w:spacing w:line="300" w:lineRule="exact"/>
              <w:jc w:val="center"/>
              <w:rPr>
                <w:rFonts w:ascii="Arial" w:hAnsi="Arial" w:cs="Arial"/>
                <w:sz w:val="16"/>
                <w:szCs w:val="16"/>
                <w:cs/>
                <w:lang w:val="en-GB" w:eastAsia="en-GB"/>
              </w:rPr>
            </w:pPr>
            <w:r w:rsidRPr="00AE3378">
              <w:rPr>
                <w:rFonts w:ascii="Arial" w:eastAsia="Arial Unicode MS" w:hAnsi="Arial" w:cs="Arial"/>
                <w:sz w:val="16"/>
                <w:szCs w:val="16"/>
              </w:rPr>
              <w:t>Consolidated financial statements</w:t>
            </w:r>
          </w:p>
        </w:tc>
      </w:tr>
      <w:tr w:rsidR="009B5F44" w:rsidRPr="00AE3378" w14:paraId="4DB20B78" w14:textId="77777777" w:rsidTr="008A5A09">
        <w:trPr>
          <w:trHeight w:val="335"/>
          <w:tblHeader/>
        </w:trPr>
        <w:tc>
          <w:tcPr>
            <w:tcW w:w="3510" w:type="dxa"/>
            <w:noWrap/>
            <w:vAlign w:val="bottom"/>
            <w:hideMark/>
          </w:tcPr>
          <w:p w14:paraId="3A53CF95"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3C4F6A69" w14:textId="2FF8BF3A" w:rsidR="00850850" w:rsidRPr="00AE3378" w:rsidRDefault="00705FDB"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rPr>
              <w:t xml:space="preserve">For the </w:t>
            </w:r>
            <w:r w:rsidR="00F13D01" w:rsidRPr="00AE3378">
              <w:rPr>
                <w:rFonts w:ascii="Arial" w:hAnsi="Arial" w:cs="Arial"/>
                <w:sz w:val="16"/>
                <w:szCs w:val="16"/>
                <w:lang w:val="en-GB"/>
              </w:rPr>
              <w:t xml:space="preserve">year </w:t>
            </w:r>
            <w:r w:rsidRPr="00AE3378">
              <w:rPr>
                <w:rFonts w:ascii="Arial" w:hAnsi="Arial" w:cs="Arial"/>
                <w:sz w:val="16"/>
                <w:szCs w:val="16"/>
                <w:lang w:val="en-GB"/>
              </w:rPr>
              <w:t xml:space="preserve">ended </w:t>
            </w:r>
            <w:r w:rsidR="00F13D01" w:rsidRPr="00AE3378">
              <w:rPr>
                <w:rFonts w:ascii="Arial" w:hAnsi="Arial" w:cs="Arial"/>
                <w:sz w:val="16"/>
                <w:szCs w:val="16"/>
                <w:lang w:val="en-GB"/>
              </w:rPr>
              <w:t>31 December</w:t>
            </w:r>
            <w:r w:rsidRPr="00AE3378">
              <w:rPr>
                <w:rFonts w:ascii="Arial" w:hAnsi="Arial" w:cs="Arial"/>
                <w:sz w:val="16"/>
                <w:szCs w:val="16"/>
                <w:lang w:val="en-GB"/>
              </w:rPr>
              <w:t xml:space="preserve"> 2025</w:t>
            </w:r>
          </w:p>
        </w:tc>
      </w:tr>
      <w:tr w:rsidR="009B5F44" w:rsidRPr="00AE3378" w14:paraId="236B93EE" w14:textId="77777777" w:rsidTr="008A5A09">
        <w:trPr>
          <w:trHeight w:val="324"/>
          <w:tblHeader/>
        </w:trPr>
        <w:tc>
          <w:tcPr>
            <w:tcW w:w="3510" w:type="dxa"/>
            <w:vMerge w:val="restart"/>
            <w:noWrap/>
            <w:vAlign w:val="bottom"/>
          </w:tcPr>
          <w:p w14:paraId="426EE5D1" w14:textId="77777777" w:rsidR="00850850" w:rsidRPr="00AE3378" w:rsidRDefault="00705FDB" w:rsidP="00E15547">
            <w:pPr>
              <w:pBdr>
                <w:bottom w:val="single" w:sz="4" w:space="1" w:color="auto"/>
              </w:pBdr>
              <w:spacing w:line="300" w:lineRule="exact"/>
              <w:ind w:left="161" w:hanging="161"/>
              <w:jc w:val="center"/>
              <w:rPr>
                <w:rFonts w:ascii="Arial" w:hAnsi="Arial" w:cs="Arial"/>
                <w:sz w:val="16"/>
                <w:szCs w:val="16"/>
                <w:lang w:eastAsia="en-GB"/>
              </w:rPr>
            </w:pPr>
            <w:r w:rsidRPr="00AE3378">
              <w:rPr>
                <w:rFonts w:ascii="Arial" w:hAnsi="Arial" w:cs="Arial"/>
                <w:sz w:val="16"/>
                <w:szCs w:val="16"/>
                <w:lang w:val="en-GB" w:eastAsia="en-GB"/>
              </w:rPr>
              <w:t>Insurance contracts issued</w:t>
            </w:r>
          </w:p>
        </w:tc>
        <w:tc>
          <w:tcPr>
            <w:tcW w:w="2447" w:type="dxa"/>
            <w:gridSpan w:val="2"/>
            <w:noWrap/>
            <w:vAlign w:val="bottom"/>
            <w:hideMark/>
          </w:tcPr>
          <w:p w14:paraId="337359FE" w14:textId="77777777" w:rsidR="00850850" w:rsidRPr="00AE3378" w:rsidRDefault="004B39B3" w:rsidP="00E15547">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LRC</w:t>
            </w:r>
          </w:p>
        </w:tc>
        <w:tc>
          <w:tcPr>
            <w:tcW w:w="2567" w:type="dxa"/>
            <w:gridSpan w:val="2"/>
            <w:vAlign w:val="bottom"/>
          </w:tcPr>
          <w:p w14:paraId="6B5041A8" w14:textId="77777777" w:rsidR="00850850" w:rsidRPr="00AE3378" w:rsidRDefault="004B39B3" w:rsidP="00E15547">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LIC</w:t>
            </w:r>
            <w:r w:rsidR="00C37A49" w:rsidRPr="00AE3378">
              <w:rPr>
                <w:rFonts w:ascii="Arial" w:hAnsi="Arial" w:cs="Arial"/>
                <w:sz w:val="16"/>
                <w:szCs w:val="16"/>
                <w:lang w:val="en-GB" w:eastAsia="en-GB"/>
              </w:rPr>
              <w:t xml:space="preserve"> for contracts measured under the PAA</w:t>
            </w:r>
          </w:p>
        </w:tc>
        <w:tc>
          <w:tcPr>
            <w:tcW w:w="1224" w:type="dxa"/>
            <w:vAlign w:val="bottom"/>
          </w:tcPr>
          <w:p w14:paraId="00F3C8D0" w14:textId="77777777" w:rsidR="00850850" w:rsidRPr="00AE3378" w:rsidRDefault="00850850" w:rsidP="00E15547">
            <w:pPr>
              <w:spacing w:line="300" w:lineRule="exact"/>
              <w:jc w:val="center"/>
              <w:rPr>
                <w:rFonts w:ascii="Arial" w:hAnsi="Arial" w:cs="Arial"/>
                <w:sz w:val="16"/>
                <w:szCs w:val="16"/>
                <w:cs/>
                <w:lang w:val="en-GB" w:eastAsia="en-GB"/>
              </w:rPr>
            </w:pPr>
          </w:p>
        </w:tc>
      </w:tr>
      <w:tr w:rsidR="009B5F44" w:rsidRPr="00AE3378" w14:paraId="7138E757" w14:textId="77777777" w:rsidTr="008A5A09">
        <w:trPr>
          <w:trHeight w:val="335"/>
          <w:tblHeader/>
        </w:trPr>
        <w:tc>
          <w:tcPr>
            <w:tcW w:w="3510" w:type="dxa"/>
            <w:vMerge/>
            <w:noWrap/>
            <w:vAlign w:val="bottom"/>
            <w:hideMark/>
          </w:tcPr>
          <w:p w14:paraId="7116C60F" w14:textId="77777777" w:rsidR="00850850" w:rsidRPr="00AE3378" w:rsidRDefault="00850850" w:rsidP="00E15547">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11B9266D" w14:textId="77777777" w:rsidR="00850850" w:rsidRPr="00AE3378" w:rsidRDefault="00705FDB"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 xml:space="preserve">Excluding </w:t>
            </w:r>
            <w:r w:rsidR="004B39B3" w:rsidRPr="00AE3378">
              <w:rPr>
                <w:rFonts w:ascii="Arial" w:hAnsi="Arial" w:cs="Arial"/>
                <w:sz w:val="16"/>
                <w:szCs w:val="16"/>
                <w:lang w:val="en-GB" w:eastAsia="en-GB"/>
              </w:rPr>
              <w:t>LC</w:t>
            </w:r>
          </w:p>
        </w:tc>
        <w:tc>
          <w:tcPr>
            <w:tcW w:w="1224" w:type="dxa"/>
            <w:noWrap/>
            <w:vAlign w:val="bottom"/>
            <w:hideMark/>
          </w:tcPr>
          <w:p w14:paraId="0703CDF0" w14:textId="77777777" w:rsidR="00850850" w:rsidRPr="00AE3378" w:rsidRDefault="004B39B3"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LC</w:t>
            </w:r>
          </w:p>
        </w:tc>
        <w:tc>
          <w:tcPr>
            <w:tcW w:w="1271" w:type="dxa"/>
            <w:noWrap/>
            <w:vAlign w:val="bottom"/>
            <w:hideMark/>
          </w:tcPr>
          <w:p w14:paraId="3800155A" w14:textId="77777777" w:rsidR="00850850" w:rsidRPr="00AE3378" w:rsidRDefault="00E138C4" w:rsidP="00E15547">
            <w:pPr>
              <w:pBdr>
                <w:bottom w:val="single" w:sz="4" w:space="1" w:color="auto"/>
              </w:pBdr>
              <w:spacing w:line="300" w:lineRule="exact"/>
              <w:jc w:val="center"/>
              <w:rPr>
                <w:rFonts w:ascii="Arial" w:hAnsi="Arial" w:cs="Arial"/>
                <w:sz w:val="16"/>
                <w:szCs w:val="16"/>
                <w:lang w:eastAsia="en-GB"/>
              </w:rPr>
            </w:pPr>
            <w:r w:rsidRPr="00AE3378">
              <w:rPr>
                <w:rFonts w:ascii="Arial" w:hAnsi="Arial" w:cs="Arial"/>
                <w:sz w:val="16"/>
                <w:szCs w:val="16"/>
                <w:lang w:eastAsia="en-GB"/>
              </w:rPr>
              <w:t>PVFCF</w:t>
            </w:r>
          </w:p>
        </w:tc>
        <w:tc>
          <w:tcPr>
            <w:tcW w:w="1296" w:type="dxa"/>
            <w:noWrap/>
            <w:vAlign w:val="bottom"/>
            <w:hideMark/>
          </w:tcPr>
          <w:p w14:paraId="763FFB21" w14:textId="77777777" w:rsidR="00850850" w:rsidRPr="00AE3378" w:rsidRDefault="004B39B3" w:rsidP="00E15547">
            <w:pPr>
              <w:pBdr>
                <w:bottom w:val="single" w:sz="4" w:space="1" w:color="auto"/>
              </w:pBdr>
              <w:spacing w:line="300" w:lineRule="exact"/>
              <w:ind w:left="34"/>
              <w:jc w:val="center"/>
              <w:rPr>
                <w:rFonts w:ascii="Arial" w:hAnsi="Arial" w:cs="Arial"/>
                <w:sz w:val="16"/>
                <w:szCs w:val="16"/>
                <w:lang w:val="en-GB" w:eastAsia="en-GB"/>
              </w:rPr>
            </w:pPr>
            <w:r w:rsidRPr="00AE3378">
              <w:rPr>
                <w:rFonts w:ascii="Arial" w:hAnsi="Arial" w:cs="Arial"/>
                <w:sz w:val="16"/>
                <w:szCs w:val="16"/>
                <w:lang w:val="en-GB" w:eastAsia="en-GB"/>
              </w:rPr>
              <w:t>RA</w:t>
            </w:r>
          </w:p>
        </w:tc>
        <w:tc>
          <w:tcPr>
            <w:tcW w:w="1224" w:type="dxa"/>
            <w:noWrap/>
            <w:vAlign w:val="bottom"/>
            <w:hideMark/>
          </w:tcPr>
          <w:p w14:paraId="0F920E3D" w14:textId="77777777" w:rsidR="00850850" w:rsidRPr="00AE3378" w:rsidRDefault="00705FDB"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Total</w:t>
            </w:r>
          </w:p>
        </w:tc>
      </w:tr>
      <w:tr w:rsidR="009B5F44" w:rsidRPr="00AE3378" w14:paraId="383F1091" w14:textId="77777777" w:rsidTr="008A5A09">
        <w:trPr>
          <w:trHeight w:val="324"/>
        </w:trPr>
        <w:tc>
          <w:tcPr>
            <w:tcW w:w="3510" w:type="dxa"/>
            <w:noWrap/>
            <w:vAlign w:val="bottom"/>
          </w:tcPr>
          <w:p w14:paraId="0C704CBC" w14:textId="3CC56461" w:rsidR="00E1434C" w:rsidRPr="00AE3378" w:rsidRDefault="00E1434C" w:rsidP="00E1434C">
            <w:pPr>
              <w:spacing w:line="300" w:lineRule="exact"/>
              <w:ind w:left="158" w:right="-43" w:hanging="158"/>
              <w:rPr>
                <w:rFonts w:ascii="Arial" w:hAnsi="Arial" w:cs="Arial"/>
                <w:sz w:val="16"/>
                <w:szCs w:val="16"/>
                <w:lang w:eastAsia="en-GB"/>
              </w:rPr>
            </w:pPr>
            <w:r w:rsidRPr="00AE3378">
              <w:rPr>
                <w:rFonts w:ascii="Arial" w:hAnsi="Arial" w:cs="Arial"/>
                <w:sz w:val="16"/>
                <w:szCs w:val="16"/>
                <w:lang w:eastAsia="en-GB"/>
              </w:rPr>
              <w:t>Beginning balance</w:t>
            </w:r>
            <w:r w:rsidRPr="00AE3378">
              <w:rPr>
                <w:rFonts w:ascii="Arial" w:hAnsi="Arial" w:cs="Arial"/>
                <w:sz w:val="16"/>
                <w:szCs w:val="16"/>
                <w:lang w:val="en-GB" w:eastAsia="en-GB"/>
              </w:rPr>
              <w:t xml:space="preserve"> </w:t>
            </w:r>
          </w:p>
        </w:tc>
        <w:tc>
          <w:tcPr>
            <w:tcW w:w="1223" w:type="dxa"/>
            <w:noWrap/>
          </w:tcPr>
          <w:p w14:paraId="4B3C793A" w14:textId="77777777" w:rsidR="00E1434C" w:rsidRPr="00AE3378" w:rsidRDefault="00E1434C" w:rsidP="00E1434C">
            <w:pPr>
              <w:tabs>
                <w:tab w:val="decimal" w:pos="936"/>
              </w:tabs>
              <w:spacing w:line="300" w:lineRule="exact"/>
              <w:rPr>
                <w:rFonts w:ascii="Arial" w:hAnsi="Arial" w:cs="Arial"/>
                <w:sz w:val="16"/>
                <w:szCs w:val="16"/>
                <w:lang w:val="en-GB" w:eastAsia="en-GB"/>
              </w:rPr>
            </w:pPr>
          </w:p>
        </w:tc>
        <w:tc>
          <w:tcPr>
            <w:tcW w:w="1224" w:type="dxa"/>
            <w:noWrap/>
          </w:tcPr>
          <w:p w14:paraId="6A0370FF" w14:textId="77777777" w:rsidR="00E1434C" w:rsidRPr="00AE3378" w:rsidRDefault="00E1434C" w:rsidP="00E1434C">
            <w:pPr>
              <w:tabs>
                <w:tab w:val="decimal" w:pos="803"/>
              </w:tabs>
              <w:spacing w:line="300" w:lineRule="exact"/>
              <w:rPr>
                <w:rFonts w:ascii="Arial" w:hAnsi="Arial" w:cs="Arial"/>
                <w:sz w:val="16"/>
                <w:szCs w:val="16"/>
                <w:lang w:val="en-GB" w:eastAsia="en-GB"/>
              </w:rPr>
            </w:pPr>
          </w:p>
        </w:tc>
        <w:tc>
          <w:tcPr>
            <w:tcW w:w="1271" w:type="dxa"/>
            <w:noWrap/>
          </w:tcPr>
          <w:p w14:paraId="2112D90E" w14:textId="77777777" w:rsidR="00E1434C" w:rsidRPr="00AE3378" w:rsidRDefault="00E1434C" w:rsidP="00E1434C">
            <w:pPr>
              <w:tabs>
                <w:tab w:val="decimal" w:pos="942"/>
              </w:tabs>
              <w:spacing w:line="300" w:lineRule="exact"/>
              <w:rPr>
                <w:rFonts w:ascii="Arial" w:hAnsi="Arial" w:cs="Arial"/>
                <w:sz w:val="16"/>
                <w:szCs w:val="16"/>
                <w:lang w:val="en-GB" w:eastAsia="en-GB"/>
              </w:rPr>
            </w:pPr>
          </w:p>
        </w:tc>
        <w:tc>
          <w:tcPr>
            <w:tcW w:w="1296" w:type="dxa"/>
            <w:noWrap/>
          </w:tcPr>
          <w:p w14:paraId="6B1DAF92" w14:textId="77777777" w:rsidR="00E1434C" w:rsidRPr="00AE3378" w:rsidRDefault="00E1434C" w:rsidP="00E1434C">
            <w:pPr>
              <w:tabs>
                <w:tab w:val="decimal" w:pos="953"/>
              </w:tabs>
              <w:spacing w:line="300" w:lineRule="exact"/>
              <w:rPr>
                <w:rFonts w:ascii="Arial" w:hAnsi="Arial" w:cs="Arial"/>
                <w:sz w:val="16"/>
                <w:szCs w:val="16"/>
                <w:lang w:val="en-GB" w:eastAsia="en-GB"/>
              </w:rPr>
            </w:pPr>
          </w:p>
        </w:tc>
        <w:tc>
          <w:tcPr>
            <w:tcW w:w="1224" w:type="dxa"/>
            <w:noWrap/>
          </w:tcPr>
          <w:p w14:paraId="6CE56ACC" w14:textId="77777777" w:rsidR="00E1434C" w:rsidRPr="00AE3378" w:rsidRDefault="00E1434C" w:rsidP="00E1434C">
            <w:pPr>
              <w:tabs>
                <w:tab w:val="decimal" w:pos="936"/>
              </w:tabs>
              <w:spacing w:line="300" w:lineRule="exact"/>
              <w:rPr>
                <w:rFonts w:ascii="Arial" w:hAnsi="Arial" w:cs="Arial"/>
                <w:sz w:val="16"/>
                <w:szCs w:val="16"/>
                <w:lang w:val="en-GB" w:eastAsia="en-GB"/>
              </w:rPr>
            </w:pPr>
          </w:p>
        </w:tc>
      </w:tr>
      <w:tr w:rsidR="009B5F44" w:rsidRPr="00AE3378" w14:paraId="7F620ACF" w14:textId="77777777" w:rsidTr="008A5A09">
        <w:trPr>
          <w:trHeight w:val="324"/>
        </w:trPr>
        <w:tc>
          <w:tcPr>
            <w:tcW w:w="3510" w:type="dxa"/>
            <w:noWrap/>
            <w:vAlign w:val="bottom"/>
            <w:hideMark/>
          </w:tcPr>
          <w:p w14:paraId="2F0FE2C0" w14:textId="11A9D5C5" w:rsidR="0078098D" w:rsidRPr="00AE3378" w:rsidRDefault="0078098D" w:rsidP="00E25CF1">
            <w:pPr>
              <w:spacing w:line="300" w:lineRule="exact"/>
              <w:ind w:left="158" w:right="-43" w:hanging="15"/>
              <w:rPr>
                <w:rFonts w:ascii="Arial" w:hAnsi="Arial" w:cs="Arial"/>
                <w:sz w:val="16"/>
                <w:szCs w:val="16"/>
                <w:lang w:val="en-GB" w:eastAsia="en-GB"/>
              </w:rPr>
            </w:pPr>
            <w:r w:rsidRPr="00AE3378">
              <w:rPr>
                <w:rFonts w:ascii="Arial" w:hAnsi="Arial" w:cs="Arial"/>
                <w:sz w:val="16"/>
                <w:szCs w:val="16"/>
                <w:lang w:val="en-GB" w:eastAsia="en-GB"/>
              </w:rPr>
              <w:t>Insurance contract liabilities</w:t>
            </w:r>
          </w:p>
        </w:tc>
        <w:tc>
          <w:tcPr>
            <w:tcW w:w="1223" w:type="dxa"/>
            <w:noWrap/>
          </w:tcPr>
          <w:p w14:paraId="0F7ABA31" w14:textId="661A0C76" w:rsidR="0078098D" w:rsidRPr="00AE3378" w:rsidRDefault="0078098D" w:rsidP="0078098D">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7,825,148</w:t>
            </w:r>
          </w:p>
        </w:tc>
        <w:tc>
          <w:tcPr>
            <w:tcW w:w="1224" w:type="dxa"/>
            <w:noWrap/>
          </w:tcPr>
          <w:p w14:paraId="7245A67D" w14:textId="105D0886" w:rsidR="0078098D" w:rsidRPr="00AE3378" w:rsidRDefault="0078098D" w:rsidP="0078098D">
            <w:pPr>
              <w:tabs>
                <w:tab w:val="decimal" w:pos="803"/>
              </w:tabs>
              <w:spacing w:line="300" w:lineRule="exact"/>
              <w:rPr>
                <w:rFonts w:ascii="Arial" w:hAnsi="Arial" w:cs="Arial"/>
                <w:sz w:val="16"/>
                <w:szCs w:val="16"/>
                <w:lang w:val="en-GB" w:eastAsia="en-GB"/>
              </w:rPr>
            </w:pPr>
            <w:r w:rsidRPr="00AE3378">
              <w:rPr>
                <w:rFonts w:ascii="Arial" w:hAnsi="Arial" w:cs="Arial"/>
                <w:sz w:val="16"/>
                <w:szCs w:val="16"/>
                <w:cs/>
                <w:lang w:val="en-GB" w:eastAsia="en-GB"/>
              </w:rPr>
              <w:t>1</w:t>
            </w:r>
          </w:p>
        </w:tc>
        <w:tc>
          <w:tcPr>
            <w:tcW w:w="1271" w:type="dxa"/>
            <w:noWrap/>
          </w:tcPr>
          <w:p w14:paraId="75110E8E" w14:textId="5C1CC79B" w:rsidR="0078098D" w:rsidRPr="00AE3378" w:rsidRDefault="0078098D" w:rsidP="0078098D">
            <w:pPr>
              <w:tabs>
                <w:tab w:val="decimal" w:pos="942"/>
              </w:tabs>
              <w:spacing w:line="300" w:lineRule="exact"/>
              <w:rPr>
                <w:rFonts w:ascii="Arial" w:hAnsi="Arial" w:cs="Arial"/>
                <w:sz w:val="16"/>
                <w:szCs w:val="16"/>
                <w:lang w:val="en-GB" w:eastAsia="en-GB"/>
              </w:rPr>
            </w:pPr>
            <w:r w:rsidRPr="00AE3378">
              <w:rPr>
                <w:rFonts w:ascii="Arial" w:hAnsi="Arial" w:cs="Arial"/>
                <w:sz w:val="16"/>
                <w:szCs w:val="16"/>
                <w:lang w:val="en-GB" w:eastAsia="en-GB"/>
              </w:rPr>
              <w:t>2,667,814</w:t>
            </w:r>
          </w:p>
        </w:tc>
        <w:tc>
          <w:tcPr>
            <w:tcW w:w="1296" w:type="dxa"/>
            <w:noWrap/>
          </w:tcPr>
          <w:p w14:paraId="2A685540" w14:textId="572277B9" w:rsidR="0078098D" w:rsidRPr="00AE3378" w:rsidRDefault="0078098D" w:rsidP="0078098D">
            <w:pPr>
              <w:tabs>
                <w:tab w:val="decimal" w:pos="953"/>
              </w:tabs>
              <w:spacing w:line="300" w:lineRule="exact"/>
              <w:rPr>
                <w:rFonts w:ascii="Arial" w:hAnsi="Arial" w:cs="Arial"/>
                <w:sz w:val="16"/>
                <w:szCs w:val="16"/>
                <w:lang w:val="en-GB" w:eastAsia="en-GB"/>
              </w:rPr>
            </w:pPr>
            <w:r w:rsidRPr="00AE3378">
              <w:rPr>
                <w:rFonts w:ascii="Arial" w:hAnsi="Arial" w:cs="Arial"/>
                <w:sz w:val="16"/>
                <w:szCs w:val="16"/>
                <w:cs/>
                <w:lang w:val="en-GB" w:eastAsia="en-GB"/>
              </w:rPr>
              <w:t>79,335</w:t>
            </w:r>
          </w:p>
        </w:tc>
        <w:tc>
          <w:tcPr>
            <w:tcW w:w="1224" w:type="dxa"/>
            <w:noWrap/>
          </w:tcPr>
          <w:p w14:paraId="7F9B2EDF" w14:textId="6057DC0E" w:rsidR="0078098D" w:rsidRPr="00AE3378" w:rsidRDefault="0078098D" w:rsidP="0078098D">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10,572,298</w:t>
            </w:r>
          </w:p>
        </w:tc>
      </w:tr>
      <w:tr w:rsidR="009B5F44" w:rsidRPr="00AE3378" w14:paraId="23750230" w14:textId="77777777" w:rsidTr="008A5A09">
        <w:trPr>
          <w:trHeight w:val="324"/>
        </w:trPr>
        <w:tc>
          <w:tcPr>
            <w:tcW w:w="3510" w:type="dxa"/>
            <w:noWrap/>
            <w:vAlign w:val="bottom"/>
          </w:tcPr>
          <w:p w14:paraId="6F459351" w14:textId="6A5A5F52" w:rsidR="0078098D" w:rsidRPr="00AE3378" w:rsidRDefault="0078098D" w:rsidP="00E25CF1">
            <w:pPr>
              <w:spacing w:line="300" w:lineRule="exact"/>
              <w:ind w:left="160" w:right="-39" w:hanging="17"/>
              <w:rPr>
                <w:rFonts w:ascii="Arial" w:hAnsi="Arial" w:cs="Arial"/>
                <w:sz w:val="16"/>
                <w:szCs w:val="16"/>
                <w:cs/>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223" w:type="dxa"/>
            <w:noWrap/>
            <w:vAlign w:val="bottom"/>
          </w:tcPr>
          <w:p w14:paraId="5B318ED3" w14:textId="25A1FBD9" w:rsidR="0078098D" w:rsidRPr="00AE3378" w:rsidRDefault="0078098D" w:rsidP="0078098D">
            <w:pPr>
              <w:pBdr>
                <w:bottom w:val="single" w:sz="4" w:space="1" w:color="auto"/>
              </w:pBdr>
              <w:tabs>
                <w:tab w:val="decimal" w:pos="936"/>
              </w:tabs>
              <w:spacing w:line="300" w:lineRule="exact"/>
              <w:rPr>
                <w:rFonts w:ascii="Arial" w:hAnsi="Arial" w:cs="Arial"/>
                <w:b/>
                <w:bCs/>
                <w:sz w:val="16"/>
                <w:szCs w:val="16"/>
                <w:cs/>
                <w:lang w:val="en-GB" w:eastAsia="en-GB"/>
              </w:rPr>
            </w:pPr>
            <w:r w:rsidRPr="00AE3378">
              <w:rPr>
                <w:rFonts w:ascii="Arial" w:hAnsi="Arial" w:cs="Arial"/>
                <w:sz w:val="16"/>
                <w:szCs w:val="16"/>
                <w:cs/>
                <w:lang w:val="en-GB" w:eastAsia="en-GB"/>
              </w:rPr>
              <w:t>-</w:t>
            </w:r>
          </w:p>
        </w:tc>
        <w:tc>
          <w:tcPr>
            <w:tcW w:w="1224" w:type="dxa"/>
            <w:noWrap/>
            <w:vAlign w:val="bottom"/>
          </w:tcPr>
          <w:p w14:paraId="17410CFF" w14:textId="524789D9" w:rsidR="0078098D" w:rsidRPr="00AE3378" w:rsidRDefault="0078098D" w:rsidP="0078098D">
            <w:pPr>
              <w:pBdr>
                <w:bottom w:val="single" w:sz="4" w:space="1" w:color="auto"/>
              </w:pBdr>
              <w:tabs>
                <w:tab w:val="decimal" w:pos="803"/>
              </w:tabs>
              <w:spacing w:line="300" w:lineRule="exact"/>
              <w:rPr>
                <w:rFonts w:ascii="Arial" w:hAnsi="Arial" w:cs="Arial"/>
                <w:b/>
                <w:bCs/>
                <w:sz w:val="16"/>
                <w:szCs w:val="16"/>
                <w:cs/>
                <w:lang w:val="en-GB" w:eastAsia="en-GB"/>
              </w:rPr>
            </w:pPr>
            <w:r w:rsidRPr="00AE3378">
              <w:rPr>
                <w:rFonts w:ascii="Arial" w:hAnsi="Arial" w:cs="Arial"/>
                <w:sz w:val="16"/>
                <w:szCs w:val="16"/>
                <w:cs/>
                <w:lang w:val="en-GB" w:eastAsia="en-GB"/>
              </w:rPr>
              <w:t>-</w:t>
            </w:r>
          </w:p>
        </w:tc>
        <w:tc>
          <w:tcPr>
            <w:tcW w:w="1271" w:type="dxa"/>
            <w:noWrap/>
            <w:vAlign w:val="bottom"/>
          </w:tcPr>
          <w:p w14:paraId="359C4C08" w14:textId="1D8037C1" w:rsidR="0078098D" w:rsidRPr="00AE3378" w:rsidRDefault="0078098D" w:rsidP="0078098D">
            <w:pPr>
              <w:pBdr>
                <w:bottom w:val="single" w:sz="4" w:space="1" w:color="auto"/>
              </w:pBdr>
              <w:tabs>
                <w:tab w:val="decimal" w:pos="942"/>
              </w:tabs>
              <w:spacing w:line="300" w:lineRule="exact"/>
              <w:rPr>
                <w:rFonts w:ascii="Arial" w:hAnsi="Arial" w:cs="Arial"/>
                <w:b/>
                <w:bCs/>
                <w:sz w:val="16"/>
                <w:szCs w:val="16"/>
                <w:cs/>
                <w:lang w:val="en-GB" w:eastAsia="en-GB"/>
              </w:rPr>
            </w:pPr>
            <w:r w:rsidRPr="00AE3378">
              <w:rPr>
                <w:rFonts w:ascii="Arial" w:hAnsi="Arial" w:cs="Arial"/>
                <w:sz w:val="16"/>
                <w:szCs w:val="16"/>
                <w:cs/>
                <w:lang w:val="en-GB" w:eastAsia="en-GB"/>
              </w:rPr>
              <w:t>-</w:t>
            </w:r>
          </w:p>
        </w:tc>
        <w:tc>
          <w:tcPr>
            <w:tcW w:w="1296" w:type="dxa"/>
            <w:noWrap/>
            <w:vAlign w:val="bottom"/>
          </w:tcPr>
          <w:p w14:paraId="481DADFD" w14:textId="5AE7AC7F" w:rsidR="0078098D" w:rsidRPr="00AE3378" w:rsidRDefault="0078098D" w:rsidP="0078098D">
            <w:pPr>
              <w:pBdr>
                <w:bottom w:val="single" w:sz="4" w:space="1" w:color="auto"/>
              </w:pBdr>
              <w:tabs>
                <w:tab w:val="decimal" w:pos="953"/>
              </w:tabs>
              <w:spacing w:line="300" w:lineRule="exact"/>
              <w:rPr>
                <w:rFonts w:ascii="Arial" w:hAnsi="Arial" w:cs="Arial"/>
                <w:b/>
                <w:bCs/>
                <w:sz w:val="16"/>
                <w:szCs w:val="16"/>
                <w:cs/>
                <w:lang w:val="en-GB" w:eastAsia="en-GB"/>
              </w:rPr>
            </w:pPr>
            <w:r w:rsidRPr="00AE3378">
              <w:rPr>
                <w:rFonts w:ascii="Arial" w:hAnsi="Arial" w:cs="Arial"/>
                <w:sz w:val="16"/>
                <w:szCs w:val="16"/>
                <w:cs/>
                <w:lang w:val="en-GB" w:eastAsia="en-GB"/>
              </w:rPr>
              <w:t>-</w:t>
            </w:r>
          </w:p>
        </w:tc>
        <w:tc>
          <w:tcPr>
            <w:tcW w:w="1224" w:type="dxa"/>
            <w:noWrap/>
            <w:vAlign w:val="bottom"/>
          </w:tcPr>
          <w:p w14:paraId="35A8B002" w14:textId="04D1659F" w:rsidR="0078098D" w:rsidRPr="00AE3378" w:rsidRDefault="0078098D" w:rsidP="0078098D">
            <w:pPr>
              <w:pBdr>
                <w:bottom w:val="single" w:sz="4" w:space="1" w:color="auto"/>
              </w:pBdr>
              <w:tabs>
                <w:tab w:val="decimal" w:pos="936"/>
              </w:tabs>
              <w:spacing w:line="300" w:lineRule="exact"/>
              <w:rPr>
                <w:rFonts w:ascii="Arial" w:hAnsi="Arial" w:cs="Arial"/>
                <w:b/>
                <w:bCs/>
                <w:sz w:val="16"/>
                <w:szCs w:val="16"/>
                <w:cs/>
                <w:lang w:val="en-GB" w:eastAsia="en-GB"/>
              </w:rPr>
            </w:pPr>
            <w:r w:rsidRPr="00AE3378">
              <w:rPr>
                <w:rFonts w:ascii="Arial" w:hAnsi="Arial" w:cs="Arial"/>
                <w:sz w:val="16"/>
                <w:szCs w:val="16"/>
                <w:cs/>
                <w:lang w:val="en-GB" w:eastAsia="en-GB"/>
              </w:rPr>
              <w:t>-</w:t>
            </w:r>
          </w:p>
        </w:tc>
      </w:tr>
      <w:tr w:rsidR="009B5F44" w:rsidRPr="00AE3378" w14:paraId="255A0B38" w14:textId="77777777" w:rsidTr="008A5A09">
        <w:trPr>
          <w:trHeight w:val="324"/>
        </w:trPr>
        <w:tc>
          <w:tcPr>
            <w:tcW w:w="3510" w:type="dxa"/>
            <w:noWrap/>
            <w:vAlign w:val="bottom"/>
          </w:tcPr>
          <w:p w14:paraId="5AE1AD86" w14:textId="4AD4E609" w:rsidR="0078098D" w:rsidRPr="00AE3378" w:rsidRDefault="0078098D" w:rsidP="0078098D">
            <w:pPr>
              <w:spacing w:line="300" w:lineRule="exact"/>
              <w:ind w:left="161" w:hanging="161"/>
              <w:rPr>
                <w:rFonts w:ascii="Arial" w:hAnsi="Arial" w:cs="Arial"/>
                <w:b/>
                <w:bCs/>
                <w:sz w:val="16"/>
                <w:szCs w:val="16"/>
                <w:cs/>
                <w:lang w:val="en-GB" w:eastAsia="en-GB"/>
              </w:rPr>
            </w:pPr>
            <w:r w:rsidRPr="00AE3378">
              <w:rPr>
                <w:rFonts w:ascii="Arial" w:hAnsi="Arial" w:cs="Arial"/>
                <w:b/>
                <w:bCs/>
                <w:sz w:val="16"/>
                <w:szCs w:val="16"/>
                <w:lang w:val="en-GB" w:eastAsia="en-GB"/>
              </w:rPr>
              <w:t>Net beginning balance</w:t>
            </w:r>
          </w:p>
        </w:tc>
        <w:tc>
          <w:tcPr>
            <w:tcW w:w="1223" w:type="dxa"/>
            <w:noWrap/>
          </w:tcPr>
          <w:p w14:paraId="1ECACF77" w14:textId="7034444C" w:rsidR="0078098D" w:rsidRPr="00AE3378" w:rsidRDefault="0078098D" w:rsidP="0078098D">
            <w:pPr>
              <w:pBdr>
                <w:bottom w:val="single" w:sz="4" w:space="1" w:color="auto"/>
              </w:pBdr>
              <w:tabs>
                <w:tab w:val="decimal" w:pos="936"/>
              </w:tabs>
              <w:spacing w:line="300" w:lineRule="exact"/>
              <w:rPr>
                <w:rFonts w:ascii="Arial" w:hAnsi="Arial" w:cs="Arial"/>
                <w:b/>
                <w:bCs/>
                <w:sz w:val="16"/>
                <w:szCs w:val="16"/>
                <w:cs/>
                <w:lang w:val="en-GB" w:eastAsia="en-GB"/>
              </w:rPr>
            </w:pPr>
            <w:r w:rsidRPr="00AE3378">
              <w:rPr>
                <w:rFonts w:ascii="Arial" w:hAnsi="Arial" w:cs="Arial"/>
                <w:b/>
                <w:bCs/>
                <w:sz w:val="16"/>
                <w:szCs w:val="16"/>
                <w:lang w:val="en-GB" w:eastAsia="en-GB"/>
              </w:rPr>
              <w:t>7,825,148</w:t>
            </w:r>
          </w:p>
        </w:tc>
        <w:tc>
          <w:tcPr>
            <w:tcW w:w="1224" w:type="dxa"/>
            <w:noWrap/>
          </w:tcPr>
          <w:p w14:paraId="6585BD47" w14:textId="202D1903" w:rsidR="0078098D" w:rsidRPr="00AE3378" w:rsidRDefault="0078098D" w:rsidP="0078098D">
            <w:pPr>
              <w:pBdr>
                <w:bottom w:val="single" w:sz="4" w:space="1" w:color="auto"/>
              </w:pBdr>
              <w:tabs>
                <w:tab w:val="decimal" w:pos="803"/>
              </w:tabs>
              <w:spacing w:line="300" w:lineRule="exact"/>
              <w:rPr>
                <w:rFonts w:ascii="Arial" w:hAnsi="Arial" w:cs="Arial"/>
                <w:b/>
                <w:bCs/>
                <w:sz w:val="16"/>
                <w:szCs w:val="16"/>
                <w:cs/>
                <w:lang w:val="en-GB" w:eastAsia="en-GB"/>
              </w:rPr>
            </w:pPr>
            <w:r w:rsidRPr="00AE3378">
              <w:rPr>
                <w:rFonts w:ascii="Arial" w:hAnsi="Arial" w:cs="Arial"/>
                <w:b/>
                <w:bCs/>
                <w:sz w:val="16"/>
                <w:szCs w:val="16"/>
                <w:cs/>
                <w:lang w:val="en-GB" w:eastAsia="en-GB"/>
              </w:rPr>
              <w:t>1</w:t>
            </w:r>
          </w:p>
        </w:tc>
        <w:tc>
          <w:tcPr>
            <w:tcW w:w="1271" w:type="dxa"/>
            <w:noWrap/>
          </w:tcPr>
          <w:p w14:paraId="56BB3DB5" w14:textId="7D25563D" w:rsidR="0078098D" w:rsidRPr="00AE3378" w:rsidRDefault="0078098D" w:rsidP="0078098D">
            <w:pPr>
              <w:pBdr>
                <w:bottom w:val="single" w:sz="4" w:space="1" w:color="auto"/>
              </w:pBdr>
              <w:tabs>
                <w:tab w:val="decimal" w:pos="942"/>
              </w:tabs>
              <w:spacing w:line="300" w:lineRule="exact"/>
              <w:rPr>
                <w:rFonts w:ascii="Arial" w:hAnsi="Arial" w:cs="Arial"/>
                <w:b/>
                <w:bCs/>
                <w:sz w:val="16"/>
                <w:szCs w:val="16"/>
                <w:cs/>
                <w:lang w:val="en-GB" w:eastAsia="en-GB"/>
              </w:rPr>
            </w:pPr>
            <w:r w:rsidRPr="00AE3378">
              <w:rPr>
                <w:rFonts w:ascii="Arial" w:hAnsi="Arial" w:cs="Arial"/>
                <w:b/>
                <w:bCs/>
                <w:sz w:val="16"/>
                <w:szCs w:val="16"/>
                <w:lang w:val="en-GB" w:eastAsia="en-GB"/>
              </w:rPr>
              <w:t>2,667,814</w:t>
            </w:r>
          </w:p>
        </w:tc>
        <w:tc>
          <w:tcPr>
            <w:tcW w:w="1296" w:type="dxa"/>
            <w:noWrap/>
          </w:tcPr>
          <w:p w14:paraId="683B3EB0" w14:textId="1C6A4D4F" w:rsidR="0078098D" w:rsidRPr="00AE3378" w:rsidRDefault="0078098D" w:rsidP="0078098D">
            <w:pPr>
              <w:pBdr>
                <w:bottom w:val="single" w:sz="4" w:space="1" w:color="auto"/>
              </w:pBdr>
              <w:tabs>
                <w:tab w:val="decimal" w:pos="953"/>
              </w:tabs>
              <w:spacing w:line="300" w:lineRule="exact"/>
              <w:rPr>
                <w:rFonts w:ascii="Arial" w:hAnsi="Arial" w:cs="Arial"/>
                <w:b/>
                <w:bCs/>
                <w:sz w:val="16"/>
                <w:szCs w:val="16"/>
                <w:cs/>
                <w:lang w:val="en-GB" w:eastAsia="en-GB"/>
              </w:rPr>
            </w:pPr>
            <w:r w:rsidRPr="00AE3378">
              <w:rPr>
                <w:rFonts w:ascii="Arial" w:hAnsi="Arial" w:cs="Arial"/>
                <w:b/>
                <w:bCs/>
                <w:sz w:val="16"/>
                <w:szCs w:val="16"/>
                <w:cs/>
                <w:lang w:val="en-GB" w:eastAsia="en-GB"/>
              </w:rPr>
              <w:t>79,335</w:t>
            </w:r>
          </w:p>
        </w:tc>
        <w:tc>
          <w:tcPr>
            <w:tcW w:w="1224" w:type="dxa"/>
            <w:noWrap/>
          </w:tcPr>
          <w:p w14:paraId="43E0E265" w14:textId="35249FF3" w:rsidR="0078098D" w:rsidRPr="00AE3378" w:rsidRDefault="0078098D" w:rsidP="0078098D">
            <w:pPr>
              <w:pBdr>
                <w:bottom w:val="single" w:sz="4" w:space="1" w:color="auto"/>
              </w:pBdr>
              <w:tabs>
                <w:tab w:val="decimal" w:pos="936"/>
              </w:tabs>
              <w:spacing w:line="300" w:lineRule="exact"/>
              <w:rPr>
                <w:rFonts w:ascii="Arial" w:hAnsi="Arial" w:cs="Arial"/>
                <w:b/>
                <w:bCs/>
                <w:sz w:val="16"/>
                <w:szCs w:val="16"/>
                <w:cs/>
                <w:lang w:val="en-GB" w:eastAsia="en-GB"/>
              </w:rPr>
            </w:pPr>
            <w:r w:rsidRPr="00AE3378">
              <w:rPr>
                <w:rFonts w:ascii="Arial" w:hAnsi="Arial" w:cs="Arial"/>
                <w:b/>
                <w:bCs/>
                <w:sz w:val="16"/>
                <w:szCs w:val="16"/>
                <w:lang w:val="en-GB" w:eastAsia="en-GB"/>
              </w:rPr>
              <w:t>10,572,298</w:t>
            </w:r>
          </w:p>
        </w:tc>
      </w:tr>
      <w:tr w:rsidR="009B5F44" w:rsidRPr="00AE3378" w14:paraId="7D08FF2C" w14:textId="77777777" w:rsidTr="008A5A09">
        <w:trPr>
          <w:trHeight w:val="324"/>
        </w:trPr>
        <w:tc>
          <w:tcPr>
            <w:tcW w:w="3510" w:type="dxa"/>
            <w:noWrap/>
            <w:vAlign w:val="bottom"/>
          </w:tcPr>
          <w:p w14:paraId="0A6D249C" w14:textId="77777777" w:rsidR="00FD4F94" w:rsidRPr="00AE3378" w:rsidRDefault="00FD4F94" w:rsidP="00FD4F94">
            <w:pPr>
              <w:spacing w:line="300" w:lineRule="exact"/>
              <w:ind w:left="161" w:hanging="161"/>
              <w:rPr>
                <w:rFonts w:ascii="Arial" w:hAnsi="Arial" w:cs="Arial"/>
                <w:b/>
                <w:bCs/>
                <w:sz w:val="16"/>
                <w:szCs w:val="16"/>
                <w:cs/>
                <w:lang w:val="en-GB" w:eastAsia="en-GB"/>
              </w:rPr>
            </w:pPr>
          </w:p>
        </w:tc>
        <w:tc>
          <w:tcPr>
            <w:tcW w:w="1223" w:type="dxa"/>
            <w:noWrap/>
          </w:tcPr>
          <w:p w14:paraId="1822302B" w14:textId="77777777" w:rsidR="00FD4F94" w:rsidRPr="00AE3378" w:rsidRDefault="00FD4F94" w:rsidP="00FD4F94">
            <w:pPr>
              <w:tabs>
                <w:tab w:val="decimal" w:pos="936"/>
              </w:tabs>
              <w:spacing w:line="300" w:lineRule="exact"/>
              <w:rPr>
                <w:rFonts w:ascii="Arial" w:hAnsi="Arial" w:cs="Arial"/>
                <w:b/>
                <w:bCs/>
                <w:sz w:val="16"/>
                <w:szCs w:val="16"/>
                <w:lang w:val="en-GB" w:eastAsia="en-GB"/>
              </w:rPr>
            </w:pPr>
          </w:p>
        </w:tc>
        <w:tc>
          <w:tcPr>
            <w:tcW w:w="1224" w:type="dxa"/>
            <w:noWrap/>
          </w:tcPr>
          <w:p w14:paraId="729E9DA3" w14:textId="77777777" w:rsidR="00FD4F94" w:rsidRPr="00AE3378" w:rsidRDefault="00FD4F94" w:rsidP="00FD4F94">
            <w:pPr>
              <w:tabs>
                <w:tab w:val="decimal" w:pos="803"/>
              </w:tabs>
              <w:spacing w:line="300" w:lineRule="exact"/>
              <w:rPr>
                <w:rFonts w:ascii="Arial" w:hAnsi="Arial" w:cs="Arial"/>
                <w:b/>
                <w:bCs/>
                <w:sz w:val="16"/>
                <w:szCs w:val="16"/>
                <w:lang w:val="en-GB" w:eastAsia="en-GB"/>
              </w:rPr>
            </w:pPr>
          </w:p>
        </w:tc>
        <w:tc>
          <w:tcPr>
            <w:tcW w:w="1271" w:type="dxa"/>
            <w:noWrap/>
          </w:tcPr>
          <w:p w14:paraId="4A126303" w14:textId="77777777" w:rsidR="00FD4F94" w:rsidRPr="00AE3378" w:rsidRDefault="00FD4F94" w:rsidP="00FD4F94">
            <w:pPr>
              <w:tabs>
                <w:tab w:val="decimal" w:pos="942"/>
              </w:tabs>
              <w:spacing w:line="300" w:lineRule="exact"/>
              <w:rPr>
                <w:rFonts w:ascii="Arial" w:hAnsi="Arial" w:cs="Arial"/>
                <w:b/>
                <w:bCs/>
                <w:sz w:val="16"/>
                <w:szCs w:val="16"/>
                <w:lang w:val="en-GB" w:eastAsia="en-GB"/>
              </w:rPr>
            </w:pPr>
          </w:p>
        </w:tc>
        <w:tc>
          <w:tcPr>
            <w:tcW w:w="1296" w:type="dxa"/>
            <w:noWrap/>
          </w:tcPr>
          <w:p w14:paraId="3E6D3A0A" w14:textId="77777777" w:rsidR="00FD4F94" w:rsidRPr="00AE3378" w:rsidRDefault="00FD4F94" w:rsidP="00FD4F94">
            <w:pPr>
              <w:tabs>
                <w:tab w:val="decimal" w:pos="953"/>
              </w:tabs>
              <w:spacing w:line="300" w:lineRule="exact"/>
              <w:rPr>
                <w:rFonts w:ascii="Arial" w:hAnsi="Arial" w:cs="Arial"/>
                <w:b/>
                <w:bCs/>
                <w:sz w:val="16"/>
                <w:szCs w:val="16"/>
                <w:lang w:val="en-GB" w:eastAsia="en-GB"/>
              </w:rPr>
            </w:pPr>
          </w:p>
        </w:tc>
        <w:tc>
          <w:tcPr>
            <w:tcW w:w="1224" w:type="dxa"/>
            <w:noWrap/>
          </w:tcPr>
          <w:p w14:paraId="7F586433" w14:textId="77777777" w:rsidR="00FD4F94" w:rsidRPr="00AE3378" w:rsidRDefault="00FD4F94" w:rsidP="00FD4F94">
            <w:pPr>
              <w:tabs>
                <w:tab w:val="decimal" w:pos="936"/>
              </w:tabs>
              <w:spacing w:line="300" w:lineRule="exact"/>
              <w:rPr>
                <w:rFonts w:ascii="Arial" w:hAnsi="Arial" w:cs="Arial"/>
                <w:b/>
                <w:bCs/>
                <w:sz w:val="16"/>
                <w:szCs w:val="16"/>
                <w:lang w:val="en-GB" w:eastAsia="en-GB"/>
              </w:rPr>
            </w:pPr>
          </w:p>
        </w:tc>
      </w:tr>
      <w:tr w:rsidR="009B5F44" w:rsidRPr="00AE3378" w14:paraId="2BB323F0" w14:textId="77777777" w:rsidTr="008A5A09">
        <w:trPr>
          <w:trHeight w:val="335"/>
        </w:trPr>
        <w:tc>
          <w:tcPr>
            <w:tcW w:w="3510" w:type="dxa"/>
            <w:noWrap/>
            <w:vAlign w:val="bottom"/>
            <w:hideMark/>
          </w:tcPr>
          <w:p w14:paraId="5D32248F" w14:textId="77777777" w:rsidR="00332DA2" w:rsidRPr="00AE3378" w:rsidRDefault="00332DA2" w:rsidP="00332DA2">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revenue</w:t>
            </w:r>
          </w:p>
        </w:tc>
        <w:tc>
          <w:tcPr>
            <w:tcW w:w="1223" w:type="dxa"/>
            <w:noWrap/>
            <w:vAlign w:val="bottom"/>
          </w:tcPr>
          <w:p w14:paraId="67B1593D" w14:textId="1083E5C9"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lang w:eastAsia="en-GB"/>
              </w:rPr>
              <w:t>(12,919,918)</w:t>
            </w:r>
          </w:p>
        </w:tc>
        <w:tc>
          <w:tcPr>
            <w:tcW w:w="1224" w:type="dxa"/>
            <w:noWrap/>
            <w:vAlign w:val="bottom"/>
          </w:tcPr>
          <w:p w14:paraId="19B96A74" w14:textId="2F131C86" w:rsidR="00332DA2" w:rsidRPr="00AE3378" w:rsidRDefault="00332DA2" w:rsidP="00332DA2">
            <w:pPr>
              <w:pBdr>
                <w:bottom w:val="single" w:sz="4" w:space="1" w:color="auto"/>
              </w:pBdr>
              <w:tabs>
                <w:tab w:val="decimal" w:pos="803"/>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w:t>
            </w:r>
          </w:p>
        </w:tc>
        <w:tc>
          <w:tcPr>
            <w:tcW w:w="1271" w:type="dxa"/>
            <w:noWrap/>
            <w:vAlign w:val="bottom"/>
          </w:tcPr>
          <w:p w14:paraId="7935B031" w14:textId="0B3A059E" w:rsidR="00332DA2" w:rsidRPr="00AE3378" w:rsidRDefault="00332DA2" w:rsidP="00332DA2">
            <w:pPr>
              <w:pBdr>
                <w:bottom w:val="single" w:sz="4" w:space="1" w:color="auto"/>
              </w:pBdr>
              <w:tabs>
                <w:tab w:val="decimal" w:pos="942"/>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w:t>
            </w:r>
          </w:p>
        </w:tc>
        <w:tc>
          <w:tcPr>
            <w:tcW w:w="1296" w:type="dxa"/>
            <w:noWrap/>
            <w:vAlign w:val="bottom"/>
          </w:tcPr>
          <w:p w14:paraId="1BB52FA7" w14:textId="4BF63612" w:rsidR="00332DA2" w:rsidRPr="00AE3378" w:rsidRDefault="00332DA2" w:rsidP="00332DA2">
            <w:pPr>
              <w:pBdr>
                <w:bottom w:val="single" w:sz="4" w:space="1" w:color="auto"/>
              </w:pBdr>
              <w:tabs>
                <w:tab w:val="decimal" w:pos="953"/>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w:t>
            </w:r>
          </w:p>
        </w:tc>
        <w:tc>
          <w:tcPr>
            <w:tcW w:w="1224" w:type="dxa"/>
            <w:noWrap/>
            <w:vAlign w:val="bottom"/>
          </w:tcPr>
          <w:p w14:paraId="10F1EA38" w14:textId="3F8528CE"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lang w:eastAsia="en-GB"/>
              </w:rPr>
              <w:t>(12,919,918)</w:t>
            </w:r>
          </w:p>
        </w:tc>
      </w:tr>
      <w:tr w:rsidR="009B5F44" w:rsidRPr="00AE3378" w14:paraId="316A1E09" w14:textId="77777777" w:rsidTr="008A5A09">
        <w:trPr>
          <w:trHeight w:val="313"/>
        </w:trPr>
        <w:tc>
          <w:tcPr>
            <w:tcW w:w="3510" w:type="dxa"/>
            <w:noWrap/>
            <w:vAlign w:val="bottom"/>
            <w:hideMark/>
          </w:tcPr>
          <w:p w14:paraId="12766D81" w14:textId="77777777" w:rsidR="00332DA2" w:rsidRPr="00AE3378" w:rsidRDefault="00332DA2" w:rsidP="00332DA2">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service expenses</w:t>
            </w:r>
          </w:p>
        </w:tc>
        <w:tc>
          <w:tcPr>
            <w:tcW w:w="1223" w:type="dxa"/>
            <w:noWrap/>
            <w:vAlign w:val="bottom"/>
          </w:tcPr>
          <w:p w14:paraId="6453B3FF" w14:textId="77777777" w:rsidR="00332DA2" w:rsidRPr="00AE3378" w:rsidRDefault="00332DA2" w:rsidP="00332DA2">
            <w:pPr>
              <w:tabs>
                <w:tab w:val="decimal" w:pos="936"/>
              </w:tabs>
              <w:spacing w:line="300" w:lineRule="exact"/>
              <w:rPr>
                <w:rFonts w:ascii="Arial" w:hAnsi="Arial" w:cs="Arial"/>
                <w:b/>
                <w:bCs/>
                <w:sz w:val="16"/>
                <w:szCs w:val="16"/>
                <w:lang w:val="en-GB" w:eastAsia="en-GB"/>
              </w:rPr>
            </w:pPr>
          </w:p>
        </w:tc>
        <w:tc>
          <w:tcPr>
            <w:tcW w:w="1224" w:type="dxa"/>
            <w:noWrap/>
            <w:vAlign w:val="bottom"/>
          </w:tcPr>
          <w:p w14:paraId="7A2D1812" w14:textId="77777777" w:rsidR="00332DA2" w:rsidRPr="00AE3378" w:rsidRDefault="00332DA2" w:rsidP="00332DA2">
            <w:pPr>
              <w:tabs>
                <w:tab w:val="decimal" w:pos="803"/>
              </w:tabs>
              <w:spacing w:line="300" w:lineRule="exact"/>
              <w:rPr>
                <w:rFonts w:ascii="Arial" w:hAnsi="Arial" w:cs="Arial"/>
                <w:b/>
                <w:bCs/>
                <w:sz w:val="16"/>
                <w:szCs w:val="16"/>
                <w:lang w:val="en-GB" w:eastAsia="en-GB"/>
              </w:rPr>
            </w:pPr>
          </w:p>
        </w:tc>
        <w:tc>
          <w:tcPr>
            <w:tcW w:w="1271" w:type="dxa"/>
            <w:noWrap/>
            <w:vAlign w:val="bottom"/>
          </w:tcPr>
          <w:p w14:paraId="2F0173F5" w14:textId="77777777" w:rsidR="00332DA2" w:rsidRPr="00AE3378" w:rsidRDefault="00332DA2" w:rsidP="00332DA2">
            <w:pPr>
              <w:tabs>
                <w:tab w:val="decimal" w:pos="942"/>
              </w:tabs>
              <w:spacing w:line="300" w:lineRule="exact"/>
              <w:rPr>
                <w:rFonts w:ascii="Arial" w:hAnsi="Arial" w:cs="Arial"/>
                <w:b/>
                <w:bCs/>
                <w:sz w:val="16"/>
                <w:szCs w:val="16"/>
                <w:lang w:val="en-GB" w:eastAsia="en-GB"/>
              </w:rPr>
            </w:pPr>
          </w:p>
        </w:tc>
        <w:tc>
          <w:tcPr>
            <w:tcW w:w="1296" w:type="dxa"/>
            <w:noWrap/>
            <w:vAlign w:val="bottom"/>
          </w:tcPr>
          <w:p w14:paraId="65CA5CF0" w14:textId="77777777" w:rsidR="00332DA2" w:rsidRPr="00AE3378" w:rsidRDefault="00332DA2" w:rsidP="00332DA2">
            <w:pPr>
              <w:tabs>
                <w:tab w:val="decimal" w:pos="953"/>
              </w:tabs>
              <w:spacing w:line="300" w:lineRule="exact"/>
              <w:rPr>
                <w:rFonts w:ascii="Arial" w:hAnsi="Arial" w:cs="Arial"/>
                <w:b/>
                <w:bCs/>
                <w:sz w:val="16"/>
                <w:szCs w:val="16"/>
                <w:lang w:val="en-GB" w:eastAsia="en-GB"/>
              </w:rPr>
            </w:pPr>
          </w:p>
        </w:tc>
        <w:tc>
          <w:tcPr>
            <w:tcW w:w="1224" w:type="dxa"/>
            <w:noWrap/>
            <w:vAlign w:val="bottom"/>
          </w:tcPr>
          <w:p w14:paraId="1F5C4259" w14:textId="77777777" w:rsidR="00332DA2" w:rsidRPr="00AE3378" w:rsidRDefault="00332DA2" w:rsidP="00332DA2">
            <w:pPr>
              <w:tabs>
                <w:tab w:val="decimal" w:pos="936"/>
              </w:tabs>
              <w:spacing w:line="300" w:lineRule="exact"/>
              <w:rPr>
                <w:rFonts w:ascii="Arial" w:hAnsi="Arial" w:cs="Arial"/>
                <w:b/>
                <w:bCs/>
                <w:sz w:val="16"/>
                <w:szCs w:val="16"/>
                <w:lang w:val="en-GB" w:eastAsia="en-GB"/>
              </w:rPr>
            </w:pPr>
          </w:p>
        </w:tc>
      </w:tr>
      <w:tr w:rsidR="009B5F44" w:rsidRPr="00AE3378" w14:paraId="3B07133C" w14:textId="77777777" w:rsidTr="008A5A09">
        <w:trPr>
          <w:trHeight w:val="313"/>
        </w:trPr>
        <w:tc>
          <w:tcPr>
            <w:tcW w:w="3510" w:type="dxa"/>
            <w:noWrap/>
            <w:vAlign w:val="bottom"/>
            <w:hideMark/>
          </w:tcPr>
          <w:p w14:paraId="4F0F009B" w14:textId="77777777" w:rsidR="00332DA2" w:rsidRPr="00AE3378" w:rsidRDefault="00332DA2" w:rsidP="00332DA2">
            <w:pPr>
              <w:spacing w:line="300" w:lineRule="exact"/>
              <w:ind w:left="161" w:right="-107" w:hanging="161"/>
              <w:rPr>
                <w:rFonts w:ascii="Arial" w:hAnsi="Arial" w:cs="Arial"/>
                <w:sz w:val="16"/>
                <w:szCs w:val="16"/>
                <w:lang w:val="en-GB" w:eastAsia="en-GB"/>
              </w:rPr>
            </w:pPr>
            <w:r w:rsidRPr="00AE3378">
              <w:rPr>
                <w:rFonts w:ascii="Arial" w:hAnsi="Arial" w:cs="Arial"/>
                <w:sz w:val="16"/>
                <w:szCs w:val="16"/>
                <w:lang w:val="en-GB" w:eastAsia="en-GB"/>
              </w:rPr>
              <w:t>Incurred claims and other directly attributable expenses</w:t>
            </w:r>
          </w:p>
        </w:tc>
        <w:tc>
          <w:tcPr>
            <w:tcW w:w="1223" w:type="dxa"/>
            <w:noWrap/>
            <w:vAlign w:val="bottom"/>
          </w:tcPr>
          <w:p w14:paraId="0D972323" w14:textId="727B3FA0"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24" w:type="dxa"/>
            <w:noWrap/>
            <w:vAlign w:val="bottom"/>
          </w:tcPr>
          <w:p w14:paraId="7A2BAD9C" w14:textId="7D44C054" w:rsidR="00332DA2" w:rsidRPr="00AE3378" w:rsidRDefault="00332DA2" w:rsidP="00332DA2">
            <w:pPr>
              <w:tabs>
                <w:tab w:val="decimal" w:pos="803"/>
              </w:tabs>
              <w:spacing w:line="300" w:lineRule="exact"/>
              <w:rPr>
                <w:rFonts w:ascii="Arial" w:hAnsi="Arial" w:cs="Arial"/>
                <w:sz w:val="16"/>
                <w:szCs w:val="16"/>
                <w:lang w:val="en-GB" w:eastAsia="en-GB"/>
              </w:rPr>
            </w:pPr>
            <w:r w:rsidRPr="00AE3378">
              <w:rPr>
                <w:rFonts w:ascii="Arial" w:hAnsi="Arial" w:cs="Arial"/>
                <w:sz w:val="16"/>
                <w:szCs w:val="16"/>
                <w:lang w:val="en-GB" w:eastAsia="en-GB"/>
              </w:rPr>
              <w:t>(1)</w:t>
            </w:r>
          </w:p>
        </w:tc>
        <w:tc>
          <w:tcPr>
            <w:tcW w:w="1271" w:type="dxa"/>
            <w:noWrap/>
            <w:vAlign w:val="bottom"/>
          </w:tcPr>
          <w:p w14:paraId="78B026D7" w14:textId="5193433C" w:rsidR="00332DA2" w:rsidRPr="00AE3378" w:rsidRDefault="00332DA2" w:rsidP="00332DA2">
            <w:pPr>
              <w:tabs>
                <w:tab w:val="decimal" w:pos="942"/>
              </w:tabs>
              <w:spacing w:line="300" w:lineRule="exact"/>
              <w:rPr>
                <w:rFonts w:ascii="Arial" w:hAnsi="Arial" w:cs="Arial"/>
                <w:sz w:val="16"/>
                <w:szCs w:val="16"/>
                <w:lang w:val="en-GB" w:eastAsia="en-GB"/>
              </w:rPr>
            </w:pPr>
            <w:r w:rsidRPr="00AE3378">
              <w:rPr>
                <w:rFonts w:ascii="Arial" w:hAnsi="Arial" w:cs="Arial"/>
                <w:sz w:val="16"/>
                <w:szCs w:val="16"/>
                <w:lang w:val="en-GB" w:eastAsia="en-GB"/>
              </w:rPr>
              <w:t>9,010,502</w:t>
            </w:r>
          </w:p>
        </w:tc>
        <w:tc>
          <w:tcPr>
            <w:tcW w:w="1296" w:type="dxa"/>
            <w:noWrap/>
            <w:vAlign w:val="bottom"/>
          </w:tcPr>
          <w:p w14:paraId="18CEF8F9" w14:textId="19874438" w:rsidR="00332DA2" w:rsidRPr="00AE3378" w:rsidRDefault="00332DA2" w:rsidP="00332DA2">
            <w:pPr>
              <w:tabs>
                <w:tab w:val="decimal" w:pos="953"/>
              </w:tabs>
              <w:spacing w:line="300" w:lineRule="exact"/>
              <w:rPr>
                <w:rFonts w:ascii="Arial" w:hAnsi="Arial" w:cs="Arial"/>
                <w:sz w:val="16"/>
                <w:szCs w:val="16"/>
                <w:lang w:val="en-GB" w:eastAsia="en-GB"/>
              </w:rPr>
            </w:pPr>
            <w:r w:rsidRPr="00AE3378">
              <w:rPr>
                <w:rFonts w:ascii="Arial" w:hAnsi="Arial" w:cs="Arial"/>
                <w:sz w:val="16"/>
                <w:szCs w:val="16"/>
                <w:lang w:val="en-GB" w:eastAsia="en-GB"/>
              </w:rPr>
              <w:t>50,923</w:t>
            </w:r>
          </w:p>
        </w:tc>
        <w:tc>
          <w:tcPr>
            <w:tcW w:w="1224" w:type="dxa"/>
            <w:noWrap/>
            <w:vAlign w:val="bottom"/>
          </w:tcPr>
          <w:p w14:paraId="57322D77" w14:textId="7550CFA3"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9,061,424</w:t>
            </w:r>
          </w:p>
        </w:tc>
      </w:tr>
      <w:tr w:rsidR="009B5F44" w:rsidRPr="00AE3378" w14:paraId="7B6D5AA0" w14:textId="77777777" w:rsidTr="008A5A09">
        <w:trPr>
          <w:trHeight w:val="313"/>
        </w:trPr>
        <w:tc>
          <w:tcPr>
            <w:tcW w:w="3510" w:type="dxa"/>
            <w:noWrap/>
            <w:vAlign w:val="bottom"/>
          </w:tcPr>
          <w:p w14:paraId="1979B8F2" w14:textId="77777777" w:rsidR="00332DA2" w:rsidRPr="00AE3378" w:rsidRDefault="00332DA2" w:rsidP="00332DA2">
            <w:pPr>
              <w:spacing w:line="300" w:lineRule="exact"/>
              <w:ind w:left="161" w:hanging="161"/>
              <w:rPr>
                <w:rFonts w:ascii="Arial" w:hAnsi="Arial" w:cs="Arial"/>
                <w:sz w:val="16"/>
                <w:szCs w:val="16"/>
                <w:lang w:val="en-GB" w:eastAsia="en-GB"/>
              </w:rPr>
            </w:pPr>
            <w:r w:rsidRPr="00AE3378">
              <w:rPr>
                <w:rFonts w:ascii="Arial" w:hAnsi="Arial" w:cs="Arial"/>
                <w:sz w:val="16"/>
                <w:szCs w:val="16"/>
                <w:lang w:val="en-GB" w:eastAsia="en-GB"/>
              </w:rPr>
              <w:t>Changes that relate to past service - changes in the FCF related to the LIC</w:t>
            </w:r>
          </w:p>
        </w:tc>
        <w:tc>
          <w:tcPr>
            <w:tcW w:w="1223" w:type="dxa"/>
            <w:noWrap/>
            <w:vAlign w:val="bottom"/>
          </w:tcPr>
          <w:p w14:paraId="6DB8CEB7" w14:textId="383AA25E"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24" w:type="dxa"/>
            <w:noWrap/>
            <w:vAlign w:val="bottom"/>
          </w:tcPr>
          <w:p w14:paraId="65DF2229" w14:textId="3C73B742" w:rsidR="00332DA2" w:rsidRPr="00AE3378" w:rsidRDefault="00332DA2" w:rsidP="00332DA2">
            <w:pPr>
              <w:tabs>
                <w:tab w:val="decimal" w:pos="803"/>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71" w:type="dxa"/>
            <w:noWrap/>
            <w:vAlign w:val="bottom"/>
          </w:tcPr>
          <w:p w14:paraId="3C2E7D73" w14:textId="3E4A20EA" w:rsidR="00332DA2" w:rsidRPr="00AE3378" w:rsidRDefault="00332DA2" w:rsidP="00332DA2">
            <w:pPr>
              <w:tabs>
                <w:tab w:val="decimal" w:pos="942"/>
              </w:tabs>
              <w:spacing w:line="300" w:lineRule="exact"/>
              <w:rPr>
                <w:rFonts w:ascii="Arial" w:hAnsi="Arial" w:cs="Arial"/>
                <w:sz w:val="16"/>
                <w:szCs w:val="16"/>
                <w:lang w:val="en-GB" w:eastAsia="en-GB"/>
              </w:rPr>
            </w:pPr>
            <w:r w:rsidRPr="00AE3378">
              <w:rPr>
                <w:rFonts w:ascii="Arial" w:hAnsi="Arial" w:cs="Arial"/>
                <w:sz w:val="16"/>
                <w:szCs w:val="16"/>
                <w:lang w:val="en-GB" w:eastAsia="en-GB"/>
              </w:rPr>
              <w:t>(160,</w:t>
            </w:r>
            <w:r w:rsidRPr="00AE3378">
              <w:rPr>
                <w:rFonts w:ascii="Arial" w:hAnsi="Arial" w:cs="Arial"/>
                <w:sz w:val="16"/>
                <w:szCs w:val="16"/>
                <w:cs/>
                <w:lang w:val="en-GB" w:eastAsia="en-GB"/>
              </w:rPr>
              <w:t>03</w:t>
            </w:r>
            <w:r w:rsidRPr="00AE3378">
              <w:rPr>
                <w:rFonts w:ascii="Arial" w:hAnsi="Arial" w:cs="Arial"/>
                <w:sz w:val="16"/>
                <w:szCs w:val="16"/>
                <w:lang w:val="en-GB" w:eastAsia="en-GB"/>
              </w:rPr>
              <w:t>9)</w:t>
            </w:r>
          </w:p>
        </w:tc>
        <w:tc>
          <w:tcPr>
            <w:tcW w:w="1296" w:type="dxa"/>
            <w:noWrap/>
            <w:vAlign w:val="bottom"/>
          </w:tcPr>
          <w:p w14:paraId="5E8F7699" w14:textId="3CDD84DA" w:rsidR="00332DA2" w:rsidRPr="00AE3378" w:rsidRDefault="00332DA2" w:rsidP="00332DA2">
            <w:pPr>
              <w:tabs>
                <w:tab w:val="decimal" w:pos="953"/>
              </w:tabs>
              <w:spacing w:line="300" w:lineRule="exact"/>
              <w:rPr>
                <w:rFonts w:ascii="Arial" w:hAnsi="Arial" w:cs="Arial"/>
                <w:sz w:val="16"/>
                <w:szCs w:val="16"/>
                <w:lang w:val="en-GB" w:eastAsia="en-GB"/>
              </w:rPr>
            </w:pPr>
            <w:r w:rsidRPr="00AE3378">
              <w:rPr>
                <w:rFonts w:ascii="Arial" w:hAnsi="Arial" w:cs="Arial"/>
                <w:sz w:val="16"/>
                <w:szCs w:val="16"/>
                <w:lang w:val="en-GB" w:eastAsia="en-GB"/>
              </w:rPr>
              <w:t>(76,14</w:t>
            </w:r>
            <w:r w:rsidRPr="00AE3378">
              <w:rPr>
                <w:rFonts w:ascii="Arial" w:hAnsi="Arial" w:cs="Arial"/>
                <w:sz w:val="16"/>
                <w:szCs w:val="16"/>
                <w:cs/>
                <w:lang w:val="en-GB" w:eastAsia="en-GB"/>
              </w:rPr>
              <w:t>2</w:t>
            </w:r>
            <w:r w:rsidRPr="00AE3378">
              <w:rPr>
                <w:rFonts w:ascii="Arial" w:hAnsi="Arial" w:cs="Arial"/>
                <w:sz w:val="16"/>
                <w:szCs w:val="16"/>
                <w:lang w:val="en-GB" w:eastAsia="en-GB"/>
              </w:rPr>
              <w:t>)</w:t>
            </w:r>
          </w:p>
        </w:tc>
        <w:tc>
          <w:tcPr>
            <w:tcW w:w="1224" w:type="dxa"/>
            <w:noWrap/>
            <w:vAlign w:val="bottom"/>
          </w:tcPr>
          <w:p w14:paraId="40C5B2E9" w14:textId="193E82DA"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(236,</w:t>
            </w:r>
            <w:r w:rsidRPr="00AE3378">
              <w:rPr>
                <w:rFonts w:ascii="Arial" w:hAnsi="Arial" w:cs="Arial"/>
                <w:sz w:val="16"/>
                <w:szCs w:val="16"/>
                <w:cs/>
                <w:lang w:val="en-GB" w:eastAsia="en-GB"/>
              </w:rPr>
              <w:t>18</w:t>
            </w:r>
            <w:r w:rsidRPr="00AE3378">
              <w:rPr>
                <w:rFonts w:ascii="Arial" w:hAnsi="Arial" w:cs="Arial"/>
                <w:sz w:val="16"/>
                <w:szCs w:val="16"/>
                <w:lang w:val="en-GB" w:eastAsia="en-GB"/>
              </w:rPr>
              <w:t>1)</w:t>
            </w:r>
          </w:p>
        </w:tc>
      </w:tr>
      <w:tr w:rsidR="009B5F44" w:rsidRPr="00AE3378" w14:paraId="4B541F0B" w14:textId="77777777" w:rsidTr="008A5A09">
        <w:trPr>
          <w:trHeight w:val="313"/>
        </w:trPr>
        <w:tc>
          <w:tcPr>
            <w:tcW w:w="3510" w:type="dxa"/>
            <w:noWrap/>
            <w:vAlign w:val="bottom"/>
          </w:tcPr>
          <w:p w14:paraId="6ADD1B11" w14:textId="7537BCB0" w:rsidR="00332DA2" w:rsidRPr="00AE3378" w:rsidRDefault="00332DA2" w:rsidP="00332DA2">
            <w:pPr>
              <w:spacing w:line="300" w:lineRule="exact"/>
              <w:ind w:left="161" w:hanging="161"/>
              <w:rPr>
                <w:rFonts w:ascii="Arial" w:hAnsi="Arial" w:cs="Arial"/>
                <w:sz w:val="16"/>
                <w:szCs w:val="16"/>
                <w:lang w:val="en-GB" w:eastAsia="en-GB"/>
              </w:rPr>
            </w:pPr>
            <w:r w:rsidRPr="00AE3378">
              <w:rPr>
                <w:rFonts w:ascii="Arial" w:hAnsi="Arial" w:cs="Arial"/>
                <w:sz w:val="16"/>
                <w:szCs w:val="16"/>
                <w:lang w:val="en-GB" w:eastAsia="en-GB"/>
              </w:rPr>
              <w:t>Losses on onerous contracts and reversal of those losses</w:t>
            </w:r>
          </w:p>
        </w:tc>
        <w:tc>
          <w:tcPr>
            <w:tcW w:w="1223" w:type="dxa"/>
            <w:noWrap/>
            <w:vAlign w:val="bottom"/>
          </w:tcPr>
          <w:p w14:paraId="3F6441C1" w14:textId="0E2EAF01"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cs/>
                <w:lang w:val="en-GB" w:eastAsia="en-GB"/>
              </w:rPr>
              <w:t>-</w:t>
            </w:r>
          </w:p>
        </w:tc>
        <w:tc>
          <w:tcPr>
            <w:tcW w:w="1224" w:type="dxa"/>
            <w:noWrap/>
            <w:vAlign w:val="bottom"/>
          </w:tcPr>
          <w:p w14:paraId="043B5638" w14:textId="2FFC699E" w:rsidR="00332DA2" w:rsidRPr="00AE3378" w:rsidRDefault="00332DA2" w:rsidP="00332DA2">
            <w:pPr>
              <w:tabs>
                <w:tab w:val="decimal" w:pos="803"/>
              </w:tabs>
              <w:spacing w:line="300" w:lineRule="exact"/>
              <w:rPr>
                <w:rFonts w:ascii="Arial" w:hAnsi="Arial" w:cs="Arial"/>
                <w:sz w:val="16"/>
                <w:szCs w:val="16"/>
                <w:lang w:val="en-GB" w:eastAsia="en-GB"/>
              </w:rPr>
            </w:pPr>
            <w:r w:rsidRPr="00AE3378">
              <w:rPr>
                <w:rFonts w:ascii="Arial" w:hAnsi="Arial" w:cs="Arial"/>
                <w:sz w:val="16"/>
                <w:szCs w:val="16"/>
                <w:cs/>
                <w:lang w:val="en-GB" w:eastAsia="en-GB"/>
              </w:rPr>
              <w:t>251</w:t>
            </w:r>
          </w:p>
        </w:tc>
        <w:tc>
          <w:tcPr>
            <w:tcW w:w="1271" w:type="dxa"/>
            <w:noWrap/>
            <w:vAlign w:val="bottom"/>
          </w:tcPr>
          <w:p w14:paraId="7367524C" w14:textId="016CAB58" w:rsidR="00332DA2" w:rsidRPr="00AE3378" w:rsidRDefault="00332DA2" w:rsidP="00332DA2">
            <w:pPr>
              <w:tabs>
                <w:tab w:val="decimal" w:pos="942"/>
              </w:tabs>
              <w:spacing w:line="300" w:lineRule="exact"/>
              <w:rPr>
                <w:rFonts w:ascii="Arial" w:hAnsi="Arial" w:cs="Arial"/>
                <w:sz w:val="16"/>
                <w:szCs w:val="16"/>
                <w:lang w:val="en-GB" w:eastAsia="en-GB"/>
              </w:rPr>
            </w:pPr>
            <w:r w:rsidRPr="00AE3378">
              <w:rPr>
                <w:rFonts w:ascii="Arial" w:hAnsi="Arial" w:cs="Arial"/>
                <w:sz w:val="16"/>
                <w:szCs w:val="16"/>
                <w:cs/>
                <w:lang w:val="en-GB" w:eastAsia="en-GB"/>
              </w:rPr>
              <w:t>-</w:t>
            </w:r>
          </w:p>
        </w:tc>
        <w:tc>
          <w:tcPr>
            <w:tcW w:w="1296" w:type="dxa"/>
            <w:noWrap/>
            <w:vAlign w:val="bottom"/>
          </w:tcPr>
          <w:p w14:paraId="5DCD110A" w14:textId="40F5F362" w:rsidR="00332DA2" w:rsidRPr="00AE3378" w:rsidRDefault="00332DA2" w:rsidP="00332DA2">
            <w:pPr>
              <w:tabs>
                <w:tab w:val="decimal" w:pos="953"/>
              </w:tabs>
              <w:spacing w:line="300" w:lineRule="exact"/>
              <w:rPr>
                <w:rFonts w:ascii="Arial" w:hAnsi="Arial" w:cs="Arial"/>
                <w:sz w:val="16"/>
                <w:szCs w:val="16"/>
                <w:lang w:val="en-GB" w:eastAsia="en-GB"/>
              </w:rPr>
            </w:pPr>
            <w:r w:rsidRPr="00AE3378">
              <w:rPr>
                <w:rFonts w:ascii="Arial" w:hAnsi="Arial" w:cs="Arial"/>
                <w:sz w:val="16"/>
                <w:szCs w:val="16"/>
                <w:cs/>
                <w:lang w:val="en-GB" w:eastAsia="en-GB"/>
              </w:rPr>
              <w:t>-</w:t>
            </w:r>
          </w:p>
        </w:tc>
        <w:tc>
          <w:tcPr>
            <w:tcW w:w="1224" w:type="dxa"/>
            <w:noWrap/>
            <w:vAlign w:val="bottom"/>
          </w:tcPr>
          <w:p w14:paraId="1F1387F9" w14:textId="3686DB15" w:rsidR="00332DA2" w:rsidRPr="00AE3378" w:rsidRDefault="00332DA2" w:rsidP="00332DA2">
            <w:pPr>
              <w:tabs>
                <w:tab w:val="decimal" w:pos="936"/>
              </w:tabs>
              <w:spacing w:line="300" w:lineRule="exact"/>
              <w:rPr>
                <w:rFonts w:ascii="Arial" w:hAnsi="Arial" w:cs="Arial"/>
                <w:sz w:val="16"/>
                <w:szCs w:val="16"/>
                <w:lang w:val="en-GB" w:eastAsia="en-GB"/>
              </w:rPr>
            </w:pPr>
            <w:r w:rsidRPr="00AE3378">
              <w:rPr>
                <w:rFonts w:ascii="Arial" w:hAnsi="Arial" w:cs="Arial"/>
                <w:sz w:val="16"/>
                <w:szCs w:val="16"/>
                <w:cs/>
                <w:lang w:val="en-GB" w:eastAsia="en-GB"/>
              </w:rPr>
              <w:t>251</w:t>
            </w:r>
          </w:p>
        </w:tc>
      </w:tr>
      <w:tr w:rsidR="009B5F44" w:rsidRPr="00AE3378" w14:paraId="6E2EC3DC" w14:textId="77777777" w:rsidTr="008A5A09">
        <w:trPr>
          <w:trHeight w:val="153"/>
        </w:trPr>
        <w:tc>
          <w:tcPr>
            <w:tcW w:w="3510" w:type="dxa"/>
            <w:noWrap/>
            <w:vAlign w:val="bottom"/>
          </w:tcPr>
          <w:p w14:paraId="2D3A9EFE" w14:textId="77777777" w:rsidR="00332DA2" w:rsidRPr="00AE3378" w:rsidRDefault="00332DA2" w:rsidP="00332DA2">
            <w:pPr>
              <w:spacing w:line="300" w:lineRule="exact"/>
              <w:ind w:left="161" w:right="-105" w:hanging="161"/>
              <w:rPr>
                <w:rFonts w:ascii="Arial" w:hAnsi="Arial" w:cs="Arial"/>
                <w:sz w:val="16"/>
                <w:szCs w:val="16"/>
                <w:cs/>
                <w:lang w:val="en-GB" w:eastAsia="en-GB"/>
              </w:rPr>
            </w:pPr>
            <w:r w:rsidRPr="00AE3378">
              <w:rPr>
                <w:rFonts w:ascii="Arial" w:hAnsi="Arial" w:cs="Arial"/>
                <w:sz w:val="16"/>
                <w:szCs w:val="16"/>
                <w:lang w:val="en-GB" w:eastAsia="en-GB"/>
              </w:rPr>
              <w:t>Insurance acquisition cash flows amortisation</w:t>
            </w:r>
          </w:p>
        </w:tc>
        <w:tc>
          <w:tcPr>
            <w:tcW w:w="1223" w:type="dxa"/>
            <w:noWrap/>
            <w:vAlign w:val="bottom"/>
          </w:tcPr>
          <w:p w14:paraId="3CF23B48" w14:textId="6E8F89D2" w:rsidR="00332DA2" w:rsidRPr="00AE3378" w:rsidRDefault="00332DA2" w:rsidP="00332DA2">
            <w:pPr>
              <w:pBdr>
                <w:bottom w:val="single" w:sz="4" w:space="1" w:color="auto"/>
              </w:pBd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3,299,422</w:t>
            </w:r>
          </w:p>
        </w:tc>
        <w:tc>
          <w:tcPr>
            <w:tcW w:w="1224" w:type="dxa"/>
            <w:noWrap/>
            <w:vAlign w:val="bottom"/>
          </w:tcPr>
          <w:p w14:paraId="33D91E29" w14:textId="13A72B49" w:rsidR="00332DA2" w:rsidRPr="00AE3378" w:rsidRDefault="00332DA2" w:rsidP="00332DA2">
            <w:pPr>
              <w:pBdr>
                <w:bottom w:val="single" w:sz="4" w:space="1" w:color="auto"/>
              </w:pBdr>
              <w:tabs>
                <w:tab w:val="decimal" w:pos="803"/>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71" w:type="dxa"/>
            <w:noWrap/>
            <w:vAlign w:val="bottom"/>
          </w:tcPr>
          <w:p w14:paraId="2B66DF0A" w14:textId="0F345BE0" w:rsidR="00332DA2" w:rsidRPr="00AE3378" w:rsidRDefault="00332DA2" w:rsidP="00332DA2">
            <w:pPr>
              <w:pBdr>
                <w:bottom w:val="single" w:sz="4" w:space="1" w:color="auto"/>
              </w:pBdr>
              <w:tabs>
                <w:tab w:val="decimal" w:pos="942"/>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96" w:type="dxa"/>
            <w:noWrap/>
            <w:vAlign w:val="bottom"/>
          </w:tcPr>
          <w:p w14:paraId="24875BCD" w14:textId="66B5575F" w:rsidR="00332DA2" w:rsidRPr="00AE3378" w:rsidRDefault="00332DA2" w:rsidP="00332DA2">
            <w:pPr>
              <w:pBdr>
                <w:bottom w:val="single" w:sz="4" w:space="1" w:color="auto"/>
              </w:pBdr>
              <w:tabs>
                <w:tab w:val="decimal" w:pos="953"/>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24" w:type="dxa"/>
            <w:noWrap/>
            <w:vAlign w:val="bottom"/>
          </w:tcPr>
          <w:p w14:paraId="77D980CA" w14:textId="55E5BDCA" w:rsidR="00332DA2" w:rsidRPr="00AE3378" w:rsidRDefault="00332DA2" w:rsidP="00332DA2">
            <w:pPr>
              <w:pBdr>
                <w:bottom w:val="single" w:sz="4" w:space="1" w:color="auto"/>
              </w:pBd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3,299,422</w:t>
            </w:r>
          </w:p>
        </w:tc>
      </w:tr>
      <w:tr w:rsidR="009B5F44" w:rsidRPr="00AE3378" w14:paraId="2DBD6663" w14:textId="77777777" w:rsidTr="008A5A09">
        <w:trPr>
          <w:trHeight w:val="87"/>
        </w:trPr>
        <w:tc>
          <w:tcPr>
            <w:tcW w:w="3510" w:type="dxa"/>
            <w:noWrap/>
            <w:vAlign w:val="bottom"/>
          </w:tcPr>
          <w:p w14:paraId="131CC024" w14:textId="77777777" w:rsidR="00332DA2" w:rsidRPr="00AE3378" w:rsidRDefault="00332DA2" w:rsidP="00332DA2">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service expenses</w:t>
            </w:r>
          </w:p>
        </w:tc>
        <w:tc>
          <w:tcPr>
            <w:tcW w:w="1223" w:type="dxa"/>
            <w:noWrap/>
          </w:tcPr>
          <w:p w14:paraId="5103EA3C" w14:textId="69AEC5E6"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cs/>
                <w:lang w:val="en-GB" w:eastAsia="en-GB"/>
              </w:rPr>
              <w:t>3</w:t>
            </w:r>
            <w:r w:rsidRPr="00AE3378">
              <w:rPr>
                <w:rFonts w:ascii="Arial" w:hAnsi="Arial" w:cs="Arial"/>
                <w:sz w:val="16"/>
                <w:szCs w:val="16"/>
                <w:lang w:val="en-GB" w:eastAsia="en-GB"/>
              </w:rPr>
              <w:t>,</w:t>
            </w:r>
            <w:r w:rsidRPr="00AE3378">
              <w:rPr>
                <w:rFonts w:ascii="Arial" w:hAnsi="Arial" w:cs="Arial"/>
                <w:sz w:val="16"/>
                <w:szCs w:val="16"/>
                <w:cs/>
                <w:lang w:val="en-GB" w:eastAsia="en-GB"/>
              </w:rPr>
              <w:t>299</w:t>
            </w:r>
            <w:r w:rsidRPr="00AE3378">
              <w:rPr>
                <w:rFonts w:ascii="Arial" w:hAnsi="Arial" w:cs="Arial"/>
                <w:sz w:val="16"/>
                <w:szCs w:val="16"/>
                <w:lang w:val="en-GB" w:eastAsia="en-GB"/>
              </w:rPr>
              <w:t>,</w:t>
            </w:r>
            <w:r w:rsidRPr="00AE3378">
              <w:rPr>
                <w:rFonts w:ascii="Arial" w:hAnsi="Arial" w:cs="Arial"/>
                <w:sz w:val="16"/>
                <w:szCs w:val="16"/>
                <w:cs/>
                <w:lang w:val="en-GB" w:eastAsia="en-GB"/>
              </w:rPr>
              <w:t>422</w:t>
            </w:r>
          </w:p>
        </w:tc>
        <w:tc>
          <w:tcPr>
            <w:tcW w:w="1224" w:type="dxa"/>
            <w:noWrap/>
          </w:tcPr>
          <w:p w14:paraId="1E3DF2BD" w14:textId="70EAE863" w:rsidR="00332DA2" w:rsidRPr="00AE3378" w:rsidRDefault="00332DA2" w:rsidP="00332DA2">
            <w:pPr>
              <w:pBdr>
                <w:bottom w:val="single" w:sz="4" w:space="1" w:color="auto"/>
              </w:pBdr>
              <w:tabs>
                <w:tab w:val="decimal" w:pos="803"/>
              </w:tabs>
              <w:spacing w:line="300" w:lineRule="exact"/>
              <w:rPr>
                <w:rFonts w:ascii="Arial" w:hAnsi="Arial" w:cs="Arial"/>
                <w:b/>
                <w:bCs/>
                <w:sz w:val="16"/>
                <w:szCs w:val="16"/>
                <w:lang w:val="en-GB" w:eastAsia="en-GB"/>
              </w:rPr>
            </w:pPr>
            <w:r w:rsidRPr="00AE3378">
              <w:rPr>
                <w:rFonts w:ascii="Arial" w:hAnsi="Arial" w:cs="Arial"/>
                <w:sz w:val="16"/>
                <w:szCs w:val="16"/>
                <w:cs/>
                <w:lang w:val="en-GB" w:eastAsia="en-GB"/>
              </w:rPr>
              <w:t>250</w:t>
            </w:r>
          </w:p>
        </w:tc>
        <w:tc>
          <w:tcPr>
            <w:tcW w:w="1271" w:type="dxa"/>
            <w:noWrap/>
          </w:tcPr>
          <w:p w14:paraId="49960890" w14:textId="7EE20404" w:rsidR="00332DA2" w:rsidRPr="00AE3378" w:rsidRDefault="00332DA2" w:rsidP="00332DA2">
            <w:pPr>
              <w:pBdr>
                <w:bottom w:val="single" w:sz="4" w:space="1" w:color="auto"/>
              </w:pBdr>
              <w:tabs>
                <w:tab w:val="decimal" w:pos="942"/>
              </w:tabs>
              <w:spacing w:line="300" w:lineRule="exact"/>
              <w:rPr>
                <w:rFonts w:ascii="Arial" w:hAnsi="Arial" w:cs="Arial"/>
                <w:b/>
                <w:bCs/>
                <w:sz w:val="16"/>
                <w:szCs w:val="16"/>
                <w:cs/>
                <w:lang w:val="en-GB" w:eastAsia="en-GB"/>
              </w:rPr>
            </w:pPr>
            <w:r w:rsidRPr="00AE3378">
              <w:rPr>
                <w:rFonts w:ascii="Arial" w:hAnsi="Arial" w:cs="Arial"/>
                <w:sz w:val="16"/>
                <w:szCs w:val="16"/>
                <w:lang w:eastAsia="en-GB"/>
              </w:rPr>
              <w:t>8,850,463</w:t>
            </w:r>
          </w:p>
        </w:tc>
        <w:tc>
          <w:tcPr>
            <w:tcW w:w="1296" w:type="dxa"/>
            <w:noWrap/>
          </w:tcPr>
          <w:p w14:paraId="1BD3563B" w14:textId="3FC0F694" w:rsidR="00332DA2" w:rsidRPr="00AE3378" w:rsidRDefault="00332DA2" w:rsidP="00332DA2">
            <w:pPr>
              <w:pBdr>
                <w:bottom w:val="single" w:sz="4" w:space="1" w:color="auto"/>
              </w:pBdr>
              <w:tabs>
                <w:tab w:val="decimal" w:pos="953"/>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(25,2</w:t>
            </w:r>
            <w:r w:rsidRPr="00AE3378">
              <w:rPr>
                <w:rFonts w:ascii="Arial" w:hAnsi="Arial" w:cs="Arial"/>
                <w:sz w:val="16"/>
                <w:szCs w:val="16"/>
                <w:cs/>
                <w:lang w:val="en-GB" w:eastAsia="en-GB"/>
              </w:rPr>
              <w:t>19</w:t>
            </w:r>
            <w:r w:rsidRPr="00AE3378">
              <w:rPr>
                <w:rFonts w:ascii="Arial" w:hAnsi="Arial" w:cs="Arial"/>
                <w:sz w:val="16"/>
                <w:szCs w:val="16"/>
                <w:lang w:val="en-GB" w:eastAsia="en-GB"/>
              </w:rPr>
              <w:t>)</w:t>
            </w:r>
          </w:p>
        </w:tc>
        <w:tc>
          <w:tcPr>
            <w:tcW w:w="1224" w:type="dxa"/>
            <w:noWrap/>
          </w:tcPr>
          <w:p w14:paraId="159FC7B7" w14:textId="68C05F9C"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12,124,916</w:t>
            </w:r>
          </w:p>
        </w:tc>
      </w:tr>
      <w:tr w:rsidR="009B5F44" w:rsidRPr="00AE3378" w14:paraId="63423A23" w14:textId="77777777" w:rsidTr="008A5A09">
        <w:trPr>
          <w:trHeight w:val="87"/>
        </w:trPr>
        <w:tc>
          <w:tcPr>
            <w:tcW w:w="3510" w:type="dxa"/>
            <w:noWrap/>
            <w:vAlign w:val="bottom"/>
          </w:tcPr>
          <w:p w14:paraId="560DB290" w14:textId="77777777" w:rsidR="00332DA2" w:rsidRPr="00AE3378" w:rsidRDefault="00332DA2" w:rsidP="00332DA2">
            <w:pPr>
              <w:spacing w:line="300" w:lineRule="exact"/>
              <w:ind w:left="161" w:right="-184" w:hanging="161"/>
              <w:rPr>
                <w:rFonts w:ascii="Arial" w:hAnsi="Arial" w:cs="Arial"/>
                <w:b/>
                <w:bCs/>
                <w:sz w:val="16"/>
                <w:szCs w:val="16"/>
                <w:cs/>
                <w:lang w:val="en-GB" w:eastAsia="en-GB"/>
              </w:rPr>
            </w:pPr>
            <w:r w:rsidRPr="00AE3378">
              <w:rPr>
                <w:rFonts w:ascii="Arial" w:hAnsi="Arial" w:cs="Arial"/>
                <w:b/>
                <w:bCs/>
                <w:sz w:val="16"/>
                <w:szCs w:val="16"/>
                <w:lang w:val="en-GB" w:eastAsia="en-GB"/>
              </w:rPr>
              <w:t>Insurance service result</w:t>
            </w:r>
          </w:p>
        </w:tc>
        <w:tc>
          <w:tcPr>
            <w:tcW w:w="1223" w:type="dxa"/>
            <w:noWrap/>
            <w:vAlign w:val="bottom"/>
          </w:tcPr>
          <w:p w14:paraId="66882CE8" w14:textId="3720C754" w:rsidR="00332DA2" w:rsidRPr="00AE3378" w:rsidRDefault="00332DA2" w:rsidP="00332DA2">
            <w:pP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(9,620,496)</w:t>
            </w:r>
          </w:p>
        </w:tc>
        <w:tc>
          <w:tcPr>
            <w:tcW w:w="1224" w:type="dxa"/>
            <w:noWrap/>
            <w:vAlign w:val="bottom"/>
          </w:tcPr>
          <w:p w14:paraId="112F9E05" w14:textId="7F8BAB51" w:rsidR="00332DA2" w:rsidRPr="00AE3378" w:rsidRDefault="00332DA2" w:rsidP="00332DA2">
            <w:pPr>
              <w:tabs>
                <w:tab w:val="decimal" w:pos="803"/>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250</w:t>
            </w:r>
          </w:p>
        </w:tc>
        <w:tc>
          <w:tcPr>
            <w:tcW w:w="1271" w:type="dxa"/>
            <w:noWrap/>
          </w:tcPr>
          <w:p w14:paraId="6ACDE235" w14:textId="2C383F68" w:rsidR="00332DA2" w:rsidRPr="00AE3378" w:rsidRDefault="00332DA2" w:rsidP="00332DA2">
            <w:pPr>
              <w:tabs>
                <w:tab w:val="decimal" w:pos="942"/>
              </w:tabs>
              <w:spacing w:line="300" w:lineRule="exact"/>
              <w:rPr>
                <w:rFonts w:ascii="Arial" w:hAnsi="Arial" w:cs="Arial"/>
                <w:b/>
                <w:bCs/>
                <w:sz w:val="16"/>
                <w:szCs w:val="16"/>
                <w:lang w:val="en-GB" w:eastAsia="en-GB"/>
              </w:rPr>
            </w:pPr>
            <w:r w:rsidRPr="00AE3378">
              <w:rPr>
                <w:rFonts w:ascii="Arial" w:hAnsi="Arial" w:cs="Arial"/>
                <w:sz w:val="16"/>
                <w:szCs w:val="16"/>
                <w:lang w:eastAsia="en-GB"/>
              </w:rPr>
              <w:t>8,850,463</w:t>
            </w:r>
          </w:p>
        </w:tc>
        <w:tc>
          <w:tcPr>
            <w:tcW w:w="1296" w:type="dxa"/>
            <w:noWrap/>
          </w:tcPr>
          <w:p w14:paraId="776BF486" w14:textId="04E551BA" w:rsidR="00332DA2" w:rsidRPr="00AE3378" w:rsidRDefault="00332DA2" w:rsidP="00332DA2">
            <w:pPr>
              <w:tabs>
                <w:tab w:val="decimal" w:pos="953"/>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(25,2</w:t>
            </w:r>
            <w:r w:rsidRPr="00AE3378">
              <w:rPr>
                <w:rFonts w:ascii="Arial" w:hAnsi="Arial" w:cs="Arial"/>
                <w:sz w:val="16"/>
                <w:szCs w:val="16"/>
                <w:cs/>
                <w:lang w:val="en-GB" w:eastAsia="en-GB"/>
              </w:rPr>
              <w:t>19</w:t>
            </w:r>
            <w:r w:rsidRPr="00AE3378">
              <w:rPr>
                <w:rFonts w:ascii="Arial" w:hAnsi="Arial" w:cs="Arial"/>
                <w:sz w:val="16"/>
                <w:szCs w:val="16"/>
                <w:lang w:val="en-GB" w:eastAsia="en-GB"/>
              </w:rPr>
              <w:t>)</w:t>
            </w:r>
          </w:p>
        </w:tc>
        <w:tc>
          <w:tcPr>
            <w:tcW w:w="1224" w:type="dxa"/>
            <w:noWrap/>
            <w:vAlign w:val="bottom"/>
          </w:tcPr>
          <w:p w14:paraId="0390C0D4" w14:textId="6C7CF0FC" w:rsidR="00332DA2" w:rsidRPr="00AE3378" w:rsidRDefault="00332DA2" w:rsidP="00332DA2">
            <w:pPr>
              <w:tabs>
                <w:tab w:val="decimal" w:pos="936"/>
              </w:tabs>
              <w:spacing w:line="300" w:lineRule="exact"/>
              <w:rPr>
                <w:rFonts w:ascii="Arial" w:hAnsi="Arial" w:cs="Arial"/>
                <w:b/>
                <w:bCs/>
                <w:sz w:val="16"/>
                <w:szCs w:val="16"/>
                <w:lang w:val="en-GB" w:eastAsia="en-GB"/>
              </w:rPr>
            </w:pPr>
            <w:r w:rsidRPr="00AE3378">
              <w:rPr>
                <w:rFonts w:ascii="Arial" w:hAnsi="Arial" w:cs="Arial"/>
                <w:sz w:val="16"/>
                <w:szCs w:val="16"/>
                <w:lang w:val="en-GB" w:eastAsia="en-GB"/>
              </w:rPr>
              <w:t>(795,002)</w:t>
            </w:r>
          </w:p>
        </w:tc>
      </w:tr>
      <w:tr w:rsidR="009B5F44" w:rsidRPr="00AE3378" w14:paraId="54CA455D" w14:textId="77777777" w:rsidTr="008A5A09">
        <w:trPr>
          <w:trHeight w:val="87"/>
        </w:trPr>
        <w:tc>
          <w:tcPr>
            <w:tcW w:w="3510" w:type="dxa"/>
            <w:noWrap/>
            <w:vAlign w:val="bottom"/>
          </w:tcPr>
          <w:p w14:paraId="7EBD4899" w14:textId="77777777" w:rsidR="00332DA2" w:rsidRPr="00AE3378" w:rsidRDefault="00332DA2" w:rsidP="00332DA2">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 xml:space="preserve">Finance expenses </w:t>
            </w:r>
          </w:p>
        </w:tc>
        <w:tc>
          <w:tcPr>
            <w:tcW w:w="1223" w:type="dxa"/>
            <w:noWrap/>
            <w:vAlign w:val="bottom"/>
          </w:tcPr>
          <w:p w14:paraId="3E970766" w14:textId="1035D807" w:rsidR="00332DA2" w:rsidRPr="00AE3378" w:rsidRDefault="00332DA2" w:rsidP="00332DA2">
            <w:pPr>
              <w:pBdr>
                <w:bottom w:val="single" w:sz="4" w:space="1" w:color="auto"/>
              </w:pBd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24" w:type="dxa"/>
            <w:noWrap/>
            <w:vAlign w:val="bottom"/>
          </w:tcPr>
          <w:p w14:paraId="4303AA99" w14:textId="7CAD4E58" w:rsidR="00332DA2" w:rsidRPr="00AE3378" w:rsidRDefault="00332DA2" w:rsidP="00332DA2">
            <w:pPr>
              <w:pBdr>
                <w:bottom w:val="single" w:sz="4" w:space="1" w:color="auto"/>
              </w:pBdr>
              <w:tabs>
                <w:tab w:val="decimal" w:pos="803"/>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71" w:type="dxa"/>
            <w:noWrap/>
            <w:vAlign w:val="bottom"/>
          </w:tcPr>
          <w:p w14:paraId="7EB4818D" w14:textId="1FA382F4" w:rsidR="00332DA2" w:rsidRPr="00AE3378" w:rsidRDefault="00332DA2" w:rsidP="00332DA2">
            <w:pPr>
              <w:pBdr>
                <w:bottom w:val="single" w:sz="4" w:space="1" w:color="auto"/>
              </w:pBdr>
              <w:tabs>
                <w:tab w:val="decimal" w:pos="942"/>
              </w:tabs>
              <w:spacing w:line="300" w:lineRule="exact"/>
              <w:rPr>
                <w:rFonts w:ascii="Arial" w:hAnsi="Arial" w:cs="Arial"/>
                <w:sz w:val="16"/>
                <w:szCs w:val="16"/>
                <w:lang w:val="en-GB" w:eastAsia="en-GB"/>
              </w:rPr>
            </w:pPr>
            <w:r w:rsidRPr="00AE3378">
              <w:rPr>
                <w:rFonts w:ascii="Arial" w:hAnsi="Arial" w:cs="Arial"/>
                <w:sz w:val="16"/>
                <w:szCs w:val="16"/>
                <w:lang w:val="en-GB" w:eastAsia="en-GB"/>
              </w:rPr>
              <w:t>5,020</w:t>
            </w:r>
          </w:p>
        </w:tc>
        <w:tc>
          <w:tcPr>
            <w:tcW w:w="1296" w:type="dxa"/>
            <w:noWrap/>
            <w:vAlign w:val="bottom"/>
          </w:tcPr>
          <w:p w14:paraId="6DDAF37C" w14:textId="5EE37D37" w:rsidR="00332DA2" w:rsidRPr="00AE3378" w:rsidRDefault="00332DA2" w:rsidP="00332DA2">
            <w:pPr>
              <w:pBdr>
                <w:bottom w:val="single" w:sz="4" w:space="1" w:color="auto"/>
              </w:pBdr>
              <w:tabs>
                <w:tab w:val="decimal" w:pos="953"/>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224" w:type="dxa"/>
            <w:noWrap/>
            <w:vAlign w:val="bottom"/>
          </w:tcPr>
          <w:p w14:paraId="03BBC03B" w14:textId="5847981F" w:rsidR="00332DA2" w:rsidRPr="00AE3378" w:rsidRDefault="00332DA2" w:rsidP="00332DA2">
            <w:pPr>
              <w:pBdr>
                <w:bottom w:val="single" w:sz="4" w:space="1" w:color="auto"/>
              </w:pBdr>
              <w:tabs>
                <w:tab w:val="decimal" w:pos="936"/>
              </w:tabs>
              <w:spacing w:line="300" w:lineRule="exact"/>
              <w:rPr>
                <w:rFonts w:ascii="Arial" w:hAnsi="Arial" w:cs="Arial"/>
                <w:sz w:val="16"/>
                <w:szCs w:val="16"/>
                <w:lang w:val="en-GB" w:eastAsia="en-GB"/>
              </w:rPr>
            </w:pPr>
            <w:r w:rsidRPr="00AE3378">
              <w:rPr>
                <w:rFonts w:ascii="Arial" w:hAnsi="Arial" w:cs="Arial"/>
                <w:sz w:val="16"/>
                <w:szCs w:val="16"/>
                <w:lang w:val="en-GB" w:eastAsia="en-GB"/>
              </w:rPr>
              <w:t>5,020</w:t>
            </w:r>
          </w:p>
        </w:tc>
      </w:tr>
      <w:tr w:rsidR="009B5F44" w:rsidRPr="00AE3378" w14:paraId="5541F486" w14:textId="77777777" w:rsidTr="008A5A09">
        <w:trPr>
          <w:trHeight w:val="87"/>
        </w:trPr>
        <w:tc>
          <w:tcPr>
            <w:tcW w:w="3510" w:type="dxa"/>
            <w:noWrap/>
            <w:vAlign w:val="bottom"/>
          </w:tcPr>
          <w:p w14:paraId="6ED3E7E2" w14:textId="77777777" w:rsidR="00332DA2" w:rsidRPr="00AE3378" w:rsidRDefault="00332DA2" w:rsidP="00332DA2">
            <w:pPr>
              <w:spacing w:line="300" w:lineRule="exact"/>
              <w:ind w:left="161" w:right="-94" w:hanging="161"/>
              <w:rPr>
                <w:rFonts w:ascii="Arial" w:hAnsi="Arial" w:cs="Arial"/>
                <w:sz w:val="16"/>
                <w:szCs w:val="16"/>
                <w:cs/>
                <w:lang w:val="en-GB" w:eastAsia="en-GB"/>
              </w:rPr>
            </w:pPr>
            <w:r w:rsidRPr="00AE3378">
              <w:rPr>
                <w:rFonts w:ascii="Arial" w:hAnsi="Arial" w:cs="Arial"/>
                <w:b/>
                <w:bCs/>
                <w:sz w:val="16"/>
                <w:szCs w:val="16"/>
                <w:lang w:val="en-GB" w:eastAsia="en-GB"/>
              </w:rPr>
              <w:t xml:space="preserve">Total amount recognised in </w:t>
            </w:r>
            <w:r w:rsidRPr="00AE3378">
              <w:rPr>
                <w:rFonts w:ascii="Arial" w:hAnsi="Arial" w:cs="Arial"/>
                <w:b/>
                <w:bCs/>
                <w:sz w:val="16"/>
                <w:szCs w:val="16"/>
                <w:lang w:eastAsia="en-GB"/>
              </w:rPr>
              <w:t xml:space="preserve">statement of </w:t>
            </w:r>
            <w:r w:rsidRPr="00AE3378">
              <w:rPr>
                <w:rFonts w:ascii="Arial" w:hAnsi="Arial" w:cs="Arial"/>
                <w:b/>
                <w:bCs/>
                <w:sz w:val="16"/>
                <w:szCs w:val="16"/>
                <w:lang w:val="en-GB" w:eastAsia="en-GB"/>
              </w:rPr>
              <w:t>comprehensive income</w:t>
            </w:r>
          </w:p>
        </w:tc>
        <w:tc>
          <w:tcPr>
            <w:tcW w:w="1223" w:type="dxa"/>
            <w:noWrap/>
            <w:vAlign w:val="bottom"/>
          </w:tcPr>
          <w:p w14:paraId="5273C6E8" w14:textId="4DA3C1BD"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(9,620,496)</w:t>
            </w:r>
          </w:p>
        </w:tc>
        <w:tc>
          <w:tcPr>
            <w:tcW w:w="1224" w:type="dxa"/>
            <w:noWrap/>
            <w:vAlign w:val="bottom"/>
          </w:tcPr>
          <w:p w14:paraId="3EA28B39" w14:textId="1E4C5FC1" w:rsidR="00332DA2" w:rsidRPr="00AE3378" w:rsidRDefault="00332DA2" w:rsidP="00332DA2">
            <w:pPr>
              <w:pBdr>
                <w:bottom w:val="single" w:sz="4" w:space="1" w:color="auto"/>
              </w:pBdr>
              <w:tabs>
                <w:tab w:val="decimal" w:pos="803"/>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250</w:t>
            </w:r>
          </w:p>
        </w:tc>
        <w:tc>
          <w:tcPr>
            <w:tcW w:w="1271" w:type="dxa"/>
            <w:noWrap/>
            <w:vAlign w:val="bottom"/>
          </w:tcPr>
          <w:p w14:paraId="7CC3D47B" w14:textId="73023EC2" w:rsidR="00332DA2" w:rsidRPr="00AE3378" w:rsidRDefault="00332DA2" w:rsidP="00332DA2">
            <w:pPr>
              <w:pBdr>
                <w:bottom w:val="single" w:sz="4" w:space="1" w:color="auto"/>
              </w:pBdr>
              <w:tabs>
                <w:tab w:val="decimal" w:pos="942"/>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8,855,483</w:t>
            </w:r>
          </w:p>
        </w:tc>
        <w:tc>
          <w:tcPr>
            <w:tcW w:w="1296" w:type="dxa"/>
            <w:noWrap/>
            <w:vAlign w:val="bottom"/>
          </w:tcPr>
          <w:p w14:paraId="7FBB7D86" w14:textId="382E9BE7" w:rsidR="00332DA2" w:rsidRPr="00AE3378" w:rsidRDefault="00332DA2" w:rsidP="00332DA2">
            <w:pPr>
              <w:pBdr>
                <w:bottom w:val="single" w:sz="4" w:space="1" w:color="auto"/>
              </w:pBdr>
              <w:tabs>
                <w:tab w:val="decimal" w:pos="953"/>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(25,2</w:t>
            </w:r>
            <w:r w:rsidRPr="00AE3378">
              <w:rPr>
                <w:rFonts w:ascii="Arial" w:hAnsi="Arial" w:cs="Arial"/>
                <w:b/>
                <w:bCs/>
                <w:sz w:val="16"/>
                <w:szCs w:val="16"/>
                <w:cs/>
                <w:lang w:val="en-GB" w:eastAsia="en-GB"/>
              </w:rPr>
              <w:t>19</w:t>
            </w:r>
            <w:r w:rsidRPr="00AE3378">
              <w:rPr>
                <w:rFonts w:ascii="Arial" w:hAnsi="Arial" w:cs="Arial"/>
                <w:b/>
                <w:bCs/>
                <w:sz w:val="16"/>
                <w:szCs w:val="16"/>
                <w:lang w:val="en-GB" w:eastAsia="en-GB"/>
              </w:rPr>
              <w:t>)</w:t>
            </w:r>
          </w:p>
        </w:tc>
        <w:tc>
          <w:tcPr>
            <w:tcW w:w="1224" w:type="dxa"/>
            <w:noWrap/>
            <w:vAlign w:val="bottom"/>
          </w:tcPr>
          <w:p w14:paraId="56CB6DD9" w14:textId="6F1FB778" w:rsidR="00332DA2" w:rsidRPr="00AE3378" w:rsidRDefault="00332DA2" w:rsidP="00332DA2">
            <w:pPr>
              <w:pBdr>
                <w:bottom w:val="single" w:sz="4" w:space="1" w:color="auto"/>
              </w:pBdr>
              <w:tabs>
                <w:tab w:val="decimal" w:pos="93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(789,982)</w:t>
            </w:r>
          </w:p>
        </w:tc>
      </w:tr>
      <w:tr w:rsidR="009B5F44" w:rsidRPr="00AE3378" w14:paraId="453533BF" w14:textId="77777777" w:rsidTr="008A5A09">
        <w:trPr>
          <w:trHeight w:val="87"/>
        </w:trPr>
        <w:tc>
          <w:tcPr>
            <w:tcW w:w="3510" w:type="dxa"/>
            <w:noWrap/>
            <w:vAlign w:val="bottom"/>
          </w:tcPr>
          <w:p w14:paraId="5E4E9896" w14:textId="77777777" w:rsidR="00332DA2" w:rsidRPr="00AE3378" w:rsidRDefault="00332DA2" w:rsidP="00332DA2">
            <w:pPr>
              <w:spacing w:line="300" w:lineRule="exact"/>
              <w:ind w:left="161" w:hanging="161"/>
              <w:rPr>
                <w:rFonts w:ascii="Arial" w:hAnsi="Arial" w:cs="Arial"/>
                <w:sz w:val="16"/>
                <w:szCs w:val="16"/>
                <w:cs/>
                <w:lang w:val="en-GB" w:eastAsia="en-GB"/>
              </w:rPr>
            </w:pPr>
            <w:r w:rsidRPr="00AE3378">
              <w:rPr>
                <w:rFonts w:ascii="Arial" w:hAnsi="Arial" w:cs="Arial"/>
                <w:b/>
                <w:bCs/>
                <w:sz w:val="16"/>
                <w:szCs w:val="16"/>
                <w:lang w:val="en-GB" w:eastAsia="en-GB"/>
              </w:rPr>
              <w:t>Cash flows</w:t>
            </w:r>
          </w:p>
        </w:tc>
        <w:tc>
          <w:tcPr>
            <w:tcW w:w="1223" w:type="dxa"/>
            <w:noWrap/>
            <w:vAlign w:val="bottom"/>
          </w:tcPr>
          <w:p w14:paraId="08409F84" w14:textId="77777777" w:rsidR="00332DA2" w:rsidRPr="00AE3378" w:rsidRDefault="00332DA2" w:rsidP="00332DA2">
            <w:pPr>
              <w:tabs>
                <w:tab w:val="decimal" w:pos="936"/>
              </w:tabs>
              <w:spacing w:line="300" w:lineRule="exact"/>
              <w:rPr>
                <w:rFonts w:ascii="Arial" w:hAnsi="Arial" w:cs="Arial"/>
                <w:b/>
                <w:bCs/>
                <w:sz w:val="16"/>
                <w:szCs w:val="16"/>
                <w:lang w:val="en-GB" w:eastAsia="en-GB"/>
              </w:rPr>
            </w:pPr>
          </w:p>
        </w:tc>
        <w:tc>
          <w:tcPr>
            <w:tcW w:w="1224" w:type="dxa"/>
            <w:noWrap/>
            <w:vAlign w:val="bottom"/>
          </w:tcPr>
          <w:p w14:paraId="32344972" w14:textId="77777777" w:rsidR="00332DA2" w:rsidRPr="00AE3378" w:rsidRDefault="00332DA2" w:rsidP="00332DA2">
            <w:pPr>
              <w:tabs>
                <w:tab w:val="decimal" w:pos="803"/>
              </w:tabs>
              <w:spacing w:line="300" w:lineRule="exact"/>
              <w:rPr>
                <w:rFonts w:ascii="Arial" w:hAnsi="Arial" w:cs="Arial"/>
                <w:b/>
                <w:bCs/>
                <w:sz w:val="16"/>
                <w:szCs w:val="16"/>
                <w:lang w:val="en-GB" w:eastAsia="en-GB"/>
              </w:rPr>
            </w:pPr>
          </w:p>
        </w:tc>
        <w:tc>
          <w:tcPr>
            <w:tcW w:w="1271" w:type="dxa"/>
            <w:noWrap/>
            <w:vAlign w:val="bottom"/>
          </w:tcPr>
          <w:p w14:paraId="1AF260A0" w14:textId="77777777" w:rsidR="00332DA2" w:rsidRPr="00AE3378" w:rsidRDefault="00332DA2" w:rsidP="00332DA2">
            <w:pPr>
              <w:tabs>
                <w:tab w:val="decimal" w:pos="942"/>
              </w:tabs>
              <w:spacing w:line="300" w:lineRule="exact"/>
              <w:rPr>
                <w:rFonts w:ascii="Arial" w:hAnsi="Arial" w:cs="Arial"/>
                <w:b/>
                <w:bCs/>
                <w:sz w:val="16"/>
                <w:szCs w:val="16"/>
                <w:lang w:val="en-GB" w:eastAsia="en-GB"/>
              </w:rPr>
            </w:pPr>
          </w:p>
        </w:tc>
        <w:tc>
          <w:tcPr>
            <w:tcW w:w="1296" w:type="dxa"/>
            <w:noWrap/>
            <w:vAlign w:val="bottom"/>
          </w:tcPr>
          <w:p w14:paraId="5F71952B" w14:textId="77777777" w:rsidR="00332DA2" w:rsidRPr="00AE3378" w:rsidRDefault="00332DA2" w:rsidP="00332DA2">
            <w:pPr>
              <w:tabs>
                <w:tab w:val="decimal" w:pos="953"/>
              </w:tabs>
              <w:spacing w:line="300" w:lineRule="exact"/>
              <w:rPr>
                <w:rFonts w:ascii="Arial" w:hAnsi="Arial" w:cs="Arial"/>
                <w:b/>
                <w:bCs/>
                <w:sz w:val="16"/>
                <w:szCs w:val="16"/>
                <w:lang w:val="en-GB" w:eastAsia="en-GB"/>
              </w:rPr>
            </w:pPr>
          </w:p>
        </w:tc>
        <w:tc>
          <w:tcPr>
            <w:tcW w:w="1224" w:type="dxa"/>
            <w:noWrap/>
            <w:vAlign w:val="bottom"/>
          </w:tcPr>
          <w:p w14:paraId="2374718F" w14:textId="77777777" w:rsidR="00332DA2" w:rsidRPr="00AE3378" w:rsidRDefault="00332DA2" w:rsidP="00332DA2">
            <w:pPr>
              <w:tabs>
                <w:tab w:val="decimal" w:pos="936"/>
              </w:tabs>
              <w:spacing w:line="300" w:lineRule="exact"/>
              <w:rPr>
                <w:rFonts w:ascii="Arial" w:hAnsi="Arial" w:cs="Arial"/>
                <w:b/>
                <w:bCs/>
                <w:sz w:val="16"/>
                <w:szCs w:val="16"/>
                <w:lang w:val="en-GB" w:eastAsia="en-GB"/>
              </w:rPr>
            </w:pPr>
          </w:p>
        </w:tc>
      </w:tr>
      <w:tr w:rsidR="00893EC2" w:rsidRPr="00AE3378" w14:paraId="6D7994E3" w14:textId="77777777" w:rsidTr="008A5A09">
        <w:trPr>
          <w:trHeight w:val="87"/>
        </w:trPr>
        <w:tc>
          <w:tcPr>
            <w:tcW w:w="3510" w:type="dxa"/>
            <w:noWrap/>
            <w:vAlign w:val="bottom"/>
          </w:tcPr>
          <w:p w14:paraId="250EF417"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Premiums received</w:t>
            </w:r>
          </w:p>
        </w:tc>
        <w:tc>
          <w:tcPr>
            <w:tcW w:w="1223" w:type="dxa"/>
            <w:noWrap/>
            <w:vAlign w:val="bottom"/>
          </w:tcPr>
          <w:p w14:paraId="49B6D7B1" w14:textId="167BB591" w:rsidR="00893EC2" w:rsidRPr="00AE3378" w:rsidRDefault="00893EC2" w:rsidP="00893EC2">
            <w:pP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10,790,48</w:t>
            </w:r>
            <w:r>
              <w:rPr>
                <w:rFonts w:ascii="Arial" w:hAnsi="Arial" w:cs="Arial"/>
                <w:sz w:val="16"/>
                <w:szCs w:val="16"/>
                <w:lang w:val="en-GB" w:eastAsia="en-GB"/>
              </w:rPr>
              <w:t>0</w:t>
            </w:r>
          </w:p>
        </w:tc>
        <w:tc>
          <w:tcPr>
            <w:tcW w:w="1224" w:type="dxa"/>
            <w:noWrap/>
            <w:vAlign w:val="bottom"/>
          </w:tcPr>
          <w:p w14:paraId="067D8A21" w14:textId="1DEF0BB3" w:rsidR="00893EC2" w:rsidRPr="00AE3378" w:rsidRDefault="00893EC2" w:rsidP="00893EC2">
            <w:pPr>
              <w:tabs>
                <w:tab w:val="decimal" w:pos="80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71" w:type="dxa"/>
            <w:noWrap/>
            <w:vAlign w:val="bottom"/>
          </w:tcPr>
          <w:p w14:paraId="1928CBE3" w14:textId="0825AC6B" w:rsidR="00893EC2" w:rsidRPr="00AE3378" w:rsidRDefault="00893EC2" w:rsidP="00893EC2">
            <w:pPr>
              <w:tabs>
                <w:tab w:val="decimal" w:pos="942"/>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96" w:type="dxa"/>
            <w:noWrap/>
            <w:vAlign w:val="bottom"/>
          </w:tcPr>
          <w:p w14:paraId="4D228A46" w14:textId="4092908F" w:rsidR="00893EC2" w:rsidRPr="00AE3378" w:rsidRDefault="00893EC2" w:rsidP="00893EC2">
            <w:pPr>
              <w:tabs>
                <w:tab w:val="decimal" w:pos="95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24" w:type="dxa"/>
            <w:noWrap/>
            <w:vAlign w:val="bottom"/>
          </w:tcPr>
          <w:p w14:paraId="411F6BDB" w14:textId="630AC362" w:rsidR="00893EC2" w:rsidRPr="00AE3378" w:rsidRDefault="00893EC2" w:rsidP="00893EC2">
            <w:pP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10,790,48</w:t>
            </w:r>
            <w:r>
              <w:rPr>
                <w:rFonts w:ascii="Arial" w:hAnsi="Arial" w:cs="Arial"/>
                <w:sz w:val="16"/>
                <w:szCs w:val="16"/>
                <w:lang w:val="en-GB" w:eastAsia="en-GB"/>
              </w:rPr>
              <w:t>0</w:t>
            </w:r>
          </w:p>
        </w:tc>
      </w:tr>
      <w:tr w:rsidR="00893EC2" w:rsidRPr="00AE3378" w14:paraId="03A0D024" w14:textId="77777777" w:rsidTr="008A5A09">
        <w:trPr>
          <w:trHeight w:val="87"/>
        </w:trPr>
        <w:tc>
          <w:tcPr>
            <w:tcW w:w="3510" w:type="dxa"/>
            <w:noWrap/>
            <w:vAlign w:val="bottom"/>
          </w:tcPr>
          <w:p w14:paraId="6C51AA9E"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Claims and other directly attributable expenses paid</w:t>
            </w:r>
          </w:p>
        </w:tc>
        <w:tc>
          <w:tcPr>
            <w:tcW w:w="1223" w:type="dxa"/>
            <w:noWrap/>
            <w:vAlign w:val="bottom"/>
          </w:tcPr>
          <w:p w14:paraId="140B6DCE" w14:textId="3F120760" w:rsidR="00893EC2" w:rsidRPr="00AE3378" w:rsidRDefault="00893EC2" w:rsidP="00893EC2">
            <w:pP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24" w:type="dxa"/>
            <w:noWrap/>
            <w:vAlign w:val="bottom"/>
          </w:tcPr>
          <w:p w14:paraId="15803BCC" w14:textId="0BE5CD8E" w:rsidR="00893EC2" w:rsidRPr="00AE3378" w:rsidRDefault="00893EC2" w:rsidP="00893EC2">
            <w:pPr>
              <w:tabs>
                <w:tab w:val="decimal" w:pos="80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71" w:type="dxa"/>
            <w:noWrap/>
            <w:vAlign w:val="bottom"/>
          </w:tcPr>
          <w:p w14:paraId="7382D148" w14:textId="725F7347" w:rsidR="00893EC2" w:rsidRPr="00AE3378" w:rsidRDefault="00893EC2" w:rsidP="00893EC2">
            <w:pPr>
              <w:tabs>
                <w:tab w:val="decimal" w:pos="942"/>
              </w:tabs>
              <w:spacing w:line="300" w:lineRule="exact"/>
              <w:rPr>
                <w:rFonts w:ascii="Arial" w:hAnsi="Arial" w:cs="Arial"/>
                <w:sz w:val="16"/>
                <w:szCs w:val="16"/>
                <w:lang w:val="en-GB" w:eastAsia="en-GB"/>
              </w:rPr>
            </w:pPr>
            <w:r w:rsidRPr="00FB68FD">
              <w:rPr>
                <w:rFonts w:ascii="Arial" w:hAnsi="Arial" w:cs="Arial"/>
                <w:sz w:val="16"/>
                <w:szCs w:val="16"/>
                <w:lang w:val="en-GB" w:eastAsia="en-GB"/>
              </w:rPr>
              <w:t>(8,823,424)</w:t>
            </w:r>
          </w:p>
        </w:tc>
        <w:tc>
          <w:tcPr>
            <w:tcW w:w="1296" w:type="dxa"/>
            <w:noWrap/>
            <w:vAlign w:val="bottom"/>
          </w:tcPr>
          <w:p w14:paraId="7CA39EA1" w14:textId="05695AAF" w:rsidR="00893EC2" w:rsidRPr="00AE3378" w:rsidRDefault="00893EC2" w:rsidP="00893EC2">
            <w:pPr>
              <w:tabs>
                <w:tab w:val="decimal" w:pos="95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24" w:type="dxa"/>
            <w:noWrap/>
            <w:vAlign w:val="bottom"/>
          </w:tcPr>
          <w:p w14:paraId="2C0980D9" w14:textId="6AD87AEC" w:rsidR="00893EC2" w:rsidRPr="00AE3378" w:rsidRDefault="00893EC2" w:rsidP="00893EC2">
            <w:pP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(8,823,424)</w:t>
            </w:r>
          </w:p>
        </w:tc>
      </w:tr>
      <w:tr w:rsidR="00893EC2" w:rsidRPr="00AE3378" w14:paraId="4AF87A6F" w14:textId="77777777" w:rsidTr="008A5A09">
        <w:trPr>
          <w:trHeight w:val="87"/>
        </w:trPr>
        <w:tc>
          <w:tcPr>
            <w:tcW w:w="3510" w:type="dxa"/>
            <w:noWrap/>
            <w:vAlign w:val="bottom"/>
          </w:tcPr>
          <w:p w14:paraId="4B5D973F"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Insurance acquisition cash flows</w:t>
            </w:r>
          </w:p>
        </w:tc>
        <w:tc>
          <w:tcPr>
            <w:tcW w:w="1223" w:type="dxa"/>
            <w:noWrap/>
            <w:vAlign w:val="bottom"/>
          </w:tcPr>
          <w:p w14:paraId="60801F21" w14:textId="610E3062" w:rsidR="00893EC2" w:rsidRPr="00AE3378"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(3,299,42</w:t>
            </w:r>
            <w:r>
              <w:rPr>
                <w:rFonts w:ascii="Arial" w:hAnsi="Arial" w:cs="Arial"/>
                <w:sz w:val="16"/>
                <w:szCs w:val="16"/>
                <w:lang w:val="en-GB" w:eastAsia="en-GB"/>
              </w:rPr>
              <w:t>2</w:t>
            </w:r>
            <w:r w:rsidRPr="00FB68FD">
              <w:rPr>
                <w:rFonts w:ascii="Arial" w:hAnsi="Arial" w:cs="Arial"/>
                <w:sz w:val="16"/>
                <w:szCs w:val="16"/>
                <w:lang w:val="en-GB" w:eastAsia="en-GB"/>
              </w:rPr>
              <w:t>)</w:t>
            </w:r>
          </w:p>
        </w:tc>
        <w:tc>
          <w:tcPr>
            <w:tcW w:w="1224" w:type="dxa"/>
            <w:noWrap/>
            <w:vAlign w:val="bottom"/>
          </w:tcPr>
          <w:p w14:paraId="2E372DA0" w14:textId="0CF61CF4" w:rsidR="00893EC2" w:rsidRPr="00AE3378" w:rsidRDefault="00893EC2" w:rsidP="00893EC2">
            <w:pPr>
              <w:pBdr>
                <w:bottom w:val="single" w:sz="4" w:space="1" w:color="auto"/>
              </w:pBdr>
              <w:tabs>
                <w:tab w:val="decimal" w:pos="80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71" w:type="dxa"/>
            <w:noWrap/>
            <w:vAlign w:val="bottom"/>
          </w:tcPr>
          <w:p w14:paraId="15DE178A" w14:textId="0EFFCBB2" w:rsidR="00893EC2" w:rsidRPr="00AE3378" w:rsidRDefault="00893EC2" w:rsidP="00893EC2">
            <w:pPr>
              <w:pBdr>
                <w:bottom w:val="single" w:sz="4" w:space="1" w:color="auto"/>
              </w:pBdr>
              <w:tabs>
                <w:tab w:val="decimal" w:pos="942"/>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96" w:type="dxa"/>
            <w:noWrap/>
            <w:vAlign w:val="bottom"/>
          </w:tcPr>
          <w:p w14:paraId="0439B665" w14:textId="66A2EABF" w:rsidR="00893EC2" w:rsidRPr="00AE3378" w:rsidRDefault="00893EC2" w:rsidP="00893EC2">
            <w:pPr>
              <w:pBdr>
                <w:bottom w:val="single" w:sz="4" w:space="1" w:color="auto"/>
              </w:pBdr>
              <w:tabs>
                <w:tab w:val="decimal" w:pos="953"/>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224" w:type="dxa"/>
            <w:noWrap/>
            <w:vAlign w:val="bottom"/>
          </w:tcPr>
          <w:p w14:paraId="3516E914" w14:textId="16D04ED4" w:rsidR="00893EC2" w:rsidRPr="00AE3378"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(3,299,42</w:t>
            </w:r>
            <w:r>
              <w:rPr>
                <w:rFonts w:ascii="Arial" w:hAnsi="Arial" w:cs="Arial"/>
                <w:sz w:val="16"/>
                <w:szCs w:val="16"/>
                <w:lang w:val="en-GB" w:eastAsia="en-GB"/>
              </w:rPr>
              <w:t>2</w:t>
            </w:r>
            <w:r w:rsidRPr="00FB68FD">
              <w:rPr>
                <w:rFonts w:ascii="Arial" w:hAnsi="Arial" w:cs="Arial"/>
                <w:sz w:val="16"/>
                <w:szCs w:val="16"/>
                <w:lang w:val="en-GB" w:eastAsia="en-GB"/>
              </w:rPr>
              <w:t>)</w:t>
            </w:r>
          </w:p>
        </w:tc>
      </w:tr>
      <w:tr w:rsidR="00893EC2" w:rsidRPr="00AE3378" w14:paraId="352F39C3" w14:textId="77777777" w:rsidTr="008A5A09">
        <w:trPr>
          <w:trHeight w:val="87"/>
        </w:trPr>
        <w:tc>
          <w:tcPr>
            <w:tcW w:w="3510" w:type="dxa"/>
            <w:noWrap/>
            <w:vAlign w:val="bottom"/>
          </w:tcPr>
          <w:p w14:paraId="397DC9D1"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b/>
                <w:bCs/>
                <w:sz w:val="16"/>
                <w:szCs w:val="16"/>
                <w:lang w:val="en-GB" w:eastAsia="en-GB"/>
              </w:rPr>
              <w:t>Total cash flows</w:t>
            </w:r>
          </w:p>
        </w:tc>
        <w:tc>
          <w:tcPr>
            <w:tcW w:w="1223" w:type="dxa"/>
            <w:noWrap/>
            <w:vAlign w:val="bottom"/>
          </w:tcPr>
          <w:p w14:paraId="29B43A6F" w14:textId="79238A7A" w:rsidR="00893EC2" w:rsidRPr="00AE3378"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7,491,0</w:t>
            </w:r>
            <w:r>
              <w:rPr>
                <w:rFonts w:ascii="Arial" w:hAnsi="Arial" w:cs="Arial"/>
                <w:b/>
                <w:bCs/>
                <w:sz w:val="16"/>
                <w:szCs w:val="16"/>
                <w:lang w:val="en-GB" w:eastAsia="en-GB"/>
              </w:rPr>
              <w:t>58</w:t>
            </w:r>
          </w:p>
        </w:tc>
        <w:tc>
          <w:tcPr>
            <w:tcW w:w="1224" w:type="dxa"/>
            <w:noWrap/>
            <w:vAlign w:val="bottom"/>
          </w:tcPr>
          <w:p w14:paraId="02327032" w14:textId="69173283" w:rsidR="00893EC2" w:rsidRPr="00AE3378" w:rsidRDefault="00893EC2" w:rsidP="00893EC2">
            <w:pPr>
              <w:pBdr>
                <w:bottom w:val="single" w:sz="4" w:space="1" w:color="auto"/>
              </w:pBdr>
              <w:tabs>
                <w:tab w:val="decimal" w:pos="803"/>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w:t>
            </w:r>
          </w:p>
        </w:tc>
        <w:tc>
          <w:tcPr>
            <w:tcW w:w="1271" w:type="dxa"/>
            <w:noWrap/>
            <w:vAlign w:val="bottom"/>
          </w:tcPr>
          <w:p w14:paraId="6406E6A8" w14:textId="3C73FA4B" w:rsidR="00893EC2" w:rsidRPr="00AE3378" w:rsidRDefault="00893EC2" w:rsidP="00893EC2">
            <w:pPr>
              <w:pBdr>
                <w:bottom w:val="single" w:sz="4" w:space="1" w:color="auto"/>
              </w:pBdr>
              <w:tabs>
                <w:tab w:val="decimal" w:pos="942"/>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(8,823,424)</w:t>
            </w:r>
          </w:p>
        </w:tc>
        <w:tc>
          <w:tcPr>
            <w:tcW w:w="1296" w:type="dxa"/>
            <w:noWrap/>
            <w:vAlign w:val="bottom"/>
          </w:tcPr>
          <w:p w14:paraId="77CBB996" w14:textId="21B96FBA" w:rsidR="00893EC2" w:rsidRPr="00AE3378" w:rsidRDefault="00893EC2" w:rsidP="00893EC2">
            <w:pPr>
              <w:pBdr>
                <w:bottom w:val="single" w:sz="4" w:space="1" w:color="auto"/>
              </w:pBdr>
              <w:tabs>
                <w:tab w:val="decimal" w:pos="953"/>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w:t>
            </w:r>
          </w:p>
        </w:tc>
        <w:tc>
          <w:tcPr>
            <w:tcW w:w="1224" w:type="dxa"/>
            <w:noWrap/>
            <w:vAlign w:val="bottom"/>
          </w:tcPr>
          <w:p w14:paraId="5D9B9851" w14:textId="35FA548D" w:rsidR="00893EC2" w:rsidRPr="00AE3378"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(1,332,366)</w:t>
            </w:r>
          </w:p>
        </w:tc>
      </w:tr>
      <w:tr w:rsidR="00893EC2" w:rsidRPr="00AE3378" w14:paraId="6C8CE6BD" w14:textId="77777777" w:rsidTr="008A5A09">
        <w:trPr>
          <w:trHeight w:val="87"/>
        </w:trPr>
        <w:tc>
          <w:tcPr>
            <w:tcW w:w="3510" w:type="dxa"/>
            <w:noWrap/>
            <w:vAlign w:val="bottom"/>
          </w:tcPr>
          <w:p w14:paraId="6FC7BB9D" w14:textId="77777777" w:rsidR="00893EC2" w:rsidRPr="00AE3378" w:rsidRDefault="00893EC2" w:rsidP="00893EC2">
            <w:pPr>
              <w:spacing w:line="300" w:lineRule="exact"/>
              <w:ind w:left="161" w:hanging="161"/>
              <w:rPr>
                <w:rFonts w:ascii="Arial" w:hAnsi="Arial" w:cs="Arial"/>
                <w:b/>
                <w:bCs/>
                <w:sz w:val="16"/>
                <w:szCs w:val="16"/>
                <w:cs/>
                <w:lang w:val="en-GB" w:eastAsia="en-GB"/>
              </w:rPr>
            </w:pPr>
          </w:p>
        </w:tc>
        <w:tc>
          <w:tcPr>
            <w:tcW w:w="1223" w:type="dxa"/>
            <w:noWrap/>
            <w:vAlign w:val="bottom"/>
          </w:tcPr>
          <w:p w14:paraId="5C7564B4" w14:textId="77777777" w:rsidR="00893EC2" w:rsidRPr="00AE3378" w:rsidRDefault="00893EC2" w:rsidP="00893EC2">
            <w:pPr>
              <w:tabs>
                <w:tab w:val="decimal" w:pos="936"/>
              </w:tabs>
              <w:spacing w:line="300" w:lineRule="exact"/>
              <w:rPr>
                <w:rFonts w:ascii="Arial" w:hAnsi="Arial" w:cs="Arial"/>
                <w:b/>
                <w:bCs/>
                <w:sz w:val="16"/>
                <w:szCs w:val="16"/>
                <w:cs/>
                <w:lang w:val="en-GB" w:eastAsia="en-GB"/>
              </w:rPr>
            </w:pPr>
          </w:p>
        </w:tc>
        <w:tc>
          <w:tcPr>
            <w:tcW w:w="1224" w:type="dxa"/>
            <w:noWrap/>
            <w:vAlign w:val="bottom"/>
          </w:tcPr>
          <w:p w14:paraId="1EA5322C" w14:textId="77777777" w:rsidR="00893EC2" w:rsidRPr="00AE3378" w:rsidRDefault="00893EC2" w:rsidP="00893EC2">
            <w:pPr>
              <w:tabs>
                <w:tab w:val="decimal" w:pos="803"/>
              </w:tabs>
              <w:spacing w:line="300" w:lineRule="exact"/>
              <w:rPr>
                <w:rFonts w:ascii="Arial" w:hAnsi="Arial" w:cs="Arial"/>
                <w:b/>
                <w:bCs/>
                <w:sz w:val="16"/>
                <w:szCs w:val="16"/>
                <w:cs/>
                <w:lang w:val="en-GB" w:eastAsia="en-GB"/>
              </w:rPr>
            </w:pPr>
          </w:p>
        </w:tc>
        <w:tc>
          <w:tcPr>
            <w:tcW w:w="1271" w:type="dxa"/>
            <w:noWrap/>
            <w:vAlign w:val="bottom"/>
          </w:tcPr>
          <w:p w14:paraId="42828139" w14:textId="77777777" w:rsidR="00893EC2" w:rsidRPr="00AE3378" w:rsidRDefault="00893EC2" w:rsidP="00893EC2">
            <w:pPr>
              <w:tabs>
                <w:tab w:val="decimal" w:pos="942"/>
              </w:tabs>
              <w:spacing w:line="300" w:lineRule="exact"/>
              <w:rPr>
                <w:rFonts w:ascii="Arial" w:hAnsi="Arial" w:cs="Arial"/>
                <w:b/>
                <w:bCs/>
                <w:sz w:val="16"/>
                <w:szCs w:val="16"/>
                <w:cs/>
                <w:lang w:val="en-GB" w:eastAsia="en-GB"/>
              </w:rPr>
            </w:pPr>
          </w:p>
        </w:tc>
        <w:tc>
          <w:tcPr>
            <w:tcW w:w="1296" w:type="dxa"/>
            <w:noWrap/>
            <w:vAlign w:val="bottom"/>
          </w:tcPr>
          <w:p w14:paraId="23A44D3D" w14:textId="77777777" w:rsidR="00893EC2" w:rsidRPr="00AE3378" w:rsidRDefault="00893EC2" w:rsidP="00893EC2">
            <w:pPr>
              <w:tabs>
                <w:tab w:val="decimal" w:pos="953"/>
              </w:tabs>
              <w:spacing w:line="300" w:lineRule="exact"/>
              <w:rPr>
                <w:rFonts w:ascii="Arial" w:hAnsi="Arial" w:cs="Arial"/>
                <w:b/>
                <w:bCs/>
                <w:sz w:val="16"/>
                <w:szCs w:val="16"/>
                <w:cs/>
                <w:lang w:val="en-GB" w:eastAsia="en-GB"/>
              </w:rPr>
            </w:pPr>
          </w:p>
        </w:tc>
        <w:tc>
          <w:tcPr>
            <w:tcW w:w="1224" w:type="dxa"/>
            <w:noWrap/>
            <w:vAlign w:val="bottom"/>
          </w:tcPr>
          <w:p w14:paraId="7133D55B" w14:textId="77777777" w:rsidR="00893EC2" w:rsidRPr="00AE3378" w:rsidRDefault="00893EC2" w:rsidP="00893EC2">
            <w:pPr>
              <w:tabs>
                <w:tab w:val="decimal" w:pos="936"/>
              </w:tabs>
              <w:spacing w:line="300" w:lineRule="exact"/>
              <w:rPr>
                <w:rFonts w:ascii="Arial" w:hAnsi="Arial" w:cs="Arial"/>
                <w:b/>
                <w:bCs/>
                <w:sz w:val="16"/>
                <w:szCs w:val="16"/>
                <w:cs/>
                <w:lang w:val="en-GB" w:eastAsia="en-GB"/>
              </w:rPr>
            </w:pPr>
          </w:p>
        </w:tc>
      </w:tr>
      <w:tr w:rsidR="00893EC2" w:rsidRPr="00AE3378" w14:paraId="6813F721" w14:textId="77777777" w:rsidTr="008A5A09">
        <w:trPr>
          <w:trHeight w:val="87"/>
        </w:trPr>
        <w:tc>
          <w:tcPr>
            <w:tcW w:w="3510" w:type="dxa"/>
            <w:noWrap/>
            <w:vAlign w:val="bottom"/>
          </w:tcPr>
          <w:p w14:paraId="355BD55A" w14:textId="73496150" w:rsidR="00893EC2" w:rsidRPr="00AE3378" w:rsidRDefault="00893EC2" w:rsidP="00893EC2">
            <w:pPr>
              <w:spacing w:line="300" w:lineRule="exact"/>
              <w:ind w:left="161" w:hanging="161"/>
              <w:rPr>
                <w:rFonts w:ascii="Arial" w:hAnsi="Arial" w:cs="Arial"/>
                <w:sz w:val="16"/>
                <w:szCs w:val="16"/>
                <w:lang w:val="en-GB" w:eastAsia="en-GB"/>
              </w:rPr>
            </w:pPr>
            <w:r w:rsidRPr="00AE3378">
              <w:rPr>
                <w:rFonts w:ascii="Arial" w:hAnsi="Arial" w:cs="Arial"/>
                <w:sz w:val="16"/>
                <w:szCs w:val="16"/>
                <w:lang w:eastAsia="en-GB"/>
              </w:rPr>
              <w:t>Ending balance</w:t>
            </w:r>
            <w:r w:rsidRPr="00AE3378">
              <w:rPr>
                <w:rFonts w:ascii="Arial" w:hAnsi="Arial" w:cs="Arial"/>
                <w:sz w:val="16"/>
                <w:szCs w:val="16"/>
                <w:lang w:val="en-GB" w:eastAsia="en-GB"/>
              </w:rPr>
              <w:t xml:space="preserve"> </w:t>
            </w:r>
          </w:p>
        </w:tc>
        <w:tc>
          <w:tcPr>
            <w:tcW w:w="1223" w:type="dxa"/>
            <w:noWrap/>
            <w:vAlign w:val="bottom"/>
          </w:tcPr>
          <w:p w14:paraId="1F14A0E9" w14:textId="77777777" w:rsidR="00893EC2" w:rsidRPr="00AE3378" w:rsidRDefault="00893EC2" w:rsidP="00893EC2">
            <w:pPr>
              <w:tabs>
                <w:tab w:val="decimal" w:pos="936"/>
              </w:tabs>
              <w:spacing w:line="300" w:lineRule="exact"/>
              <w:rPr>
                <w:rFonts w:ascii="Arial" w:hAnsi="Arial" w:cs="Arial"/>
                <w:sz w:val="16"/>
                <w:szCs w:val="16"/>
                <w:cs/>
                <w:lang w:val="en-GB" w:eastAsia="en-GB"/>
              </w:rPr>
            </w:pPr>
          </w:p>
        </w:tc>
        <w:tc>
          <w:tcPr>
            <w:tcW w:w="1224" w:type="dxa"/>
            <w:noWrap/>
            <w:vAlign w:val="bottom"/>
          </w:tcPr>
          <w:p w14:paraId="756DBB7F" w14:textId="77777777" w:rsidR="00893EC2" w:rsidRPr="00AE3378" w:rsidRDefault="00893EC2" w:rsidP="00893EC2">
            <w:pPr>
              <w:tabs>
                <w:tab w:val="decimal" w:pos="803"/>
              </w:tabs>
              <w:spacing w:line="300" w:lineRule="exact"/>
              <w:rPr>
                <w:rFonts w:ascii="Arial" w:hAnsi="Arial" w:cs="Arial"/>
                <w:sz w:val="16"/>
                <w:szCs w:val="16"/>
                <w:cs/>
                <w:lang w:val="en-GB" w:eastAsia="en-GB"/>
              </w:rPr>
            </w:pPr>
          </w:p>
        </w:tc>
        <w:tc>
          <w:tcPr>
            <w:tcW w:w="1271" w:type="dxa"/>
            <w:noWrap/>
            <w:vAlign w:val="bottom"/>
          </w:tcPr>
          <w:p w14:paraId="0DBEE177" w14:textId="77777777" w:rsidR="00893EC2" w:rsidRPr="00AE3378" w:rsidRDefault="00893EC2" w:rsidP="00893EC2">
            <w:pPr>
              <w:tabs>
                <w:tab w:val="decimal" w:pos="942"/>
              </w:tabs>
              <w:spacing w:line="300" w:lineRule="exact"/>
              <w:rPr>
                <w:rFonts w:ascii="Arial" w:hAnsi="Arial" w:cs="Arial"/>
                <w:sz w:val="16"/>
                <w:szCs w:val="16"/>
                <w:cs/>
                <w:lang w:val="en-GB" w:eastAsia="en-GB"/>
              </w:rPr>
            </w:pPr>
          </w:p>
        </w:tc>
        <w:tc>
          <w:tcPr>
            <w:tcW w:w="1296" w:type="dxa"/>
            <w:noWrap/>
            <w:vAlign w:val="bottom"/>
          </w:tcPr>
          <w:p w14:paraId="6EDC3C1D" w14:textId="77777777" w:rsidR="00893EC2" w:rsidRPr="00AE3378" w:rsidRDefault="00893EC2" w:rsidP="00893EC2">
            <w:pPr>
              <w:tabs>
                <w:tab w:val="decimal" w:pos="953"/>
              </w:tabs>
              <w:spacing w:line="300" w:lineRule="exact"/>
              <w:rPr>
                <w:rFonts w:ascii="Arial" w:hAnsi="Arial" w:cs="Arial"/>
                <w:sz w:val="16"/>
                <w:szCs w:val="16"/>
                <w:cs/>
                <w:lang w:val="en-GB" w:eastAsia="en-GB"/>
              </w:rPr>
            </w:pPr>
          </w:p>
        </w:tc>
        <w:tc>
          <w:tcPr>
            <w:tcW w:w="1224" w:type="dxa"/>
            <w:noWrap/>
            <w:vAlign w:val="bottom"/>
          </w:tcPr>
          <w:p w14:paraId="11FB12FC" w14:textId="77777777" w:rsidR="00893EC2" w:rsidRPr="00AE3378" w:rsidRDefault="00893EC2" w:rsidP="00893EC2">
            <w:pPr>
              <w:tabs>
                <w:tab w:val="decimal" w:pos="936"/>
              </w:tabs>
              <w:spacing w:line="300" w:lineRule="exact"/>
              <w:rPr>
                <w:rFonts w:ascii="Arial" w:hAnsi="Arial" w:cs="Arial"/>
                <w:sz w:val="16"/>
                <w:szCs w:val="16"/>
                <w:lang w:val="en-GB" w:eastAsia="en-GB"/>
              </w:rPr>
            </w:pPr>
          </w:p>
        </w:tc>
      </w:tr>
      <w:tr w:rsidR="00893EC2" w:rsidRPr="00AE3378" w14:paraId="699A3AD4" w14:textId="77777777" w:rsidTr="008A5A09">
        <w:trPr>
          <w:trHeight w:val="87"/>
        </w:trPr>
        <w:tc>
          <w:tcPr>
            <w:tcW w:w="3510" w:type="dxa"/>
            <w:noWrap/>
            <w:vAlign w:val="bottom"/>
          </w:tcPr>
          <w:p w14:paraId="747CC30A" w14:textId="3766664C" w:rsidR="00893EC2" w:rsidRPr="00AE3378" w:rsidRDefault="00893EC2" w:rsidP="00893EC2">
            <w:pPr>
              <w:spacing w:line="300" w:lineRule="exact"/>
              <w:ind w:left="161" w:hanging="11"/>
              <w:rPr>
                <w:rFonts w:ascii="Arial" w:hAnsi="Arial" w:cs="Arial"/>
                <w:b/>
                <w:bCs/>
                <w:sz w:val="16"/>
                <w:szCs w:val="16"/>
                <w:cs/>
                <w:lang w:val="en-GB" w:eastAsia="en-GB"/>
              </w:rPr>
            </w:pPr>
            <w:r w:rsidRPr="00AE3378">
              <w:rPr>
                <w:rFonts w:ascii="Arial" w:hAnsi="Arial" w:cs="Arial"/>
                <w:sz w:val="16"/>
                <w:szCs w:val="16"/>
                <w:lang w:val="en-GB" w:eastAsia="en-GB"/>
              </w:rPr>
              <w:t>Insurance contract liabilities</w:t>
            </w:r>
          </w:p>
        </w:tc>
        <w:tc>
          <w:tcPr>
            <w:tcW w:w="1223" w:type="dxa"/>
            <w:noWrap/>
            <w:vAlign w:val="bottom"/>
          </w:tcPr>
          <w:p w14:paraId="71534380" w14:textId="5EAC80D2" w:rsidR="00893EC2" w:rsidRPr="00AE3378" w:rsidRDefault="00893EC2" w:rsidP="00893EC2">
            <w:pPr>
              <w:tabs>
                <w:tab w:val="decimal" w:pos="93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5,695,710</w:t>
            </w:r>
          </w:p>
        </w:tc>
        <w:tc>
          <w:tcPr>
            <w:tcW w:w="1224" w:type="dxa"/>
            <w:noWrap/>
            <w:vAlign w:val="bottom"/>
          </w:tcPr>
          <w:p w14:paraId="225182DB" w14:textId="3FBADCFA" w:rsidR="00893EC2" w:rsidRPr="00AE3378" w:rsidRDefault="00893EC2" w:rsidP="00893EC2">
            <w:pPr>
              <w:tabs>
                <w:tab w:val="decimal" w:pos="803"/>
              </w:tabs>
              <w:spacing w:line="300" w:lineRule="exact"/>
              <w:rPr>
                <w:rFonts w:ascii="Arial" w:hAnsi="Arial" w:cs="Arial"/>
                <w:sz w:val="16"/>
                <w:szCs w:val="16"/>
                <w:cs/>
                <w:lang w:val="en-GB" w:eastAsia="en-GB"/>
              </w:rPr>
            </w:pPr>
            <w:r w:rsidRPr="00FB68FD">
              <w:rPr>
                <w:rFonts w:ascii="Arial" w:hAnsi="Arial" w:cs="Arial"/>
                <w:sz w:val="16"/>
                <w:szCs w:val="16"/>
                <w:lang w:val="en-GB" w:eastAsia="en-GB"/>
              </w:rPr>
              <w:t>251</w:t>
            </w:r>
          </w:p>
        </w:tc>
        <w:tc>
          <w:tcPr>
            <w:tcW w:w="1271" w:type="dxa"/>
            <w:noWrap/>
            <w:vAlign w:val="bottom"/>
          </w:tcPr>
          <w:p w14:paraId="2C15E10E" w14:textId="17308868" w:rsidR="00893EC2" w:rsidRPr="00AE3378" w:rsidRDefault="00893EC2" w:rsidP="00893EC2">
            <w:pPr>
              <w:tabs>
                <w:tab w:val="decimal" w:pos="942"/>
              </w:tabs>
              <w:spacing w:line="300" w:lineRule="exact"/>
              <w:rPr>
                <w:rFonts w:ascii="Arial" w:hAnsi="Arial" w:cs="Arial"/>
                <w:sz w:val="16"/>
                <w:szCs w:val="16"/>
                <w:cs/>
                <w:lang w:val="en-GB" w:eastAsia="en-GB"/>
              </w:rPr>
            </w:pPr>
            <w:r w:rsidRPr="00FB68FD">
              <w:rPr>
                <w:rFonts w:ascii="Arial" w:hAnsi="Arial" w:cs="Arial"/>
                <w:sz w:val="16"/>
                <w:szCs w:val="16"/>
                <w:lang w:val="en-GB" w:eastAsia="en-GB"/>
              </w:rPr>
              <w:t>2,699,873</w:t>
            </w:r>
          </w:p>
        </w:tc>
        <w:tc>
          <w:tcPr>
            <w:tcW w:w="1296" w:type="dxa"/>
            <w:noWrap/>
            <w:vAlign w:val="bottom"/>
          </w:tcPr>
          <w:p w14:paraId="5E67933A" w14:textId="2785505C" w:rsidR="00893EC2" w:rsidRPr="00AE3378" w:rsidRDefault="00893EC2" w:rsidP="00893EC2">
            <w:pPr>
              <w:tabs>
                <w:tab w:val="decimal" w:pos="953"/>
              </w:tabs>
              <w:spacing w:line="300" w:lineRule="exact"/>
              <w:rPr>
                <w:rFonts w:ascii="Arial" w:hAnsi="Arial" w:cs="Arial"/>
                <w:sz w:val="16"/>
                <w:szCs w:val="16"/>
                <w:cs/>
                <w:lang w:val="en-GB" w:eastAsia="en-GB"/>
              </w:rPr>
            </w:pPr>
            <w:r w:rsidRPr="00FB68FD">
              <w:rPr>
                <w:rFonts w:ascii="Arial" w:hAnsi="Arial" w:cs="Arial"/>
                <w:sz w:val="16"/>
                <w:szCs w:val="16"/>
                <w:lang w:val="en-GB" w:eastAsia="en-GB"/>
              </w:rPr>
              <w:t>54,116</w:t>
            </w:r>
          </w:p>
        </w:tc>
        <w:tc>
          <w:tcPr>
            <w:tcW w:w="1224" w:type="dxa"/>
            <w:noWrap/>
            <w:vAlign w:val="bottom"/>
          </w:tcPr>
          <w:p w14:paraId="4687FA4D" w14:textId="081A0C66" w:rsidR="00893EC2" w:rsidRPr="00AE3378" w:rsidRDefault="00893EC2" w:rsidP="00893EC2">
            <w:pP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8,449,95</w:t>
            </w:r>
            <w:r w:rsidRPr="00FB68FD">
              <w:rPr>
                <w:rFonts w:ascii="Arial" w:hAnsi="Arial" w:cs="Arial"/>
                <w:sz w:val="16"/>
                <w:szCs w:val="16"/>
                <w:cs/>
                <w:lang w:val="en-GB" w:eastAsia="en-GB"/>
              </w:rPr>
              <w:t>0</w:t>
            </w:r>
          </w:p>
        </w:tc>
      </w:tr>
      <w:tr w:rsidR="00893EC2" w:rsidRPr="00AE3378" w14:paraId="774C0950" w14:textId="77777777" w:rsidTr="008A5A09">
        <w:trPr>
          <w:trHeight w:val="87"/>
        </w:trPr>
        <w:tc>
          <w:tcPr>
            <w:tcW w:w="3510" w:type="dxa"/>
            <w:noWrap/>
            <w:vAlign w:val="bottom"/>
          </w:tcPr>
          <w:p w14:paraId="5CCFD591" w14:textId="3EA5ACD6" w:rsidR="00893EC2" w:rsidRPr="00AE3378" w:rsidRDefault="00893EC2" w:rsidP="00893EC2">
            <w:pPr>
              <w:spacing w:line="300" w:lineRule="exact"/>
              <w:ind w:left="161" w:hanging="11"/>
              <w:rPr>
                <w:rFonts w:ascii="Arial" w:hAnsi="Arial" w:cs="Arial"/>
                <w:b/>
                <w:bCs/>
                <w:sz w:val="16"/>
                <w:szCs w:val="16"/>
                <w:cs/>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223" w:type="dxa"/>
            <w:noWrap/>
            <w:vAlign w:val="bottom"/>
          </w:tcPr>
          <w:p w14:paraId="2C4113DD" w14:textId="2919D306" w:rsidR="00893EC2" w:rsidRPr="00AE3378" w:rsidRDefault="00893EC2" w:rsidP="00893EC2">
            <w:pPr>
              <w:pBdr>
                <w:bottom w:val="single" w:sz="4" w:space="1" w:color="auto"/>
              </w:pBdr>
              <w:tabs>
                <w:tab w:val="decimal" w:pos="93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224" w:type="dxa"/>
            <w:noWrap/>
            <w:vAlign w:val="bottom"/>
          </w:tcPr>
          <w:p w14:paraId="57A3C63F" w14:textId="3CA57BF9" w:rsidR="00893EC2" w:rsidRPr="00AE3378" w:rsidRDefault="00893EC2" w:rsidP="00893EC2">
            <w:pPr>
              <w:pBdr>
                <w:bottom w:val="single" w:sz="4" w:space="1" w:color="auto"/>
              </w:pBdr>
              <w:tabs>
                <w:tab w:val="decimal" w:pos="803"/>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271" w:type="dxa"/>
            <w:noWrap/>
            <w:vAlign w:val="bottom"/>
          </w:tcPr>
          <w:p w14:paraId="40F94B3C" w14:textId="7AC06781" w:rsidR="00893EC2" w:rsidRPr="00AE3378" w:rsidRDefault="00893EC2" w:rsidP="00893EC2">
            <w:pPr>
              <w:pBdr>
                <w:bottom w:val="single" w:sz="4" w:space="1" w:color="auto"/>
              </w:pBdr>
              <w:tabs>
                <w:tab w:val="decimal" w:pos="942"/>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296" w:type="dxa"/>
            <w:noWrap/>
            <w:vAlign w:val="bottom"/>
          </w:tcPr>
          <w:p w14:paraId="36C8094D" w14:textId="0A0F0C56" w:rsidR="00893EC2" w:rsidRPr="00AE3378" w:rsidRDefault="00893EC2" w:rsidP="00893EC2">
            <w:pPr>
              <w:pBdr>
                <w:bottom w:val="single" w:sz="4" w:space="1" w:color="auto"/>
              </w:pBdr>
              <w:tabs>
                <w:tab w:val="decimal" w:pos="953"/>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224" w:type="dxa"/>
            <w:noWrap/>
            <w:vAlign w:val="bottom"/>
          </w:tcPr>
          <w:p w14:paraId="331993E8" w14:textId="389D4966" w:rsidR="00893EC2" w:rsidRPr="00AE3378"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r>
      <w:tr w:rsidR="00893EC2" w:rsidRPr="00AE3378" w14:paraId="09C1ED5A" w14:textId="77777777" w:rsidTr="008A5A09">
        <w:trPr>
          <w:trHeight w:val="87"/>
        </w:trPr>
        <w:tc>
          <w:tcPr>
            <w:tcW w:w="3510" w:type="dxa"/>
            <w:noWrap/>
            <w:vAlign w:val="bottom"/>
          </w:tcPr>
          <w:p w14:paraId="3B0E40B1" w14:textId="7B327C1B"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b/>
                <w:bCs/>
                <w:sz w:val="16"/>
                <w:szCs w:val="16"/>
                <w:lang w:val="en-GB" w:eastAsia="en-GB"/>
              </w:rPr>
              <w:t>Net ending balance</w:t>
            </w:r>
          </w:p>
        </w:tc>
        <w:tc>
          <w:tcPr>
            <w:tcW w:w="1223" w:type="dxa"/>
            <w:noWrap/>
            <w:vAlign w:val="bottom"/>
          </w:tcPr>
          <w:p w14:paraId="2CD49F3E" w14:textId="2BC28343" w:rsidR="00893EC2" w:rsidRPr="00AE3378" w:rsidRDefault="00893EC2" w:rsidP="00893EC2">
            <w:pPr>
              <w:pBdr>
                <w:bottom w:val="double" w:sz="4" w:space="1" w:color="auto"/>
              </w:pBdr>
              <w:tabs>
                <w:tab w:val="decimal" w:pos="93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5,695,710</w:t>
            </w:r>
          </w:p>
        </w:tc>
        <w:tc>
          <w:tcPr>
            <w:tcW w:w="1224" w:type="dxa"/>
            <w:noWrap/>
            <w:vAlign w:val="bottom"/>
          </w:tcPr>
          <w:p w14:paraId="73EDD84D" w14:textId="06F51BB4" w:rsidR="00893EC2" w:rsidRPr="00AE3378" w:rsidRDefault="00893EC2" w:rsidP="00893EC2">
            <w:pPr>
              <w:pBdr>
                <w:bottom w:val="double" w:sz="4" w:space="1" w:color="auto"/>
              </w:pBdr>
              <w:tabs>
                <w:tab w:val="decimal" w:pos="803"/>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251</w:t>
            </w:r>
          </w:p>
        </w:tc>
        <w:tc>
          <w:tcPr>
            <w:tcW w:w="1271" w:type="dxa"/>
            <w:noWrap/>
            <w:vAlign w:val="bottom"/>
          </w:tcPr>
          <w:p w14:paraId="068FE675" w14:textId="6D1BFE56" w:rsidR="00893EC2" w:rsidRPr="00AE3378" w:rsidRDefault="00893EC2" w:rsidP="00893EC2">
            <w:pPr>
              <w:pBdr>
                <w:bottom w:val="double" w:sz="4" w:space="1" w:color="auto"/>
              </w:pBdr>
              <w:tabs>
                <w:tab w:val="decimal" w:pos="942"/>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2,699,873</w:t>
            </w:r>
          </w:p>
        </w:tc>
        <w:tc>
          <w:tcPr>
            <w:tcW w:w="1296" w:type="dxa"/>
            <w:noWrap/>
            <w:vAlign w:val="bottom"/>
          </w:tcPr>
          <w:p w14:paraId="5988B9F2" w14:textId="1E0C01F6" w:rsidR="00893EC2" w:rsidRPr="00AE3378" w:rsidRDefault="00893EC2" w:rsidP="00893EC2">
            <w:pPr>
              <w:pBdr>
                <w:bottom w:val="double" w:sz="4" w:space="1" w:color="auto"/>
              </w:pBdr>
              <w:tabs>
                <w:tab w:val="decimal" w:pos="953"/>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54,116</w:t>
            </w:r>
          </w:p>
        </w:tc>
        <w:tc>
          <w:tcPr>
            <w:tcW w:w="1224" w:type="dxa"/>
            <w:noWrap/>
            <w:vAlign w:val="bottom"/>
          </w:tcPr>
          <w:p w14:paraId="6D524F87" w14:textId="0FA6305F" w:rsidR="00893EC2" w:rsidRPr="00AE3378" w:rsidRDefault="00893EC2" w:rsidP="00893EC2">
            <w:pPr>
              <w:pBdr>
                <w:bottom w:val="double" w:sz="4" w:space="1" w:color="auto"/>
              </w:pBdr>
              <w:tabs>
                <w:tab w:val="decimal" w:pos="93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8,449,95</w:t>
            </w:r>
            <w:r w:rsidRPr="00FB68FD">
              <w:rPr>
                <w:rFonts w:ascii="Arial" w:hAnsi="Arial" w:cs="Arial"/>
                <w:b/>
                <w:bCs/>
                <w:sz w:val="16"/>
                <w:szCs w:val="16"/>
                <w:cs/>
                <w:lang w:val="en-GB" w:eastAsia="en-GB"/>
              </w:rPr>
              <w:t>0</w:t>
            </w:r>
          </w:p>
        </w:tc>
      </w:tr>
    </w:tbl>
    <w:p w14:paraId="6FBB3A2F" w14:textId="77777777" w:rsidR="00850850" w:rsidRPr="008A5A09" w:rsidRDefault="00850850" w:rsidP="00850850">
      <w:pPr>
        <w:rPr>
          <w:rFonts w:ascii="Arial" w:hAnsi="Arial" w:cs="Arial"/>
        </w:rPr>
      </w:pPr>
      <w:r w:rsidRPr="008A5A09">
        <w:rPr>
          <w:rFonts w:ascii="Arial" w:hAnsi="Arial" w:cs="Arial"/>
        </w:rPr>
        <w:br w:type="page"/>
      </w:r>
    </w:p>
    <w:tbl>
      <w:tblPr>
        <w:tblW w:w="9820" w:type="dxa"/>
        <w:tblInd w:w="18" w:type="dxa"/>
        <w:tblLayout w:type="fixed"/>
        <w:tblLook w:val="04A0" w:firstRow="1" w:lastRow="0" w:firstColumn="1" w:lastColumn="0" w:noHBand="0" w:noVBand="1"/>
      </w:tblPr>
      <w:tblGrid>
        <w:gridCol w:w="3582"/>
        <w:gridCol w:w="1223"/>
        <w:gridCol w:w="1224"/>
        <w:gridCol w:w="1271"/>
        <w:gridCol w:w="1296"/>
        <w:gridCol w:w="1224"/>
      </w:tblGrid>
      <w:tr w:rsidR="009B5F44" w:rsidRPr="008A5A09" w14:paraId="21AB20BA" w14:textId="77777777" w:rsidTr="00FF4487">
        <w:trPr>
          <w:trHeight w:val="335"/>
          <w:tblHeader/>
        </w:trPr>
        <w:tc>
          <w:tcPr>
            <w:tcW w:w="3582" w:type="dxa"/>
            <w:noWrap/>
            <w:vAlign w:val="bottom"/>
          </w:tcPr>
          <w:p w14:paraId="7CB40885" w14:textId="77777777" w:rsidR="00850850" w:rsidRPr="008A5A09" w:rsidRDefault="00850850" w:rsidP="007A52CE">
            <w:pPr>
              <w:spacing w:line="300" w:lineRule="exact"/>
              <w:rPr>
                <w:rFonts w:ascii="Arial" w:hAnsi="Arial" w:cs="Arial"/>
                <w:sz w:val="16"/>
                <w:szCs w:val="16"/>
                <w:lang w:val="en-GB" w:eastAsia="en-GB"/>
              </w:rPr>
            </w:pPr>
            <w:r w:rsidRPr="008A5A09">
              <w:rPr>
                <w:rFonts w:ascii="Arial" w:hAnsi="Arial" w:cs="Arial"/>
                <w:sz w:val="16"/>
                <w:szCs w:val="16"/>
              </w:rPr>
              <w:lastRenderedPageBreak/>
              <w:br w:type="page"/>
            </w:r>
          </w:p>
        </w:tc>
        <w:tc>
          <w:tcPr>
            <w:tcW w:w="6238" w:type="dxa"/>
            <w:gridSpan w:val="5"/>
            <w:noWrap/>
            <w:vAlign w:val="bottom"/>
          </w:tcPr>
          <w:p w14:paraId="21B7C271" w14:textId="77777777" w:rsidR="00850850" w:rsidRPr="008A5A09" w:rsidRDefault="003A06F4" w:rsidP="007A52CE">
            <w:pPr>
              <w:spacing w:line="300" w:lineRule="exact"/>
              <w:jc w:val="right"/>
              <w:rPr>
                <w:rFonts w:ascii="Arial" w:hAnsi="Arial" w:cs="Arial"/>
                <w:sz w:val="16"/>
                <w:szCs w:val="16"/>
                <w:cs/>
                <w:lang w:val="en-GB" w:eastAsia="en-GB"/>
              </w:rPr>
            </w:pPr>
            <w:r w:rsidRPr="008A5A09">
              <w:rPr>
                <w:rFonts w:ascii="Arial" w:eastAsia="Calibri" w:hAnsi="Arial" w:cs="Arial"/>
                <w:sz w:val="16"/>
                <w:szCs w:val="16"/>
              </w:rPr>
              <w:t>(Unit: Thousand Baht)</w:t>
            </w:r>
          </w:p>
        </w:tc>
      </w:tr>
      <w:tr w:rsidR="009B5F44" w:rsidRPr="008A5A09" w14:paraId="3CC4CD98" w14:textId="77777777" w:rsidTr="00FF4487">
        <w:trPr>
          <w:trHeight w:val="335"/>
          <w:tblHeader/>
        </w:trPr>
        <w:tc>
          <w:tcPr>
            <w:tcW w:w="3582" w:type="dxa"/>
            <w:noWrap/>
            <w:vAlign w:val="bottom"/>
          </w:tcPr>
          <w:p w14:paraId="3D133179"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245DC7C0" w14:textId="2C541FFA" w:rsidR="00850850" w:rsidRPr="008A5A09" w:rsidRDefault="00BA7357" w:rsidP="007A52CE">
            <w:pPr>
              <w:pBdr>
                <w:bottom w:val="single" w:sz="4" w:space="1" w:color="auto"/>
              </w:pBdr>
              <w:spacing w:line="300" w:lineRule="exact"/>
              <w:jc w:val="center"/>
              <w:rPr>
                <w:rFonts w:ascii="Arial" w:hAnsi="Arial" w:cs="Arial"/>
                <w:sz w:val="16"/>
                <w:szCs w:val="16"/>
                <w:cs/>
                <w:lang w:val="en-GB" w:eastAsia="en-GB"/>
              </w:rPr>
            </w:pPr>
            <w:r w:rsidRPr="008A5A09">
              <w:rPr>
                <w:rFonts w:ascii="Arial" w:eastAsia="Arial Unicode MS" w:hAnsi="Arial" w:cs="Arial"/>
                <w:sz w:val="16"/>
                <w:szCs w:val="16"/>
              </w:rPr>
              <w:t>Consolidated financial statements</w:t>
            </w:r>
          </w:p>
        </w:tc>
      </w:tr>
      <w:tr w:rsidR="009B5F44" w:rsidRPr="008A5A09" w14:paraId="4F638A14" w14:textId="77777777" w:rsidTr="00FF4487">
        <w:trPr>
          <w:trHeight w:val="335"/>
          <w:tblHeader/>
        </w:trPr>
        <w:tc>
          <w:tcPr>
            <w:tcW w:w="3582" w:type="dxa"/>
            <w:noWrap/>
            <w:vAlign w:val="bottom"/>
            <w:hideMark/>
          </w:tcPr>
          <w:p w14:paraId="65100693"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32D924BF" w14:textId="77777777" w:rsidR="00850850" w:rsidRPr="008A5A09" w:rsidRDefault="003A06F4" w:rsidP="007A52C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4EE151A1" w14:textId="77777777" w:rsidTr="00FF4487">
        <w:trPr>
          <w:trHeight w:val="324"/>
          <w:tblHeader/>
        </w:trPr>
        <w:tc>
          <w:tcPr>
            <w:tcW w:w="3582" w:type="dxa"/>
            <w:vMerge w:val="restart"/>
            <w:noWrap/>
            <w:vAlign w:val="bottom"/>
          </w:tcPr>
          <w:p w14:paraId="38B5012D" w14:textId="77777777" w:rsidR="000A22CE" w:rsidRPr="008A5A09" w:rsidRDefault="000A22CE" w:rsidP="007A52CE">
            <w:pPr>
              <w:pBdr>
                <w:bottom w:val="single" w:sz="4" w:space="1" w:color="auto"/>
              </w:pBdr>
              <w:spacing w:line="300" w:lineRule="exact"/>
              <w:ind w:left="161" w:hanging="161"/>
              <w:jc w:val="center"/>
              <w:rPr>
                <w:rFonts w:ascii="Arial" w:hAnsi="Arial" w:cs="Arial"/>
                <w:sz w:val="16"/>
                <w:szCs w:val="16"/>
                <w:lang w:eastAsia="en-GB"/>
              </w:rPr>
            </w:pPr>
            <w:r w:rsidRPr="008A5A09">
              <w:rPr>
                <w:rFonts w:ascii="Arial" w:hAnsi="Arial" w:cs="Arial"/>
                <w:sz w:val="16"/>
                <w:szCs w:val="16"/>
                <w:lang w:val="en-GB" w:eastAsia="en-GB"/>
              </w:rPr>
              <w:t>Insurance contracts issued</w:t>
            </w:r>
          </w:p>
        </w:tc>
        <w:tc>
          <w:tcPr>
            <w:tcW w:w="2447" w:type="dxa"/>
            <w:gridSpan w:val="2"/>
            <w:noWrap/>
            <w:vAlign w:val="bottom"/>
            <w:hideMark/>
          </w:tcPr>
          <w:p w14:paraId="12FAE202" w14:textId="77777777" w:rsidR="000A22CE" w:rsidRPr="008A5A09" w:rsidRDefault="000A22CE" w:rsidP="007A52CE">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LRC</w:t>
            </w:r>
          </w:p>
        </w:tc>
        <w:tc>
          <w:tcPr>
            <w:tcW w:w="2567" w:type="dxa"/>
            <w:gridSpan w:val="2"/>
            <w:vAlign w:val="bottom"/>
          </w:tcPr>
          <w:p w14:paraId="3DBD2538" w14:textId="77777777" w:rsidR="000A22CE" w:rsidRPr="008A5A09" w:rsidRDefault="000A22CE" w:rsidP="007A52CE">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LIC for contracts measured under the PAA</w:t>
            </w:r>
          </w:p>
        </w:tc>
        <w:tc>
          <w:tcPr>
            <w:tcW w:w="1224" w:type="dxa"/>
            <w:vAlign w:val="bottom"/>
          </w:tcPr>
          <w:p w14:paraId="1C499B8E" w14:textId="77777777" w:rsidR="000A22CE" w:rsidRPr="008A5A09" w:rsidRDefault="000A22CE" w:rsidP="007A52CE">
            <w:pPr>
              <w:spacing w:line="300" w:lineRule="exact"/>
              <w:jc w:val="center"/>
              <w:rPr>
                <w:rFonts w:ascii="Arial" w:hAnsi="Arial" w:cs="Arial"/>
                <w:sz w:val="16"/>
                <w:szCs w:val="16"/>
                <w:cs/>
                <w:lang w:val="en-GB" w:eastAsia="en-GB"/>
              </w:rPr>
            </w:pPr>
          </w:p>
        </w:tc>
      </w:tr>
      <w:tr w:rsidR="009B5F44" w:rsidRPr="008A5A09" w14:paraId="0D7569F5" w14:textId="77777777" w:rsidTr="00FF4487">
        <w:trPr>
          <w:trHeight w:val="335"/>
          <w:tblHeader/>
        </w:trPr>
        <w:tc>
          <w:tcPr>
            <w:tcW w:w="3582" w:type="dxa"/>
            <w:vMerge/>
            <w:noWrap/>
            <w:vAlign w:val="bottom"/>
            <w:hideMark/>
          </w:tcPr>
          <w:p w14:paraId="35056C6C" w14:textId="77777777" w:rsidR="000A22CE" w:rsidRPr="008A5A09" w:rsidRDefault="000A22CE" w:rsidP="007A52CE">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2C1D4A65" w14:textId="77777777" w:rsidR="000A22CE" w:rsidRPr="008A5A09" w:rsidRDefault="000A22CE" w:rsidP="007A52C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Excluding LC</w:t>
            </w:r>
          </w:p>
        </w:tc>
        <w:tc>
          <w:tcPr>
            <w:tcW w:w="1224" w:type="dxa"/>
            <w:noWrap/>
            <w:vAlign w:val="bottom"/>
            <w:hideMark/>
          </w:tcPr>
          <w:p w14:paraId="7ABBD264" w14:textId="77777777" w:rsidR="000A22CE" w:rsidRPr="008A5A09" w:rsidRDefault="000A22CE" w:rsidP="007A52C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LC</w:t>
            </w:r>
          </w:p>
        </w:tc>
        <w:tc>
          <w:tcPr>
            <w:tcW w:w="1271" w:type="dxa"/>
            <w:noWrap/>
            <w:vAlign w:val="bottom"/>
            <w:hideMark/>
          </w:tcPr>
          <w:p w14:paraId="12832E08" w14:textId="77777777" w:rsidR="000A22CE" w:rsidRPr="008A5A09" w:rsidRDefault="00E138C4" w:rsidP="007A52C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296" w:type="dxa"/>
            <w:noWrap/>
            <w:vAlign w:val="bottom"/>
            <w:hideMark/>
          </w:tcPr>
          <w:p w14:paraId="4D89AB5E" w14:textId="77777777" w:rsidR="000A22CE" w:rsidRPr="008A5A09" w:rsidRDefault="000A22CE" w:rsidP="007A52CE">
            <w:pPr>
              <w:pBdr>
                <w:bottom w:val="single" w:sz="4" w:space="1" w:color="auto"/>
              </w:pBdr>
              <w:spacing w:line="300" w:lineRule="exact"/>
              <w:ind w:left="34"/>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224" w:type="dxa"/>
            <w:noWrap/>
            <w:vAlign w:val="bottom"/>
            <w:hideMark/>
          </w:tcPr>
          <w:p w14:paraId="35801369" w14:textId="77777777" w:rsidR="000A22CE" w:rsidRPr="008A5A09" w:rsidRDefault="000A22CE" w:rsidP="007A52C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69C755E7" w14:textId="77777777" w:rsidTr="00FF4487">
        <w:trPr>
          <w:trHeight w:val="313"/>
        </w:trPr>
        <w:tc>
          <w:tcPr>
            <w:tcW w:w="3582" w:type="dxa"/>
            <w:noWrap/>
            <w:vAlign w:val="bottom"/>
          </w:tcPr>
          <w:p w14:paraId="1952AB8A" w14:textId="6164CBEF" w:rsidR="00D91604" w:rsidRPr="008A5A09" w:rsidRDefault="00D91604" w:rsidP="00D91604">
            <w:pPr>
              <w:spacing w:line="300" w:lineRule="exact"/>
              <w:ind w:left="161" w:hanging="161"/>
              <w:rPr>
                <w:rFonts w:ascii="Arial" w:hAnsi="Arial" w:cs="Arial"/>
                <w:sz w:val="16"/>
                <w:szCs w:val="16"/>
                <w:lang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w:t>
            </w:r>
          </w:p>
        </w:tc>
        <w:tc>
          <w:tcPr>
            <w:tcW w:w="1223" w:type="dxa"/>
            <w:noWrap/>
            <w:vAlign w:val="bottom"/>
          </w:tcPr>
          <w:p w14:paraId="138B8C27" w14:textId="77777777" w:rsidR="00D91604" w:rsidRPr="008A5A09" w:rsidRDefault="00D91604" w:rsidP="00D91604">
            <w:pPr>
              <w:tabs>
                <w:tab w:val="decimal" w:pos="936"/>
              </w:tabs>
              <w:spacing w:line="300" w:lineRule="exact"/>
              <w:rPr>
                <w:rFonts w:ascii="Arial" w:hAnsi="Arial" w:cs="Arial"/>
                <w:sz w:val="16"/>
                <w:szCs w:val="16"/>
                <w:lang w:val="en-GB" w:eastAsia="en-GB"/>
              </w:rPr>
            </w:pPr>
          </w:p>
        </w:tc>
        <w:tc>
          <w:tcPr>
            <w:tcW w:w="1224" w:type="dxa"/>
            <w:noWrap/>
            <w:vAlign w:val="bottom"/>
          </w:tcPr>
          <w:p w14:paraId="6B8C5E6D" w14:textId="77777777" w:rsidR="00D91604" w:rsidRPr="008A5A09" w:rsidRDefault="00D91604" w:rsidP="00D91604">
            <w:pPr>
              <w:tabs>
                <w:tab w:val="decimal" w:pos="803"/>
              </w:tabs>
              <w:spacing w:line="300" w:lineRule="exact"/>
              <w:rPr>
                <w:rFonts w:ascii="Arial" w:hAnsi="Arial" w:cs="Arial"/>
                <w:sz w:val="16"/>
                <w:szCs w:val="16"/>
                <w:lang w:val="en-GB" w:eastAsia="en-GB"/>
              </w:rPr>
            </w:pPr>
          </w:p>
        </w:tc>
        <w:tc>
          <w:tcPr>
            <w:tcW w:w="1271" w:type="dxa"/>
            <w:noWrap/>
            <w:vAlign w:val="bottom"/>
          </w:tcPr>
          <w:p w14:paraId="030F6686" w14:textId="77777777" w:rsidR="00D91604" w:rsidRPr="008A5A09" w:rsidRDefault="00D91604" w:rsidP="00D91604">
            <w:pPr>
              <w:tabs>
                <w:tab w:val="decimal" w:pos="840"/>
              </w:tabs>
              <w:spacing w:line="300" w:lineRule="exact"/>
              <w:rPr>
                <w:rFonts w:ascii="Arial" w:hAnsi="Arial" w:cs="Arial"/>
                <w:sz w:val="16"/>
                <w:szCs w:val="16"/>
                <w:lang w:val="en-GB" w:eastAsia="en-GB"/>
              </w:rPr>
            </w:pPr>
          </w:p>
        </w:tc>
        <w:tc>
          <w:tcPr>
            <w:tcW w:w="1296" w:type="dxa"/>
            <w:noWrap/>
            <w:vAlign w:val="bottom"/>
          </w:tcPr>
          <w:p w14:paraId="00DCDDF4" w14:textId="77777777" w:rsidR="00D91604" w:rsidRPr="008A5A09" w:rsidRDefault="00D91604" w:rsidP="00D91604">
            <w:pPr>
              <w:tabs>
                <w:tab w:val="decimal" w:pos="953"/>
              </w:tabs>
              <w:spacing w:line="300" w:lineRule="exact"/>
              <w:rPr>
                <w:rFonts w:ascii="Arial" w:hAnsi="Arial" w:cs="Arial"/>
                <w:sz w:val="16"/>
                <w:szCs w:val="16"/>
                <w:lang w:val="en-GB" w:eastAsia="en-GB"/>
              </w:rPr>
            </w:pPr>
          </w:p>
        </w:tc>
        <w:tc>
          <w:tcPr>
            <w:tcW w:w="1224" w:type="dxa"/>
            <w:noWrap/>
            <w:vAlign w:val="bottom"/>
          </w:tcPr>
          <w:p w14:paraId="343B80C2" w14:textId="77777777" w:rsidR="00D91604" w:rsidRPr="008A5A09" w:rsidRDefault="00D91604" w:rsidP="00D91604">
            <w:pPr>
              <w:tabs>
                <w:tab w:val="decimal" w:pos="936"/>
              </w:tabs>
              <w:spacing w:line="300" w:lineRule="exact"/>
              <w:rPr>
                <w:rFonts w:ascii="Arial" w:hAnsi="Arial" w:cs="Arial"/>
                <w:sz w:val="16"/>
                <w:szCs w:val="16"/>
                <w:lang w:val="en-GB" w:eastAsia="en-GB"/>
              </w:rPr>
            </w:pPr>
          </w:p>
        </w:tc>
      </w:tr>
      <w:tr w:rsidR="009B5F44" w:rsidRPr="008A5A09" w14:paraId="79C54AC2" w14:textId="77777777" w:rsidTr="00FF4487">
        <w:trPr>
          <w:trHeight w:val="313"/>
        </w:trPr>
        <w:tc>
          <w:tcPr>
            <w:tcW w:w="3582" w:type="dxa"/>
            <w:noWrap/>
            <w:vAlign w:val="bottom"/>
          </w:tcPr>
          <w:p w14:paraId="6C6E8211" w14:textId="103A0095" w:rsidR="00D91604" w:rsidRPr="008A5A09" w:rsidRDefault="00D91604" w:rsidP="003E1110">
            <w:pPr>
              <w:spacing w:line="300" w:lineRule="exact"/>
              <w:ind w:left="161" w:hanging="11"/>
              <w:rPr>
                <w:rFonts w:ascii="Arial" w:hAnsi="Arial" w:cs="Arial"/>
                <w:sz w:val="16"/>
                <w:szCs w:val="16"/>
                <w:cs/>
                <w:lang w:val="en-GB" w:eastAsia="en-GB"/>
              </w:rPr>
            </w:pPr>
            <w:r w:rsidRPr="008A5A09">
              <w:rPr>
                <w:rFonts w:ascii="Arial" w:hAnsi="Arial" w:cs="Arial"/>
                <w:sz w:val="16"/>
                <w:szCs w:val="16"/>
                <w:lang w:val="en-GB" w:eastAsia="en-GB"/>
              </w:rPr>
              <w:t>Insurance contract liabilities</w:t>
            </w:r>
          </w:p>
        </w:tc>
        <w:tc>
          <w:tcPr>
            <w:tcW w:w="1223" w:type="dxa"/>
            <w:noWrap/>
            <w:vAlign w:val="bottom"/>
          </w:tcPr>
          <w:p w14:paraId="6680AA81" w14:textId="707EE398" w:rsidR="00D91604" w:rsidRPr="008A5A09" w:rsidRDefault="00D91604" w:rsidP="00D9160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6,753,703</w:t>
            </w:r>
          </w:p>
        </w:tc>
        <w:tc>
          <w:tcPr>
            <w:tcW w:w="1224" w:type="dxa"/>
            <w:noWrap/>
            <w:vAlign w:val="bottom"/>
          </w:tcPr>
          <w:p w14:paraId="7119F917" w14:textId="2392F5C8" w:rsidR="00D91604" w:rsidRPr="008A5A09" w:rsidRDefault="00D91604" w:rsidP="00D9160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114</w:t>
            </w:r>
          </w:p>
        </w:tc>
        <w:tc>
          <w:tcPr>
            <w:tcW w:w="1271" w:type="dxa"/>
            <w:noWrap/>
            <w:vAlign w:val="bottom"/>
          </w:tcPr>
          <w:p w14:paraId="0C75EC95" w14:textId="0954CC65" w:rsidR="00D91604" w:rsidRPr="008A5A09" w:rsidRDefault="00D91604" w:rsidP="00D9160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2,351,930</w:t>
            </w:r>
          </w:p>
        </w:tc>
        <w:tc>
          <w:tcPr>
            <w:tcW w:w="1296" w:type="dxa"/>
            <w:noWrap/>
            <w:vAlign w:val="bottom"/>
          </w:tcPr>
          <w:p w14:paraId="2301C21C" w14:textId="393B00C0" w:rsidR="00D91604" w:rsidRPr="008A5A09" w:rsidRDefault="00D91604" w:rsidP="00D9160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73,091</w:t>
            </w:r>
          </w:p>
        </w:tc>
        <w:tc>
          <w:tcPr>
            <w:tcW w:w="1224" w:type="dxa"/>
            <w:noWrap/>
            <w:vAlign w:val="bottom"/>
          </w:tcPr>
          <w:p w14:paraId="15806592" w14:textId="22B3F21C" w:rsidR="00D91604" w:rsidRPr="008A5A09" w:rsidRDefault="00D91604" w:rsidP="00D9160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9,178,838</w:t>
            </w:r>
          </w:p>
        </w:tc>
      </w:tr>
      <w:tr w:rsidR="009B5F44" w:rsidRPr="008A5A09" w14:paraId="23DBE5DA" w14:textId="77777777" w:rsidTr="00FF4487">
        <w:trPr>
          <w:trHeight w:val="313"/>
        </w:trPr>
        <w:tc>
          <w:tcPr>
            <w:tcW w:w="3582" w:type="dxa"/>
            <w:noWrap/>
            <w:vAlign w:val="bottom"/>
            <w:hideMark/>
          </w:tcPr>
          <w:p w14:paraId="20D1E193" w14:textId="3AD606F2" w:rsidR="00D91604" w:rsidRPr="008A5A09" w:rsidRDefault="00D91604" w:rsidP="003E1110">
            <w:pPr>
              <w:spacing w:line="300" w:lineRule="exact"/>
              <w:ind w:left="161" w:hanging="11"/>
              <w:rPr>
                <w:rFonts w:ascii="Arial" w:hAnsi="Arial" w:cs="Arial"/>
                <w:sz w:val="16"/>
                <w:szCs w:val="16"/>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223" w:type="dxa"/>
            <w:noWrap/>
            <w:vAlign w:val="bottom"/>
          </w:tcPr>
          <w:p w14:paraId="2EC789DD" w14:textId="1D6A14BE" w:rsidR="00D91604" w:rsidRPr="008A5A09" w:rsidRDefault="00D91604" w:rsidP="00D9160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3800A55F" w14:textId="6A37B558" w:rsidR="00D91604" w:rsidRPr="008A5A09" w:rsidRDefault="00D91604" w:rsidP="00D9160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0BD50F4C" w14:textId="63F8E5FD" w:rsidR="00D91604" w:rsidRPr="008A5A09" w:rsidRDefault="00D91604" w:rsidP="00D9160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07B88BAA" w14:textId="21C9A740" w:rsidR="00D91604" w:rsidRPr="008A5A09" w:rsidRDefault="00D91604" w:rsidP="00D9160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4DD29CF3" w14:textId="432FE2FB" w:rsidR="00D91604" w:rsidRPr="008A5A09" w:rsidRDefault="00D91604" w:rsidP="00D9160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5BB09766" w14:textId="77777777" w:rsidTr="00FF4487">
        <w:trPr>
          <w:trHeight w:val="324"/>
        </w:trPr>
        <w:tc>
          <w:tcPr>
            <w:tcW w:w="3582" w:type="dxa"/>
            <w:noWrap/>
            <w:vAlign w:val="bottom"/>
            <w:hideMark/>
          </w:tcPr>
          <w:p w14:paraId="460DB24A" w14:textId="72DF52C5" w:rsidR="00D91604" w:rsidRPr="008A5A09" w:rsidRDefault="00D91604" w:rsidP="00D9160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223" w:type="dxa"/>
            <w:noWrap/>
            <w:vAlign w:val="bottom"/>
          </w:tcPr>
          <w:p w14:paraId="167D8F69" w14:textId="344B5029" w:rsidR="00D91604" w:rsidRPr="008A5A09" w:rsidRDefault="00D91604" w:rsidP="00D9160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6,753,703</w:t>
            </w:r>
          </w:p>
        </w:tc>
        <w:tc>
          <w:tcPr>
            <w:tcW w:w="1224" w:type="dxa"/>
            <w:noWrap/>
            <w:vAlign w:val="bottom"/>
          </w:tcPr>
          <w:p w14:paraId="69F37068" w14:textId="1ACFE12A" w:rsidR="00D91604" w:rsidRPr="008A5A09" w:rsidRDefault="00D91604" w:rsidP="00D91604">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114</w:t>
            </w:r>
          </w:p>
        </w:tc>
        <w:tc>
          <w:tcPr>
            <w:tcW w:w="1271" w:type="dxa"/>
            <w:noWrap/>
            <w:vAlign w:val="bottom"/>
          </w:tcPr>
          <w:p w14:paraId="3B2C27A3" w14:textId="27C77097" w:rsidR="00D91604" w:rsidRPr="008A5A09" w:rsidRDefault="00D91604" w:rsidP="00D91604">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2,351,930</w:t>
            </w:r>
          </w:p>
        </w:tc>
        <w:tc>
          <w:tcPr>
            <w:tcW w:w="1296" w:type="dxa"/>
            <w:noWrap/>
            <w:vAlign w:val="bottom"/>
          </w:tcPr>
          <w:p w14:paraId="27F97A99" w14:textId="44680098" w:rsidR="00D91604" w:rsidRPr="008A5A09" w:rsidRDefault="00D91604" w:rsidP="00D91604">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73,091</w:t>
            </w:r>
          </w:p>
        </w:tc>
        <w:tc>
          <w:tcPr>
            <w:tcW w:w="1224" w:type="dxa"/>
            <w:noWrap/>
            <w:vAlign w:val="bottom"/>
          </w:tcPr>
          <w:p w14:paraId="28E10604" w14:textId="3FB980AC" w:rsidR="00D91604" w:rsidRPr="008A5A09" w:rsidRDefault="00D91604" w:rsidP="00D9160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9,178,838</w:t>
            </w:r>
          </w:p>
        </w:tc>
      </w:tr>
      <w:tr w:rsidR="009B5F44" w:rsidRPr="008A5A09" w14:paraId="55A42373" w14:textId="77777777" w:rsidTr="00FF4487">
        <w:trPr>
          <w:trHeight w:val="324"/>
        </w:trPr>
        <w:tc>
          <w:tcPr>
            <w:tcW w:w="3582" w:type="dxa"/>
            <w:noWrap/>
            <w:vAlign w:val="bottom"/>
          </w:tcPr>
          <w:p w14:paraId="20AD1CFE" w14:textId="77777777" w:rsidR="00FD4F94" w:rsidRPr="008A5A09" w:rsidRDefault="00FD4F94" w:rsidP="00FD4F94">
            <w:pPr>
              <w:spacing w:line="300" w:lineRule="exact"/>
              <w:ind w:left="161" w:hanging="161"/>
              <w:rPr>
                <w:rFonts w:ascii="Arial" w:hAnsi="Arial" w:cs="Arial"/>
                <w:b/>
                <w:bCs/>
                <w:sz w:val="16"/>
                <w:szCs w:val="16"/>
                <w:cs/>
                <w:lang w:val="en-GB" w:eastAsia="en-GB"/>
              </w:rPr>
            </w:pPr>
          </w:p>
        </w:tc>
        <w:tc>
          <w:tcPr>
            <w:tcW w:w="1223" w:type="dxa"/>
            <w:noWrap/>
            <w:vAlign w:val="bottom"/>
          </w:tcPr>
          <w:p w14:paraId="2C3DF632"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601A9F4C" w14:textId="77777777" w:rsidR="00FD4F94" w:rsidRPr="008A5A09"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785E1D38" w14:textId="77777777" w:rsidR="00FD4F94" w:rsidRPr="008A5A09"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4D93DBCA" w14:textId="77777777" w:rsidR="00FD4F94" w:rsidRPr="008A5A09"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3C63A455"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r>
      <w:tr w:rsidR="009B5F44" w:rsidRPr="008A5A09" w14:paraId="6FF24129" w14:textId="77777777" w:rsidTr="00FF4487">
        <w:trPr>
          <w:trHeight w:val="335"/>
        </w:trPr>
        <w:tc>
          <w:tcPr>
            <w:tcW w:w="3582" w:type="dxa"/>
            <w:noWrap/>
            <w:vAlign w:val="bottom"/>
            <w:hideMark/>
          </w:tcPr>
          <w:p w14:paraId="14F0D310"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revenue</w:t>
            </w:r>
          </w:p>
        </w:tc>
        <w:tc>
          <w:tcPr>
            <w:tcW w:w="1223" w:type="dxa"/>
            <w:noWrap/>
            <w:vAlign w:val="bottom"/>
          </w:tcPr>
          <w:p w14:paraId="75DDCFF2" w14:textId="2EF8ADFB"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(13,391,435)</w:t>
            </w:r>
          </w:p>
        </w:tc>
        <w:tc>
          <w:tcPr>
            <w:tcW w:w="1224" w:type="dxa"/>
            <w:noWrap/>
            <w:vAlign w:val="bottom"/>
          </w:tcPr>
          <w:p w14:paraId="597F6D86" w14:textId="0684422A" w:rsidR="00FD4F94" w:rsidRPr="008A5A09"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08999C34" w14:textId="44D644A4" w:rsidR="00FD4F94" w:rsidRPr="008A5A09"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080A274C" w14:textId="7BFCF270" w:rsidR="00FD4F94" w:rsidRPr="008A5A09"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08924F20" w14:textId="08E31056"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(13,391,435)</w:t>
            </w:r>
          </w:p>
        </w:tc>
      </w:tr>
      <w:tr w:rsidR="009B5F44" w:rsidRPr="008A5A09" w14:paraId="736A546B" w14:textId="77777777" w:rsidTr="00FF4487">
        <w:trPr>
          <w:trHeight w:val="313"/>
        </w:trPr>
        <w:tc>
          <w:tcPr>
            <w:tcW w:w="3582" w:type="dxa"/>
            <w:noWrap/>
            <w:vAlign w:val="bottom"/>
            <w:hideMark/>
          </w:tcPr>
          <w:p w14:paraId="3BBAA720"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service expenses</w:t>
            </w:r>
          </w:p>
        </w:tc>
        <w:tc>
          <w:tcPr>
            <w:tcW w:w="1223" w:type="dxa"/>
            <w:noWrap/>
            <w:vAlign w:val="bottom"/>
          </w:tcPr>
          <w:p w14:paraId="02AA3964"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57685EBC" w14:textId="77777777" w:rsidR="00FD4F94" w:rsidRPr="008A5A09"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5A072EFC" w14:textId="77777777" w:rsidR="00FD4F94" w:rsidRPr="008A5A09"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60A25E79" w14:textId="77777777" w:rsidR="00FD4F94" w:rsidRPr="008A5A09"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500F3B7F"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r>
      <w:tr w:rsidR="009B5F44" w:rsidRPr="008A5A09" w14:paraId="24770A61" w14:textId="77777777" w:rsidTr="00FF4487">
        <w:trPr>
          <w:trHeight w:val="313"/>
        </w:trPr>
        <w:tc>
          <w:tcPr>
            <w:tcW w:w="3582" w:type="dxa"/>
            <w:noWrap/>
            <w:vAlign w:val="bottom"/>
            <w:hideMark/>
          </w:tcPr>
          <w:p w14:paraId="5135928B" w14:textId="77777777" w:rsidR="00FD4F94" w:rsidRPr="008A5A09" w:rsidRDefault="00FD4F94" w:rsidP="00FD4F94">
            <w:pPr>
              <w:spacing w:line="300" w:lineRule="exact"/>
              <w:ind w:left="161" w:right="-107" w:hanging="161"/>
              <w:rPr>
                <w:rFonts w:ascii="Arial" w:hAnsi="Arial" w:cs="Arial"/>
                <w:sz w:val="16"/>
                <w:szCs w:val="16"/>
                <w:lang w:val="en-GB" w:eastAsia="en-GB"/>
              </w:rPr>
            </w:pPr>
            <w:r w:rsidRPr="008A5A09">
              <w:rPr>
                <w:rFonts w:ascii="Arial" w:hAnsi="Arial" w:cs="Arial"/>
                <w:sz w:val="16"/>
                <w:szCs w:val="16"/>
                <w:lang w:val="en-GB" w:eastAsia="en-GB"/>
              </w:rPr>
              <w:t>Incurred claims and other directly attributable expenses</w:t>
            </w:r>
          </w:p>
        </w:tc>
        <w:tc>
          <w:tcPr>
            <w:tcW w:w="1223" w:type="dxa"/>
            <w:noWrap/>
            <w:vAlign w:val="bottom"/>
          </w:tcPr>
          <w:p w14:paraId="0F43BA23" w14:textId="4B0C26D2"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344889D0" w14:textId="4C17CD5C"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(114)</w:t>
            </w:r>
          </w:p>
        </w:tc>
        <w:tc>
          <w:tcPr>
            <w:tcW w:w="1271" w:type="dxa"/>
            <w:noWrap/>
            <w:vAlign w:val="bottom"/>
          </w:tcPr>
          <w:p w14:paraId="5DDBB3C6" w14:textId="2C41250A"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9,099,844</w:t>
            </w:r>
          </w:p>
        </w:tc>
        <w:tc>
          <w:tcPr>
            <w:tcW w:w="1296" w:type="dxa"/>
            <w:noWrap/>
            <w:vAlign w:val="bottom"/>
          </w:tcPr>
          <w:p w14:paraId="508C8A25" w14:textId="003C5594"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76,015</w:t>
            </w:r>
          </w:p>
        </w:tc>
        <w:tc>
          <w:tcPr>
            <w:tcW w:w="1224" w:type="dxa"/>
            <w:noWrap/>
            <w:vAlign w:val="bottom"/>
          </w:tcPr>
          <w:p w14:paraId="3A9C97C4" w14:textId="468755E2"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9,175,745</w:t>
            </w:r>
          </w:p>
        </w:tc>
      </w:tr>
      <w:tr w:rsidR="009B5F44" w:rsidRPr="008A5A09" w14:paraId="7E10CE52" w14:textId="77777777" w:rsidTr="00FF4487">
        <w:trPr>
          <w:trHeight w:val="313"/>
        </w:trPr>
        <w:tc>
          <w:tcPr>
            <w:tcW w:w="3582" w:type="dxa"/>
            <w:noWrap/>
            <w:vAlign w:val="bottom"/>
          </w:tcPr>
          <w:p w14:paraId="05D5EC5B"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Changes that relate to past service - changes in the FCF related to the LIC</w:t>
            </w:r>
          </w:p>
        </w:tc>
        <w:tc>
          <w:tcPr>
            <w:tcW w:w="1223" w:type="dxa"/>
            <w:noWrap/>
            <w:vAlign w:val="bottom"/>
          </w:tcPr>
          <w:p w14:paraId="7AD90C9D" w14:textId="1D819C4E"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73C5CDA8" w14:textId="53866F41"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066F9228" w14:textId="75A9EE5D"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(109,946)</w:t>
            </w:r>
          </w:p>
        </w:tc>
        <w:tc>
          <w:tcPr>
            <w:tcW w:w="1296" w:type="dxa"/>
            <w:noWrap/>
            <w:vAlign w:val="bottom"/>
          </w:tcPr>
          <w:p w14:paraId="0146C035" w14:textId="5DE1FDDC"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(69,771)</w:t>
            </w:r>
          </w:p>
        </w:tc>
        <w:tc>
          <w:tcPr>
            <w:tcW w:w="1224" w:type="dxa"/>
            <w:noWrap/>
            <w:vAlign w:val="bottom"/>
          </w:tcPr>
          <w:p w14:paraId="12486329" w14:textId="190ABCA5"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(179,717)</w:t>
            </w:r>
          </w:p>
        </w:tc>
      </w:tr>
      <w:tr w:rsidR="009B5F44" w:rsidRPr="008A5A09" w14:paraId="1E186571" w14:textId="77777777" w:rsidTr="00FF4487">
        <w:trPr>
          <w:trHeight w:val="313"/>
        </w:trPr>
        <w:tc>
          <w:tcPr>
            <w:tcW w:w="3582" w:type="dxa"/>
            <w:noWrap/>
            <w:vAlign w:val="bottom"/>
          </w:tcPr>
          <w:p w14:paraId="65C80E7E"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Losses on onerous contracts and reversal of those losses</w:t>
            </w:r>
          </w:p>
        </w:tc>
        <w:tc>
          <w:tcPr>
            <w:tcW w:w="1223" w:type="dxa"/>
            <w:noWrap/>
            <w:vAlign w:val="bottom"/>
          </w:tcPr>
          <w:p w14:paraId="46E0F32E" w14:textId="60A9E934"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3EDE0BC5" w14:textId="3397CCA0"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1</w:t>
            </w:r>
          </w:p>
        </w:tc>
        <w:tc>
          <w:tcPr>
            <w:tcW w:w="1271" w:type="dxa"/>
            <w:noWrap/>
            <w:vAlign w:val="bottom"/>
          </w:tcPr>
          <w:p w14:paraId="67765929" w14:textId="3778DF5A"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42475682" w14:textId="04F2D19F"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45CE802F" w14:textId="7A88CC1F"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w:t>
            </w:r>
          </w:p>
        </w:tc>
      </w:tr>
      <w:tr w:rsidR="009B5F44" w:rsidRPr="008A5A09" w14:paraId="55826510" w14:textId="77777777" w:rsidTr="00FF4487">
        <w:trPr>
          <w:trHeight w:val="144"/>
        </w:trPr>
        <w:tc>
          <w:tcPr>
            <w:tcW w:w="3582" w:type="dxa"/>
            <w:noWrap/>
            <w:vAlign w:val="bottom"/>
          </w:tcPr>
          <w:p w14:paraId="28F855C7" w14:textId="77777777" w:rsidR="00FD4F94" w:rsidRPr="008A5A09" w:rsidRDefault="00FD4F94" w:rsidP="00FD4F94">
            <w:pPr>
              <w:spacing w:line="300" w:lineRule="exact"/>
              <w:ind w:left="161" w:right="-105" w:hanging="161"/>
              <w:rPr>
                <w:rFonts w:ascii="Arial" w:hAnsi="Arial" w:cs="Arial"/>
                <w:sz w:val="16"/>
                <w:szCs w:val="16"/>
                <w:cs/>
                <w:lang w:val="en-GB" w:eastAsia="en-GB"/>
              </w:rPr>
            </w:pPr>
            <w:r w:rsidRPr="008A5A09">
              <w:rPr>
                <w:rFonts w:ascii="Arial" w:hAnsi="Arial" w:cs="Arial"/>
                <w:sz w:val="16"/>
                <w:szCs w:val="16"/>
                <w:lang w:val="en-GB" w:eastAsia="en-GB"/>
              </w:rPr>
              <w:t>Insurance acquisition cash flows amortisation</w:t>
            </w:r>
          </w:p>
        </w:tc>
        <w:tc>
          <w:tcPr>
            <w:tcW w:w="1223" w:type="dxa"/>
            <w:noWrap/>
            <w:vAlign w:val="bottom"/>
          </w:tcPr>
          <w:p w14:paraId="59FF6FD5" w14:textId="74BF5E5B"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3,470,711</w:t>
            </w:r>
          </w:p>
        </w:tc>
        <w:tc>
          <w:tcPr>
            <w:tcW w:w="1224" w:type="dxa"/>
            <w:noWrap/>
            <w:vAlign w:val="bottom"/>
          </w:tcPr>
          <w:p w14:paraId="37723597" w14:textId="7D1B5B65" w:rsidR="00FD4F94" w:rsidRPr="008A5A09"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337EBB52" w14:textId="6FEC94AA" w:rsidR="00FD4F94" w:rsidRPr="008A5A09"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1FE50DFC" w14:textId="224B8D88" w:rsidR="00FD4F94" w:rsidRPr="008A5A09"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3156442E" w14:textId="4705C3BB"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3,470,711</w:t>
            </w:r>
          </w:p>
        </w:tc>
      </w:tr>
      <w:tr w:rsidR="009B5F44" w:rsidRPr="008A5A09" w14:paraId="33777FD1" w14:textId="77777777" w:rsidTr="00FF4487">
        <w:trPr>
          <w:trHeight w:val="87"/>
        </w:trPr>
        <w:tc>
          <w:tcPr>
            <w:tcW w:w="3582" w:type="dxa"/>
            <w:noWrap/>
            <w:vAlign w:val="bottom"/>
          </w:tcPr>
          <w:p w14:paraId="066BF42D"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service expenses</w:t>
            </w:r>
          </w:p>
        </w:tc>
        <w:tc>
          <w:tcPr>
            <w:tcW w:w="1223" w:type="dxa"/>
            <w:noWrap/>
            <w:vAlign w:val="bottom"/>
          </w:tcPr>
          <w:p w14:paraId="76832242" w14:textId="0A7288ED"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3,470,711</w:t>
            </w:r>
          </w:p>
        </w:tc>
        <w:tc>
          <w:tcPr>
            <w:tcW w:w="1224" w:type="dxa"/>
            <w:noWrap/>
            <w:vAlign w:val="bottom"/>
          </w:tcPr>
          <w:p w14:paraId="1FC63BDC" w14:textId="5E733895" w:rsidR="00FD4F94" w:rsidRPr="008A5A09"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(113)</w:t>
            </w:r>
          </w:p>
        </w:tc>
        <w:tc>
          <w:tcPr>
            <w:tcW w:w="1271" w:type="dxa"/>
            <w:noWrap/>
            <w:vAlign w:val="bottom"/>
          </w:tcPr>
          <w:p w14:paraId="12F32065" w14:textId="30F7A6F2" w:rsidR="00FD4F94" w:rsidRPr="008A5A09"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8,989,898</w:t>
            </w:r>
          </w:p>
        </w:tc>
        <w:tc>
          <w:tcPr>
            <w:tcW w:w="1296" w:type="dxa"/>
            <w:noWrap/>
            <w:vAlign w:val="bottom"/>
          </w:tcPr>
          <w:p w14:paraId="142E8262" w14:textId="6931B291" w:rsidR="00FD4F94" w:rsidRPr="008A5A09"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6,244</w:t>
            </w:r>
          </w:p>
        </w:tc>
        <w:tc>
          <w:tcPr>
            <w:tcW w:w="1224" w:type="dxa"/>
            <w:noWrap/>
            <w:vAlign w:val="bottom"/>
          </w:tcPr>
          <w:p w14:paraId="574CAC36" w14:textId="31F9DE64"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12,466,740</w:t>
            </w:r>
          </w:p>
        </w:tc>
      </w:tr>
      <w:tr w:rsidR="009B5F44" w:rsidRPr="008A5A09" w14:paraId="3CC14D1E" w14:textId="77777777" w:rsidTr="00FF4487">
        <w:trPr>
          <w:trHeight w:val="87"/>
        </w:trPr>
        <w:tc>
          <w:tcPr>
            <w:tcW w:w="3582" w:type="dxa"/>
            <w:noWrap/>
            <w:vAlign w:val="bottom"/>
          </w:tcPr>
          <w:p w14:paraId="0A6F337F" w14:textId="77777777" w:rsidR="00FD4F94" w:rsidRPr="008A5A09" w:rsidRDefault="00FD4F94" w:rsidP="00FD4F94">
            <w:pPr>
              <w:spacing w:line="300" w:lineRule="exact"/>
              <w:ind w:left="161" w:right="-184" w:hanging="161"/>
              <w:rPr>
                <w:rFonts w:ascii="Arial" w:hAnsi="Arial" w:cs="Arial"/>
                <w:b/>
                <w:bCs/>
                <w:sz w:val="16"/>
                <w:szCs w:val="16"/>
                <w:cs/>
                <w:lang w:val="en-GB" w:eastAsia="en-GB"/>
              </w:rPr>
            </w:pPr>
            <w:r w:rsidRPr="008A5A09">
              <w:rPr>
                <w:rFonts w:ascii="Arial" w:hAnsi="Arial" w:cs="Arial"/>
                <w:b/>
                <w:bCs/>
                <w:sz w:val="16"/>
                <w:szCs w:val="16"/>
                <w:lang w:val="en-GB" w:eastAsia="en-GB"/>
              </w:rPr>
              <w:t>Insurance service result</w:t>
            </w:r>
          </w:p>
        </w:tc>
        <w:tc>
          <w:tcPr>
            <w:tcW w:w="1223" w:type="dxa"/>
            <w:noWrap/>
            <w:vAlign w:val="bottom"/>
          </w:tcPr>
          <w:p w14:paraId="671735F3" w14:textId="6A7A1849"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(9,920,724)</w:t>
            </w:r>
          </w:p>
        </w:tc>
        <w:tc>
          <w:tcPr>
            <w:tcW w:w="1224" w:type="dxa"/>
            <w:noWrap/>
            <w:vAlign w:val="bottom"/>
          </w:tcPr>
          <w:p w14:paraId="007D8891" w14:textId="264BF02A"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(113)</w:t>
            </w:r>
          </w:p>
        </w:tc>
        <w:tc>
          <w:tcPr>
            <w:tcW w:w="1271" w:type="dxa"/>
            <w:noWrap/>
            <w:vAlign w:val="bottom"/>
          </w:tcPr>
          <w:p w14:paraId="6AECDB9E" w14:textId="78C8A378"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8,989,898</w:t>
            </w:r>
          </w:p>
        </w:tc>
        <w:tc>
          <w:tcPr>
            <w:tcW w:w="1296" w:type="dxa"/>
            <w:noWrap/>
            <w:vAlign w:val="bottom"/>
          </w:tcPr>
          <w:p w14:paraId="1BB23E67" w14:textId="1FDB8150"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6,244</w:t>
            </w:r>
          </w:p>
        </w:tc>
        <w:tc>
          <w:tcPr>
            <w:tcW w:w="1224" w:type="dxa"/>
            <w:noWrap/>
            <w:vAlign w:val="bottom"/>
          </w:tcPr>
          <w:p w14:paraId="2010BA21" w14:textId="6F024AF7"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(924,695)</w:t>
            </w:r>
          </w:p>
        </w:tc>
      </w:tr>
      <w:tr w:rsidR="009B5F44" w:rsidRPr="008A5A09" w14:paraId="7D19A9F1" w14:textId="77777777" w:rsidTr="00FF4487">
        <w:trPr>
          <w:trHeight w:val="87"/>
        </w:trPr>
        <w:tc>
          <w:tcPr>
            <w:tcW w:w="3582" w:type="dxa"/>
            <w:noWrap/>
            <w:vAlign w:val="bottom"/>
          </w:tcPr>
          <w:p w14:paraId="5EB85C87" w14:textId="77777777" w:rsidR="00FD4F94" w:rsidRPr="008A5A09" w:rsidRDefault="00FD4F94" w:rsidP="00FD4F94">
            <w:pPr>
              <w:spacing w:line="300" w:lineRule="exact"/>
              <w:ind w:left="161" w:hanging="161"/>
              <w:rPr>
                <w:rFonts w:ascii="Arial" w:hAnsi="Arial" w:cs="Arial"/>
                <w:b/>
                <w:bCs/>
                <w:sz w:val="16"/>
                <w:szCs w:val="16"/>
                <w:cs/>
                <w:lang w:val="en-GB" w:eastAsia="en-GB"/>
              </w:rPr>
            </w:pPr>
            <w:r w:rsidRPr="008A5A09">
              <w:rPr>
                <w:rFonts w:ascii="Arial" w:hAnsi="Arial" w:cs="Arial"/>
                <w:sz w:val="16"/>
                <w:szCs w:val="16"/>
                <w:lang w:val="en-GB" w:eastAsia="en-GB"/>
              </w:rPr>
              <w:t xml:space="preserve">Finance expenses </w:t>
            </w:r>
          </w:p>
        </w:tc>
        <w:tc>
          <w:tcPr>
            <w:tcW w:w="1223" w:type="dxa"/>
            <w:noWrap/>
            <w:vAlign w:val="bottom"/>
          </w:tcPr>
          <w:p w14:paraId="61C27EB5" w14:textId="755354FD"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260,035</w:t>
            </w:r>
          </w:p>
        </w:tc>
        <w:tc>
          <w:tcPr>
            <w:tcW w:w="1224" w:type="dxa"/>
            <w:noWrap/>
            <w:vAlign w:val="bottom"/>
          </w:tcPr>
          <w:p w14:paraId="7D83D385" w14:textId="59A64CE6" w:rsidR="00FD4F94" w:rsidRPr="008A5A09"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4556997D" w14:textId="636F7A47" w:rsidR="00FD4F94" w:rsidRPr="008A5A09"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8,232</w:t>
            </w:r>
          </w:p>
        </w:tc>
        <w:tc>
          <w:tcPr>
            <w:tcW w:w="1296" w:type="dxa"/>
            <w:noWrap/>
            <w:vAlign w:val="bottom"/>
          </w:tcPr>
          <w:p w14:paraId="264B3A23" w14:textId="580786AA" w:rsidR="00FD4F94" w:rsidRPr="008A5A09"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2F020F82" w14:textId="505D238D"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268,267</w:t>
            </w:r>
          </w:p>
        </w:tc>
      </w:tr>
      <w:tr w:rsidR="009B5F44" w:rsidRPr="008A5A09" w14:paraId="62F3B49A" w14:textId="77777777" w:rsidTr="00FF4487">
        <w:trPr>
          <w:trHeight w:val="87"/>
        </w:trPr>
        <w:tc>
          <w:tcPr>
            <w:tcW w:w="3582" w:type="dxa"/>
            <w:noWrap/>
            <w:vAlign w:val="bottom"/>
          </w:tcPr>
          <w:p w14:paraId="5C9979D6" w14:textId="77777777" w:rsidR="00FD4F94" w:rsidRPr="008A5A09" w:rsidRDefault="00FD4F94" w:rsidP="00FD4F94">
            <w:pPr>
              <w:spacing w:line="300" w:lineRule="exact"/>
              <w:ind w:left="161" w:right="-94" w:hanging="161"/>
              <w:rPr>
                <w:rFonts w:ascii="Arial" w:hAnsi="Arial" w:cs="Arial"/>
                <w:sz w:val="16"/>
                <w:szCs w:val="16"/>
                <w:cs/>
                <w:lang w:val="en-GB" w:eastAsia="en-GB"/>
              </w:rPr>
            </w:pPr>
            <w:r w:rsidRPr="008A5A09">
              <w:rPr>
                <w:rFonts w:ascii="Arial" w:hAnsi="Arial" w:cs="Arial"/>
                <w:b/>
                <w:bCs/>
                <w:sz w:val="16"/>
                <w:szCs w:val="16"/>
                <w:lang w:val="en-GB" w:eastAsia="en-GB"/>
              </w:rPr>
              <w:t xml:space="preserve">Total amount recognised in </w:t>
            </w:r>
            <w:r w:rsidRPr="008A5A09">
              <w:rPr>
                <w:rFonts w:ascii="Arial" w:hAnsi="Arial" w:cs="Arial"/>
                <w:b/>
                <w:bCs/>
                <w:sz w:val="16"/>
                <w:szCs w:val="16"/>
                <w:lang w:eastAsia="en-GB"/>
              </w:rPr>
              <w:t xml:space="preserve">statement of </w:t>
            </w:r>
            <w:r w:rsidRPr="008A5A09">
              <w:rPr>
                <w:rFonts w:ascii="Arial" w:hAnsi="Arial" w:cs="Arial"/>
                <w:b/>
                <w:bCs/>
                <w:sz w:val="16"/>
                <w:szCs w:val="16"/>
                <w:lang w:val="en-GB" w:eastAsia="en-GB"/>
              </w:rPr>
              <w:t>comprehensive income</w:t>
            </w:r>
          </w:p>
        </w:tc>
        <w:tc>
          <w:tcPr>
            <w:tcW w:w="1223" w:type="dxa"/>
            <w:noWrap/>
            <w:vAlign w:val="bottom"/>
          </w:tcPr>
          <w:p w14:paraId="06E3E72E" w14:textId="7D55A250" w:rsidR="00FD4F94" w:rsidRPr="008A5A09"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(9,660,689)</w:t>
            </w:r>
          </w:p>
        </w:tc>
        <w:tc>
          <w:tcPr>
            <w:tcW w:w="1224" w:type="dxa"/>
            <w:noWrap/>
            <w:vAlign w:val="bottom"/>
          </w:tcPr>
          <w:p w14:paraId="70287A6B" w14:textId="2821B6EE" w:rsidR="00FD4F94" w:rsidRPr="008A5A09"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(113)</w:t>
            </w:r>
          </w:p>
        </w:tc>
        <w:tc>
          <w:tcPr>
            <w:tcW w:w="1271" w:type="dxa"/>
            <w:noWrap/>
            <w:vAlign w:val="bottom"/>
          </w:tcPr>
          <w:p w14:paraId="5BED493D" w14:textId="5E6B5E0D" w:rsidR="00FD4F94" w:rsidRPr="008A5A09"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8,998,130</w:t>
            </w:r>
          </w:p>
        </w:tc>
        <w:tc>
          <w:tcPr>
            <w:tcW w:w="1296" w:type="dxa"/>
            <w:noWrap/>
            <w:vAlign w:val="bottom"/>
          </w:tcPr>
          <w:p w14:paraId="391F986E" w14:textId="2A5231ED" w:rsidR="00FD4F94" w:rsidRPr="008A5A09"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6,244</w:t>
            </w:r>
          </w:p>
        </w:tc>
        <w:tc>
          <w:tcPr>
            <w:tcW w:w="1224" w:type="dxa"/>
            <w:noWrap/>
            <w:vAlign w:val="bottom"/>
          </w:tcPr>
          <w:p w14:paraId="0C2783B0" w14:textId="1EF8C560" w:rsidR="00FD4F94" w:rsidRPr="008A5A09"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(656,428)</w:t>
            </w:r>
          </w:p>
        </w:tc>
      </w:tr>
      <w:tr w:rsidR="009B5F44" w:rsidRPr="008A5A09" w14:paraId="22E882CC" w14:textId="77777777" w:rsidTr="00FF4487">
        <w:trPr>
          <w:trHeight w:val="87"/>
        </w:trPr>
        <w:tc>
          <w:tcPr>
            <w:tcW w:w="3582" w:type="dxa"/>
            <w:noWrap/>
            <w:vAlign w:val="bottom"/>
          </w:tcPr>
          <w:p w14:paraId="47467598"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Cash flows</w:t>
            </w:r>
          </w:p>
        </w:tc>
        <w:tc>
          <w:tcPr>
            <w:tcW w:w="1223" w:type="dxa"/>
            <w:noWrap/>
            <w:vAlign w:val="bottom"/>
          </w:tcPr>
          <w:p w14:paraId="751A1B16"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058E1727" w14:textId="77777777" w:rsidR="00FD4F94" w:rsidRPr="008A5A09"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371AE5E5" w14:textId="77777777" w:rsidR="00FD4F94" w:rsidRPr="008A5A09"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1DF25AE9" w14:textId="77777777" w:rsidR="00FD4F94" w:rsidRPr="008A5A09"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75965284"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r>
      <w:tr w:rsidR="009B5F44" w:rsidRPr="008A5A09" w14:paraId="5606D9F6" w14:textId="77777777" w:rsidTr="00FF4487">
        <w:trPr>
          <w:trHeight w:val="87"/>
        </w:trPr>
        <w:tc>
          <w:tcPr>
            <w:tcW w:w="3582" w:type="dxa"/>
            <w:noWrap/>
            <w:vAlign w:val="bottom"/>
          </w:tcPr>
          <w:p w14:paraId="4CEE94DD"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Premium received</w:t>
            </w:r>
          </w:p>
        </w:tc>
        <w:tc>
          <w:tcPr>
            <w:tcW w:w="1223" w:type="dxa"/>
            <w:noWrap/>
            <w:vAlign w:val="bottom"/>
          </w:tcPr>
          <w:p w14:paraId="77D1CA6F" w14:textId="6F0758B8"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14,163,275</w:t>
            </w:r>
          </w:p>
        </w:tc>
        <w:tc>
          <w:tcPr>
            <w:tcW w:w="1224" w:type="dxa"/>
            <w:noWrap/>
            <w:vAlign w:val="bottom"/>
          </w:tcPr>
          <w:p w14:paraId="464FF098" w14:textId="3C326186"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03CDE332" w14:textId="2AED1DA4"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0C919ED4" w14:textId="684D9D03"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4986DE31" w14:textId="3EC44A83"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14,163,275</w:t>
            </w:r>
          </w:p>
        </w:tc>
      </w:tr>
      <w:tr w:rsidR="009B5F44" w:rsidRPr="008A5A09" w14:paraId="31F16A7B" w14:textId="77777777" w:rsidTr="00FF4487">
        <w:trPr>
          <w:trHeight w:val="87"/>
        </w:trPr>
        <w:tc>
          <w:tcPr>
            <w:tcW w:w="3582" w:type="dxa"/>
            <w:noWrap/>
            <w:vAlign w:val="bottom"/>
          </w:tcPr>
          <w:p w14:paraId="5FE49C3D"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Claim and other directly attributable expenses paid</w:t>
            </w:r>
          </w:p>
        </w:tc>
        <w:tc>
          <w:tcPr>
            <w:tcW w:w="1223" w:type="dxa"/>
            <w:noWrap/>
            <w:vAlign w:val="bottom"/>
          </w:tcPr>
          <w:p w14:paraId="604AC340" w14:textId="2E28F673"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2F314817" w14:textId="6E98ECDE" w:rsidR="00FD4F94" w:rsidRPr="008A5A09" w:rsidRDefault="00FD4F94" w:rsidP="00FD4F94">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10A76C08" w14:textId="24E3B0AD" w:rsidR="00FD4F94" w:rsidRPr="008A5A09" w:rsidRDefault="00FD4F94" w:rsidP="00FD4F94">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(8,682,246)</w:t>
            </w:r>
          </w:p>
        </w:tc>
        <w:tc>
          <w:tcPr>
            <w:tcW w:w="1296" w:type="dxa"/>
            <w:noWrap/>
            <w:vAlign w:val="bottom"/>
          </w:tcPr>
          <w:p w14:paraId="01E821F0" w14:textId="14658884" w:rsidR="00FD4F94" w:rsidRPr="008A5A09" w:rsidRDefault="00FD4F94" w:rsidP="00FD4F94">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416A9C0D" w14:textId="3AC173D2" w:rsidR="00FD4F94" w:rsidRPr="008A5A09" w:rsidRDefault="00FD4F94" w:rsidP="00FD4F94">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(8,682,246)</w:t>
            </w:r>
          </w:p>
        </w:tc>
      </w:tr>
      <w:tr w:rsidR="009B5F44" w:rsidRPr="008A5A09" w14:paraId="4955D2F7" w14:textId="77777777" w:rsidTr="00FF4487">
        <w:trPr>
          <w:trHeight w:val="87"/>
        </w:trPr>
        <w:tc>
          <w:tcPr>
            <w:tcW w:w="3582" w:type="dxa"/>
            <w:noWrap/>
            <w:vAlign w:val="bottom"/>
          </w:tcPr>
          <w:p w14:paraId="158EAD4E"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Insurance acquisition cash flow</w:t>
            </w:r>
          </w:p>
        </w:tc>
        <w:tc>
          <w:tcPr>
            <w:tcW w:w="1223" w:type="dxa"/>
            <w:noWrap/>
            <w:vAlign w:val="bottom"/>
          </w:tcPr>
          <w:p w14:paraId="1D9B3ACB" w14:textId="4F44571C"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(3,431,141)</w:t>
            </w:r>
          </w:p>
        </w:tc>
        <w:tc>
          <w:tcPr>
            <w:tcW w:w="1224" w:type="dxa"/>
            <w:noWrap/>
            <w:vAlign w:val="bottom"/>
          </w:tcPr>
          <w:p w14:paraId="672B2CB9" w14:textId="102F43AE" w:rsidR="00FD4F94" w:rsidRPr="008A5A09"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7E5FB123" w14:textId="5341976F" w:rsidR="00FD4F94" w:rsidRPr="008A5A09"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381B7630" w14:textId="47D89594" w:rsidR="00FD4F94" w:rsidRPr="008A5A09"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1091EDA0" w14:textId="214F3281" w:rsidR="00FD4F94" w:rsidRPr="008A5A09"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(3,431,141)</w:t>
            </w:r>
          </w:p>
        </w:tc>
      </w:tr>
      <w:tr w:rsidR="009B5F44" w:rsidRPr="008A5A09" w14:paraId="21AE6931" w14:textId="77777777" w:rsidTr="00FF4487">
        <w:trPr>
          <w:trHeight w:val="87"/>
        </w:trPr>
        <w:tc>
          <w:tcPr>
            <w:tcW w:w="3582" w:type="dxa"/>
            <w:noWrap/>
            <w:vAlign w:val="bottom"/>
          </w:tcPr>
          <w:p w14:paraId="7C8B1E46"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Total cash flows</w:t>
            </w:r>
          </w:p>
        </w:tc>
        <w:tc>
          <w:tcPr>
            <w:tcW w:w="1223" w:type="dxa"/>
            <w:noWrap/>
            <w:vAlign w:val="bottom"/>
          </w:tcPr>
          <w:p w14:paraId="00156DC0" w14:textId="25F92EC7" w:rsidR="00FD4F94" w:rsidRPr="008A5A09"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10,732,134</w:t>
            </w:r>
          </w:p>
        </w:tc>
        <w:tc>
          <w:tcPr>
            <w:tcW w:w="1224" w:type="dxa"/>
            <w:noWrap/>
            <w:vAlign w:val="bottom"/>
          </w:tcPr>
          <w:p w14:paraId="51201E37" w14:textId="64AAB294" w:rsidR="00FD4F94" w:rsidRPr="008A5A09"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271" w:type="dxa"/>
            <w:noWrap/>
            <w:vAlign w:val="bottom"/>
          </w:tcPr>
          <w:p w14:paraId="5833F80D" w14:textId="0B22ED46" w:rsidR="00FD4F94" w:rsidRPr="008A5A09"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(8,682,246)</w:t>
            </w:r>
          </w:p>
        </w:tc>
        <w:tc>
          <w:tcPr>
            <w:tcW w:w="1296" w:type="dxa"/>
            <w:noWrap/>
            <w:vAlign w:val="bottom"/>
          </w:tcPr>
          <w:p w14:paraId="5CBFEA8E" w14:textId="3C49B02A" w:rsidR="00FD4F94" w:rsidRPr="008A5A09"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224" w:type="dxa"/>
            <w:noWrap/>
            <w:vAlign w:val="bottom"/>
          </w:tcPr>
          <w:p w14:paraId="49962FA3" w14:textId="53098BE0" w:rsidR="00FD4F94" w:rsidRPr="008A5A09"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2,049,888</w:t>
            </w:r>
          </w:p>
        </w:tc>
      </w:tr>
      <w:tr w:rsidR="009B5F44" w:rsidRPr="008A5A09" w14:paraId="70FEF580" w14:textId="77777777" w:rsidTr="00FF4487">
        <w:trPr>
          <w:trHeight w:val="87"/>
        </w:trPr>
        <w:tc>
          <w:tcPr>
            <w:tcW w:w="3582" w:type="dxa"/>
            <w:noWrap/>
            <w:vAlign w:val="bottom"/>
          </w:tcPr>
          <w:p w14:paraId="3B0642A2" w14:textId="77777777" w:rsidR="00FD4F94" w:rsidRPr="008A5A09" w:rsidRDefault="00FD4F94" w:rsidP="00FD4F94">
            <w:pPr>
              <w:spacing w:line="300" w:lineRule="exact"/>
              <w:ind w:left="161" w:hanging="161"/>
              <w:rPr>
                <w:rFonts w:ascii="Arial" w:hAnsi="Arial" w:cs="Arial"/>
                <w:sz w:val="16"/>
                <w:szCs w:val="16"/>
                <w:cs/>
                <w:lang w:val="en-GB" w:eastAsia="en-GB"/>
              </w:rPr>
            </w:pPr>
          </w:p>
        </w:tc>
        <w:tc>
          <w:tcPr>
            <w:tcW w:w="1223" w:type="dxa"/>
            <w:noWrap/>
            <w:vAlign w:val="bottom"/>
          </w:tcPr>
          <w:p w14:paraId="7A3725C7"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30B136D5" w14:textId="77777777" w:rsidR="00FD4F94" w:rsidRPr="008A5A09"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199166D1" w14:textId="77777777" w:rsidR="00FD4F94" w:rsidRPr="008A5A09"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7A2226CE" w14:textId="77777777" w:rsidR="00FD4F94" w:rsidRPr="008A5A09"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0B37A699" w14:textId="77777777" w:rsidR="00FD4F94" w:rsidRPr="008A5A09" w:rsidRDefault="00FD4F94" w:rsidP="00FD4F94">
            <w:pPr>
              <w:tabs>
                <w:tab w:val="decimal" w:pos="936"/>
              </w:tabs>
              <w:spacing w:line="300" w:lineRule="exact"/>
              <w:rPr>
                <w:rFonts w:ascii="Arial" w:hAnsi="Arial" w:cs="Arial"/>
                <w:sz w:val="16"/>
                <w:szCs w:val="16"/>
                <w:lang w:val="en-GB" w:eastAsia="en-GB"/>
              </w:rPr>
            </w:pPr>
          </w:p>
        </w:tc>
      </w:tr>
      <w:tr w:rsidR="009B5F44" w:rsidRPr="008A5A09" w14:paraId="7F045585" w14:textId="77777777" w:rsidTr="00FF4487">
        <w:trPr>
          <w:trHeight w:val="87"/>
        </w:trPr>
        <w:tc>
          <w:tcPr>
            <w:tcW w:w="3582" w:type="dxa"/>
            <w:noWrap/>
            <w:vAlign w:val="bottom"/>
          </w:tcPr>
          <w:p w14:paraId="6303BEEA" w14:textId="66D1AB69" w:rsidR="003E1110" w:rsidRPr="008A5A09" w:rsidRDefault="003E1110" w:rsidP="003E1110">
            <w:pPr>
              <w:spacing w:line="300" w:lineRule="exact"/>
              <w:ind w:left="161" w:hanging="161"/>
              <w:rPr>
                <w:rFonts w:ascii="Arial" w:hAnsi="Arial" w:cs="Arial"/>
                <w:sz w:val="16"/>
                <w:szCs w:val="16"/>
                <w:lang w:val="en-GB" w:eastAsia="en-GB"/>
              </w:rPr>
            </w:pPr>
            <w:r w:rsidRPr="008A5A09">
              <w:rPr>
                <w:rFonts w:ascii="Arial" w:hAnsi="Arial" w:cs="Arial"/>
                <w:sz w:val="16"/>
                <w:szCs w:val="16"/>
                <w:lang w:eastAsia="en-GB"/>
              </w:rPr>
              <w:t>Ending balance</w:t>
            </w:r>
            <w:r w:rsidRPr="008A5A09">
              <w:rPr>
                <w:rFonts w:ascii="Arial" w:hAnsi="Arial" w:cs="Arial"/>
                <w:sz w:val="16"/>
                <w:szCs w:val="16"/>
                <w:lang w:val="en-GB" w:eastAsia="en-GB"/>
              </w:rPr>
              <w:t xml:space="preserve"> </w:t>
            </w:r>
          </w:p>
        </w:tc>
        <w:tc>
          <w:tcPr>
            <w:tcW w:w="1223" w:type="dxa"/>
            <w:noWrap/>
          </w:tcPr>
          <w:p w14:paraId="21BFF126" w14:textId="77777777" w:rsidR="003E1110" w:rsidRPr="008A5A09" w:rsidRDefault="003E1110" w:rsidP="003E1110">
            <w:pPr>
              <w:tabs>
                <w:tab w:val="decimal" w:pos="936"/>
              </w:tabs>
              <w:spacing w:line="300" w:lineRule="exact"/>
              <w:rPr>
                <w:rFonts w:ascii="Arial" w:hAnsi="Arial" w:cs="Arial"/>
                <w:sz w:val="16"/>
                <w:szCs w:val="16"/>
                <w:lang w:val="en-GB" w:eastAsia="en-GB"/>
              </w:rPr>
            </w:pPr>
          </w:p>
        </w:tc>
        <w:tc>
          <w:tcPr>
            <w:tcW w:w="1224" w:type="dxa"/>
            <w:noWrap/>
          </w:tcPr>
          <w:p w14:paraId="5B9305FC" w14:textId="77777777" w:rsidR="003E1110" w:rsidRPr="008A5A09" w:rsidRDefault="003E1110" w:rsidP="003E1110">
            <w:pPr>
              <w:tabs>
                <w:tab w:val="decimal" w:pos="803"/>
              </w:tabs>
              <w:spacing w:line="300" w:lineRule="exact"/>
              <w:rPr>
                <w:rFonts w:ascii="Arial" w:hAnsi="Arial" w:cs="Arial"/>
                <w:sz w:val="16"/>
                <w:szCs w:val="16"/>
                <w:cs/>
                <w:lang w:val="en-GB" w:eastAsia="en-GB"/>
              </w:rPr>
            </w:pPr>
          </w:p>
        </w:tc>
        <w:tc>
          <w:tcPr>
            <w:tcW w:w="1271" w:type="dxa"/>
            <w:noWrap/>
          </w:tcPr>
          <w:p w14:paraId="325983D1" w14:textId="77777777" w:rsidR="003E1110" w:rsidRPr="008A5A09" w:rsidRDefault="003E1110" w:rsidP="003E1110">
            <w:pPr>
              <w:tabs>
                <w:tab w:val="decimal" w:pos="840"/>
              </w:tabs>
              <w:spacing w:line="300" w:lineRule="exact"/>
              <w:rPr>
                <w:rFonts w:ascii="Arial" w:hAnsi="Arial" w:cs="Arial"/>
                <w:sz w:val="16"/>
                <w:szCs w:val="16"/>
                <w:lang w:val="en-GB" w:eastAsia="en-GB"/>
              </w:rPr>
            </w:pPr>
          </w:p>
        </w:tc>
        <w:tc>
          <w:tcPr>
            <w:tcW w:w="1296" w:type="dxa"/>
            <w:noWrap/>
          </w:tcPr>
          <w:p w14:paraId="2F22B8A7" w14:textId="77777777" w:rsidR="003E1110" w:rsidRPr="008A5A09" w:rsidRDefault="003E1110" w:rsidP="003E1110">
            <w:pPr>
              <w:tabs>
                <w:tab w:val="decimal" w:pos="953"/>
              </w:tabs>
              <w:spacing w:line="300" w:lineRule="exact"/>
              <w:rPr>
                <w:rFonts w:ascii="Arial" w:hAnsi="Arial" w:cs="Arial"/>
                <w:sz w:val="16"/>
                <w:szCs w:val="16"/>
                <w:cs/>
                <w:lang w:val="en-GB" w:eastAsia="en-GB"/>
              </w:rPr>
            </w:pPr>
          </w:p>
        </w:tc>
        <w:tc>
          <w:tcPr>
            <w:tcW w:w="1224" w:type="dxa"/>
            <w:noWrap/>
          </w:tcPr>
          <w:p w14:paraId="62129C55" w14:textId="77777777" w:rsidR="003E1110" w:rsidRPr="008A5A09" w:rsidRDefault="003E1110" w:rsidP="003E1110">
            <w:pPr>
              <w:tabs>
                <w:tab w:val="decimal" w:pos="936"/>
              </w:tabs>
              <w:spacing w:line="300" w:lineRule="exact"/>
              <w:rPr>
                <w:rFonts w:ascii="Arial" w:hAnsi="Arial" w:cs="Arial"/>
                <w:sz w:val="16"/>
                <w:szCs w:val="16"/>
                <w:lang w:val="en-GB" w:eastAsia="en-GB"/>
              </w:rPr>
            </w:pPr>
          </w:p>
        </w:tc>
      </w:tr>
      <w:tr w:rsidR="009B5F44" w:rsidRPr="008A5A09" w14:paraId="699FA8F4" w14:textId="77777777" w:rsidTr="00FF4487">
        <w:trPr>
          <w:trHeight w:val="87"/>
        </w:trPr>
        <w:tc>
          <w:tcPr>
            <w:tcW w:w="3582" w:type="dxa"/>
            <w:noWrap/>
            <w:vAlign w:val="bottom"/>
          </w:tcPr>
          <w:p w14:paraId="001D1901" w14:textId="4FD87EF7" w:rsidR="003E1110" w:rsidRPr="008A5A09" w:rsidRDefault="003E1110" w:rsidP="003E1110">
            <w:pPr>
              <w:spacing w:line="300" w:lineRule="exact"/>
              <w:ind w:left="161" w:hanging="11"/>
              <w:rPr>
                <w:rFonts w:ascii="Arial" w:hAnsi="Arial" w:cs="Arial"/>
                <w:sz w:val="16"/>
                <w:szCs w:val="16"/>
                <w:cs/>
                <w:lang w:val="en-GB" w:eastAsia="en-GB"/>
              </w:rPr>
            </w:pPr>
            <w:r w:rsidRPr="008A5A09">
              <w:rPr>
                <w:rFonts w:ascii="Arial" w:hAnsi="Arial" w:cs="Arial"/>
                <w:sz w:val="16"/>
                <w:szCs w:val="16"/>
                <w:lang w:val="en-GB" w:eastAsia="en-GB"/>
              </w:rPr>
              <w:t>Insurance contract liabilities</w:t>
            </w:r>
          </w:p>
        </w:tc>
        <w:tc>
          <w:tcPr>
            <w:tcW w:w="1223" w:type="dxa"/>
            <w:noWrap/>
          </w:tcPr>
          <w:p w14:paraId="7754E53F" w14:textId="55E4E421" w:rsidR="003E1110" w:rsidRPr="008A5A09" w:rsidRDefault="003E1110" w:rsidP="003E1110">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7,825,148</w:t>
            </w:r>
          </w:p>
        </w:tc>
        <w:tc>
          <w:tcPr>
            <w:tcW w:w="1224" w:type="dxa"/>
            <w:noWrap/>
          </w:tcPr>
          <w:p w14:paraId="0EEB9056" w14:textId="1ED30E0D" w:rsidR="003E1110" w:rsidRPr="008A5A09" w:rsidRDefault="003E1110" w:rsidP="003E1110">
            <w:pPr>
              <w:tabs>
                <w:tab w:val="decimal" w:pos="803"/>
              </w:tabs>
              <w:spacing w:line="300" w:lineRule="exact"/>
              <w:rPr>
                <w:rFonts w:ascii="Arial" w:hAnsi="Arial" w:cs="Arial"/>
                <w:sz w:val="16"/>
                <w:szCs w:val="16"/>
                <w:lang w:val="en-GB" w:eastAsia="en-GB"/>
              </w:rPr>
            </w:pPr>
            <w:r w:rsidRPr="008A5A09">
              <w:rPr>
                <w:rFonts w:ascii="Arial" w:hAnsi="Arial" w:cs="Arial"/>
                <w:sz w:val="16"/>
                <w:szCs w:val="16"/>
                <w:cs/>
                <w:lang w:val="en-GB" w:eastAsia="en-GB"/>
              </w:rPr>
              <w:t>1</w:t>
            </w:r>
          </w:p>
        </w:tc>
        <w:tc>
          <w:tcPr>
            <w:tcW w:w="1271" w:type="dxa"/>
            <w:noWrap/>
          </w:tcPr>
          <w:p w14:paraId="7E0CEB0F" w14:textId="14EE2CFE" w:rsidR="003E1110" w:rsidRPr="008A5A09" w:rsidRDefault="003E1110" w:rsidP="003E1110">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2,667,814</w:t>
            </w:r>
          </w:p>
        </w:tc>
        <w:tc>
          <w:tcPr>
            <w:tcW w:w="1296" w:type="dxa"/>
            <w:noWrap/>
          </w:tcPr>
          <w:p w14:paraId="50A2AB04" w14:textId="212B21DA" w:rsidR="003E1110" w:rsidRPr="008A5A09" w:rsidRDefault="003E1110" w:rsidP="003E1110">
            <w:pPr>
              <w:tabs>
                <w:tab w:val="decimal" w:pos="953"/>
              </w:tabs>
              <w:spacing w:line="300" w:lineRule="exact"/>
              <w:rPr>
                <w:rFonts w:ascii="Arial" w:hAnsi="Arial" w:cs="Arial"/>
                <w:sz w:val="16"/>
                <w:szCs w:val="16"/>
                <w:lang w:val="en-GB" w:eastAsia="en-GB"/>
              </w:rPr>
            </w:pPr>
            <w:r w:rsidRPr="008A5A09">
              <w:rPr>
                <w:rFonts w:ascii="Arial" w:hAnsi="Arial" w:cs="Arial"/>
                <w:sz w:val="16"/>
                <w:szCs w:val="16"/>
                <w:cs/>
                <w:lang w:val="en-GB" w:eastAsia="en-GB"/>
              </w:rPr>
              <w:t>79,335</w:t>
            </w:r>
          </w:p>
        </w:tc>
        <w:tc>
          <w:tcPr>
            <w:tcW w:w="1224" w:type="dxa"/>
            <w:noWrap/>
          </w:tcPr>
          <w:p w14:paraId="0B878901" w14:textId="3B2280E0" w:rsidR="003E1110" w:rsidRPr="008A5A09" w:rsidRDefault="003E1110" w:rsidP="003E1110">
            <w:pPr>
              <w:tabs>
                <w:tab w:val="decimal" w:pos="936"/>
              </w:tabs>
              <w:spacing w:line="300" w:lineRule="exact"/>
              <w:rPr>
                <w:rFonts w:ascii="Arial" w:hAnsi="Arial" w:cs="Arial"/>
                <w:sz w:val="16"/>
                <w:szCs w:val="16"/>
                <w:lang w:eastAsia="en-GB"/>
              </w:rPr>
            </w:pPr>
            <w:r w:rsidRPr="008A5A09">
              <w:rPr>
                <w:rFonts w:ascii="Arial" w:hAnsi="Arial" w:cs="Arial"/>
                <w:sz w:val="16"/>
                <w:szCs w:val="16"/>
                <w:lang w:val="en-GB" w:eastAsia="en-GB"/>
              </w:rPr>
              <w:t>10,572,298</w:t>
            </w:r>
          </w:p>
        </w:tc>
      </w:tr>
      <w:tr w:rsidR="009B5F44" w:rsidRPr="008A5A09" w14:paraId="391D25DE" w14:textId="77777777" w:rsidTr="00FF4487">
        <w:trPr>
          <w:trHeight w:val="87"/>
        </w:trPr>
        <w:tc>
          <w:tcPr>
            <w:tcW w:w="3582" w:type="dxa"/>
            <w:noWrap/>
            <w:vAlign w:val="bottom"/>
          </w:tcPr>
          <w:p w14:paraId="2D217E52" w14:textId="6C1A3DAE" w:rsidR="003E1110" w:rsidRPr="008A5A09" w:rsidRDefault="003E1110" w:rsidP="003E1110">
            <w:pPr>
              <w:spacing w:line="300" w:lineRule="exact"/>
              <w:ind w:left="161" w:hanging="11"/>
              <w:rPr>
                <w:rFonts w:ascii="Arial" w:hAnsi="Arial" w:cs="Arial"/>
                <w:sz w:val="16"/>
                <w:szCs w:val="16"/>
                <w:cs/>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223" w:type="dxa"/>
            <w:noWrap/>
            <w:vAlign w:val="bottom"/>
          </w:tcPr>
          <w:p w14:paraId="78F7D5EB" w14:textId="468421FA" w:rsidR="003E1110" w:rsidRPr="008A5A09" w:rsidRDefault="003E1110" w:rsidP="003E1110">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224" w:type="dxa"/>
            <w:noWrap/>
            <w:vAlign w:val="bottom"/>
          </w:tcPr>
          <w:p w14:paraId="56D6992C" w14:textId="000E7F8D" w:rsidR="003E1110" w:rsidRPr="008A5A09" w:rsidRDefault="003E1110" w:rsidP="003E1110">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271" w:type="dxa"/>
            <w:noWrap/>
            <w:vAlign w:val="bottom"/>
          </w:tcPr>
          <w:p w14:paraId="01BF101E" w14:textId="79F7B7C1" w:rsidR="003E1110" w:rsidRPr="008A5A09" w:rsidRDefault="003E1110" w:rsidP="003E1110">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296" w:type="dxa"/>
            <w:noWrap/>
            <w:vAlign w:val="bottom"/>
          </w:tcPr>
          <w:p w14:paraId="19DA0E4A" w14:textId="5D12CCEB" w:rsidR="003E1110" w:rsidRPr="008A5A09" w:rsidRDefault="003E1110" w:rsidP="003E1110">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224" w:type="dxa"/>
            <w:noWrap/>
            <w:vAlign w:val="bottom"/>
          </w:tcPr>
          <w:p w14:paraId="5D62F9FC" w14:textId="48608BEA" w:rsidR="003E1110" w:rsidRPr="008A5A09" w:rsidRDefault="003E1110" w:rsidP="003E1110">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cs/>
                <w:lang w:val="en-GB" w:eastAsia="en-GB"/>
              </w:rPr>
              <w:t>-</w:t>
            </w:r>
          </w:p>
        </w:tc>
      </w:tr>
      <w:tr w:rsidR="009B5F44" w:rsidRPr="008A5A09" w14:paraId="4A709C46" w14:textId="77777777" w:rsidTr="00FF4487">
        <w:trPr>
          <w:trHeight w:val="87"/>
        </w:trPr>
        <w:tc>
          <w:tcPr>
            <w:tcW w:w="3582" w:type="dxa"/>
            <w:noWrap/>
            <w:vAlign w:val="bottom"/>
          </w:tcPr>
          <w:p w14:paraId="2E429003" w14:textId="07C0A076" w:rsidR="003E1110" w:rsidRPr="008A5A09" w:rsidRDefault="003E1110" w:rsidP="003E1110">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Net ending balance</w:t>
            </w:r>
          </w:p>
        </w:tc>
        <w:tc>
          <w:tcPr>
            <w:tcW w:w="1223" w:type="dxa"/>
            <w:noWrap/>
          </w:tcPr>
          <w:p w14:paraId="4A9B9F2D" w14:textId="6A1080BB" w:rsidR="003E1110" w:rsidRPr="008A5A09" w:rsidRDefault="003E1110" w:rsidP="003E1110">
            <w:pPr>
              <w:pBdr>
                <w:bottom w:val="doub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7,825,148</w:t>
            </w:r>
          </w:p>
        </w:tc>
        <w:tc>
          <w:tcPr>
            <w:tcW w:w="1224" w:type="dxa"/>
            <w:noWrap/>
          </w:tcPr>
          <w:p w14:paraId="4F366441" w14:textId="03E4AED1" w:rsidR="003E1110" w:rsidRPr="008A5A09" w:rsidRDefault="003E1110" w:rsidP="003E1110">
            <w:pPr>
              <w:pBdr>
                <w:bottom w:val="doub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cs/>
                <w:lang w:val="en-GB" w:eastAsia="en-GB"/>
              </w:rPr>
              <w:t>1</w:t>
            </w:r>
          </w:p>
        </w:tc>
        <w:tc>
          <w:tcPr>
            <w:tcW w:w="1271" w:type="dxa"/>
            <w:noWrap/>
          </w:tcPr>
          <w:p w14:paraId="74B0E275" w14:textId="35BB6889" w:rsidR="003E1110" w:rsidRPr="008A5A09" w:rsidRDefault="003E1110" w:rsidP="003E1110">
            <w:pPr>
              <w:pBdr>
                <w:bottom w:val="doub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2,667,814</w:t>
            </w:r>
          </w:p>
        </w:tc>
        <w:tc>
          <w:tcPr>
            <w:tcW w:w="1296" w:type="dxa"/>
            <w:noWrap/>
          </w:tcPr>
          <w:p w14:paraId="40ECA255" w14:textId="0A86862A" w:rsidR="003E1110" w:rsidRPr="008A5A09" w:rsidRDefault="003E1110" w:rsidP="003E1110">
            <w:pPr>
              <w:pBdr>
                <w:bottom w:val="doub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cs/>
                <w:lang w:val="en-GB" w:eastAsia="en-GB"/>
              </w:rPr>
              <w:t>79,335</w:t>
            </w:r>
          </w:p>
        </w:tc>
        <w:tc>
          <w:tcPr>
            <w:tcW w:w="1224" w:type="dxa"/>
            <w:noWrap/>
          </w:tcPr>
          <w:p w14:paraId="511C6C39" w14:textId="5098823F" w:rsidR="003E1110" w:rsidRPr="008A5A09" w:rsidRDefault="003E1110" w:rsidP="003E1110">
            <w:pPr>
              <w:pBdr>
                <w:bottom w:val="doub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10,572,298</w:t>
            </w:r>
          </w:p>
        </w:tc>
      </w:tr>
      <w:tr w:rsidR="003E1110" w:rsidRPr="008A5A09" w14:paraId="0EC7E00F" w14:textId="77777777" w:rsidTr="00FF4487">
        <w:trPr>
          <w:trHeight w:val="87"/>
        </w:trPr>
        <w:tc>
          <w:tcPr>
            <w:tcW w:w="3582" w:type="dxa"/>
            <w:noWrap/>
            <w:vAlign w:val="center"/>
          </w:tcPr>
          <w:p w14:paraId="5D2813E7" w14:textId="77777777" w:rsidR="003E1110" w:rsidRPr="008A5A09" w:rsidRDefault="003E1110" w:rsidP="003E1110">
            <w:pPr>
              <w:spacing w:line="300" w:lineRule="exact"/>
              <w:ind w:left="161" w:hanging="161"/>
              <w:rPr>
                <w:rFonts w:ascii="Arial" w:hAnsi="Arial" w:cs="Arial"/>
                <w:b/>
                <w:bCs/>
                <w:sz w:val="16"/>
                <w:szCs w:val="16"/>
                <w:cs/>
                <w:lang w:val="en-GB" w:eastAsia="en-GB"/>
              </w:rPr>
            </w:pPr>
          </w:p>
        </w:tc>
        <w:tc>
          <w:tcPr>
            <w:tcW w:w="1223" w:type="dxa"/>
            <w:noWrap/>
            <w:vAlign w:val="bottom"/>
          </w:tcPr>
          <w:p w14:paraId="65906307" w14:textId="77777777" w:rsidR="003E1110" w:rsidRPr="008A5A09" w:rsidRDefault="003E1110" w:rsidP="003E1110">
            <w:pPr>
              <w:tabs>
                <w:tab w:val="decimal" w:pos="936"/>
              </w:tabs>
              <w:spacing w:line="300" w:lineRule="exact"/>
              <w:rPr>
                <w:rFonts w:ascii="Arial" w:hAnsi="Arial" w:cs="Arial"/>
                <w:sz w:val="16"/>
                <w:szCs w:val="16"/>
                <w:lang w:val="en-GB" w:eastAsia="en-GB"/>
              </w:rPr>
            </w:pPr>
          </w:p>
        </w:tc>
        <w:tc>
          <w:tcPr>
            <w:tcW w:w="1224" w:type="dxa"/>
            <w:noWrap/>
            <w:vAlign w:val="bottom"/>
          </w:tcPr>
          <w:p w14:paraId="6F33E2C6" w14:textId="77777777" w:rsidR="003E1110" w:rsidRPr="008A5A09" w:rsidRDefault="003E1110" w:rsidP="003E1110">
            <w:pPr>
              <w:tabs>
                <w:tab w:val="decimal" w:pos="803"/>
              </w:tabs>
              <w:spacing w:line="300" w:lineRule="exact"/>
              <w:rPr>
                <w:rFonts w:ascii="Arial" w:hAnsi="Arial" w:cs="Arial"/>
                <w:sz w:val="16"/>
                <w:szCs w:val="16"/>
                <w:lang w:val="en-GB" w:eastAsia="en-GB"/>
              </w:rPr>
            </w:pPr>
          </w:p>
        </w:tc>
        <w:tc>
          <w:tcPr>
            <w:tcW w:w="1271" w:type="dxa"/>
            <w:noWrap/>
            <w:vAlign w:val="bottom"/>
          </w:tcPr>
          <w:p w14:paraId="348FC0F7" w14:textId="77777777" w:rsidR="003E1110" w:rsidRPr="008A5A09" w:rsidRDefault="003E1110" w:rsidP="003E1110">
            <w:pPr>
              <w:tabs>
                <w:tab w:val="decimal" w:pos="840"/>
              </w:tabs>
              <w:spacing w:line="300" w:lineRule="exact"/>
              <w:rPr>
                <w:rFonts w:ascii="Arial" w:hAnsi="Arial" w:cs="Arial"/>
                <w:sz w:val="16"/>
                <w:szCs w:val="16"/>
                <w:lang w:val="en-GB" w:eastAsia="en-GB"/>
              </w:rPr>
            </w:pPr>
          </w:p>
        </w:tc>
        <w:tc>
          <w:tcPr>
            <w:tcW w:w="1296" w:type="dxa"/>
            <w:noWrap/>
            <w:vAlign w:val="bottom"/>
          </w:tcPr>
          <w:p w14:paraId="09EA811A" w14:textId="77777777" w:rsidR="003E1110" w:rsidRPr="008A5A09" w:rsidRDefault="003E1110" w:rsidP="003E1110">
            <w:pPr>
              <w:tabs>
                <w:tab w:val="decimal" w:pos="953"/>
              </w:tabs>
              <w:spacing w:line="300" w:lineRule="exact"/>
              <w:rPr>
                <w:rFonts w:ascii="Arial" w:hAnsi="Arial" w:cs="Arial"/>
                <w:sz w:val="16"/>
                <w:szCs w:val="16"/>
                <w:lang w:val="en-GB" w:eastAsia="en-GB"/>
              </w:rPr>
            </w:pPr>
          </w:p>
        </w:tc>
        <w:tc>
          <w:tcPr>
            <w:tcW w:w="1224" w:type="dxa"/>
            <w:noWrap/>
            <w:vAlign w:val="bottom"/>
          </w:tcPr>
          <w:p w14:paraId="04676CDC" w14:textId="77777777" w:rsidR="003E1110" w:rsidRPr="008A5A09" w:rsidRDefault="003E1110" w:rsidP="003E1110">
            <w:pPr>
              <w:tabs>
                <w:tab w:val="decimal" w:pos="936"/>
              </w:tabs>
              <w:spacing w:line="300" w:lineRule="exact"/>
              <w:rPr>
                <w:rFonts w:ascii="Arial" w:hAnsi="Arial" w:cs="Arial"/>
                <w:sz w:val="16"/>
                <w:szCs w:val="16"/>
                <w:lang w:val="en-GB" w:eastAsia="en-GB"/>
              </w:rPr>
            </w:pPr>
          </w:p>
        </w:tc>
      </w:tr>
    </w:tbl>
    <w:p w14:paraId="24EB5267" w14:textId="77777777" w:rsidR="00850850" w:rsidRPr="008A5A09" w:rsidRDefault="00850850" w:rsidP="00850850">
      <w:pPr>
        <w:overflowPunct/>
        <w:autoSpaceDE/>
        <w:autoSpaceDN/>
        <w:adjustRightInd/>
        <w:spacing w:before="120" w:after="120"/>
        <w:ind w:left="540"/>
        <w:jc w:val="thaiDistribute"/>
        <w:textAlignment w:val="auto"/>
        <w:rPr>
          <w:rFonts w:ascii="Arial" w:hAnsi="Arial" w:cs="Arial"/>
          <w:sz w:val="32"/>
          <w:szCs w:val="32"/>
          <w:u w:val="single"/>
          <w:cs/>
        </w:rPr>
      </w:pPr>
    </w:p>
    <w:p w14:paraId="72C500AC" w14:textId="5B0A6BF7" w:rsidR="00850850" w:rsidRPr="008A5A09" w:rsidRDefault="00850850" w:rsidP="00850850">
      <w:pPr>
        <w:overflowPunct/>
        <w:autoSpaceDE/>
        <w:autoSpaceDN/>
        <w:adjustRightInd/>
        <w:spacing w:before="120" w:after="120"/>
        <w:ind w:left="540"/>
        <w:jc w:val="thaiDistribute"/>
        <w:textAlignment w:val="auto"/>
        <w:rPr>
          <w:rFonts w:ascii="Arial" w:hAnsi="Arial" w:cs="Arial"/>
          <w:sz w:val="22"/>
          <w:szCs w:val="22"/>
          <w:u w:val="single"/>
        </w:rPr>
      </w:pPr>
      <w:r w:rsidRPr="008A5A09">
        <w:rPr>
          <w:rFonts w:ascii="Arial" w:hAnsi="Arial" w:cs="Arial"/>
          <w:sz w:val="32"/>
          <w:szCs w:val="32"/>
          <w:u w:val="single"/>
          <w:cs/>
        </w:rPr>
        <w:br w:type="page"/>
      </w:r>
      <w:r w:rsidR="00DA6C41" w:rsidRPr="008A5A09">
        <w:rPr>
          <w:rFonts w:ascii="Arial" w:hAnsi="Arial" w:cs="Arial"/>
          <w:sz w:val="22"/>
          <w:szCs w:val="22"/>
          <w:u w:val="single"/>
        </w:rPr>
        <w:lastRenderedPageBreak/>
        <w:t>Non-motor</w:t>
      </w:r>
    </w:p>
    <w:tbl>
      <w:tblPr>
        <w:tblW w:w="10263" w:type="dxa"/>
        <w:tblInd w:w="18" w:type="dxa"/>
        <w:tblLayout w:type="fixed"/>
        <w:tblLook w:val="04A0" w:firstRow="1" w:lastRow="0" w:firstColumn="1" w:lastColumn="0" w:noHBand="0" w:noVBand="1"/>
      </w:tblPr>
      <w:tblGrid>
        <w:gridCol w:w="3672"/>
        <w:gridCol w:w="1128"/>
        <w:gridCol w:w="1093"/>
        <w:gridCol w:w="1092"/>
        <w:gridCol w:w="1093"/>
        <w:gridCol w:w="994"/>
        <w:gridCol w:w="1191"/>
      </w:tblGrid>
      <w:tr w:rsidR="009B5F44" w:rsidRPr="00AE3378" w14:paraId="50903958" w14:textId="77777777" w:rsidTr="00433416">
        <w:trPr>
          <w:trHeight w:val="335"/>
          <w:tblHeader/>
        </w:trPr>
        <w:tc>
          <w:tcPr>
            <w:tcW w:w="3672" w:type="dxa"/>
            <w:noWrap/>
            <w:vAlign w:val="bottom"/>
          </w:tcPr>
          <w:p w14:paraId="0AB7BCBA"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6591" w:type="dxa"/>
            <w:gridSpan w:val="6"/>
          </w:tcPr>
          <w:p w14:paraId="45CFD0F6" w14:textId="77777777" w:rsidR="00850850" w:rsidRPr="00AE3378" w:rsidRDefault="002905CC" w:rsidP="00E15547">
            <w:pPr>
              <w:spacing w:line="300" w:lineRule="exact"/>
              <w:jc w:val="right"/>
              <w:rPr>
                <w:rFonts w:ascii="Arial" w:hAnsi="Arial" w:cs="Arial"/>
                <w:sz w:val="16"/>
                <w:szCs w:val="16"/>
                <w:cs/>
                <w:lang w:val="en-GB" w:eastAsia="en-GB"/>
              </w:rPr>
            </w:pPr>
            <w:r w:rsidRPr="00AE3378">
              <w:rPr>
                <w:rFonts w:ascii="Arial" w:eastAsia="Calibri" w:hAnsi="Arial" w:cs="Arial"/>
                <w:sz w:val="16"/>
                <w:szCs w:val="16"/>
              </w:rPr>
              <w:t>(Unit: Thousand Baht)</w:t>
            </w:r>
          </w:p>
        </w:tc>
      </w:tr>
      <w:tr w:rsidR="009B5F44" w:rsidRPr="00AE3378" w14:paraId="6B29121F" w14:textId="77777777" w:rsidTr="00433416">
        <w:trPr>
          <w:trHeight w:val="335"/>
          <w:tblHeader/>
        </w:trPr>
        <w:tc>
          <w:tcPr>
            <w:tcW w:w="3672" w:type="dxa"/>
            <w:noWrap/>
            <w:vAlign w:val="bottom"/>
          </w:tcPr>
          <w:p w14:paraId="47F4C5DA"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6591" w:type="dxa"/>
            <w:gridSpan w:val="6"/>
          </w:tcPr>
          <w:p w14:paraId="145710B8" w14:textId="77B11E22" w:rsidR="00850850" w:rsidRPr="00AE3378" w:rsidRDefault="00BA7357" w:rsidP="00E15547">
            <w:pPr>
              <w:pBdr>
                <w:bottom w:val="single" w:sz="4" w:space="1" w:color="auto"/>
              </w:pBdr>
              <w:spacing w:line="300" w:lineRule="exact"/>
              <w:jc w:val="center"/>
              <w:rPr>
                <w:rFonts w:ascii="Arial" w:hAnsi="Arial" w:cs="Arial"/>
                <w:sz w:val="16"/>
                <w:szCs w:val="16"/>
                <w:cs/>
                <w:lang w:val="en-GB" w:eastAsia="en-GB"/>
              </w:rPr>
            </w:pPr>
            <w:r w:rsidRPr="00AE3378">
              <w:rPr>
                <w:rFonts w:ascii="Arial" w:eastAsia="Arial Unicode MS" w:hAnsi="Arial" w:cs="Arial"/>
                <w:sz w:val="16"/>
                <w:szCs w:val="16"/>
              </w:rPr>
              <w:t>Consolidated financial statements</w:t>
            </w:r>
          </w:p>
        </w:tc>
      </w:tr>
      <w:tr w:rsidR="009B5F44" w:rsidRPr="00AE3378" w14:paraId="0C54EF97" w14:textId="77777777" w:rsidTr="00433416">
        <w:trPr>
          <w:trHeight w:val="335"/>
          <w:tblHeader/>
        </w:trPr>
        <w:tc>
          <w:tcPr>
            <w:tcW w:w="3672" w:type="dxa"/>
            <w:noWrap/>
            <w:vAlign w:val="bottom"/>
            <w:hideMark/>
          </w:tcPr>
          <w:p w14:paraId="21A920B5"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6591" w:type="dxa"/>
            <w:gridSpan w:val="6"/>
          </w:tcPr>
          <w:p w14:paraId="70587387" w14:textId="74CCD302" w:rsidR="00850850" w:rsidRPr="00AE3378" w:rsidRDefault="002905CC" w:rsidP="00E15547">
            <w:pPr>
              <w:pBdr>
                <w:bottom w:val="single" w:sz="4" w:space="1" w:color="auto"/>
              </w:pBdr>
              <w:spacing w:line="300" w:lineRule="exact"/>
              <w:jc w:val="center"/>
              <w:rPr>
                <w:rFonts w:ascii="Arial" w:hAnsi="Arial" w:cs="Arial"/>
                <w:sz w:val="16"/>
                <w:szCs w:val="16"/>
                <w:lang w:eastAsia="en-GB"/>
              </w:rPr>
            </w:pPr>
            <w:r w:rsidRPr="00AE3378">
              <w:rPr>
                <w:rFonts w:ascii="Arial" w:hAnsi="Arial" w:cs="Arial"/>
                <w:sz w:val="16"/>
                <w:szCs w:val="16"/>
                <w:lang w:val="en-GB"/>
              </w:rPr>
              <w:t xml:space="preserve">For the </w:t>
            </w:r>
            <w:r w:rsidR="00F13D01" w:rsidRPr="00AE3378">
              <w:rPr>
                <w:rFonts w:ascii="Arial" w:hAnsi="Arial" w:cs="Arial"/>
                <w:sz w:val="16"/>
                <w:szCs w:val="16"/>
                <w:lang w:val="en-GB"/>
              </w:rPr>
              <w:t xml:space="preserve">year </w:t>
            </w:r>
            <w:r w:rsidRPr="00AE3378">
              <w:rPr>
                <w:rFonts w:ascii="Arial" w:hAnsi="Arial" w:cs="Arial"/>
                <w:sz w:val="16"/>
                <w:szCs w:val="16"/>
                <w:lang w:val="en-GB"/>
              </w:rPr>
              <w:t xml:space="preserve">ended </w:t>
            </w:r>
            <w:r w:rsidR="00F13D01" w:rsidRPr="00AE3378">
              <w:rPr>
                <w:rFonts w:ascii="Arial" w:hAnsi="Arial" w:cs="Arial"/>
                <w:sz w:val="16"/>
                <w:szCs w:val="16"/>
                <w:lang w:val="en-GB"/>
              </w:rPr>
              <w:t>31 December</w:t>
            </w:r>
            <w:r w:rsidRPr="00AE3378">
              <w:rPr>
                <w:rFonts w:ascii="Arial" w:hAnsi="Arial" w:cs="Arial"/>
                <w:sz w:val="16"/>
                <w:szCs w:val="16"/>
                <w:lang w:val="en-GB"/>
              </w:rPr>
              <w:t xml:space="preserve"> 2025</w:t>
            </w:r>
          </w:p>
        </w:tc>
      </w:tr>
      <w:tr w:rsidR="009B5F44" w:rsidRPr="00AE3378" w14:paraId="18955984" w14:textId="77777777" w:rsidTr="00433416">
        <w:trPr>
          <w:trHeight w:val="234"/>
          <w:tblHeader/>
        </w:trPr>
        <w:tc>
          <w:tcPr>
            <w:tcW w:w="3672" w:type="dxa"/>
            <w:noWrap/>
            <w:vAlign w:val="bottom"/>
          </w:tcPr>
          <w:p w14:paraId="31783CE9" w14:textId="77777777" w:rsidR="00850850" w:rsidRPr="00AE3378" w:rsidRDefault="00850850" w:rsidP="00E15547">
            <w:pPr>
              <w:spacing w:line="300" w:lineRule="exact"/>
              <w:ind w:left="161" w:hanging="161"/>
              <w:jc w:val="center"/>
              <w:rPr>
                <w:rFonts w:ascii="Arial" w:hAnsi="Arial" w:cs="Arial"/>
                <w:sz w:val="16"/>
                <w:szCs w:val="16"/>
                <w:lang w:val="en-GB" w:eastAsia="en-GB"/>
              </w:rPr>
            </w:pPr>
          </w:p>
        </w:tc>
        <w:tc>
          <w:tcPr>
            <w:tcW w:w="2221" w:type="dxa"/>
            <w:gridSpan w:val="2"/>
            <w:noWrap/>
            <w:vAlign w:val="bottom"/>
          </w:tcPr>
          <w:p w14:paraId="6CC5944D" w14:textId="77777777" w:rsidR="00850850" w:rsidRPr="00AE3378" w:rsidRDefault="00850850" w:rsidP="00E15547">
            <w:pPr>
              <w:spacing w:line="300" w:lineRule="exact"/>
              <w:jc w:val="center"/>
              <w:rPr>
                <w:rFonts w:ascii="Arial" w:hAnsi="Arial" w:cs="Arial"/>
                <w:sz w:val="16"/>
                <w:szCs w:val="16"/>
                <w:lang w:val="en-GB" w:eastAsia="en-GB"/>
              </w:rPr>
            </w:pPr>
          </w:p>
        </w:tc>
        <w:tc>
          <w:tcPr>
            <w:tcW w:w="1092" w:type="dxa"/>
            <w:vAlign w:val="bottom"/>
          </w:tcPr>
          <w:p w14:paraId="72D7501F" w14:textId="77777777" w:rsidR="00850850" w:rsidRPr="00AE3378" w:rsidRDefault="000A22CE" w:rsidP="00E15547">
            <w:pP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LIC</w:t>
            </w:r>
            <w:r w:rsidR="002905CC" w:rsidRPr="00AE3378">
              <w:rPr>
                <w:rFonts w:ascii="Arial" w:hAnsi="Arial" w:cs="Arial"/>
                <w:sz w:val="16"/>
                <w:szCs w:val="16"/>
                <w:lang w:val="en-GB" w:eastAsia="en-GB"/>
              </w:rPr>
              <w:t xml:space="preserve"> </w:t>
            </w:r>
          </w:p>
        </w:tc>
        <w:tc>
          <w:tcPr>
            <w:tcW w:w="2087" w:type="dxa"/>
            <w:gridSpan w:val="2"/>
            <w:noWrap/>
            <w:vAlign w:val="bottom"/>
          </w:tcPr>
          <w:p w14:paraId="4929A2BB" w14:textId="77777777" w:rsidR="00850850" w:rsidRPr="00AE3378" w:rsidRDefault="00850850" w:rsidP="00E15547">
            <w:pPr>
              <w:spacing w:line="300" w:lineRule="exact"/>
              <w:ind w:left="34"/>
              <w:jc w:val="center"/>
              <w:rPr>
                <w:rFonts w:ascii="Arial" w:hAnsi="Arial" w:cs="Arial"/>
                <w:sz w:val="16"/>
                <w:szCs w:val="16"/>
                <w:lang w:val="en-GB" w:eastAsia="en-GB"/>
              </w:rPr>
            </w:pPr>
          </w:p>
        </w:tc>
        <w:tc>
          <w:tcPr>
            <w:tcW w:w="1191" w:type="dxa"/>
            <w:noWrap/>
            <w:vAlign w:val="bottom"/>
          </w:tcPr>
          <w:p w14:paraId="5D54C84F" w14:textId="77777777" w:rsidR="00850850" w:rsidRPr="00AE3378" w:rsidRDefault="00850850" w:rsidP="00E15547">
            <w:pPr>
              <w:spacing w:line="300" w:lineRule="exact"/>
              <w:jc w:val="center"/>
              <w:rPr>
                <w:rFonts w:ascii="Arial" w:hAnsi="Arial" w:cs="Arial"/>
                <w:sz w:val="16"/>
                <w:szCs w:val="16"/>
                <w:lang w:val="en-GB" w:eastAsia="en-GB"/>
              </w:rPr>
            </w:pPr>
          </w:p>
        </w:tc>
      </w:tr>
      <w:tr w:rsidR="009B5F44" w:rsidRPr="00AE3378" w14:paraId="22188FBB" w14:textId="77777777" w:rsidTr="00433416">
        <w:trPr>
          <w:trHeight w:val="270"/>
          <w:tblHeader/>
        </w:trPr>
        <w:tc>
          <w:tcPr>
            <w:tcW w:w="3672" w:type="dxa"/>
            <w:noWrap/>
            <w:vAlign w:val="bottom"/>
          </w:tcPr>
          <w:p w14:paraId="3497D620" w14:textId="77777777" w:rsidR="00AA502E" w:rsidRPr="00AE3378" w:rsidRDefault="00AA502E" w:rsidP="00E15547">
            <w:pPr>
              <w:spacing w:line="300" w:lineRule="exact"/>
              <w:ind w:left="161" w:hanging="161"/>
              <w:jc w:val="center"/>
              <w:rPr>
                <w:rFonts w:ascii="Arial" w:hAnsi="Arial" w:cs="Arial"/>
                <w:sz w:val="16"/>
                <w:szCs w:val="16"/>
                <w:lang w:val="en-GB" w:eastAsia="en-GB"/>
              </w:rPr>
            </w:pPr>
          </w:p>
        </w:tc>
        <w:tc>
          <w:tcPr>
            <w:tcW w:w="2221" w:type="dxa"/>
            <w:gridSpan w:val="2"/>
            <w:noWrap/>
            <w:vAlign w:val="bottom"/>
          </w:tcPr>
          <w:p w14:paraId="3FFE53CE" w14:textId="77777777" w:rsidR="00AA502E" w:rsidRPr="00AE3378" w:rsidRDefault="00AA502E" w:rsidP="00E15547">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LRC</w:t>
            </w:r>
          </w:p>
        </w:tc>
        <w:tc>
          <w:tcPr>
            <w:tcW w:w="1092" w:type="dxa"/>
            <w:vAlign w:val="bottom"/>
          </w:tcPr>
          <w:p w14:paraId="1AE1D8EF" w14:textId="77777777" w:rsidR="00AA502E" w:rsidRPr="00AE3378" w:rsidRDefault="00AA502E" w:rsidP="00E15547">
            <w:pP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not under</w:t>
            </w:r>
          </w:p>
        </w:tc>
        <w:tc>
          <w:tcPr>
            <w:tcW w:w="2087" w:type="dxa"/>
            <w:gridSpan w:val="2"/>
            <w:noWrap/>
            <w:vAlign w:val="bottom"/>
          </w:tcPr>
          <w:p w14:paraId="654C0D28" w14:textId="77777777" w:rsidR="00AA502E" w:rsidRPr="00AE3378" w:rsidRDefault="00AA502E" w:rsidP="00E15547">
            <w:pPr>
              <w:pBdr>
                <w:bottom w:val="single" w:sz="4" w:space="1" w:color="auto"/>
              </w:pBdr>
              <w:spacing w:line="300" w:lineRule="exact"/>
              <w:ind w:left="34"/>
              <w:jc w:val="center"/>
              <w:rPr>
                <w:rFonts w:ascii="Arial" w:hAnsi="Arial" w:cs="Arial"/>
                <w:sz w:val="16"/>
                <w:szCs w:val="16"/>
                <w:cs/>
                <w:lang w:val="en-GB" w:eastAsia="en-GB"/>
              </w:rPr>
            </w:pPr>
            <w:r w:rsidRPr="00AE3378">
              <w:rPr>
                <w:rFonts w:ascii="Arial" w:hAnsi="Arial" w:cs="Arial"/>
                <w:sz w:val="16"/>
                <w:szCs w:val="16"/>
                <w:lang w:val="en-GB" w:eastAsia="en-GB"/>
              </w:rPr>
              <w:t>LIC under the PAA</w:t>
            </w:r>
          </w:p>
        </w:tc>
        <w:tc>
          <w:tcPr>
            <w:tcW w:w="1191" w:type="dxa"/>
            <w:noWrap/>
            <w:vAlign w:val="bottom"/>
          </w:tcPr>
          <w:p w14:paraId="31A1AA8C" w14:textId="77777777" w:rsidR="00AA502E" w:rsidRPr="00AE3378" w:rsidRDefault="00AA502E" w:rsidP="00E15547">
            <w:pPr>
              <w:spacing w:line="300" w:lineRule="exact"/>
              <w:jc w:val="center"/>
              <w:rPr>
                <w:rFonts w:ascii="Arial" w:hAnsi="Arial" w:cs="Arial"/>
                <w:sz w:val="16"/>
                <w:szCs w:val="16"/>
                <w:cs/>
                <w:lang w:val="en-GB" w:eastAsia="en-GB"/>
              </w:rPr>
            </w:pPr>
          </w:p>
        </w:tc>
      </w:tr>
      <w:tr w:rsidR="009B5F44" w:rsidRPr="00AE3378" w14:paraId="562417CD" w14:textId="77777777" w:rsidTr="00433416">
        <w:trPr>
          <w:trHeight w:val="270"/>
          <w:tblHeader/>
        </w:trPr>
        <w:tc>
          <w:tcPr>
            <w:tcW w:w="3672" w:type="dxa"/>
            <w:noWrap/>
            <w:vAlign w:val="bottom"/>
          </w:tcPr>
          <w:p w14:paraId="234ECEBB" w14:textId="77777777" w:rsidR="00AA502E" w:rsidRPr="00AE3378" w:rsidRDefault="00AA502E" w:rsidP="00E15547">
            <w:pPr>
              <w:pBdr>
                <w:bottom w:val="single" w:sz="4" w:space="1" w:color="auto"/>
              </w:pBdr>
              <w:spacing w:line="300" w:lineRule="exact"/>
              <w:ind w:left="161" w:hanging="161"/>
              <w:jc w:val="center"/>
              <w:rPr>
                <w:rFonts w:ascii="Arial" w:hAnsi="Arial" w:cs="Arial"/>
                <w:sz w:val="16"/>
                <w:szCs w:val="16"/>
                <w:lang w:val="en-GB" w:eastAsia="en-GB"/>
              </w:rPr>
            </w:pPr>
            <w:r w:rsidRPr="00AE3378">
              <w:rPr>
                <w:rFonts w:ascii="Arial" w:hAnsi="Arial" w:cs="Arial"/>
                <w:sz w:val="16"/>
                <w:szCs w:val="16"/>
                <w:lang w:val="en-GB" w:eastAsia="en-GB"/>
              </w:rPr>
              <w:t>Insurance contract issued</w:t>
            </w:r>
          </w:p>
        </w:tc>
        <w:tc>
          <w:tcPr>
            <w:tcW w:w="1128" w:type="dxa"/>
            <w:noWrap/>
            <w:vAlign w:val="bottom"/>
          </w:tcPr>
          <w:p w14:paraId="215D8E96" w14:textId="77777777" w:rsidR="00AA502E" w:rsidRPr="00AE3378" w:rsidRDefault="00AA502E"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Excluding LC</w:t>
            </w:r>
          </w:p>
        </w:tc>
        <w:tc>
          <w:tcPr>
            <w:tcW w:w="1093" w:type="dxa"/>
            <w:noWrap/>
            <w:vAlign w:val="bottom"/>
          </w:tcPr>
          <w:p w14:paraId="1D33E23E" w14:textId="77777777" w:rsidR="00AA502E" w:rsidRPr="00AE3378" w:rsidRDefault="00AA502E"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LC</w:t>
            </w:r>
          </w:p>
        </w:tc>
        <w:tc>
          <w:tcPr>
            <w:tcW w:w="1092" w:type="dxa"/>
            <w:vAlign w:val="bottom"/>
          </w:tcPr>
          <w:p w14:paraId="6A7B1E84" w14:textId="77777777" w:rsidR="00AA502E" w:rsidRPr="00AE3378" w:rsidRDefault="00AA502E"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PAA</w:t>
            </w:r>
          </w:p>
        </w:tc>
        <w:tc>
          <w:tcPr>
            <w:tcW w:w="1093" w:type="dxa"/>
            <w:noWrap/>
            <w:vAlign w:val="bottom"/>
          </w:tcPr>
          <w:p w14:paraId="104E9E6C" w14:textId="77777777" w:rsidR="00AA502E" w:rsidRPr="00AE3378" w:rsidRDefault="00AA502E"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PVFCF</w:t>
            </w:r>
          </w:p>
        </w:tc>
        <w:tc>
          <w:tcPr>
            <w:tcW w:w="994" w:type="dxa"/>
            <w:noWrap/>
            <w:vAlign w:val="bottom"/>
          </w:tcPr>
          <w:p w14:paraId="3320615D" w14:textId="77777777" w:rsidR="00AA502E" w:rsidRPr="00AE3378" w:rsidRDefault="00AA502E" w:rsidP="00E15547">
            <w:pPr>
              <w:pBdr>
                <w:bottom w:val="single" w:sz="4" w:space="1" w:color="auto"/>
              </w:pBdr>
              <w:spacing w:line="300" w:lineRule="exact"/>
              <w:ind w:left="34"/>
              <w:jc w:val="center"/>
              <w:rPr>
                <w:rFonts w:ascii="Arial" w:hAnsi="Arial" w:cs="Arial"/>
                <w:sz w:val="16"/>
                <w:szCs w:val="16"/>
                <w:lang w:val="en-GB" w:eastAsia="en-GB"/>
              </w:rPr>
            </w:pPr>
            <w:r w:rsidRPr="00AE3378">
              <w:rPr>
                <w:rFonts w:ascii="Arial" w:hAnsi="Arial" w:cs="Arial"/>
                <w:sz w:val="16"/>
                <w:szCs w:val="16"/>
                <w:lang w:val="en-GB" w:eastAsia="en-GB"/>
              </w:rPr>
              <w:t>RA</w:t>
            </w:r>
          </w:p>
        </w:tc>
        <w:tc>
          <w:tcPr>
            <w:tcW w:w="1191" w:type="dxa"/>
            <w:noWrap/>
            <w:vAlign w:val="bottom"/>
          </w:tcPr>
          <w:p w14:paraId="7C43F53D" w14:textId="77777777" w:rsidR="00AA502E" w:rsidRPr="00AE3378" w:rsidRDefault="00AA502E" w:rsidP="00E15547">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Total</w:t>
            </w:r>
          </w:p>
        </w:tc>
      </w:tr>
      <w:tr w:rsidR="009B5F44" w:rsidRPr="00AE3378" w14:paraId="667CD535" w14:textId="77777777" w:rsidTr="00433416">
        <w:trPr>
          <w:trHeight w:val="313"/>
        </w:trPr>
        <w:tc>
          <w:tcPr>
            <w:tcW w:w="3672" w:type="dxa"/>
            <w:noWrap/>
            <w:vAlign w:val="bottom"/>
          </w:tcPr>
          <w:p w14:paraId="6D0374D7" w14:textId="3677218C" w:rsidR="00C066E5" w:rsidRPr="00AE3378" w:rsidRDefault="00C066E5" w:rsidP="00C066E5">
            <w:pPr>
              <w:spacing w:line="300" w:lineRule="exact"/>
              <w:ind w:left="161" w:hanging="161"/>
              <w:rPr>
                <w:rFonts w:ascii="Arial" w:hAnsi="Arial" w:cs="Arial"/>
                <w:sz w:val="16"/>
                <w:szCs w:val="16"/>
                <w:lang w:eastAsia="en-GB"/>
              </w:rPr>
            </w:pPr>
            <w:r w:rsidRPr="00AE3378">
              <w:rPr>
                <w:rFonts w:ascii="Arial" w:hAnsi="Arial" w:cs="Arial"/>
                <w:sz w:val="16"/>
                <w:szCs w:val="16"/>
                <w:lang w:eastAsia="en-GB"/>
              </w:rPr>
              <w:t>Beginning balance</w:t>
            </w:r>
            <w:r w:rsidRPr="00AE3378">
              <w:rPr>
                <w:rFonts w:ascii="Arial" w:hAnsi="Arial" w:cs="Arial"/>
                <w:sz w:val="16"/>
                <w:szCs w:val="16"/>
                <w:lang w:val="en-GB" w:eastAsia="en-GB"/>
              </w:rPr>
              <w:t xml:space="preserve"> </w:t>
            </w:r>
          </w:p>
        </w:tc>
        <w:tc>
          <w:tcPr>
            <w:tcW w:w="1128" w:type="dxa"/>
            <w:noWrap/>
          </w:tcPr>
          <w:p w14:paraId="38A646A7" w14:textId="77777777" w:rsidR="00C066E5" w:rsidRPr="00AE3378" w:rsidRDefault="00C066E5" w:rsidP="00C066E5">
            <w:pPr>
              <w:spacing w:line="300" w:lineRule="exact"/>
              <w:jc w:val="right"/>
              <w:rPr>
                <w:rFonts w:ascii="Arial" w:hAnsi="Arial" w:cs="Arial"/>
                <w:sz w:val="16"/>
                <w:szCs w:val="16"/>
                <w:lang w:val="en-GB" w:eastAsia="en-GB"/>
              </w:rPr>
            </w:pPr>
          </w:p>
        </w:tc>
        <w:tc>
          <w:tcPr>
            <w:tcW w:w="1093" w:type="dxa"/>
            <w:noWrap/>
          </w:tcPr>
          <w:p w14:paraId="5DF159E5" w14:textId="77777777" w:rsidR="00C066E5" w:rsidRPr="00AE3378" w:rsidRDefault="00C066E5" w:rsidP="00C066E5">
            <w:pPr>
              <w:spacing w:line="300" w:lineRule="exact"/>
              <w:jc w:val="right"/>
              <w:rPr>
                <w:rFonts w:ascii="Arial" w:hAnsi="Arial" w:cs="Arial"/>
                <w:sz w:val="16"/>
                <w:szCs w:val="16"/>
                <w:lang w:val="en-GB" w:eastAsia="en-GB"/>
              </w:rPr>
            </w:pPr>
          </w:p>
        </w:tc>
        <w:tc>
          <w:tcPr>
            <w:tcW w:w="1092" w:type="dxa"/>
          </w:tcPr>
          <w:p w14:paraId="0F128F3F" w14:textId="77777777" w:rsidR="00C066E5" w:rsidRPr="00AE3378" w:rsidRDefault="00C066E5" w:rsidP="00C066E5">
            <w:pPr>
              <w:spacing w:line="300" w:lineRule="exact"/>
              <w:jc w:val="right"/>
              <w:rPr>
                <w:rFonts w:ascii="Arial" w:hAnsi="Arial" w:cs="Arial"/>
                <w:sz w:val="16"/>
                <w:szCs w:val="16"/>
                <w:lang w:val="en-GB" w:eastAsia="en-GB"/>
              </w:rPr>
            </w:pPr>
          </w:p>
        </w:tc>
        <w:tc>
          <w:tcPr>
            <w:tcW w:w="1093" w:type="dxa"/>
            <w:noWrap/>
          </w:tcPr>
          <w:p w14:paraId="560E0A53" w14:textId="77777777" w:rsidR="00C066E5" w:rsidRPr="00AE3378" w:rsidRDefault="00C066E5" w:rsidP="00C066E5">
            <w:pPr>
              <w:spacing w:line="300" w:lineRule="exact"/>
              <w:jc w:val="right"/>
              <w:rPr>
                <w:rFonts w:ascii="Arial" w:hAnsi="Arial" w:cs="Arial"/>
                <w:sz w:val="16"/>
                <w:szCs w:val="16"/>
                <w:lang w:val="en-GB" w:eastAsia="en-GB"/>
              </w:rPr>
            </w:pPr>
          </w:p>
        </w:tc>
        <w:tc>
          <w:tcPr>
            <w:tcW w:w="994" w:type="dxa"/>
            <w:noWrap/>
          </w:tcPr>
          <w:p w14:paraId="73AEF2F5" w14:textId="77777777" w:rsidR="00C066E5" w:rsidRPr="00AE3378" w:rsidRDefault="00C066E5" w:rsidP="00C066E5">
            <w:pPr>
              <w:spacing w:line="300" w:lineRule="exact"/>
              <w:jc w:val="right"/>
              <w:rPr>
                <w:rFonts w:ascii="Arial" w:hAnsi="Arial" w:cs="Arial"/>
                <w:sz w:val="16"/>
                <w:szCs w:val="16"/>
                <w:lang w:val="en-GB" w:eastAsia="en-GB"/>
              </w:rPr>
            </w:pPr>
          </w:p>
        </w:tc>
        <w:tc>
          <w:tcPr>
            <w:tcW w:w="1191" w:type="dxa"/>
            <w:noWrap/>
          </w:tcPr>
          <w:p w14:paraId="19AB94EC" w14:textId="77777777" w:rsidR="00C066E5" w:rsidRPr="00AE3378" w:rsidRDefault="00C066E5" w:rsidP="00C066E5">
            <w:pPr>
              <w:spacing w:line="300" w:lineRule="exact"/>
              <w:jc w:val="right"/>
              <w:rPr>
                <w:rFonts w:ascii="Arial" w:hAnsi="Arial" w:cs="Arial"/>
                <w:sz w:val="16"/>
                <w:szCs w:val="16"/>
                <w:lang w:val="en-GB" w:eastAsia="en-GB"/>
              </w:rPr>
            </w:pPr>
          </w:p>
        </w:tc>
      </w:tr>
      <w:tr w:rsidR="009B5F44" w:rsidRPr="00AE3378" w14:paraId="37129C5A" w14:textId="77777777" w:rsidTr="00433416">
        <w:trPr>
          <w:trHeight w:val="313"/>
        </w:trPr>
        <w:tc>
          <w:tcPr>
            <w:tcW w:w="3672" w:type="dxa"/>
            <w:noWrap/>
            <w:vAlign w:val="bottom"/>
            <w:hideMark/>
          </w:tcPr>
          <w:p w14:paraId="41B1EA04" w14:textId="510C1A7E" w:rsidR="009447B3" w:rsidRPr="00AE3378" w:rsidRDefault="009447B3" w:rsidP="009447B3">
            <w:pPr>
              <w:spacing w:line="300" w:lineRule="exact"/>
              <w:ind w:left="161" w:hanging="11"/>
              <w:rPr>
                <w:rFonts w:ascii="Arial" w:hAnsi="Arial" w:cs="Arial"/>
                <w:sz w:val="16"/>
                <w:szCs w:val="16"/>
                <w:lang w:val="en-GB" w:eastAsia="en-GB"/>
              </w:rPr>
            </w:pPr>
            <w:r w:rsidRPr="00AE3378">
              <w:rPr>
                <w:rFonts w:ascii="Arial" w:hAnsi="Arial" w:cs="Arial"/>
                <w:sz w:val="16"/>
                <w:szCs w:val="16"/>
                <w:lang w:val="en-GB" w:eastAsia="en-GB"/>
              </w:rPr>
              <w:t>Insurance contract liabilities</w:t>
            </w:r>
          </w:p>
        </w:tc>
        <w:tc>
          <w:tcPr>
            <w:tcW w:w="1128" w:type="dxa"/>
            <w:noWrap/>
          </w:tcPr>
          <w:p w14:paraId="616B6D6C" w14:textId="20B02FF0"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3,677,744</w:t>
            </w:r>
          </w:p>
        </w:tc>
        <w:tc>
          <w:tcPr>
            <w:tcW w:w="1093" w:type="dxa"/>
            <w:noWrap/>
          </w:tcPr>
          <w:p w14:paraId="7151BD7F" w14:textId="222BCFF3"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19,082</w:t>
            </w:r>
          </w:p>
        </w:tc>
        <w:tc>
          <w:tcPr>
            <w:tcW w:w="1092" w:type="dxa"/>
          </w:tcPr>
          <w:p w14:paraId="67DF953D" w14:textId="05D554E1"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1,190,609</w:t>
            </w:r>
          </w:p>
        </w:tc>
        <w:tc>
          <w:tcPr>
            <w:tcW w:w="1093" w:type="dxa"/>
            <w:noWrap/>
          </w:tcPr>
          <w:p w14:paraId="076D38C7" w14:textId="6425E6AC"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6,209,322</w:t>
            </w:r>
          </w:p>
        </w:tc>
        <w:tc>
          <w:tcPr>
            <w:tcW w:w="994" w:type="dxa"/>
            <w:noWrap/>
          </w:tcPr>
          <w:p w14:paraId="0427E830" w14:textId="1D0F3166"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154,648</w:t>
            </w:r>
          </w:p>
        </w:tc>
        <w:tc>
          <w:tcPr>
            <w:tcW w:w="1191" w:type="dxa"/>
            <w:noWrap/>
          </w:tcPr>
          <w:p w14:paraId="0A032E44" w14:textId="6AE6D285" w:rsidR="009447B3" w:rsidRPr="00AE3378" w:rsidRDefault="009447B3" w:rsidP="009447B3">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11,251,405</w:t>
            </w:r>
          </w:p>
        </w:tc>
      </w:tr>
      <w:tr w:rsidR="009B5F44" w:rsidRPr="00AE3378" w14:paraId="1F9EFD62" w14:textId="77777777" w:rsidTr="00433416">
        <w:trPr>
          <w:trHeight w:val="313"/>
        </w:trPr>
        <w:tc>
          <w:tcPr>
            <w:tcW w:w="3672" w:type="dxa"/>
            <w:noWrap/>
            <w:vAlign w:val="bottom"/>
            <w:hideMark/>
          </w:tcPr>
          <w:p w14:paraId="600504A1" w14:textId="24CEDE4F" w:rsidR="009447B3" w:rsidRPr="00AE3378" w:rsidRDefault="009447B3" w:rsidP="009447B3">
            <w:pPr>
              <w:spacing w:line="300" w:lineRule="exact"/>
              <w:ind w:left="161" w:hanging="11"/>
              <w:rPr>
                <w:rFonts w:ascii="Arial" w:hAnsi="Arial" w:cs="Arial"/>
                <w:sz w:val="16"/>
                <w:szCs w:val="16"/>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128" w:type="dxa"/>
            <w:noWrap/>
            <w:vAlign w:val="bottom"/>
          </w:tcPr>
          <w:p w14:paraId="3B8F8FD2" w14:textId="3427288F"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3" w:type="dxa"/>
            <w:noWrap/>
            <w:vAlign w:val="bottom"/>
          </w:tcPr>
          <w:p w14:paraId="0D8D4462" w14:textId="5D4BD3AF"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2" w:type="dxa"/>
          </w:tcPr>
          <w:p w14:paraId="7F8515F3" w14:textId="4104C354"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3" w:type="dxa"/>
            <w:noWrap/>
            <w:vAlign w:val="bottom"/>
          </w:tcPr>
          <w:p w14:paraId="2FA80DE1" w14:textId="6EC656CA"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994" w:type="dxa"/>
            <w:noWrap/>
            <w:vAlign w:val="bottom"/>
          </w:tcPr>
          <w:p w14:paraId="5D293B4A" w14:textId="49FC6517"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191" w:type="dxa"/>
            <w:noWrap/>
            <w:vAlign w:val="bottom"/>
          </w:tcPr>
          <w:p w14:paraId="11D47BD3" w14:textId="72BEF7CC" w:rsidR="009447B3" w:rsidRPr="00AE3378" w:rsidRDefault="009447B3" w:rsidP="009447B3">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r>
      <w:tr w:rsidR="009B5F44" w:rsidRPr="00AE3378" w14:paraId="4AA012F1" w14:textId="77777777" w:rsidTr="00433416">
        <w:trPr>
          <w:trHeight w:val="324"/>
        </w:trPr>
        <w:tc>
          <w:tcPr>
            <w:tcW w:w="3672" w:type="dxa"/>
            <w:noWrap/>
            <w:vAlign w:val="bottom"/>
            <w:hideMark/>
          </w:tcPr>
          <w:p w14:paraId="316B6721" w14:textId="5ED3C614" w:rsidR="009447B3" w:rsidRPr="00AE3378" w:rsidRDefault="009447B3" w:rsidP="009447B3">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Net beginning balance</w:t>
            </w:r>
          </w:p>
        </w:tc>
        <w:tc>
          <w:tcPr>
            <w:tcW w:w="1128" w:type="dxa"/>
            <w:noWrap/>
          </w:tcPr>
          <w:p w14:paraId="00601E41" w14:textId="23354226"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3,677,744</w:t>
            </w:r>
          </w:p>
        </w:tc>
        <w:tc>
          <w:tcPr>
            <w:tcW w:w="1093" w:type="dxa"/>
            <w:noWrap/>
          </w:tcPr>
          <w:p w14:paraId="02755F1C" w14:textId="4D377B27"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cs/>
                <w:lang w:val="en-GB" w:eastAsia="en-GB"/>
              </w:rPr>
              <w:t>19,082</w:t>
            </w:r>
          </w:p>
        </w:tc>
        <w:tc>
          <w:tcPr>
            <w:tcW w:w="1092" w:type="dxa"/>
          </w:tcPr>
          <w:p w14:paraId="6BCE7130" w14:textId="647C6EB8"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1,190,609</w:t>
            </w:r>
          </w:p>
        </w:tc>
        <w:tc>
          <w:tcPr>
            <w:tcW w:w="1093" w:type="dxa"/>
            <w:noWrap/>
          </w:tcPr>
          <w:p w14:paraId="69D9399B" w14:textId="14B063BC"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6,209,322</w:t>
            </w:r>
          </w:p>
        </w:tc>
        <w:tc>
          <w:tcPr>
            <w:tcW w:w="994" w:type="dxa"/>
            <w:noWrap/>
          </w:tcPr>
          <w:p w14:paraId="4D83E0F9" w14:textId="4DEEE36F"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cs/>
                <w:lang w:val="en-GB" w:eastAsia="en-GB"/>
              </w:rPr>
              <w:t>154,648</w:t>
            </w:r>
          </w:p>
        </w:tc>
        <w:tc>
          <w:tcPr>
            <w:tcW w:w="1191" w:type="dxa"/>
            <w:noWrap/>
          </w:tcPr>
          <w:p w14:paraId="575A9F5A" w14:textId="609805BE" w:rsidR="009447B3" w:rsidRPr="00AE3378" w:rsidRDefault="009447B3" w:rsidP="009447B3">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11,251,405</w:t>
            </w:r>
          </w:p>
        </w:tc>
      </w:tr>
      <w:tr w:rsidR="009B5F44" w:rsidRPr="00AE3378" w14:paraId="58FF87A6" w14:textId="77777777" w:rsidTr="00433416">
        <w:trPr>
          <w:trHeight w:val="324"/>
        </w:trPr>
        <w:tc>
          <w:tcPr>
            <w:tcW w:w="3672" w:type="dxa"/>
            <w:noWrap/>
            <w:vAlign w:val="bottom"/>
          </w:tcPr>
          <w:p w14:paraId="7A0379D2" w14:textId="77777777" w:rsidR="009447B3" w:rsidRPr="00AE3378" w:rsidRDefault="009447B3" w:rsidP="009447B3">
            <w:pPr>
              <w:spacing w:line="300" w:lineRule="exact"/>
              <w:jc w:val="center"/>
              <w:rPr>
                <w:rFonts w:ascii="Arial" w:hAnsi="Arial" w:cs="Arial"/>
                <w:b/>
                <w:bCs/>
                <w:sz w:val="16"/>
                <w:szCs w:val="16"/>
                <w:cs/>
                <w:lang w:val="en-GB" w:eastAsia="en-GB"/>
              </w:rPr>
            </w:pPr>
          </w:p>
        </w:tc>
        <w:tc>
          <w:tcPr>
            <w:tcW w:w="1128" w:type="dxa"/>
            <w:noWrap/>
          </w:tcPr>
          <w:p w14:paraId="7265580F" w14:textId="77777777" w:rsidR="009447B3" w:rsidRPr="00AE3378" w:rsidRDefault="009447B3" w:rsidP="009447B3">
            <w:pPr>
              <w:spacing w:line="300" w:lineRule="exact"/>
              <w:jc w:val="right"/>
              <w:rPr>
                <w:rFonts w:ascii="Arial" w:hAnsi="Arial" w:cs="Arial"/>
                <w:sz w:val="16"/>
                <w:szCs w:val="16"/>
                <w:lang w:val="en-GB" w:eastAsia="en-GB"/>
              </w:rPr>
            </w:pPr>
          </w:p>
        </w:tc>
        <w:tc>
          <w:tcPr>
            <w:tcW w:w="1093" w:type="dxa"/>
            <w:noWrap/>
          </w:tcPr>
          <w:p w14:paraId="34F03182" w14:textId="77777777" w:rsidR="009447B3" w:rsidRPr="00AE3378" w:rsidRDefault="009447B3" w:rsidP="009447B3">
            <w:pPr>
              <w:spacing w:line="300" w:lineRule="exact"/>
              <w:jc w:val="right"/>
              <w:rPr>
                <w:rFonts w:ascii="Arial" w:hAnsi="Arial" w:cs="Arial"/>
                <w:sz w:val="16"/>
                <w:szCs w:val="16"/>
                <w:lang w:val="en-GB" w:eastAsia="en-GB"/>
              </w:rPr>
            </w:pPr>
          </w:p>
        </w:tc>
        <w:tc>
          <w:tcPr>
            <w:tcW w:w="1092" w:type="dxa"/>
          </w:tcPr>
          <w:p w14:paraId="7DA81E04" w14:textId="77777777" w:rsidR="009447B3" w:rsidRPr="00AE3378" w:rsidRDefault="009447B3" w:rsidP="009447B3">
            <w:pPr>
              <w:spacing w:line="300" w:lineRule="exact"/>
              <w:jc w:val="right"/>
              <w:rPr>
                <w:rFonts w:ascii="Arial" w:hAnsi="Arial" w:cs="Arial"/>
                <w:sz w:val="16"/>
                <w:szCs w:val="16"/>
                <w:lang w:val="en-GB" w:eastAsia="en-GB"/>
              </w:rPr>
            </w:pPr>
          </w:p>
        </w:tc>
        <w:tc>
          <w:tcPr>
            <w:tcW w:w="1093" w:type="dxa"/>
            <w:noWrap/>
          </w:tcPr>
          <w:p w14:paraId="35947ED5" w14:textId="77777777" w:rsidR="009447B3" w:rsidRPr="00AE3378" w:rsidRDefault="009447B3" w:rsidP="009447B3">
            <w:pPr>
              <w:spacing w:line="300" w:lineRule="exact"/>
              <w:jc w:val="right"/>
              <w:rPr>
                <w:rFonts w:ascii="Arial" w:hAnsi="Arial" w:cs="Arial"/>
                <w:sz w:val="16"/>
                <w:szCs w:val="16"/>
                <w:lang w:val="en-GB" w:eastAsia="en-GB"/>
              </w:rPr>
            </w:pPr>
          </w:p>
        </w:tc>
        <w:tc>
          <w:tcPr>
            <w:tcW w:w="994" w:type="dxa"/>
            <w:noWrap/>
          </w:tcPr>
          <w:p w14:paraId="1CD28321" w14:textId="77777777" w:rsidR="009447B3" w:rsidRPr="00AE3378" w:rsidRDefault="009447B3" w:rsidP="009447B3">
            <w:pPr>
              <w:spacing w:line="300" w:lineRule="exact"/>
              <w:jc w:val="right"/>
              <w:rPr>
                <w:rFonts w:ascii="Arial" w:hAnsi="Arial" w:cs="Arial"/>
                <w:sz w:val="16"/>
                <w:szCs w:val="16"/>
                <w:lang w:val="en-GB" w:eastAsia="en-GB"/>
              </w:rPr>
            </w:pPr>
          </w:p>
        </w:tc>
        <w:tc>
          <w:tcPr>
            <w:tcW w:w="1191" w:type="dxa"/>
            <w:noWrap/>
          </w:tcPr>
          <w:p w14:paraId="52FD42FB" w14:textId="77777777" w:rsidR="009447B3" w:rsidRPr="00AE3378" w:rsidRDefault="009447B3" w:rsidP="009447B3">
            <w:pPr>
              <w:spacing w:line="300" w:lineRule="exact"/>
              <w:jc w:val="right"/>
              <w:rPr>
                <w:rFonts w:ascii="Arial" w:hAnsi="Arial" w:cs="Arial"/>
                <w:sz w:val="16"/>
                <w:szCs w:val="16"/>
                <w:lang w:val="en-GB" w:eastAsia="en-GB"/>
              </w:rPr>
            </w:pPr>
          </w:p>
        </w:tc>
      </w:tr>
      <w:tr w:rsidR="009B5F44" w:rsidRPr="00AE3378" w14:paraId="34075059" w14:textId="77777777" w:rsidTr="00433416">
        <w:trPr>
          <w:trHeight w:val="335"/>
        </w:trPr>
        <w:tc>
          <w:tcPr>
            <w:tcW w:w="3672" w:type="dxa"/>
            <w:noWrap/>
            <w:vAlign w:val="bottom"/>
            <w:hideMark/>
          </w:tcPr>
          <w:p w14:paraId="5E03DDCB" w14:textId="77777777" w:rsidR="00993D3E" w:rsidRPr="00AE3378" w:rsidRDefault="00993D3E" w:rsidP="00993D3E">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revenue</w:t>
            </w:r>
          </w:p>
        </w:tc>
        <w:tc>
          <w:tcPr>
            <w:tcW w:w="1128" w:type="dxa"/>
            <w:noWrap/>
            <w:vAlign w:val="bottom"/>
          </w:tcPr>
          <w:p w14:paraId="5560A390" w14:textId="5CD0C4A8"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eastAsia="en-GB"/>
              </w:rPr>
              <w:t>(18,430,801)</w:t>
            </w:r>
          </w:p>
        </w:tc>
        <w:tc>
          <w:tcPr>
            <w:tcW w:w="1093" w:type="dxa"/>
            <w:noWrap/>
            <w:vAlign w:val="bottom"/>
          </w:tcPr>
          <w:p w14:paraId="776FBDF3" w14:textId="50154B81"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2" w:type="dxa"/>
            <w:vAlign w:val="bottom"/>
          </w:tcPr>
          <w:p w14:paraId="14D71009" w14:textId="5BFE71F9" w:rsidR="00993D3E" w:rsidRPr="00AE3378" w:rsidRDefault="00993D3E" w:rsidP="00DE528D">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3" w:type="dxa"/>
            <w:noWrap/>
            <w:vAlign w:val="bottom"/>
          </w:tcPr>
          <w:p w14:paraId="198EED62" w14:textId="4B673CB1"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994" w:type="dxa"/>
            <w:noWrap/>
            <w:vAlign w:val="bottom"/>
          </w:tcPr>
          <w:p w14:paraId="1B35805A" w14:textId="529026F8"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191" w:type="dxa"/>
            <w:noWrap/>
            <w:vAlign w:val="bottom"/>
          </w:tcPr>
          <w:p w14:paraId="6E89B590" w14:textId="7F33DBAB"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eastAsia="en-GB"/>
              </w:rPr>
              <w:t>(18,430,801)</w:t>
            </w:r>
          </w:p>
        </w:tc>
      </w:tr>
      <w:tr w:rsidR="009B5F44" w:rsidRPr="00AE3378" w14:paraId="12C8563D" w14:textId="77777777" w:rsidTr="00433416">
        <w:trPr>
          <w:trHeight w:val="313"/>
        </w:trPr>
        <w:tc>
          <w:tcPr>
            <w:tcW w:w="3672" w:type="dxa"/>
            <w:noWrap/>
            <w:vAlign w:val="bottom"/>
            <w:hideMark/>
          </w:tcPr>
          <w:p w14:paraId="17A223B3" w14:textId="77777777" w:rsidR="00993D3E" w:rsidRPr="00AE3378" w:rsidRDefault="00993D3E" w:rsidP="00993D3E">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service expenses</w:t>
            </w:r>
          </w:p>
        </w:tc>
        <w:tc>
          <w:tcPr>
            <w:tcW w:w="1128" w:type="dxa"/>
            <w:noWrap/>
            <w:vAlign w:val="bottom"/>
          </w:tcPr>
          <w:p w14:paraId="42405ACD" w14:textId="77777777" w:rsidR="00993D3E" w:rsidRPr="00AE3378" w:rsidRDefault="00993D3E" w:rsidP="00993D3E">
            <w:pPr>
              <w:spacing w:line="300" w:lineRule="exact"/>
              <w:jc w:val="right"/>
              <w:rPr>
                <w:rFonts w:ascii="Arial" w:hAnsi="Arial" w:cs="Arial"/>
                <w:sz w:val="16"/>
                <w:szCs w:val="16"/>
                <w:lang w:val="en-GB" w:eastAsia="en-GB"/>
              </w:rPr>
            </w:pPr>
          </w:p>
        </w:tc>
        <w:tc>
          <w:tcPr>
            <w:tcW w:w="1093" w:type="dxa"/>
            <w:noWrap/>
            <w:vAlign w:val="bottom"/>
          </w:tcPr>
          <w:p w14:paraId="39E83CF8" w14:textId="77777777" w:rsidR="00993D3E" w:rsidRPr="00AE3378" w:rsidRDefault="00993D3E" w:rsidP="00993D3E">
            <w:pPr>
              <w:spacing w:line="300" w:lineRule="exact"/>
              <w:jc w:val="right"/>
              <w:rPr>
                <w:rFonts w:ascii="Arial" w:hAnsi="Arial" w:cs="Arial"/>
                <w:sz w:val="16"/>
                <w:szCs w:val="16"/>
                <w:lang w:val="en-GB" w:eastAsia="en-GB"/>
              </w:rPr>
            </w:pPr>
          </w:p>
        </w:tc>
        <w:tc>
          <w:tcPr>
            <w:tcW w:w="1092" w:type="dxa"/>
          </w:tcPr>
          <w:p w14:paraId="1D77CF69" w14:textId="77777777" w:rsidR="00993D3E" w:rsidRPr="00AE3378" w:rsidRDefault="00993D3E" w:rsidP="00993D3E">
            <w:pPr>
              <w:spacing w:line="300" w:lineRule="exact"/>
              <w:jc w:val="right"/>
              <w:rPr>
                <w:rFonts w:ascii="Arial" w:hAnsi="Arial" w:cs="Arial"/>
                <w:sz w:val="16"/>
                <w:szCs w:val="16"/>
                <w:lang w:val="en-GB" w:eastAsia="en-GB"/>
              </w:rPr>
            </w:pPr>
          </w:p>
        </w:tc>
        <w:tc>
          <w:tcPr>
            <w:tcW w:w="1093" w:type="dxa"/>
            <w:noWrap/>
            <w:vAlign w:val="bottom"/>
          </w:tcPr>
          <w:p w14:paraId="185CB667" w14:textId="77777777" w:rsidR="00993D3E" w:rsidRPr="00AE3378" w:rsidRDefault="00993D3E" w:rsidP="00993D3E">
            <w:pPr>
              <w:spacing w:line="300" w:lineRule="exact"/>
              <w:jc w:val="right"/>
              <w:rPr>
                <w:rFonts w:ascii="Arial" w:hAnsi="Arial" w:cs="Arial"/>
                <w:sz w:val="16"/>
                <w:szCs w:val="16"/>
                <w:lang w:val="en-GB" w:eastAsia="en-GB"/>
              </w:rPr>
            </w:pPr>
          </w:p>
        </w:tc>
        <w:tc>
          <w:tcPr>
            <w:tcW w:w="994" w:type="dxa"/>
            <w:noWrap/>
            <w:vAlign w:val="bottom"/>
          </w:tcPr>
          <w:p w14:paraId="37CE5D4B" w14:textId="77777777" w:rsidR="00993D3E" w:rsidRPr="00AE3378" w:rsidRDefault="00993D3E" w:rsidP="00993D3E">
            <w:pPr>
              <w:spacing w:line="300" w:lineRule="exact"/>
              <w:jc w:val="right"/>
              <w:rPr>
                <w:rFonts w:ascii="Arial" w:hAnsi="Arial" w:cs="Arial"/>
                <w:sz w:val="16"/>
                <w:szCs w:val="16"/>
                <w:lang w:val="en-GB" w:eastAsia="en-GB"/>
              </w:rPr>
            </w:pPr>
          </w:p>
        </w:tc>
        <w:tc>
          <w:tcPr>
            <w:tcW w:w="1191" w:type="dxa"/>
            <w:noWrap/>
            <w:vAlign w:val="bottom"/>
          </w:tcPr>
          <w:p w14:paraId="02DDD1DA" w14:textId="77777777" w:rsidR="00993D3E" w:rsidRPr="00AE3378" w:rsidRDefault="00993D3E" w:rsidP="00993D3E">
            <w:pPr>
              <w:spacing w:line="300" w:lineRule="exact"/>
              <w:jc w:val="right"/>
              <w:rPr>
                <w:rFonts w:ascii="Arial" w:hAnsi="Arial" w:cs="Arial"/>
                <w:sz w:val="16"/>
                <w:szCs w:val="16"/>
                <w:lang w:val="en-GB" w:eastAsia="en-GB"/>
              </w:rPr>
            </w:pPr>
          </w:p>
        </w:tc>
      </w:tr>
      <w:tr w:rsidR="009B5F44" w:rsidRPr="00AE3378" w14:paraId="5A38AAC2" w14:textId="77777777" w:rsidTr="00433416">
        <w:trPr>
          <w:trHeight w:val="313"/>
        </w:trPr>
        <w:tc>
          <w:tcPr>
            <w:tcW w:w="3672" w:type="dxa"/>
            <w:noWrap/>
            <w:vAlign w:val="bottom"/>
            <w:hideMark/>
          </w:tcPr>
          <w:p w14:paraId="2AA124ED" w14:textId="77777777" w:rsidR="00993D3E" w:rsidRPr="00AE3378" w:rsidRDefault="00993D3E" w:rsidP="00993D3E">
            <w:pPr>
              <w:spacing w:line="300" w:lineRule="exact"/>
              <w:ind w:left="161" w:right="-107" w:hanging="161"/>
              <w:rPr>
                <w:rFonts w:ascii="Arial" w:hAnsi="Arial" w:cs="Arial"/>
                <w:sz w:val="16"/>
                <w:szCs w:val="16"/>
                <w:lang w:val="en-GB" w:eastAsia="en-GB"/>
              </w:rPr>
            </w:pPr>
            <w:r w:rsidRPr="00AE3378">
              <w:rPr>
                <w:rFonts w:ascii="Arial" w:hAnsi="Arial" w:cs="Arial"/>
                <w:sz w:val="16"/>
                <w:szCs w:val="16"/>
                <w:lang w:val="en-GB" w:eastAsia="en-GB"/>
              </w:rPr>
              <w:t>Incurred claims and other directly attributable expenses</w:t>
            </w:r>
          </w:p>
        </w:tc>
        <w:tc>
          <w:tcPr>
            <w:tcW w:w="1128" w:type="dxa"/>
            <w:noWrap/>
            <w:vAlign w:val="bottom"/>
          </w:tcPr>
          <w:p w14:paraId="03125C83" w14:textId="037F3EB0"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cs/>
                <w:lang w:val="en-GB" w:eastAsia="en-GB"/>
              </w:rPr>
              <w:t>-</w:t>
            </w:r>
          </w:p>
        </w:tc>
        <w:tc>
          <w:tcPr>
            <w:tcW w:w="1093" w:type="dxa"/>
            <w:noWrap/>
            <w:vAlign w:val="bottom"/>
          </w:tcPr>
          <w:p w14:paraId="7273BAD8" w14:textId="43949A50"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eastAsia="en-GB"/>
              </w:rPr>
              <w:t>(13,853)</w:t>
            </w:r>
          </w:p>
        </w:tc>
        <w:tc>
          <w:tcPr>
            <w:tcW w:w="1092" w:type="dxa"/>
            <w:vAlign w:val="bottom"/>
          </w:tcPr>
          <w:p w14:paraId="5CD3E595" w14:textId="36F0C7A1"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2,978,494</w:t>
            </w:r>
          </w:p>
        </w:tc>
        <w:tc>
          <w:tcPr>
            <w:tcW w:w="1093" w:type="dxa"/>
            <w:noWrap/>
            <w:vAlign w:val="bottom"/>
          </w:tcPr>
          <w:p w14:paraId="481B724D" w14:textId="4E2739CA"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13,484,109</w:t>
            </w:r>
          </w:p>
        </w:tc>
        <w:tc>
          <w:tcPr>
            <w:tcW w:w="994" w:type="dxa"/>
            <w:noWrap/>
            <w:vAlign w:val="bottom"/>
          </w:tcPr>
          <w:p w14:paraId="5FFCC066" w14:textId="51E0CD1A"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63,453</w:t>
            </w:r>
          </w:p>
        </w:tc>
        <w:tc>
          <w:tcPr>
            <w:tcW w:w="1191" w:type="dxa"/>
            <w:noWrap/>
            <w:vAlign w:val="bottom"/>
          </w:tcPr>
          <w:p w14:paraId="7E6DED61" w14:textId="38294CAA"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16,512,203</w:t>
            </w:r>
          </w:p>
        </w:tc>
      </w:tr>
      <w:tr w:rsidR="009B5F44" w:rsidRPr="00AE3378" w14:paraId="436842E5" w14:textId="77777777" w:rsidTr="00433416">
        <w:trPr>
          <w:trHeight w:val="313"/>
        </w:trPr>
        <w:tc>
          <w:tcPr>
            <w:tcW w:w="3672" w:type="dxa"/>
            <w:noWrap/>
            <w:vAlign w:val="bottom"/>
          </w:tcPr>
          <w:p w14:paraId="4AFBAC84" w14:textId="77777777" w:rsidR="00993D3E" w:rsidRPr="00AE3378" w:rsidRDefault="00993D3E" w:rsidP="00993D3E">
            <w:pPr>
              <w:spacing w:line="300" w:lineRule="exact"/>
              <w:ind w:left="161" w:hanging="161"/>
              <w:rPr>
                <w:rFonts w:ascii="Arial" w:hAnsi="Arial" w:cs="Arial"/>
                <w:sz w:val="16"/>
                <w:szCs w:val="16"/>
                <w:lang w:val="en-GB" w:eastAsia="en-GB"/>
              </w:rPr>
            </w:pPr>
            <w:r w:rsidRPr="00AE3378">
              <w:rPr>
                <w:rFonts w:ascii="Arial" w:hAnsi="Arial" w:cs="Arial"/>
                <w:sz w:val="16"/>
                <w:szCs w:val="16"/>
                <w:lang w:val="en-GB" w:eastAsia="en-GB"/>
              </w:rPr>
              <w:t>Changes that related to past service - changes in the FCF related to the LIC</w:t>
            </w:r>
          </w:p>
        </w:tc>
        <w:tc>
          <w:tcPr>
            <w:tcW w:w="1128" w:type="dxa"/>
            <w:noWrap/>
            <w:vAlign w:val="bottom"/>
          </w:tcPr>
          <w:p w14:paraId="34162E34" w14:textId="236EF704"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3" w:type="dxa"/>
            <w:noWrap/>
            <w:vAlign w:val="bottom"/>
          </w:tcPr>
          <w:p w14:paraId="51F74A18" w14:textId="73072573"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2" w:type="dxa"/>
            <w:vAlign w:val="bottom"/>
          </w:tcPr>
          <w:p w14:paraId="16E26652" w14:textId="7434942D"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(90,495)</w:t>
            </w:r>
          </w:p>
        </w:tc>
        <w:tc>
          <w:tcPr>
            <w:tcW w:w="1093" w:type="dxa"/>
            <w:noWrap/>
            <w:vAlign w:val="bottom"/>
          </w:tcPr>
          <w:p w14:paraId="067C04FA" w14:textId="202575AA"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(303,62</w:t>
            </w:r>
            <w:r w:rsidRPr="00AE3378">
              <w:rPr>
                <w:rFonts w:ascii="Arial" w:hAnsi="Arial" w:cs="Arial"/>
                <w:sz w:val="16"/>
                <w:szCs w:val="16"/>
                <w:cs/>
                <w:lang w:val="en-GB" w:eastAsia="en-GB"/>
              </w:rPr>
              <w:t>2</w:t>
            </w:r>
            <w:r w:rsidRPr="00AE3378">
              <w:rPr>
                <w:rFonts w:ascii="Arial" w:hAnsi="Arial" w:cs="Arial"/>
                <w:sz w:val="16"/>
                <w:szCs w:val="16"/>
                <w:lang w:val="en-GB" w:eastAsia="en-GB"/>
              </w:rPr>
              <w:t>)</w:t>
            </w:r>
          </w:p>
        </w:tc>
        <w:tc>
          <w:tcPr>
            <w:tcW w:w="994" w:type="dxa"/>
            <w:noWrap/>
            <w:vAlign w:val="bottom"/>
          </w:tcPr>
          <w:p w14:paraId="5ED78C3D" w14:textId="581FC336"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(124,335)</w:t>
            </w:r>
          </w:p>
        </w:tc>
        <w:tc>
          <w:tcPr>
            <w:tcW w:w="1191" w:type="dxa"/>
            <w:noWrap/>
            <w:vAlign w:val="bottom"/>
          </w:tcPr>
          <w:p w14:paraId="0E2BDA74" w14:textId="5590E142"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(518,45</w:t>
            </w:r>
            <w:r w:rsidRPr="00AE3378">
              <w:rPr>
                <w:rFonts w:ascii="Arial" w:hAnsi="Arial" w:cs="Arial"/>
                <w:sz w:val="16"/>
                <w:szCs w:val="16"/>
                <w:cs/>
                <w:lang w:val="en-GB" w:eastAsia="en-GB"/>
              </w:rPr>
              <w:t>2</w:t>
            </w:r>
            <w:r w:rsidRPr="00AE3378">
              <w:rPr>
                <w:rFonts w:ascii="Arial" w:hAnsi="Arial" w:cs="Arial"/>
                <w:sz w:val="16"/>
                <w:szCs w:val="16"/>
                <w:lang w:val="en-GB" w:eastAsia="en-GB"/>
              </w:rPr>
              <w:t>)</w:t>
            </w:r>
          </w:p>
        </w:tc>
      </w:tr>
      <w:tr w:rsidR="009B5F44" w:rsidRPr="00AE3378" w14:paraId="581E9187" w14:textId="77777777" w:rsidTr="00433416">
        <w:trPr>
          <w:trHeight w:val="313"/>
        </w:trPr>
        <w:tc>
          <w:tcPr>
            <w:tcW w:w="3672" w:type="dxa"/>
            <w:noWrap/>
            <w:vAlign w:val="bottom"/>
          </w:tcPr>
          <w:p w14:paraId="11DB3239" w14:textId="77777777" w:rsidR="00993D3E" w:rsidRPr="00AE3378" w:rsidRDefault="00993D3E" w:rsidP="00993D3E">
            <w:pPr>
              <w:spacing w:line="300" w:lineRule="exact"/>
              <w:ind w:left="158" w:hanging="158"/>
              <w:rPr>
                <w:rFonts w:ascii="Arial" w:hAnsi="Arial" w:cs="Arial"/>
                <w:sz w:val="16"/>
                <w:szCs w:val="16"/>
                <w:cs/>
                <w:lang w:val="en-GB" w:eastAsia="en-GB"/>
              </w:rPr>
            </w:pPr>
            <w:r w:rsidRPr="00AE3378">
              <w:rPr>
                <w:rFonts w:ascii="Arial" w:hAnsi="Arial" w:cs="Arial"/>
                <w:sz w:val="16"/>
                <w:szCs w:val="16"/>
                <w:lang w:val="en-GB" w:eastAsia="en-GB"/>
              </w:rPr>
              <w:t>Losses on onerous contracts and reversal of those losses</w:t>
            </w:r>
          </w:p>
        </w:tc>
        <w:tc>
          <w:tcPr>
            <w:tcW w:w="1128" w:type="dxa"/>
            <w:noWrap/>
            <w:vAlign w:val="bottom"/>
          </w:tcPr>
          <w:p w14:paraId="21225ED2" w14:textId="321E775F"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3" w:type="dxa"/>
            <w:noWrap/>
            <w:vAlign w:val="bottom"/>
          </w:tcPr>
          <w:p w14:paraId="3E9C54EA" w14:textId="55D63B8C"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12,487</w:t>
            </w:r>
          </w:p>
        </w:tc>
        <w:tc>
          <w:tcPr>
            <w:tcW w:w="1092" w:type="dxa"/>
            <w:vAlign w:val="bottom"/>
          </w:tcPr>
          <w:p w14:paraId="0E725872" w14:textId="16B74101"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3" w:type="dxa"/>
            <w:noWrap/>
            <w:vAlign w:val="bottom"/>
          </w:tcPr>
          <w:p w14:paraId="53B7D32C" w14:textId="0F45805C"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994" w:type="dxa"/>
            <w:noWrap/>
            <w:vAlign w:val="bottom"/>
          </w:tcPr>
          <w:p w14:paraId="4E2D1CF2" w14:textId="7859F75A"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191" w:type="dxa"/>
            <w:noWrap/>
            <w:vAlign w:val="bottom"/>
          </w:tcPr>
          <w:p w14:paraId="33BC4136" w14:textId="2E731ECC" w:rsidR="00993D3E" w:rsidRPr="00AE3378" w:rsidRDefault="00993D3E" w:rsidP="00993D3E">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12,487</w:t>
            </w:r>
          </w:p>
        </w:tc>
      </w:tr>
      <w:tr w:rsidR="009B5F44" w:rsidRPr="00AE3378" w14:paraId="2849629D" w14:textId="77777777" w:rsidTr="00433416">
        <w:trPr>
          <w:trHeight w:val="313"/>
        </w:trPr>
        <w:tc>
          <w:tcPr>
            <w:tcW w:w="3672" w:type="dxa"/>
            <w:noWrap/>
            <w:vAlign w:val="bottom"/>
          </w:tcPr>
          <w:p w14:paraId="27C1CAE0" w14:textId="77777777" w:rsidR="00993D3E" w:rsidRPr="00AE3378" w:rsidRDefault="00993D3E" w:rsidP="00993D3E">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Insurance acquisition cash flows amortisation</w:t>
            </w:r>
          </w:p>
        </w:tc>
        <w:tc>
          <w:tcPr>
            <w:tcW w:w="1128" w:type="dxa"/>
            <w:noWrap/>
            <w:vAlign w:val="bottom"/>
          </w:tcPr>
          <w:p w14:paraId="5090BD41" w14:textId="11714F8E"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3,458,958</w:t>
            </w:r>
          </w:p>
        </w:tc>
        <w:tc>
          <w:tcPr>
            <w:tcW w:w="1093" w:type="dxa"/>
            <w:noWrap/>
            <w:vAlign w:val="bottom"/>
          </w:tcPr>
          <w:p w14:paraId="5BB94433" w14:textId="4305AD16"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2" w:type="dxa"/>
            <w:vAlign w:val="bottom"/>
          </w:tcPr>
          <w:p w14:paraId="6D7A2D58" w14:textId="4BCE0F2A"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3" w:type="dxa"/>
            <w:noWrap/>
            <w:vAlign w:val="bottom"/>
          </w:tcPr>
          <w:p w14:paraId="032A7A7D" w14:textId="3B28A6DC"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994" w:type="dxa"/>
            <w:noWrap/>
            <w:vAlign w:val="bottom"/>
          </w:tcPr>
          <w:p w14:paraId="0FA9C815" w14:textId="21960F47"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191" w:type="dxa"/>
            <w:noWrap/>
            <w:vAlign w:val="bottom"/>
          </w:tcPr>
          <w:p w14:paraId="7F6D89B8" w14:textId="14D4E9F7"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3,458,958</w:t>
            </w:r>
          </w:p>
        </w:tc>
      </w:tr>
      <w:tr w:rsidR="009B5F44" w:rsidRPr="00AE3378" w14:paraId="21CBD578" w14:textId="77777777" w:rsidTr="00433416">
        <w:trPr>
          <w:trHeight w:val="87"/>
        </w:trPr>
        <w:tc>
          <w:tcPr>
            <w:tcW w:w="3672" w:type="dxa"/>
            <w:noWrap/>
            <w:vAlign w:val="bottom"/>
          </w:tcPr>
          <w:p w14:paraId="2258E3CC" w14:textId="77777777" w:rsidR="00993D3E" w:rsidRPr="00AE3378" w:rsidRDefault="00993D3E" w:rsidP="00993D3E">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Insurance service expenses</w:t>
            </w:r>
          </w:p>
        </w:tc>
        <w:tc>
          <w:tcPr>
            <w:tcW w:w="1128" w:type="dxa"/>
            <w:noWrap/>
            <w:vAlign w:val="bottom"/>
          </w:tcPr>
          <w:p w14:paraId="4727DCE1" w14:textId="47207409"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3,458,958</w:t>
            </w:r>
          </w:p>
        </w:tc>
        <w:tc>
          <w:tcPr>
            <w:tcW w:w="1093" w:type="dxa"/>
            <w:noWrap/>
            <w:vAlign w:val="bottom"/>
          </w:tcPr>
          <w:p w14:paraId="5F51806C" w14:textId="431045CD"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(1,366)</w:t>
            </w:r>
          </w:p>
        </w:tc>
        <w:tc>
          <w:tcPr>
            <w:tcW w:w="1092" w:type="dxa"/>
            <w:vAlign w:val="bottom"/>
          </w:tcPr>
          <w:p w14:paraId="54B8A386" w14:textId="62529CB7"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2,887,999</w:t>
            </w:r>
          </w:p>
        </w:tc>
        <w:tc>
          <w:tcPr>
            <w:tcW w:w="1093" w:type="dxa"/>
            <w:noWrap/>
            <w:vAlign w:val="bottom"/>
          </w:tcPr>
          <w:p w14:paraId="4A6621EC" w14:textId="1653111E"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13,180,48</w:t>
            </w:r>
            <w:r w:rsidRPr="00AE3378">
              <w:rPr>
                <w:rFonts w:ascii="Arial" w:hAnsi="Arial" w:cs="Arial"/>
                <w:sz w:val="16"/>
                <w:szCs w:val="16"/>
                <w:cs/>
                <w:lang w:val="en-GB" w:eastAsia="en-GB"/>
              </w:rPr>
              <w:t>7</w:t>
            </w:r>
          </w:p>
        </w:tc>
        <w:tc>
          <w:tcPr>
            <w:tcW w:w="994" w:type="dxa"/>
            <w:noWrap/>
            <w:vAlign w:val="bottom"/>
          </w:tcPr>
          <w:p w14:paraId="4B303732" w14:textId="0BC47050"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(60,882)</w:t>
            </w:r>
          </w:p>
        </w:tc>
        <w:tc>
          <w:tcPr>
            <w:tcW w:w="1191" w:type="dxa"/>
            <w:noWrap/>
            <w:vAlign w:val="bottom"/>
          </w:tcPr>
          <w:p w14:paraId="13C2588D" w14:textId="0A155A53" w:rsidR="00993D3E" w:rsidRPr="00AE3378" w:rsidRDefault="00993D3E" w:rsidP="00993D3E">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eastAsia="en-GB"/>
              </w:rPr>
              <w:t>19,465,19</w:t>
            </w:r>
            <w:r w:rsidRPr="00AE3378">
              <w:rPr>
                <w:rFonts w:ascii="Arial" w:hAnsi="Arial" w:cs="Arial"/>
                <w:sz w:val="16"/>
                <w:szCs w:val="16"/>
                <w:cs/>
                <w:lang w:eastAsia="en-GB"/>
              </w:rPr>
              <w:t>6</w:t>
            </w:r>
          </w:p>
        </w:tc>
      </w:tr>
      <w:tr w:rsidR="009B5F44" w:rsidRPr="00AE3378" w14:paraId="24414696" w14:textId="77777777" w:rsidTr="00433416">
        <w:trPr>
          <w:trHeight w:val="87"/>
        </w:trPr>
        <w:tc>
          <w:tcPr>
            <w:tcW w:w="3672" w:type="dxa"/>
            <w:noWrap/>
            <w:vAlign w:val="bottom"/>
          </w:tcPr>
          <w:p w14:paraId="23C91192" w14:textId="77777777" w:rsidR="0054450C" w:rsidRPr="00AE3378" w:rsidRDefault="0054450C" w:rsidP="0054450C">
            <w:pPr>
              <w:spacing w:line="300" w:lineRule="exact"/>
              <w:ind w:left="161" w:right="-184" w:hanging="161"/>
              <w:rPr>
                <w:rFonts w:ascii="Arial" w:hAnsi="Arial" w:cs="Arial"/>
                <w:b/>
                <w:bCs/>
                <w:sz w:val="16"/>
                <w:szCs w:val="16"/>
                <w:cs/>
                <w:lang w:val="en-GB" w:eastAsia="en-GB"/>
              </w:rPr>
            </w:pPr>
            <w:r w:rsidRPr="00AE3378">
              <w:rPr>
                <w:rFonts w:ascii="Arial" w:hAnsi="Arial" w:cs="Arial"/>
                <w:b/>
                <w:bCs/>
                <w:sz w:val="16"/>
                <w:szCs w:val="16"/>
                <w:lang w:val="en-GB" w:eastAsia="en-GB"/>
              </w:rPr>
              <w:t>Insurance service result</w:t>
            </w:r>
          </w:p>
        </w:tc>
        <w:tc>
          <w:tcPr>
            <w:tcW w:w="1128" w:type="dxa"/>
            <w:noWrap/>
            <w:vAlign w:val="bottom"/>
          </w:tcPr>
          <w:p w14:paraId="73B3D19F" w14:textId="22958D63"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(14,971,843)</w:t>
            </w:r>
          </w:p>
        </w:tc>
        <w:tc>
          <w:tcPr>
            <w:tcW w:w="1093" w:type="dxa"/>
            <w:noWrap/>
            <w:vAlign w:val="bottom"/>
          </w:tcPr>
          <w:p w14:paraId="547DBAD2" w14:textId="5E5DC270"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(1,366)</w:t>
            </w:r>
          </w:p>
        </w:tc>
        <w:tc>
          <w:tcPr>
            <w:tcW w:w="1092" w:type="dxa"/>
            <w:vAlign w:val="bottom"/>
          </w:tcPr>
          <w:p w14:paraId="7674E014" w14:textId="4DF93AB9"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2,887,999</w:t>
            </w:r>
          </w:p>
        </w:tc>
        <w:tc>
          <w:tcPr>
            <w:tcW w:w="1093" w:type="dxa"/>
            <w:noWrap/>
            <w:vAlign w:val="bottom"/>
          </w:tcPr>
          <w:p w14:paraId="7CC55EA4" w14:textId="6D4EA498"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13,180,48</w:t>
            </w:r>
            <w:r w:rsidRPr="00AE3378">
              <w:rPr>
                <w:rFonts w:ascii="Arial" w:hAnsi="Arial" w:cs="Arial"/>
                <w:sz w:val="16"/>
                <w:szCs w:val="16"/>
                <w:cs/>
                <w:lang w:val="en-GB" w:eastAsia="en-GB"/>
              </w:rPr>
              <w:t>7</w:t>
            </w:r>
          </w:p>
        </w:tc>
        <w:tc>
          <w:tcPr>
            <w:tcW w:w="994" w:type="dxa"/>
            <w:noWrap/>
            <w:vAlign w:val="bottom"/>
          </w:tcPr>
          <w:p w14:paraId="3ACCB1B0" w14:textId="7D0D4FCE"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(60,882)</w:t>
            </w:r>
          </w:p>
        </w:tc>
        <w:tc>
          <w:tcPr>
            <w:tcW w:w="1191" w:type="dxa"/>
            <w:noWrap/>
            <w:vAlign w:val="bottom"/>
          </w:tcPr>
          <w:p w14:paraId="59C98D5E" w14:textId="02BB83F5" w:rsidR="0054450C" w:rsidRPr="00AE3378" w:rsidRDefault="0054450C" w:rsidP="0054450C">
            <w:pP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1,034,395</w:t>
            </w:r>
          </w:p>
        </w:tc>
      </w:tr>
      <w:tr w:rsidR="009B5F44" w:rsidRPr="00AE3378" w14:paraId="319FD1F1" w14:textId="77777777" w:rsidTr="00433416">
        <w:trPr>
          <w:trHeight w:val="87"/>
        </w:trPr>
        <w:tc>
          <w:tcPr>
            <w:tcW w:w="3672" w:type="dxa"/>
            <w:noWrap/>
            <w:vAlign w:val="bottom"/>
          </w:tcPr>
          <w:p w14:paraId="773DB07F" w14:textId="77777777" w:rsidR="0054450C" w:rsidRPr="00AE3378" w:rsidRDefault="0054450C" w:rsidP="0054450C">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 xml:space="preserve">Finance expenses </w:t>
            </w:r>
          </w:p>
        </w:tc>
        <w:tc>
          <w:tcPr>
            <w:tcW w:w="1128" w:type="dxa"/>
            <w:noWrap/>
            <w:vAlign w:val="bottom"/>
          </w:tcPr>
          <w:p w14:paraId="14A8E755" w14:textId="6EC1F3B1"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84,957</w:t>
            </w:r>
          </w:p>
        </w:tc>
        <w:tc>
          <w:tcPr>
            <w:tcW w:w="1093" w:type="dxa"/>
            <w:noWrap/>
            <w:vAlign w:val="bottom"/>
          </w:tcPr>
          <w:p w14:paraId="2EBF70A3" w14:textId="21AEB528"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092" w:type="dxa"/>
            <w:vAlign w:val="bottom"/>
          </w:tcPr>
          <w:p w14:paraId="0150DF02" w14:textId="466880A5"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3,983</w:t>
            </w:r>
          </w:p>
        </w:tc>
        <w:tc>
          <w:tcPr>
            <w:tcW w:w="1093" w:type="dxa"/>
            <w:noWrap/>
            <w:vAlign w:val="bottom"/>
          </w:tcPr>
          <w:p w14:paraId="1687EF46" w14:textId="321C0DDD"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15,366</w:t>
            </w:r>
          </w:p>
        </w:tc>
        <w:tc>
          <w:tcPr>
            <w:tcW w:w="994" w:type="dxa"/>
            <w:noWrap/>
            <w:vAlign w:val="bottom"/>
          </w:tcPr>
          <w:p w14:paraId="77F315F6" w14:textId="794C9B8B"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w:t>
            </w:r>
          </w:p>
        </w:tc>
        <w:tc>
          <w:tcPr>
            <w:tcW w:w="1191" w:type="dxa"/>
            <w:noWrap/>
            <w:vAlign w:val="bottom"/>
          </w:tcPr>
          <w:p w14:paraId="439E794A" w14:textId="0AF80F8C" w:rsidR="0054450C" w:rsidRPr="00AE3378" w:rsidRDefault="0054450C" w:rsidP="0054450C">
            <w:pPr>
              <w:pBdr>
                <w:bottom w:val="single" w:sz="4" w:space="1" w:color="auto"/>
              </w:pBdr>
              <w:spacing w:line="300" w:lineRule="exact"/>
              <w:jc w:val="right"/>
              <w:rPr>
                <w:rFonts w:ascii="Arial" w:hAnsi="Arial" w:cs="Arial"/>
                <w:sz w:val="16"/>
                <w:szCs w:val="16"/>
                <w:lang w:val="en-GB" w:eastAsia="en-GB"/>
              </w:rPr>
            </w:pPr>
            <w:r w:rsidRPr="00AE3378">
              <w:rPr>
                <w:rFonts w:ascii="Arial" w:hAnsi="Arial" w:cs="Arial"/>
                <w:sz w:val="16"/>
                <w:szCs w:val="16"/>
                <w:lang w:val="en-GB" w:eastAsia="en-GB"/>
              </w:rPr>
              <w:t>104,306</w:t>
            </w:r>
          </w:p>
        </w:tc>
      </w:tr>
      <w:tr w:rsidR="009B5F44" w:rsidRPr="00AE3378" w14:paraId="31F25B25" w14:textId="77777777" w:rsidTr="00433416">
        <w:trPr>
          <w:trHeight w:val="87"/>
        </w:trPr>
        <w:tc>
          <w:tcPr>
            <w:tcW w:w="3672" w:type="dxa"/>
            <w:noWrap/>
            <w:vAlign w:val="bottom"/>
          </w:tcPr>
          <w:p w14:paraId="5B45DE05" w14:textId="77777777" w:rsidR="0054450C" w:rsidRPr="00AE3378" w:rsidRDefault="0054450C" w:rsidP="0054450C">
            <w:pPr>
              <w:spacing w:line="300" w:lineRule="exact"/>
              <w:ind w:left="161" w:right="-94" w:hanging="161"/>
              <w:rPr>
                <w:rFonts w:ascii="Arial" w:hAnsi="Arial" w:cs="Arial"/>
                <w:sz w:val="16"/>
                <w:szCs w:val="16"/>
                <w:cs/>
                <w:lang w:val="en-GB" w:eastAsia="en-GB"/>
              </w:rPr>
            </w:pPr>
            <w:r w:rsidRPr="00AE3378">
              <w:rPr>
                <w:rFonts w:ascii="Arial" w:hAnsi="Arial" w:cs="Arial"/>
                <w:b/>
                <w:bCs/>
                <w:sz w:val="16"/>
                <w:szCs w:val="16"/>
                <w:lang w:val="en-GB" w:eastAsia="en-GB"/>
              </w:rPr>
              <w:t>Total amount recognised in statement of comprehensive income</w:t>
            </w:r>
          </w:p>
        </w:tc>
        <w:tc>
          <w:tcPr>
            <w:tcW w:w="1128" w:type="dxa"/>
            <w:noWrap/>
            <w:vAlign w:val="bottom"/>
          </w:tcPr>
          <w:p w14:paraId="22634CFF" w14:textId="69791EA3"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(14,886,886)</w:t>
            </w:r>
          </w:p>
        </w:tc>
        <w:tc>
          <w:tcPr>
            <w:tcW w:w="1093" w:type="dxa"/>
            <w:noWrap/>
            <w:vAlign w:val="bottom"/>
          </w:tcPr>
          <w:p w14:paraId="568D8AAF" w14:textId="66993691"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(1,366)</w:t>
            </w:r>
          </w:p>
        </w:tc>
        <w:tc>
          <w:tcPr>
            <w:tcW w:w="1092" w:type="dxa"/>
            <w:vAlign w:val="bottom"/>
          </w:tcPr>
          <w:p w14:paraId="0F0E3052" w14:textId="1ECF5356"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2,891,982</w:t>
            </w:r>
          </w:p>
        </w:tc>
        <w:tc>
          <w:tcPr>
            <w:tcW w:w="1093" w:type="dxa"/>
            <w:noWrap/>
            <w:vAlign w:val="bottom"/>
          </w:tcPr>
          <w:p w14:paraId="2E607DFA" w14:textId="12BCCAFC"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13,195,85</w:t>
            </w:r>
            <w:r w:rsidRPr="00AE3378">
              <w:rPr>
                <w:rFonts w:ascii="Arial" w:hAnsi="Arial" w:cs="Arial"/>
                <w:b/>
                <w:bCs/>
                <w:sz w:val="16"/>
                <w:szCs w:val="16"/>
                <w:cs/>
                <w:lang w:val="en-GB" w:eastAsia="en-GB"/>
              </w:rPr>
              <w:t>3</w:t>
            </w:r>
          </w:p>
        </w:tc>
        <w:tc>
          <w:tcPr>
            <w:tcW w:w="994" w:type="dxa"/>
            <w:noWrap/>
            <w:vAlign w:val="bottom"/>
          </w:tcPr>
          <w:p w14:paraId="46CD9E89" w14:textId="6FC3D69F"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(60,882)</w:t>
            </w:r>
          </w:p>
        </w:tc>
        <w:tc>
          <w:tcPr>
            <w:tcW w:w="1191" w:type="dxa"/>
            <w:noWrap/>
            <w:vAlign w:val="bottom"/>
          </w:tcPr>
          <w:p w14:paraId="5947C8E2" w14:textId="470D90FD" w:rsidR="0054450C" w:rsidRPr="00AE3378" w:rsidRDefault="0054450C" w:rsidP="0054450C">
            <w:pPr>
              <w:pBdr>
                <w:bottom w:val="single" w:sz="4" w:space="1" w:color="auto"/>
              </w:pBdr>
              <w:spacing w:line="300" w:lineRule="exact"/>
              <w:jc w:val="right"/>
              <w:rPr>
                <w:rFonts w:ascii="Arial" w:hAnsi="Arial" w:cs="Arial"/>
                <w:b/>
                <w:bCs/>
                <w:sz w:val="16"/>
                <w:szCs w:val="16"/>
                <w:lang w:val="en-GB" w:eastAsia="en-GB"/>
              </w:rPr>
            </w:pPr>
            <w:r w:rsidRPr="00AE3378">
              <w:rPr>
                <w:rFonts w:ascii="Arial" w:hAnsi="Arial" w:cs="Arial"/>
                <w:b/>
                <w:bCs/>
                <w:sz w:val="16"/>
                <w:szCs w:val="16"/>
                <w:lang w:val="en-GB" w:eastAsia="en-GB"/>
              </w:rPr>
              <w:t>1,138,701</w:t>
            </w:r>
          </w:p>
        </w:tc>
      </w:tr>
      <w:tr w:rsidR="009B5F44" w:rsidRPr="00AE3378" w14:paraId="4AFBFFEE" w14:textId="77777777" w:rsidTr="00433416">
        <w:trPr>
          <w:trHeight w:val="313"/>
        </w:trPr>
        <w:tc>
          <w:tcPr>
            <w:tcW w:w="3672" w:type="dxa"/>
            <w:noWrap/>
            <w:vAlign w:val="bottom"/>
            <w:hideMark/>
          </w:tcPr>
          <w:p w14:paraId="399F7A80" w14:textId="77777777" w:rsidR="0054450C" w:rsidRPr="00AE3378" w:rsidRDefault="0054450C" w:rsidP="0054450C">
            <w:pPr>
              <w:spacing w:line="300" w:lineRule="exact"/>
              <w:ind w:left="161" w:hanging="161"/>
              <w:rPr>
                <w:rFonts w:ascii="Arial" w:hAnsi="Arial" w:cs="Arial"/>
                <w:sz w:val="16"/>
                <w:szCs w:val="16"/>
                <w:lang w:val="en-GB" w:eastAsia="en-GB"/>
              </w:rPr>
            </w:pPr>
            <w:r w:rsidRPr="00AE3378">
              <w:rPr>
                <w:rFonts w:ascii="Arial" w:hAnsi="Arial" w:cs="Arial"/>
                <w:b/>
                <w:bCs/>
                <w:sz w:val="16"/>
                <w:szCs w:val="16"/>
                <w:lang w:val="en-GB" w:eastAsia="en-GB"/>
              </w:rPr>
              <w:t>Cash flows</w:t>
            </w:r>
          </w:p>
        </w:tc>
        <w:tc>
          <w:tcPr>
            <w:tcW w:w="1128" w:type="dxa"/>
            <w:noWrap/>
          </w:tcPr>
          <w:p w14:paraId="362B5518" w14:textId="77777777" w:rsidR="0054450C" w:rsidRPr="00AE3378" w:rsidRDefault="0054450C" w:rsidP="0054450C">
            <w:pPr>
              <w:spacing w:line="300" w:lineRule="exact"/>
              <w:rPr>
                <w:rFonts w:ascii="Arial" w:hAnsi="Arial" w:cs="Arial"/>
                <w:sz w:val="16"/>
                <w:szCs w:val="16"/>
                <w:lang w:val="en-GB" w:eastAsia="en-GB"/>
              </w:rPr>
            </w:pPr>
          </w:p>
        </w:tc>
        <w:tc>
          <w:tcPr>
            <w:tcW w:w="1093" w:type="dxa"/>
            <w:noWrap/>
          </w:tcPr>
          <w:p w14:paraId="376C5655" w14:textId="77777777" w:rsidR="0054450C" w:rsidRPr="00AE3378" w:rsidRDefault="0054450C" w:rsidP="0054450C">
            <w:pPr>
              <w:spacing w:line="300" w:lineRule="exact"/>
              <w:rPr>
                <w:rFonts w:ascii="Arial" w:hAnsi="Arial" w:cs="Arial"/>
                <w:sz w:val="16"/>
                <w:szCs w:val="16"/>
                <w:lang w:val="en-GB" w:eastAsia="en-GB"/>
              </w:rPr>
            </w:pPr>
          </w:p>
        </w:tc>
        <w:tc>
          <w:tcPr>
            <w:tcW w:w="1092" w:type="dxa"/>
          </w:tcPr>
          <w:p w14:paraId="5238C1D6" w14:textId="77777777" w:rsidR="0054450C" w:rsidRPr="00AE3378" w:rsidRDefault="0054450C" w:rsidP="0054450C">
            <w:pPr>
              <w:spacing w:line="300" w:lineRule="exact"/>
              <w:rPr>
                <w:rFonts w:ascii="Arial" w:hAnsi="Arial" w:cs="Arial"/>
                <w:sz w:val="16"/>
                <w:szCs w:val="16"/>
                <w:lang w:val="en-GB" w:eastAsia="en-GB"/>
              </w:rPr>
            </w:pPr>
          </w:p>
        </w:tc>
        <w:tc>
          <w:tcPr>
            <w:tcW w:w="1093" w:type="dxa"/>
            <w:noWrap/>
          </w:tcPr>
          <w:p w14:paraId="6671091B" w14:textId="77777777" w:rsidR="0054450C" w:rsidRPr="00AE3378" w:rsidRDefault="0054450C" w:rsidP="0054450C">
            <w:pPr>
              <w:spacing w:line="300" w:lineRule="exact"/>
              <w:rPr>
                <w:rFonts w:ascii="Arial" w:hAnsi="Arial" w:cs="Arial"/>
                <w:sz w:val="16"/>
                <w:szCs w:val="16"/>
                <w:lang w:val="en-GB" w:eastAsia="en-GB"/>
              </w:rPr>
            </w:pPr>
          </w:p>
        </w:tc>
        <w:tc>
          <w:tcPr>
            <w:tcW w:w="994" w:type="dxa"/>
            <w:noWrap/>
          </w:tcPr>
          <w:p w14:paraId="19772CE6" w14:textId="77777777" w:rsidR="0054450C" w:rsidRPr="00AE3378" w:rsidRDefault="0054450C" w:rsidP="0054450C">
            <w:pPr>
              <w:spacing w:line="300" w:lineRule="exact"/>
              <w:rPr>
                <w:rFonts w:ascii="Arial" w:hAnsi="Arial" w:cs="Arial"/>
                <w:sz w:val="16"/>
                <w:szCs w:val="16"/>
                <w:lang w:val="en-GB" w:eastAsia="en-GB"/>
              </w:rPr>
            </w:pPr>
          </w:p>
        </w:tc>
        <w:tc>
          <w:tcPr>
            <w:tcW w:w="1191" w:type="dxa"/>
            <w:noWrap/>
          </w:tcPr>
          <w:p w14:paraId="0C02301A" w14:textId="77777777" w:rsidR="0054450C" w:rsidRPr="00AE3378" w:rsidRDefault="0054450C" w:rsidP="0054450C">
            <w:pPr>
              <w:spacing w:line="300" w:lineRule="exact"/>
              <w:rPr>
                <w:rFonts w:ascii="Arial" w:hAnsi="Arial" w:cs="Arial"/>
                <w:sz w:val="16"/>
                <w:szCs w:val="16"/>
                <w:lang w:val="en-GB" w:eastAsia="en-GB"/>
              </w:rPr>
            </w:pPr>
          </w:p>
        </w:tc>
      </w:tr>
      <w:tr w:rsidR="00893EC2" w:rsidRPr="00AE3378" w14:paraId="0096A8FB" w14:textId="77777777" w:rsidTr="00433416">
        <w:trPr>
          <w:trHeight w:val="313"/>
        </w:trPr>
        <w:tc>
          <w:tcPr>
            <w:tcW w:w="3672" w:type="dxa"/>
            <w:noWrap/>
            <w:vAlign w:val="bottom"/>
            <w:hideMark/>
          </w:tcPr>
          <w:p w14:paraId="409626ED" w14:textId="77777777" w:rsidR="00893EC2" w:rsidRPr="00AE3378" w:rsidRDefault="00893EC2" w:rsidP="00893EC2">
            <w:pPr>
              <w:spacing w:line="300" w:lineRule="exact"/>
              <w:ind w:left="161" w:hanging="161"/>
              <w:rPr>
                <w:rFonts w:ascii="Arial" w:hAnsi="Arial" w:cs="Arial"/>
                <w:sz w:val="16"/>
                <w:szCs w:val="16"/>
                <w:lang w:val="en-GB" w:eastAsia="en-GB"/>
              </w:rPr>
            </w:pPr>
            <w:r w:rsidRPr="00AE3378">
              <w:rPr>
                <w:rFonts w:ascii="Arial" w:hAnsi="Arial" w:cs="Arial"/>
                <w:sz w:val="16"/>
                <w:szCs w:val="16"/>
                <w:lang w:val="en-GB" w:eastAsia="en-GB"/>
              </w:rPr>
              <w:t>Premium received</w:t>
            </w:r>
          </w:p>
        </w:tc>
        <w:tc>
          <w:tcPr>
            <w:tcW w:w="1128" w:type="dxa"/>
            <w:noWrap/>
            <w:vAlign w:val="bottom"/>
          </w:tcPr>
          <w:p w14:paraId="5B60274A" w14:textId="6E31EA7F"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20,944,892</w:t>
            </w:r>
          </w:p>
        </w:tc>
        <w:tc>
          <w:tcPr>
            <w:tcW w:w="1093" w:type="dxa"/>
            <w:noWrap/>
            <w:vAlign w:val="bottom"/>
          </w:tcPr>
          <w:p w14:paraId="12D02FE1" w14:textId="29B7962F"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2" w:type="dxa"/>
            <w:vAlign w:val="bottom"/>
          </w:tcPr>
          <w:p w14:paraId="57C99717" w14:textId="18F6AA43"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3" w:type="dxa"/>
            <w:noWrap/>
            <w:vAlign w:val="bottom"/>
          </w:tcPr>
          <w:p w14:paraId="6BB62AB7" w14:textId="5F342BE2"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994" w:type="dxa"/>
            <w:noWrap/>
            <w:vAlign w:val="bottom"/>
          </w:tcPr>
          <w:p w14:paraId="469194C2" w14:textId="433BEAE5"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191" w:type="dxa"/>
            <w:noWrap/>
            <w:vAlign w:val="bottom"/>
          </w:tcPr>
          <w:p w14:paraId="5A04AE11" w14:textId="17AFD9F6"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20,944,892</w:t>
            </w:r>
          </w:p>
        </w:tc>
      </w:tr>
      <w:tr w:rsidR="00893EC2" w:rsidRPr="00AE3378" w14:paraId="03D3EF29" w14:textId="77777777" w:rsidTr="00433416">
        <w:trPr>
          <w:trHeight w:val="324"/>
        </w:trPr>
        <w:tc>
          <w:tcPr>
            <w:tcW w:w="3672" w:type="dxa"/>
            <w:noWrap/>
            <w:vAlign w:val="bottom"/>
          </w:tcPr>
          <w:p w14:paraId="2EDD60C1" w14:textId="77777777" w:rsidR="00893EC2" w:rsidRPr="00AE3378" w:rsidRDefault="00893EC2" w:rsidP="00893EC2">
            <w:pPr>
              <w:spacing w:line="300" w:lineRule="exact"/>
              <w:ind w:left="173" w:right="-86" w:hanging="173"/>
              <w:rPr>
                <w:rFonts w:ascii="Arial" w:hAnsi="Arial" w:cs="Arial"/>
                <w:sz w:val="16"/>
                <w:szCs w:val="16"/>
                <w:cs/>
                <w:lang w:val="en-GB" w:eastAsia="en-GB"/>
              </w:rPr>
            </w:pPr>
            <w:r w:rsidRPr="00AE3378">
              <w:rPr>
                <w:rFonts w:ascii="Arial" w:hAnsi="Arial" w:cs="Arial"/>
                <w:sz w:val="16"/>
                <w:szCs w:val="16"/>
                <w:lang w:val="en-GB" w:eastAsia="en-GB"/>
              </w:rPr>
              <w:t>Claim and other directly attributable expenses paid</w:t>
            </w:r>
          </w:p>
        </w:tc>
        <w:tc>
          <w:tcPr>
            <w:tcW w:w="1128" w:type="dxa"/>
            <w:noWrap/>
            <w:vAlign w:val="bottom"/>
          </w:tcPr>
          <w:p w14:paraId="7DD58F19" w14:textId="2ABDE22D"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3" w:type="dxa"/>
            <w:noWrap/>
            <w:vAlign w:val="bottom"/>
          </w:tcPr>
          <w:p w14:paraId="04DFA643" w14:textId="35D27733"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2" w:type="dxa"/>
            <w:vAlign w:val="bottom"/>
          </w:tcPr>
          <w:p w14:paraId="12FA1110" w14:textId="65B7C6B8"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(1,814,720)</w:t>
            </w:r>
          </w:p>
        </w:tc>
        <w:tc>
          <w:tcPr>
            <w:tcW w:w="1093" w:type="dxa"/>
            <w:noWrap/>
            <w:vAlign w:val="bottom"/>
          </w:tcPr>
          <w:p w14:paraId="1E6D598C" w14:textId="41E5C8BD"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(8,663,670)</w:t>
            </w:r>
          </w:p>
        </w:tc>
        <w:tc>
          <w:tcPr>
            <w:tcW w:w="994" w:type="dxa"/>
            <w:noWrap/>
            <w:vAlign w:val="bottom"/>
          </w:tcPr>
          <w:p w14:paraId="64111551" w14:textId="31D6EB58"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191" w:type="dxa"/>
            <w:noWrap/>
            <w:vAlign w:val="bottom"/>
          </w:tcPr>
          <w:p w14:paraId="7E6BACDF" w14:textId="6F8B8907"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(10,478,390)</w:t>
            </w:r>
          </w:p>
        </w:tc>
      </w:tr>
      <w:tr w:rsidR="00893EC2" w:rsidRPr="00AE3378" w14:paraId="7C51D365" w14:textId="77777777" w:rsidTr="00433416">
        <w:trPr>
          <w:trHeight w:val="324"/>
        </w:trPr>
        <w:tc>
          <w:tcPr>
            <w:tcW w:w="3672" w:type="dxa"/>
            <w:noWrap/>
            <w:vAlign w:val="bottom"/>
          </w:tcPr>
          <w:p w14:paraId="748AAD04" w14:textId="77777777" w:rsidR="00893EC2" w:rsidRPr="00AE3378" w:rsidRDefault="00893EC2" w:rsidP="00893EC2">
            <w:pPr>
              <w:spacing w:line="300" w:lineRule="exact"/>
              <w:rPr>
                <w:rFonts w:ascii="Arial" w:hAnsi="Arial" w:cs="Arial"/>
                <w:b/>
                <w:bCs/>
                <w:sz w:val="16"/>
                <w:szCs w:val="16"/>
                <w:cs/>
                <w:lang w:val="en-GB" w:eastAsia="en-GB"/>
              </w:rPr>
            </w:pPr>
            <w:r w:rsidRPr="00AE3378">
              <w:rPr>
                <w:rFonts w:ascii="Arial" w:hAnsi="Arial" w:cs="Arial"/>
                <w:sz w:val="16"/>
                <w:szCs w:val="16"/>
                <w:lang w:val="en-GB" w:eastAsia="en-GB"/>
              </w:rPr>
              <w:t>Insurance acquisition cash flow</w:t>
            </w:r>
          </w:p>
        </w:tc>
        <w:tc>
          <w:tcPr>
            <w:tcW w:w="1128" w:type="dxa"/>
            <w:noWrap/>
            <w:vAlign w:val="bottom"/>
          </w:tcPr>
          <w:p w14:paraId="071C6A58" w14:textId="54CADD9E"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(3,553,27</w:t>
            </w:r>
            <w:r>
              <w:rPr>
                <w:rFonts w:ascii="Arial" w:hAnsi="Arial" w:cs="Arial"/>
                <w:sz w:val="16"/>
                <w:szCs w:val="16"/>
                <w:lang w:val="en-GB" w:eastAsia="en-GB"/>
              </w:rPr>
              <w:t>5</w:t>
            </w:r>
            <w:r w:rsidRPr="00FB68FD">
              <w:rPr>
                <w:rFonts w:ascii="Arial" w:hAnsi="Arial" w:cs="Arial"/>
                <w:sz w:val="16"/>
                <w:szCs w:val="16"/>
                <w:lang w:val="en-GB" w:eastAsia="en-GB"/>
              </w:rPr>
              <w:t>)</w:t>
            </w:r>
          </w:p>
        </w:tc>
        <w:tc>
          <w:tcPr>
            <w:tcW w:w="1093" w:type="dxa"/>
            <w:noWrap/>
            <w:vAlign w:val="bottom"/>
          </w:tcPr>
          <w:p w14:paraId="6828570E" w14:textId="1D573709"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2" w:type="dxa"/>
            <w:vAlign w:val="bottom"/>
          </w:tcPr>
          <w:p w14:paraId="6EA0B0EA" w14:textId="7CB649D2"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093" w:type="dxa"/>
            <w:noWrap/>
            <w:vAlign w:val="bottom"/>
          </w:tcPr>
          <w:p w14:paraId="25AFF260" w14:textId="0932C713"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994" w:type="dxa"/>
            <w:noWrap/>
            <w:vAlign w:val="bottom"/>
          </w:tcPr>
          <w:p w14:paraId="69F21FF8" w14:textId="6DA2F249"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cs/>
                <w:lang w:val="en-GB" w:eastAsia="en-GB"/>
              </w:rPr>
              <w:t>-</w:t>
            </w:r>
          </w:p>
        </w:tc>
        <w:tc>
          <w:tcPr>
            <w:tcW w:w="1191" w:type="dxa"/>
            <w:noWrap/>
            <w:vAlign w:val="bottom"/>
          </w:tcPr>
          <w:p w14:paraId="08C157CC" w14:textId="6FFDBDFC" w:rsidR="00893EC2" w:rsidRPr="00AE3378" w:rsidRDefault="00893EC2" w:rsidP="00893EC2">
            <w:pPr>
              <w:pBdr>
                <w:bottom w:val="single" w:sz="4" w:space="1" w:color="auto"/>
              </w:pBd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(3,553,27</w:t>
            </w:r>
            <w:r>
              <w:rPr>
                <w:rFonts w:ascii="Arial" w:hAnsi="Arial" w:cs="Arial"/>
                <w:sz w:val="16"/>
                <w:szCs w:val="16"/>
                <w:lang w:val="en-GB" w:eastAsia="en-GB"/>
              </w:rPr>
              <w:t>5</w:t>
            </w:r>
            <w:r w:rsidRPr="00FB68FD">
              <w:rPr>
                <w:rFonts w:ascii="Arial" w:hAnsi="Arial" w:cs="Arial"/>
                <w:sz w:val="16"/>
                <w:szCs w:val="16"/>
                <w:lang w:val="en-GB" w:eastAsia="en-GB"/>
              </w:rPr>
              <w:t>)</w:t>
            </w:r>
          </w:p>
        </w:tc>
      </w:tr>
      <w:tr w:rsidR="00893EC2" w:rsidRPr="00AE3378" w14:paraId="277916CE" w14:textId="77777777" w:rsidTr="00433416">
        <w:trPr>
          <w:trHeight w:val="324"/>
        </w:trPr>
        <w:tc>
          <w:tcPr>
            <w:tcW w:w="3672" w:type="dxa"/>
            <w:noWrap/>
            <w:vAlign w:val="bottom"/>
          </w:tcPr>
          <w:p w14:paraId="6A27C2EC" w14:textId="77777777" w:rsidR="00893EC2" w:rsidRPr="00AE3378" w:rsidRDefault="00893EC2" w:rsidP="00893EC2">
            <w:pPr>
              <w:spacing w:line="300" w:lineRule="exact"/>
              <w:rPr>
                <w:rFonts w:ascii="Arial" w:hAnsi="Arial" w:cs="Arial"/>
                <w:b/>
                <w:bCs/>
                <w:sz w:val="16"/>
                <w:szCs w:val="16"/>
                <w:cs/>
                <w:lang w:val="en-GB" w:eastAsia="en-GB"/>
              </w:rPr>
            </w:pPr>
            <w:r w:rsidRPr="00AE3378">
              <w:rPr>
                <w:rFonts w:ascii="Arial" w:hAnsi="Arial" w:cs="Arial"/>
                <w:b/>
                <w:bCs/>
                <w:sz w:val="16"/>
                <w:szCs w:val="16"/>
                <w:lang w:val="en-GB" w:eastAsia="en-GB"/>
              </w:rPr>
              <w:t>Total cash flows</w:t>
            </w:r>
          </w:p>
        </w:tc>
        <w:tc>
          <w:tcPr>
            <w:tcW w:w="1128" w:type="dxa"/>
            <w:noWrap/>
            <w:vAlign w:val="bottom"/>
          </w:tcPr>
          <w:p w14:paraId="126DD40B" w14:textId="4B79F1A2"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17,391,61</w:t>
            </w:r>
            <w:r>
              <w:rPr>
                <w:rFonts w:ascii="Arial" w:hAnsi="Arial" w:cs="Arial"/>
                <w:b/>
                <w:bCs/>
                <w:sz w:val="16"/>
                <w:szCs w:val="16"/>
                <w:lang w:val="en-GB" w:eastAsia="en-GB"/>
              </w:rPr>
              <w:t>7</w:t>
            </w:r>
          </w:p>
        </w:tc>
        <w:tc>
          <w:tcPr>
            <w:tcW w:w="1093" w:type="dxa"/>
            <w:noWrap/>
            <w:vAlign w:val="bottom"/>
          </w:tcPr>
          <w:p w14:paraId="1A6C6A96" w14:textId="1193C20C"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w:t>
            </w:r>
          </w:p>
        </w:tc>
        <w:tc>
          <w:tcPr>
            <w:tcW w:w="1092" w:type="dxa"/>
            <w:vAlign w:val="bottom"/>
          </w:tcPr>
          <w:p w14:paraId="4C41C5FF" w14:textId="387F8D4B"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(1,814,720)</w:t>
            </w:r>
          </w:p>
        </w:tc>
        <w:tc>
          <w:tcPr>
            <w:tcW w:w="1093" w:type="dxa"/>
            <w:noWrap/>
            <w:vAlign w:val="bottom"/>
          </w:tcPr>
          <w:p w14:paraId="1255A8BF" w14:textId="3F093E38"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(8,663,670)</w:t>
            </w:r>
          </w:p>
        </w:tc>
        <w:tc>
          <w:tcPr>
            <w:tcW w:w="994" w:type="dxa"/>
            <w:noWrap/>
            <w:vAlign w:val="bottom"/>
          </w:tcPr>
          <w:p w14:paraId="7B376A72" w14:textId="2A85E214"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w:t>
            </w:r>
          </w:p>
        </w:tc>
        <w:tc>
          <w:tcPr>
            <w:tcW w:w="1191" w:type="dxa"/>
            <w:noWrap/>
            <w:vAlign w:val="bottom"/>
          </w:tcPr>
          <w:p w14:paraId="17FB870F" w14:textId="1F74CD5A"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6,913,227</w:t>
            </w:r>
          </w:p>
        </w:tc>
      </w:tr>
      <w:tr w:rsidR="00893EC2" w:rsidRPr="00AE3378" w14:paraId="32A7B643" w14:textId="77777777" w:rsidTr="00433416">
        <w:trPr>
          <w:trHeight w:val="324"/>
        </w:trPr>
        <w:tc>
          <w:tcPr>
            <w:tcW w:w="3672" w:type="dxa"/>
            <w:noWrap/>
            <w:vAlign w:val="bottom"/>
          </w:tcPr>
          <w:p w14:paraId="6B6C93D5" w14:textId="77777777" w:rsidR="00893EC2" w:rsidRPr="00AE3378" w:rsidRDefault="00893EC2" w:rsidP="00893EC2">
            <w:pPr>
              <w:spacing w:line="300" w:lineRule="exact"/>
              <w:jc w:val="center"/>
              <w:rPr>
                <w:rFonts w:ascii="Arial" w:hAnsi="Arial" w:cs="Arial"/>
                <w:b/>
                <w:bCs/>
                <w:sz w:val="16"/>
                <w:szCs w:val="16"/>
                <w:cs/>
                <w:lang w:val="en-GB" w:eastAsia="en-GB"/>
              </w:rPr>
            </w:pPr>
          </w:p>
        </w:tc>
        <w:tc>
          <w:tcPr>
            <w:tcW w:w="1128" w:type="dxa"/>
            <w:noWrap/>
          </w:tcPr>
          <w:p w14:paraId="3F7038A8" w14:textId="77777777" w:rsidR="00893EC2" w:rsidRPr="00AE3378" w:rsidRDefault="00893EC2" w:rsidP="00893EC2">
            <w:pPr>
              <w:spacing w:line="300" w:lineRule="exact"/>
              <w:jc w:val="right"/>
              <w:rPr>
                <w:rFonts w:ascii="Arial" w:hAnsi="Arial" w:cs="Arial"/>
                <w:sz w:val="16"/>
                <w:szCs w:val="16"/>
                <w:lang w:val="en-GB" w:eastAsia="en-GB"/>
              </w:rPr>
            </w:pPr>
          </w:p>
        </w:tc>
        <w:tc>
          <w:tcPr>
            <w:tcW w:w="1093" w:type="dxa"/>
            <w:noWrap/>
          </w:tcPr>
          <w:p w14:paraId="4F3A5C9F" w14:textId="77777777" w:rsidR="00893EC2" w:rsidRPr="00AE3378" w:rsidRDefault="00893EC2" w:rsidP="00893EC2">
            <w:pPr>
              <w:spacing w:line="300" w:lineRule="exact"/>
              <w:jc w:val="right"/>
              <w:rPr>
                <w:rFonts w:ascii="Arial" w:hAnsi="Arial" w:cs="Arial"/>
                <w:sz w:val="16"/>
                <w:szCs w:val="16"/>
                <w:lang w:val="en-GB" w:eastAsia="en-GB"/>
              </w:rPr>
            </w:pPr>
          </w:p>
        </w:tc>
        <w:tc>
          <w:tcPr>
            <w:tcW w:w="1092" w:type="dxa"/>
          </w:tcPr>
          <w:p w14:paraId="0D002691" w14:textId="77777777" w:rsidR="00893EC2" w:rsidRPr="00AE3378" w:rsidRDefault="00893EC2" w:rsidP="00893EC2">
            <w:pPr>
              <w:spacing w:line="300" w:lineRule="exact"/>
              <w:jc w:val="right"/>
              <w:rPr>
                <w:rFonts w:ascii="Arial" w:hAnsi="Arial" w:cs="Arial"/>
                <w:sz w:val="16"/>
                <w:szCs w:val="16"/>
                <w:lang w:val="en-GB" w:eastAsia="en-GB"/>
              </w:rPr>
            </w:pPr>
          </w:p>
        </w:tc>
        <w:tc>
          <w:tcPr>
            <w:tcW w:w="1093" w:type="dxa"/>
            <w:noWrap/>
          </w:tcPr>
          <w:p w14:paraId="59D4443E" w14:textId="77777777" w:rsidR="00893EC2" w:rsidRPr="00AE3378" w:rsidRDefault="00893EC2" w:rsidP="00893EC2">
            <w:pPr>
              <w:spacing w:line="300" w:lineRule="exact"/>
              <w:jc w:val="right"/>
              <w:rPr>
                <w:rFonts w:ascii="Arial" w:hAnsi="Arial" w:cs="Arial"/>
                <w:sz w:val="16"/>
                <w:szCs w:val="16"/>
                <w:lang w:val="en-GB" w:eastAsia="en-GB"/>
              </w:rPr>
            </w:pPr>
          </w:p>
        </w:tc>
        <w:tc>
          <w:tcPr>
            <w:tcW w:w="994" w:type="dxa"/>
            <w:noWrap/>
          </w:tcPr>
          <w:p w14:paraId="3F4AE7DF" w14:textId="77777777" w:rsidR="00893EC2" w:rsidRPr="00AE3378" w:rsidRDefault="00893EC2" w:rsidP="00893EC2">
            <w:pPr>
              <w:spacing w:line="300" w:lineRule="exact"/>
              <w:jc w:val="right"/>
              <w:rPr>
                <w:rFonts w:ascii="Arial" w:hAnsi="Arial" w:cs="Arial"/>
                <w:sz w:val="16"/>
                <w:szCs w:val="16"/>
                <w:lang w:val="en-GB" w:eastAsia="en-GB"/>
              </w:rPr>
            </w:pPr>
          </w:p>
        </w:tc>
        <w:tc>
          <w:tcPr>
            <w:tcW w:w="1191" w:type="dxa"/>
            <w:noWrap/>
          </w:tcPr>
          <w:p w14:paraId="37AE3EB0" w14:textId="77777777" w:rsidR="00893EC2" w:rsidRPr="00AE3378" w:rsidRDefault="00893EC2" w:rsidP="00893EC2">
            <w:pPr>
              <w:spacing w:line="300" w:lineRule="exact"/>
              <w:jc w:val="right"/>
              <w:rPr>
                <w:rFonts w:ascii="Arial" w:hAnsi="Arial" w:cs="Arial"/>
                <w:sz w:val="16"/>
                <w:szCs w:val="16"/>
                <w:lang w:val="en-GB" w:eastAsia="en-GB"/>
              </w:rPr>
            </w:pPr>
          </w:p>
        </w:tc>
      </w:tr>
      <w:tr w:rsidR="00893EC2" w:rsidRPr="00AE3378" w14:paraId="6BB3534D" w14:textId="77777777" w:rsidTr="00433416">
        <w:trPr>
          <w:trHeight w:val="324"/>
        </w:trPr>
        <w:tc>
          <w:tcPr>
            <w:tcW w:w="3672" w:type="dxa"/>
            <w:noWrap/>
            <w:vAlign w:val="bottom"/>
          </w:tcPr>
          <w:p w14:paraId="60386B62" w14:textId="2C9916C9" w:rsidR="00893EC2" w:rsidRPr="00AE3378" w:rsidRDefault="00893EC2" w:rsidP="00893EC2">
            <w:pPr>
              <w:spacing w:line="300" w:lineRule="exact"/>
              <w:rPr>
                <w:rFonts w:ascii="Arial" w:hAnsi="Arial" w:cs="Arial"/>
                <w:sz w:val="16"/>
                <w:szCs w:val="16"/>
                <w:lang w:val="en-GB" w:eastAsia="en-GB"/>
              </w:rPr>
            </w:pPr>
            <w:r w:rsidRPr="00AE3378">
              <w:rPr>
                <w:rFonts w:ascii="Arial" w:hAnsi="Arial" w:cs="Arial"/>
                <w:sz w:val="16"/>
                <w:szCs w:val="16"/>
                <w:lang w:eastAsia="en-GB"/>
              </w:rPr>
              <w:t>Ending balance</w:t>
            </w:r>
            <w:r w:rsidRPr="00AE3378">
              <w:rPr>
                <w:rFonts w:ascii="Arial" w:hAnsi="Arial" w:cs="Arial"/>
                <w:sz w:val="16"/>
                <w:szCs w:val="16"/>
                <w:lang w:val="en-GB" w:eastAsia="en-GB"/>
              </w:rPr>
              <w:t xml:space="preserve"> </w:t>
            </w:r>
          </w:p>
        </w:tc>
        <w:tc>
          <w:tcPr>
            <w:tcW w:w="1128" w:type="dxa"/>
            <w:noWrap/>
            <w:vAlign w:val="bottom"/>
          </w:tcPr>
          <w:p w14:paraId="6F7C800A" w14:textId="77777777" w:rsidR="00893EC2" w:rsidRPr="00AE3378" w:rsidRDefault="00893EC2" w:rsidP="00893EC2">
            <w:pPr>
              <w:spacing w:line="300" w:lineRule="exact"/>
              <w:jc w:val="right"/>
              <w:rPr>
                <w:rFonts w:ascii="Arial" w:hAnsi="Arial" w:cs="Arial"/>
                <w:sz w:val="16"/>
                <w:szCs w:val="16"/>
                <w:lang w:val="en-GB" w:eastAsia="en-GB"/>
              </w:rPr>
            </w:pPr>
          </w:p>
        </w:tc>
        <w:tc>
          <w:tcPr>
            <w:tcW w:w="1093" w:type="dxa"/>
            <w:noWrap/>
            <w:vAlign w:val="bottom"/>
          </w:tcPr>
          <w:p w14:paraId="1648FFFD" w14:textId="77777777" w:rsidR="00893EC2" w:rsidRPr="00AE3378" w:rsidRDefault="00893EC2" w:rsidP="00893EC2">
            <w:pPr>
              <w:spacing w:line="300" w:lineRule="exact"/>
              <w:jc w:val="right"/>
              <w:rPr>
                <w:rFonts w:ascii="Arial" w:hAnsi="Arial" w:cs="Arial"/>
                <w:sz w:val="16"/>
                <w:szCs w:val="16"/>
                <w:lang w:val="en-GB" w:eastAsia="en-GB"/>
              </w:rPr>
            </w:pPr>
          </w:p>
        </w:tc>
        <w:tc>
          <w:tcPr>
            <w:tcW w:w="1092" w:type="dxa"/>
            <w:vAlign w:val="bottom"/>
          </w:tcPr>
          <w:p w14:paraId="0991463C" w14:textId="77777777" w:rsidR="00893EC2" w:rsidRPr="00AE3378" w:rsidRDefault="00893EC2" w:rsidP="00893EC2">
            <w:pPr>
              <w:spacing w:line="300" w:lineRule="exact"/>
              <w:jc w:val="right"/>
              <w:rPr>
                <w:rFonts w:ascii="Arial" w:hAnsi="Arial" w:cs="Arial"/>
                <w:sz w:val="16"/>
                <w:szCs w:val="16"/>
                <w:lang w:val="en-GB" w:eastAsia="en-GB"/>
              </w:rPr>
            </w:pPr>
          </w:p>
        </w:tc>
        <w:tc>
          <w:tcPr>
            <w:tcW w:w="1093" w:type="dxa"/>
            <w:noWrap/>
            <w:vAlign w:val="bottom"/>
          </w:tcPr>
          <w:p w14:paraId="25401D8D" w14:textId="77777777" w:rsidR="00893EC2" w:rsidRPr="00AE3378" w:rsidRDefault="00893EC2" w:rsidP="00893EC2">
            <w:pPr>
              <w:spacing w:line="300" w:lineRule="exact"/>
              <w:jc w:val="right"/>
              <w:rPr>
                <w:rFonts w:ascii="Arial" w:hAnsi="Arial" w:cs="Arial"/>
                <w:sz w:val="16"/>
                <w:szCs w:val="16"/>
                <w:lang w:val="en-GB" w:eastAsia="en-GB"/>
              </w:rPr>
            </w:pPr>
          </w:p>
        </w:tc>
        <w:tc>
          <w:tcPr>
            <w:tcW w:w="994" w:type="dxa"/>
            <w:noWrap/>
            <w:vAlign w:val="bottom"/>
          </w:tcPr>
          <w:p w14:paraId="27BA7514" w14:textId="77777777" w:rsidR="00893EC2" w:rsidRPr="00AE3378" w:rsidRDefault="00893EC2" w:rsidP="00893EC2">
            <w:pPr>
              <w:spacing w:line="300" w:lineRule="exact"/>
              <w:jc w:val="right"/>
              <w:rPr>
                <w:rFonts w:ascii="Arial" w:hAnsi="Arial" w:cs="Arial"/>
                <w:sz w:val="16"/>
                <w:szCs w:val="16"/>
                <w:lang w:val="en-GB" w:eastAsia="en-GB"/>
              </w:rPr>
            </w:pPr>
          </w:p>
        </w:tc>
        <w:tc>
          <w:tcPr>
            <w:tcW w:w="1191" w:type="dxa"/>
            <w:noWrap/>
          </w:tcPr>
          <w:p w14:paraId="372A455A" w14:textId="77777777" w:rsidR="00893EC2" w:rsidRPr="00AE3378" w:rsidRDefault="00893EC2" w:rsidP="00893EC2">
            <w:pPr>
              <w:spacing w:line="300" w:lineRule="exact"/>
              <w:jc w:val="right"/>
              <w:rPr>
                <w:rFonts w:ascii="Arial" w:hAnsi="Arial" w:cs="Arial"/>
                <w:sz w:val="16"/>
                <w:szCs w:val="16"/>
                <w:lang w:val="en-GB" w:eastAsia="en-GB"/>
              </w:rPr>
            </w:pPr>
          </w:p>
        </w:tc>
      </w:tr>
      <w:tr w:rsidR="00893EC2" w:rsidRPr="00AE3378" w14:paraId="02734842" w14:textId="77777777" w:rsidTr="00433416">
        <w:trPr>
          <w:trHeight w:val="324"/>
        </w:trPr>
        <w:tc>
          <w:tcPr>
            <w:tcW w:w="3672" w:type="dxa"/>
            <w:noWrap/>
            <w:vAlign w:val="bottom"/>
          </w:tcPr>
          <w:p w14:paraId="6707F763" w14:textId="4B6985DB" w:rsidR="00893EC2" w:rsidRPr="00AE3378" w:rsidRDefault="00893EC2" w:rsidP="00893EC2">
            <w:pPr>
              <w:spacing w:line="300" w:lineRule="exact"/>
              <w:ind w:left="150"/>
              <w:rPr>
                <w:rFonts w:ascii="Arial" w:hAnsi="Arial" w:cs="Arial"/>
                <w:b/>
                <w:bCs/>
                <w:sz w:val="16"/>
                <w:szCs w:val="16"/>
                <w:cs/>
                <w:lang w:val="en-GB" w:eastAsia="en-GB"/>
              </w:rPr>
            </w:pPr>
            <w:r w:rsidRPr="00AE3378">
              <w:rPr>
                <w:rFonts w:ascii="Arial" w:hAnsi="Arial" w:cs="Arial"/>
                <w:sz w:val="16"/>
                <w:szCs w:val="16"/>
                <w:lang w:val="en-GB" w:eastAsia="en-GB"/>
              </w:rPr>
              <w:t>Insurance contract liabilities</w:t>
            </w:r>
          </w:p>
        </w:tc>
        <w:tc>
          <w:tcPr>
            <w:tcW w:w="1128" w:type="dxa"/>
            <w:noWrap/>
            <w:vAlign w:val="bottom"/>
          </w:tcPr>
          <w:p w14:paraId="37AA8302" w14:textId="3768D2CC"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6,182,47</w:t>
            </w:r>
            <w:r>
              <w:rPr>
                <w:rFonts w:ascii="Arial" w:hAnsi="Arial" w:cs="Arial"/>
                <w:sz w:val="16"/>
                <w:szCs w:val="16"/>
                <w:lang w:val="en-GB" w:eastAsia="en-GB"/>
              </w:rPr>
              <w:t>5</w:t>
            </w:r>
          </w:p>
        </w:tc>
        <w:tc>
          <w:tcPr>
            <w:tcW w:w="1093" w:type="dxa"/>
            <w:noWrap/>
            <w:vAlign w:val="bottom"/>
          </w:tcPr>
          <w:p w14:paraId="2370A8BD" w14:textId="7AE2E2F8"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17,716</w:t>
            </w:r>
          </w:p>
        </w:tc>
        <w:tc>
          <w:tcPr>
            <w:tcW w:w="1092" w:type="dxa"/>
            <w:vAlign w:val="bottom"/>
          </w:tcPr>
          <w:p w14:paraId="3406194D" w14:textId="071285D0"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2,267,87</w:t>
            </w:r>
            <w:r>
              <w:rPr>
                <w:rFonts w:ascii="Arial" w:hAnsi="Arial" w:cs="Arial"/>
                <w:sz w:val="16"/>
                <w:szCs w:val="16"/>
                <w:lang w:val="en-GB" w:eastAsia="en-GB"/>
              </w:rPr>
              <w:t>1</w:t>
            </w:r>
          </w:p>
        </w:tc>
        <w:tc>
          <w:tcPr>
            <w:tcW w:w="1093" w:type="dxa"/>
            <w:noWrap/>
            <w:vAlign w:val="bottom"/>
          </w:tcPr>
          <w:p w14:paraId="6905731D" w14:textId="70B44E3C"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10,741,505</w:t>
            </w:r>
          </w:p>
        </w:tc>
        <w:tc>
          <w:tcPr>
            <w:tcW w:w="994" w:type="dxa"/>
            <w:noWrap/>
            <w:vAlign w:val="bottom"/>
          </w:tcPr>
          <w:p w14:paraId="111E1F11" w14:textId="015E6757"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93,766</w:t>
            </w:r>
          </w:p>
        </w:tc>
        <w:tc>
          <w:tcPr>
            <w:tcW w:w="1191" w:type="dxa"/>
            <w:noWrap/>
          </w:tcPr>
          <w:p w14:paraId="4B9A887F" w14:textId="625CADEA" w:rsidR="00893EC2" w:rsidRPr="00AE3378" w:rsidRDefault="00893EC2" w:rsidP="00893EC2">
            <w:pPr>
              <w:spacing w:line="300" w:lineRule="exact"/>
              <w:jc w:val="right"/>
              <w:rPr>
                <w:rFonts w:ascii="Arial" w:hAnsi="Arial" w:cs="Arial"/>
                <w:sz w:val="16"/>
                <w:szCs w:val="16"/>
                <w:lang w:val="en-GB" w:eastAsia="en-GB"/>
              </w:rPr>
            </w:pPr>
            <w:r w:rsidRPr="00FB68FD">
              <w:rPr>
                <w:rFonts w:ascii="Arial" w:hAnsi="Arial" w:cs="Arial"/>
                <w:sz w:val="16"/>
                <w:szCs w:val="16"/>
                <w:lang w:val="en-GB" w:eastAsia="en-GB"/>
              </w:rPr>
              <w:t>19,303,33</w:t>
            </w:r>
            <w:r w:rsidRPr="00FB68FD">
              <w:rPr>
                <w:rFonts w:ascii="Arial" w:hAnsi="Arial" w:cs="Arial"/>
                <w:sz w:val="16"/>
                <w:szCs w:val="16"/>
                <w:cs/>
                <w:lang w:val="en-GB" w:eastAsia="en-GB"/>
              </w:rPr>
              <w:t>3</w:t>
            </w:r>
          </w:p>
        </w:tc>
      </w:tr>
      <w:tr w:rsidR="00893EC2" w:rsidRPr="00AE3378" w14:paraId="5F2AD194" w14:textId="77777777" w:rsidTr="00433416">
        <w:trPr>
          <w:trHeight w:val="324"/>
        </w:trPr>
        <w:tc>
          <w:tcPr>
            <w:tcW w:w="3672" w:type="dxa"/>
            <w:noWrap/>
            <w:vAlign w:val="bottom"/>
          </w:tcPr>
          <w:p w14:paraId="1BA7B078" w14:textId="1AD79E74" w:rsidR="00893EC2" w:rsidRPr="00AE3378" w:rsidRDefault="00893EC2" w:rsidP="00893EC2">
            <w:pPr>
              <w:spacing w:line="300" w:lineRule="exact"/>
              <w:ind w:left="150"/>
              <w:rPr>
                <w:rFonts w:ascii="Arial" w:hAnsi="Arial" w:cs="Arial"/>
                <w:b/>
                <w:bCs/>
                <w:sz w:val="16"/>
                <w:szCs w:val="16"/>
                <w:cs/>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128" w:type="dxa"/>
            <w:noWrap/>
            <w:vAlign w:val="bottom"/>
          </w:tcPr>
          <w:p w14:paraId="0B29B0AF" w14:textId="54424135"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c>
          <w:tcPr>
            <w:tcW w:w="1093" w:type="dxa"/>
            <w:noWrap/>
            <w:vAlign w:val="bottom"/>
          </w:tcPr>
          <w:p w14:paraId="596BDFD2" w14:textId="1B34D633"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c>
          <w:tcPr>
            <w:tcW w:w="1092" w:type="dxa"/>
            <w:vAlign w:val="bottom"/>
          </w:tcPr>
          <w:p w14:paraId="1A76689D" w14:textId="02425047"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c>
          <w:tcPr>
            <w:tcW w:w="1093" w:type="dxa"/>
            <w:noWrap/>
            <w:vAlign w:val="bottom"/>
          </w:tcPr>
          <w:p w14:paraId="4B980309" w14:textId="526EECD4"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c>
          <w:tcPr>
            <w:tcW w:w="994" w:type="dxa"/>
            <w:noWrap/>
            <w:vAlign w:val="bottom"/>
          </w:tcPr>
          <w:p w14:paraId="21B94C5C" w14:textId="4D9FD8E8"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c>
          <w:tcPr>
            <w:tcW w:w="1191" w:type="dxa"/>
            <w:noWrap/>
            <w:vAlign w:val="bottom"/>
          </w:tcPr>
          <w:p w14:paraId="5CB321F6" w14:textId="2C73B649" w:rsidR="00893EC2" w:rsidRPr="00AE3378" w:rsidRDefault="00893EC2" w:rsidP="00893EC2">
            <w:pPr>
              <w:pBdr>
                <w:bottom w:val="single" w:sz="4" w:space="1" w:color="auto"/>
              </w:pBdr>
              <w:spacing w:line="300" w:lineRule="exact"/>
              <w:jc w:val="right"/>
              <w:rPr>
                <w:rFonts w:ascii="Arial" w:hAnsi="Arial" w:cs="Arial"/>
                <w:b/>
                <w:bCs/>
                <w:sz w:val="16"/>
                <w:szCs w:val="16"/>
                <w:lang w:val="en-GB" w:eastAsia="en-GB"/>
              </w:rPr>
            </w:pPr>
            <w:r w:rsidRPr="00FB68FD">
              <w:rPr>
                <w:rFonts w:ascii="Arial" w:hAnsi="Arial" w:cs="Arial"/>
                <w:sz w:val="16"/>
                <w:szCs w:val="16"/>
                <w:lang w:val="en-GB" w:eastAsia="en-GB"/>
              </w:rPr>
              <w:t>-</w:t>
            </w:r>
          </w:p>
        </w:tc>
      </w:tr>
      <w:tr w:rsidR="00893EC2" w:rsidRPr="00AE3378" w14:paraId="2F9FB282" w14:textId="77777777" w:rsidTr="00433416">
        <w:trPr>
          <w:trHeight w:val="324"/>
        </w:trPr>
        <w:tc>
          <w:tcPr>
            <w:tcW w:w="3672" w:type="dxa"/>
            <w:noWrap/>
            <w:vAlign w:val="bottom"/>
          </w:tcPr>
          <w:p w14:paraId="08B6F43C" w14:textId="11C7E693" w:rsidR="00893EC2" w:rsidRPr="00AE3378" w:rsidRDefault="00893EC2" w:rsidP="00893EC2">
            <w:pPr>
              <w:spacing w:line="300" w:lineRule="exact"/>
              <w:rPr>
                <w:rFonts w:ascii="Arial" w:hAnsi="Arial" w:cs="Arial"/>
                <w:b/>
                <w:bCs/>
                <w:sz w:val="16"/>
                <w:szCs w:val="16"/>
                <w:cs/>
                <w:lang w:val="en-GB" w:eastAsia="en-GB"/>
              </w:rPr>
            </w:pPr>
            <w:r w:rsidRPr="00AE3378">
              <w:rPr>
                <w:rFonts w:ascii="Arial" w:hAnsi="Arial" w:cs="Arial"/>
                <w:b/>
                <w:bCs/>
                <w:sz w:val="16"/>
                <w:szCs w:val="16"/>
                <w:lang w:val="en-GB" w:eastAsia="en-GB"/>
              </w:rPr>
              <w:t>Net ending balance</w:t>
            </w:r>
          </w:p>
        </w:tc>
        <w:tc>
          <w:tcPr>
            <w:tcW w:w="1128" w:type="dxa"/>
            <w:noWrap/>
            <w:vAlign w:val="bottom"/>
          </w:tcPr>
          <w:p w14:paraId="6DC450A0" w14:textId="163E2244"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6,182,47</w:t>
            </w:r>
            <w:r>
              <w:rPr>
                <w:rFonts w:ascii="Arial" w:hAnsi="Arial" w:cs="Arial"/>
                <w:b/>
                <w:bCs/>
                <w:sz w:val="16"/>
                <w:szCs w:val="16"/>
                <w:lang w:val="en-GB" w:eastAsia="en-GB"/>
              </w:rPr>
              <w:t>5</w:t>
            </w:r>
          </w:p>
        </w:tc>
        <w:tc>
          <w:tcPr>
            <w:tcW w:w="1093" w:type="dxa"/>
            <w:noWrap/>
            <w:vAlign w:val="bottom"/>
          </w:tcPr>
          <w:p w14:paraId="1F55F81F" w14:textId="0B6D0468"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17,716</w:t>
            </w:r>
          </w:p>
        </w:tc>
        <w:tc>
          <w:tcPr>
            <w:tcW w:w="1092" w:type="dxa"/>
            <w:vAlign w:val="bottom"/>
          </w:tcPr>
          <w:p w14:paraId="401C899D" w14:textId="15B9F5EE"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2,267,87</w:t>
            </w:r>
            <w:r>
              <w:rPr>
                <w:rFonts w:ascii="Arial" w:hAnsi="Arial" w:cs="Arial"/>
                <w:b/>
                <w:bCs/>
                <w:sz w:val="16"/>
                <w:szCs w:val="16"/>
                <w:lang w:val="en-GB" w:eastAsia="en-GB"/>
              </w:rPr>
              <w:t>1</w:t>
            </w:r>
          </w:p>
        </w:tc>
        <w:tc>
          <w:tcPr>
            <w:tcW w:w="1093" w:type="dxa"/>
            <w:noWrap/>
            <w:vAlign w:val="bottom"/>
          </w:tcPr>
          <w:p w14:paraId="21D82966" w14:textId="4F55D922"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10,741,505</w:t>
            </w:r>
          </w:p>
        </w:tc>
        <w:tc>
          <w:tcPr>
            <w:tcW w:w="994" w:type="dxa"/>
            <w:noWrap/>
            <w:vAlign w:val="bottom"/>
          </w:tcPr>
          <w:p w14:paraId="7CB8EDF7" w14:textId="2CCB385B"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93,766</w:t>
            </w:r>
          </w:p>
        </w:tc>
        <w:tc>
          <w:tcPr>
            <w:tcW w:w="1191" w:type="dxa"/>
            <w:noWrap/>
          </w:tcPr>
          <w:p w14:paraId="5D8E1A9C" w14:textId="59940179" w:rsidR="00893EC2" w:rsidRPr="00AE3378" w:rsidRDefault="00893EC2" w:rsidP="00893EC2">
            <w:pPr>
              <w:pBdr>
                <w:bottom w:val="double" w:sz="4" w:space="1" w:color="auto"/>
              </w:pBdr>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19,303,33</w:t>
            </w:r>
            <w:r w:rsidRPr="00FB68FD">
              <w:rPr>
                <w:rFonts w:ascii="Arial" w:hAnsi="Arial" w:cs="Arial"/>
                <w:b/>
                <w:bCs/>
                <w:sz w:val="16"/>
                <w:szCs w:val="16"/>
                <w:cs/>
                <w:lang w:val="en-GB" w:eastAsia="en-GB"/>
              </w:rPr>
              <w:t>3</w:t>
            </w:r>
          </w:p>
        </w:tc>
      </w:tr>
    </w:tbl>
    <w:p w14:paraId="1C8FE4EB" w14:textId="77777777" w:rsidR="00850850" w:rsidRPr="008A5A09" w:rsidRDefault="00850850" w:rsidP="00850850">
      <w:pPr>
        <w:rPr>
          <w:rFonts w:ascii="Arial" w:hAnsi="Arial" w:cs="Arial"/>
          <w:cs/>
          <w:lang w:eastAsia="x-none"/>
        </w:rPr>
      </w:pPr>
    </w:p>
    <w:p w14:paraId="574DCDFB" w14:textId="77777777" w:rsidR="00850850" w:rsidRPr="008A5A09" w:rsidRDefault="00850850" w:rsidP="00850850">
      <w:pPr>
        <w:rPr>
          <w:rFonts w:ascii="Arial" w:hAnsi="Arial" w:cs="Arial"/>
          <w:sz w:val="12"/>
          <w:szCs w:val="12"/>
        </w:rPr>
      </w:pPr>
      <w:r w:rsidRPr="008A5A09">
        <w:rPr>
          <w:rFonts w:ascii="Arial" w:hAnsi="Arial" w:cs="Arial"/>
        </w:rPr>
        <w:br w:type="page"/>
      </w:r>
    </w:p>
    <w:tbl>
      <w:tblPr>
        <w:tblW w:w="10263" w:type="dxa"/>
        <w:tblInd w:w="-90" w:type="dxa"/>
        <w:tblLayout w:type="fixed"/>
        <w:tblLook w:val="04A0" w:firstRow="1" w:lastRow="0" w:firstColumn="1" w:lastColumn="0" w:noHBand="0" w:noVBand="1"/>
      </w:tblPr>
      <w:tblGrid>
        <w:gridCol w:w="3600"/>
        <w:gridCol w:w="1180"/>
        <w:gridCol w:w="15"/>
        <w:gridCol w:w="1081"/>
        <w:gridCol w:w="12"/>
        <w:gridCol w:w="1084"/>
        <w:gridCol w:w="9"/>
        <w:gridCol w:w="1087"/>
        <w:gridCol w:w="6"/>
        <w:gridCol w:w="1016"/>
        <w:gridCol w:w="1173"/>
      </w:tblGrid>
      <w:tr w:rsidR="009B5F44" w:rsidRPr="008A5A09" w14:paraId="5ADDC6CC" w14:textId="77777777" w:rsidTr="008A5A09">
        <w:trPr>
          <w:trHeight w:val="225"/>
          <w:tblHeader/>
        </w:trPr>
        <w:tc>
          <w:tcPr>
            <w:tcW w:w="3600" w:type="dxa"/>
            <w:noWrap/>
            <w:vAlign w:val="bottom"/>
          </w:tcPr>
          <w:p w14:paraId="5EE40261"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6C3C282A" w14:textId="77777777" w:rsidR="00850850" w:rsidRPr="008A5A09" w:rsidRDefault="002905CC" w:rsidP="007A52CE">
            <w:pPr>
              <w:spacing w:line="300" w:lineRule="exact"/>
              <w:jc w:val="right"/>
              <w:rPr>
                <w:rFonts w:ascii="Arial" w:hAnsi="Arial" w:cs="Arial"/>
                <w:sz w:val="16"/>
                <w:szCs w:val="16"/>
                <w:cs/>
                <w:lang w:val="en-GB" w:eastAsia="en-GB"/>
              </w:rPr>
            </w:pPr>
            <w:r w:rsidRPr="008A5A09">
              <w:rPr>
                <w:rFonts w:ascii="Arial" w:eastAsia="Calibri" w:hAnsi="Arial" w:cs="Arial"/>
                <w:sz w:val="16"/>
                <w:szCs w:val="16"/>
              </w:rPr>
              <w:t>(Unit: Thousand Baht)</w:t>
            </w:r>
          </w:p>
        </w:tc>
      </w:tr>
      <w:tr w:rsidR="009B5F44" w:rsidRPr="008A5A09" w14:paraId="6B246E6B" w14:textId="77777777" w:rsidTr="008A5A09">
        <w:trPr>
          <w:trHeight w:val="162"/>
          <w:tblHeader/>
        </w:trPr>
        <w:tc>
          <w:tcPr>
            <w:tcW w:w="3600" w:type="dxa"/>
            <w:noWrap/>
            <w:vAlign w:val="bottom"/>
          </w:tcPr>
          <w:p w14:paraId="09205D8C"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39B18ABE" w14:textId="030E2A53" w:rsidR="00850850" w:rsidRPr="008A5A09" w:rsidRDefault="00BA7357" w:rsidP="007A52CE">
            <w:pPr>
              <w:pBdr>
                <w:bottom w:val="single" w:sz="4" w:space="1" w:color="auto"/>
              </w:pBdr>
              <w:spacing w:line="300" w:lineRule="exact"/>
              <w:jc w:val="center"/>
              <w:rPr>
                <w:rFonts w:ascii="Arial" w:hAnsi="Arial" w:cs="Arial"/>
                <w:sz w:val="16"/>
                <w:szCs w:val="16"/>
                <w:cs/>
                <w:lang w:val="en-GB" w:eastAsia="en-GB"/>
              </w:rPr>
            </w:pPr>
            <w:r w:rsidRPr="008A5A09">
              <w:rPr>
                <w:rFonts w:ascii="Arial" w:eastAsia="Arial Unicode MS" w:hAnsi="Arial" w:cs="Arial"/>
                <w:sz w:val="16"/>
                <w:szCs w:val="16"/>
              </w:rPr>
              <w:t>Consolidated financial statements</w:t>
            </w:r>
          </w:p>
        </w:tc>
      </w:tr>
      <w:tr w:rsidR="009B5F44" w:rsidRPr="008A5A09" w14:paraId="7BB43A8D" w14:textId="77777777" w:rsidTr="008A5A09">
        <w:trPr>
          <w:trHeight w:val="180"/>
          <w:tblHeader/>
        </w:trPr>
        <w:tc>
          <w:tcPr>
            <w:tcW w:w="3600" w:type="dxa"/>
            <w:noWrap/>
            <w:vAlign w:val="bottom"/>
            <w:hideMark/>
          </w:tcPr>
          <w:p w14:paraId="6FACDF14"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55F6E4CC" w14:textId="77777777" w:rsidR="00850850" w:rsidRPr="008A5A09" w:rsidRDefault="002905CC" w:rsidP="007A52CE">
            <w:pPr>
              <w:pBdr>
                <w:bottom w:val="single" w:sz="4" w:space="1" w:color="auto"/>
              </w:pBdr>
              <w:spacing w:line="300" w:lineRule="exact"/>
              <w:jc w:val="center"/>
              <w:rPr>
                <w:rFonts w:ascii="Arial" w:hAnsi="Arial" w:cs="Arial"/>
                <w:sz w:val="16"/>
                <w:szCs w:val="16"/>
                <w:lang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5D9A2E5F" w14:textId="77777777" w:rsidTr="008A5A09">
        <w:trPr>
          <w:trHeight w:val="126"/>
          <w:tblHeader/>
        </w:trPr>
        <w:tc>
          <w:tcPr>
            <w:tcW w:w="3600" w:type="dxa"/>
            <w:noWrap/>
            <w:vAlign w:val="bottom"/>
          </w:tcPr>
          <w:p w14:paraId="4C372843" w14:textId="77777777" w:rsidR="00850850" w:rsidRPr="008A5A09" w:rsidRDefault="00850850" w:rsidP="007A52CE">
            <w:pPr>
              <w:spacing w:line="300" w:lineRule="exact"/>
              <w:ind w:left="161" w:hanging="161"/>
              <w:jc w:val="center"/>
              <w:rPr>
                <w:rFonts w:ascii="Arial" w:hAnsi="Arial" w:cs="Arial"/>
                <w:sz w:val="16"/>
                <w:szCs w:val="16"/>
                <w:lang w:val="en-GB" w:eastAsia="en-GB"/>
              </w:rPr>
            </w:pPr>
          </w:p>
        </w:tc>
        <w:tc>
          <w:tcPr>
            <w:tcW w:w="2288" w:type="dxa"/>
            <w:gridSpan w:val="4"/>
            <w:noWrap/>
            <w:vAlign w:val="bottom"/>
          </w:tcPr>
          <w:p w14:paraId="7B1061B0" w14:textId="77777777" w:rsidR="00850850" w:rsidRPr="008A5A09" w:rsidRDefault="00850850" w:rsidP="00AA502E">
            <w:pPr>
              <w:spacing w:line="300" w:lineRule="exact"/>
              <w:jc w:val="center"/>
              <w:rPr>
                <w:rFonts w:ascii="Arial" w:hAnsi="Arial" w:cs="Arial"/>
                <w:sz w:val="16"/>
                <w:szCs w:val="16"/>
                <w:lang w:val="en-GB" w:eastAsia="en-GB"/>
              </w:rPr>
            </w:pPr>
          </w:p>
        </w:tc>
        <w:tc>
          <w:tcPr>
            <w:tcW w:w="1093" w:type="dxa"/>
            <w:gridSpan w:val="2"/>
            <w:vAlign w:val="bottom"/>
          </w:tcPr>
          <w:p w14:paraId="3E80847D" w14:textId="77777777" w:rsidR="00850850" w:rsidRPr="008A5A09" w:rsidRDefault="00E138C4" w:rsidP="007A52CE">
            <w:pP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LIC</w:t>
            </w:r>
          </w:p>
        </w:tc>
        <w:tc>
          <w:tcPr>
            <w:tcW w:w="2109" w:type="dxa"/>
            <w:gridSpan w:val="3"/>
            <w:noWrap/>
            <w:vAlign w:val="bottom"/>
          </w:tcPr>
          <w:p w14:paraId="63678A72" w14:textId="77777777" w:rsidR="00850850" w:rsidRPr="008A5A09" w:rsidRDefault="00850850" w:rsidP="00AA502E">
            <w:pPr>
              <w:spacing w:line="300" w:lineRule="exact"/>
              <w:ind w:left="34"/>
              <w:jc w:val="center"/>
              <w:rPr>
                <w:rFonts w:ascii="Arial" w:hAnsi="Arial" w:cs="Arial"/>
                <w:sz w:val="16"/>
                <w:szCs w:val="16"/>
                <w:lang w:val="en-GB" w:eastAsia="en-GB"/>
              </w:rPr>
            </w:pPr>
          </w:p>
        </w:tc>
        <w:tc>
          <w:tcPr>
            <w:tcW w:w="1173" w:type="dxa"/>
            <w:noWrap/>
            <w:vAlign w:val="bottom"/>
          </w:tcPr>
          <w:p w14:paraId="16372BDB" w14:textId="77777777" w:rsidR="00850850" w:rsidRPr="008A5A09" w:rsidRDefault="00850850" w:rsidP="007A52CE">
            <w:pPr>
              <w:spacing w:line="300" w:lineRule="exact"/>
              <w:jc w:val="center"/>
              <w:rPr>
                <w:rFonts w:ascii="Arial" w:hAnsi="Arial" w:cs="Arial"/>
                <w:sz w:val="16"/>
                <w:szCs w:val="16"/>
                <w:lang w:val="en-GB" w:eastAsia="en-GB"/>
              </w:rPr>
            </w:pPr>
          </w:p>
        </w:tc>
      </w:tr>
      <w:tr w:rsidR="009B5F44" w:rsidRPr="008A5A09" w14:paraId="4E568262" w14:textId="77777777" w:rsidTr="008A5A09">
        <w:trPr>
          <w:trHeight w:val="180"/>
          <w:tblHeader/>
        </w:trPr>
        <w:tc>
          <w:tcPr>
            <w:tcW w:w="3600" w:type="dxa"/>
            <w:noWrap/>
            <w:vAlign w:val="bottom"/>
          </w:tcPr>
          <w:p w14:paraId="7EF1ED17" w14:textId="77777777" w:rsidR="00AA502E" w:rsidRPr="008A5A09" w:rsidRDefault="00AA502E" w:rsidP="00AA502E">
            <w:pPr>
              <w:spacing w:line="300" w:lineRule="exact"/>
              <w:ind w:left="161" w:hanging="161"/>
              <w:jc w:val="center"/>
              <w:rPr>
                <w:rFonts w:ascii="Arial" w:hAnsi="Arial" w:cs="Arial"/>
                <w:sz w:val="16"/>
                <w:szCs w:val="16"/>
                <w:lang w:val="en-GB" w:eastAsia="en-GB"/>
              </w:rPr>
            </w:pPr>
          </w:p>
        </w:tc>
        <w:tc>
          <w:tcPr>
            <w:tcW w:w="2288" w:type="dxa"/>
            <w:gridSpan w:val="4"/>
            <w:noWrap/>
            <w:vAlign w:val="bottom"/>
          </w:tcPr>
          <w:p w14:paraId="222191DB" w14:textId="77777777" w:rsidR="00AA502E" w:rsidRPr="008A5A09" w:rsidRDefault="00AA502E" w:rsidP="00AA502E">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LRC</w:t>
            </w:r>
          </w:p>
        </w:tc>
        <w:tc>
          <w:tcPr>
            <w:tcW w:w="1093" w:type="dxa"/>
            <w:gridSpan w:val="2"/>
            <w:vAlign w:val="bottom"/>
          </w:tcPr>
          <w:p w14:paraId="7CE533D4" w14:textId="77777777" w:rsidR="00AA502E" w:rsidRPr="008A5A09" w:rsidRDefault="00AA502E" w:rsidP="00AA502E">
            <w:pP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not under</w:t>
            </w:r>
          </w:p>
        </w:tc>
        <w:tc>
          <w:tcPr>
            <w:tcW w:w="2109" w:type="dxa"/>
            <w:gridSpan w:val="3"/>
            <w:noWrap/>
            <w:vAlign w:val="bottom"/>
          </w:tcPr>
          <w:p w14:paraId="000251D7" w14:textId="77777777" w:rsidR="00AA502E" w:rsidRPr="008A5A09" w:rsidRDefault="00AA502E" w:rsidP="00AA502E">
            <w:pPr>
              <w:pBdr>
                <w:bottom w:val="single" w:sz="4" w:space="1" w:color="auto"/>
              </w:pBdr>
              <w:spacing w:line="300" w:lineRule="exact"/>
              <w:ind w:left="34"/>
              <w:jc w:val="center"/>
              <w:rPr>
                <w:rFonts w:ascii="Arial" w:hAnsi="Arial" w:cs="Arial"/>
                <w:sz w:val="16"/>
                <w:szCs w:val="16"/>
                <w:cs/>
                <w:lang w:val="en-GB" w:eastAsia="en-GB"/>
              </w:rPr>
            </w:pPr>
            <w:r w:rsidRPr="008A5A09">
              <w:rPr>
                <w:rFonts w:ascii="Arial" w:hAnsi="Arial" w:cs="Arial"/>
                <w:sz w:val="16"/>
                <w:szCs w:val="16"/>
                <w:lang w:val="en-GB" w:eastAsia="en-GB"/>
              </w:rPr>
              <w:t>LIC under the PAA</w:t>
            </w:r>
          </w:p>
        </w:tc>
        <w:tc>
          <w:tcPr>
            <w:tcW w:w="1173" w:type="dxa"/>
            <w:noWrap/>
            <w:vAlign w:val="bottom"/>
          </w:tcPr>
          <w:p w14:paraId="740A6877" w14:textId="77777777" w:rsidR="00AA502E" w:rsidRPr="008A5A09" w:rsidRDefault="00AA502E" w:rsidP="00AA502E">
            <w:pPr>
              <w:spacing w:line="300" w:lineRule="exact"/>
              <w:jc w:val="center"/>
              <w:rPr>
                <w:rFonts w:ascii="Arial" w:hAnsi="Arial" w:cs="Arial"/>
                <w:sz w:val="16"/>
                <w:szCs w:val="16"/>
                <w:cs/>
                <w:lang w:val="en-GB" w:eastAsia="en-GB"/>
              </w:rPr>
            </w:pPr>
          </w:p>
        </w:tc>
      </w:tr>
      <w:tr w:rsidR="009B5F44" w:rsidRPr="008A5A09" w14:paraId="2C412D7D" w14:textId="77777777" w:rsidTr="008A5A09">
        <w:trPr>
          <w:trHeight w:val="180"/>
          <w:tblHeader/>
        </w:trPr>
        <w:tc>
          <w:tcPr>
            <w:tcW w:w="3600" w:type="dxa"/>
            <w:noWrap/>
            <w:vAlign w:val="bottom"/>
          </w:tcPr>
          <w:p w14:paraId="67D4D99E" w14:textId="77777777" w:rsidR="00AA502E" w:rsidRPr="008A5A09" w:rsidRDefault="00AA502E" w:rsidP="00AA502E">
            <w:pPr>
              <w:pBdr>
                <w:bottom w:val="single" w:sz="4" w:space="1" w:color="auto"/>
              </w:pBdr>
              <w:spacing w:line="300" w:lineRule="exact"/>
              <w:ind w:left="161" w:hanging="161"/>
              <w:jc w:val="center"/>
              <w:rPr>
                <w:rFonts w:ascii="Arial" w:hAnsi="Arial" w:cs="Arial"/>
                <w:sz w:val="16"/>
                <w:szCs w:val="16"/>
                <w:lang w:val="en-GB" w:eastAsia="en-GB"/>
              </w:rPr>
            </w:pPr>
            <w:r w:rsidRPr="008A5A09">
              <w:rPr>
                <w:rFonts w:ascii="Arial" w:hAnsi="Arial" w:cs="Arial"/>
                <w:sz w:val="16"/>
                <w:szCs w:val="16"/>
                <w:lang w:val="en-GB" w:eastAsia="en-GB"/>
              </w:rPr>
              <w:t>Insurance contract issued</w:t>
            </w:r>
          </w:p>
        </w:tc>
        <w:tc>
          <w:tcPr>
            <w:tcW w:w="1195" w:type="dxa"/>
            <w:gridSpan w:val="2"/>
            <w:noWrap/>
            <w:vAlign w:val="bottom"/>
          </w:tcPr>
          <w:p w14:paraId="6BAD7171" w14:textId="77777777" w:rsidR="00AA502E" w:rsidRPr="008A5A09" w:rsidRDefault="00AA502E" w:rsidP="00AA502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Excluding LC</w:t>
            </w:r>
          </w:p>
        </w:tc>
        <w:tc>
          <w:tcPr>
            <w:tcW w:w="1093" w:type="dxa"/>
            <w:gridSpan w:val="2"/>
            <w:noWrap/>
            <w:vAlign w:val="bottom"/>
          </w:tcPr>
          <w:p w14:paraId="77E5DD3B" w14:textId="77777777" w:rsidR="00AA502E" w:rsidRPr="008A5A09" w:rsidRDefault="00AA502E" w:rsidP="00AA502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LC</w:t>
            </w:r>
          </w:p>
        </w:tc>
        <w:tc>
          <w:tcPr>
            <w:tcW w:w="1093" w:type="dxa"/>
            <w:gridSpan w:val="2"/>
            <w:vAlign w:val="bottom"/>
          </w:tcPr>
          <w:p w14:paraId="486510E7" w14:textId="77777777" w:rsidR="00AA502E" w:rsidRPr="008A5A09" w:rsidRDefault="00AA502E" w:rsidP="00AA502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PAA</w:t>
            </w:r>
          </w:p>
        </w:tc>
        <w:tc>
          <w:tcPr>
            <w:tcW w:w="1093" w:type="dxa"/>
            <w:gridSpan w:val="2"/>
            <w:noWrap/>
            <w:vAlign w:val="bottom"/>
          </w:tcPr>
          <w:p w14:paraId="68463A1E" w14:textId="77777777" w:rsidR="00AA502E" w:rsidRPr="008A5A09" w:rsidRDefault="00AA502E" w:rsidP="00AA502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016" w:type="dxa"/>
            <w:noWrap/>
            <w:vAlign w:val="bottom"/>
          </w:tcPr>
          <w:p w14:paraId="693086AF" w14:textId="77777777" w:rsidR="00AA502E" w:rsidRPr="008A5A09" w:rsidRDefault="00AA502E" w:rsidP="00AA502E">
            <w:pPr>
              <w:pBdr>
                <w:bottom w:val="single" w:sz="4" w:space="1" w:color="auto"/>
              </w:pBdr>
              <w:spacing w:line="300" w:lineRule="exact"/>
              <w:ind w:left="34"/>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173" w:type="dxa"/>
            <w:noWrap/>
            <w:vAlign w:val="bottom"/>
          </w:tcPr>
          <w:p w14:paraId="05ABD619" w14:textId="77777777" w:rsidR="00AA502E" w:rsidRPr="008A5A09" w:rsidRDefault="00AA502E" w:rsidP="00AA502E">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0FD928BA" w14:textId="77777777" w:rsidTr="008A5A09">
        <w:trPr>
          <w:trHeight w:val="20"/>
        </w:trPr>
        <w:tc>
          <w:tcPr>
            <w:tcW w:w="3600" w:type="dxa"/>
            <w:noWrap/>
            <w:vAlign w:val="bottom"/>
            <w:hideMark/>
          </w:tcPr>
          <w:p w14:paraId="5B7AD4EC"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insurance contract liabilities</w:t>
            </w:r>
          </w:p>
        </w:tc>
        <w:tc>
          <w:tcPr>
            <w:tcW w:w="1180" w:type="dxa"/>
            <w:noWrap/>
            <w:vAlign w:val="bottom"/>
          </w:tcPr>
          <w:p w14:paraId="12474AA3" w14:textId="2E72FE6D"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7,960,441</w:t>
            </w:r>
          </w:p>
        </w:tc>
        <w:tc>
          <w:tcPr>
            <w:tcW w:w="1096" w:type="dxa"/>
            <w:gridSpan w:val="2"/>
            <w:noWrap/>
            <w:vAlign w:val="bottom"/>
          </w:tcPr>
          <w:p w14:paraId="54070E14" w14:textId="277E9283"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30,489</w:t>
            </w:r>
          </w:p>
        </w:tc>
        <w:tc>
          <w:tcPr>
            <w:tcW w:w="1096" w:type="dxa"/>
            <w:gridSpan w:val="2"/>
            <w:vAlign w:val="bottom"/>
          </w:tcPr>
          <w:p w14:paraId="2DB3FE51" w14:textId="25D5F27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1,072,605</w:t>
            </w:r>
          </w:p>
        </w:tc>
        <w:tc>
          <w:tcPr>
            <w:tcW w:w="1096" w:type="dxa"/>
            <w:gridSpan w:val="2"/>
            <w:noWrap/>
            <w:vAlign w:val="bottom"/>
          </w:tcPr>
          <w:p w14:paraId="6D30363A" w14:textId="6271257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11,469,308</w:t>
            </w:r>
          </w:p>
        </w:tc>
        <w:tc>
          <w:tcPr>
            <w:tcW w:w="1022" w:type="dxa"/>
            <w:gridSpan w:val="2"/>
            <w:noWrap/>
            <w:vAlign w:val="bottom"/>
          </w:tcPr>
          <w:p w14:paraId="6D9D2FE0" w14:textId="4BA4765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165,477</w:t>
            </w:r>
          </w:p>
        </w:tc>
        <w:tc>
          <w:tcPr>
            <w:tcW w:w="1173" w:type="dxa"/>
            <w:noWrap/>
            <w:vAlign w:val="bottom"/>
          </w:tcPr>
          <w:p w14:paraId="4242984A" w14:textId="3EED334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20,698,320</w:t>
            </w:r>
          </w:p>
        </w:tc>
      </w:tr>
      <w:tr w:rsidR="009B5F44" w:rsidRPr="008A5A09" w14:paraId="2F4A78C6" w14:textId="77777777" w:rsidTr="008A5A09">
        <w:trPr>
          <w:trHeight w:val="20"/>
        </w:trPr>
        <w:tc>
          <w:tcPr>
            <w:tcW w:w="3600" w:type="dxa"/>
            <w:noWrap/>
            <w:vAlign w:val="bottom"/>
            <w:hideMark/>
          </w:tcPr>
          <w:p w14:paraId="18FC12E2"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insurance contract assets</w:t>
            </w:r>
          </w:p>
        </w:tc>
        <w:tc>
          <w:tcPr>
            <w:tcW w:w="1180" w:type="dxa"/>
            <w:noWrap/>
            <w:vAlign w:val="bottom"/>
          </w:tcPr>
          <w:p w14:paraId="196D1B21" w14:textId="70B5609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09B68F38" w14:textId="6A99164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3BA0FCBC" w14:textId="3540E22E"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2A0C8447" w14:textId="3458EA61"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3D3B5250" w14:textId="56BCDF2A"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27D19B95" w14:textId="35F8072B"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2B3D37A9" w14:textId="77777777" w:rsidTr="008A5A09">
        <w:trPr>
          <w:trHeight w:val="20"/>
        </w:trPr>
        <w:tc>
          <w:tcPr>
            <w:tcW w:w="3600" w:type="dxa"/>
            <w:noWrap/>
            <w:vAlign w:val="bottom"/>
            <w:hideMark/>
          </w:tcPr>
          <w:p w14:paraId="57080F02"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180" w:type="dxa"/>
            <w:noWrap/>
            <w:vAlign w:val="bottom"/>
          </w:tcPr>
          <w:p w14:paraId="6B3499B7" w14:textId="009927AB"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7,960,441</w:t>
            </w:r>
          </w:p>
        </w:tc>
        <w:tc>
          <w:tcPr>
            <w:tcW w:w="1096" w:type="dxa"/>
            <w:gridSpan w:val="2"/>
            <w:noWrap/>
            <w:vAlign w:val="bottom"/>
          </w:tcPr>
          <w:p w14:paraId="5BF9E116" w14:textId="4C46FB6D"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30,489</w:t>
            </w:r>
          </w:p>
        </w:tc>
        <w:tc>
          <w:tcPr>
            <w:tcW w:w="1096" w:type="dxa"/>
            <w:gridSpan w:val="2"/>
            <w:vAlign w:val="bottom"/>
          </w:tcPr>
          <w:p w14:paraId="1C3D0081" w14:textId="5A72482F"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1,072,605</w:t>
            </w:r>
          </w:p>
        </w:tc>
        <w:tc>
          <w:tcPr>
            <w:tcW w:w="1096" w:type="dxa"/>
            <w:gridSpan w:val="2"/>
            <w:noWrap/>
            <w:vAlign w:val="bottom"/>
          </w:tcPr>
          <w:p w14:paraId="6B4923D6" w14:textId="019FAD9D"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11,469,308</w:t>
            </w:r>
          </w:p>
        </w:tc>
        <w:tc>
          <w:tcPr>
            <w:tcW w:w="1022" w:type="dxa"/>
            <w:gridSpan w:val="2"/>
            <w:noWrap/>
            <w:vAlign w:val="bottom"/>
          </w:tcPr>
          <w:p w14:paraId="6FF0B3D0" w14:textId="12E966AE"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165,477</w:t>
            </w:r>
          </w:p>
        </w:tc>
        <w:tc>
          <w:tcPr>
            <w:tcW w:w="1173" w:type="dxa"/>
            <w:noWrap/>
            <w:vAlign w:val="bottom"/>
          </w:tcPr>
          <w:p w14:paraId="002F2223" w14:textId="00A2ADE9"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20,698,320</w:t>
            </w:r>
          </w:p>
        </w:tc>
      </w:tr>
      <w:tr w:rsidR="009B5F44" w:rsidRPr="008A5A09" w14:paraId="000C304C" w14:textId="77777777" w:rsidTr="008A5A09">
        <w:trPr>
          <w:trHeight w:val="20"/>
        </w:trPr>
        <w:tc>
          <w:tcPr>
            <w:tcW w:w="3600" w:type="dxa"/>
            <w:noWrap/>
            <w:vAlign w:val="bottom"/>
          </w:tcPr>
          <w:p w14:paraId="668D28E8" w14:textId="77777777" w:rsidR="00FD4F94" w:rsidRPr="008A5A09" w:rsidRDefault="00FD4F94" w:rsidP="00FD4F94">
            <w:pPr>
              <w:spacing w:line="300" w:lineRule="exact"/>
              <w:ind w:left="161" w:hanging="161"/>
              <w:rPr>
                <w:rFonts w:ascii="Arial" w:hAnsi="Arial" w:cs="Arial"/>
                <w:b/>
                <w:bCs/>
                <w:sz w:val="16"/>
                <w:szCs w:val="16"/>
                <w:cs/>
                <w:lang w:val="en-GB" w:eastAsia="en-GB"/>
              </w:rPr>
            </w:pPr>
          </w:p>
        </w:tc>
        <w:tc>
          <w:tcPr>
            <w:tcW w:w="1180" w:type="dxa"/>
            <w:noWrap/>
            <w:vAlign w:val="bottom"/>
          </w:tcPr>
          <w:p w14:paraId="506744B1"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24C3102C"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6A50219A"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1F2604F0" w14:textId="77777777" w:rsidR="00FD4F94" w:rsidRPr="008A5A09"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1098258F" w14:textId="77777777" w:rsidR="00FD4F94" w:rsidRPr="008A5A09"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37E5A588" w14:textId="77777777" w:rsidR="00FD4F94" w:rsidRPr="008A5A09" w:rsidRDefault="00FD4F94" w:rsidP="00FD4F94">
            <w:pPr>
              <w:spacing w:line="300" w:lineRule="exact"/>
              <w:jc w:val="right"/>
              <w:rPr>
                <w:rFonts w:ascii="Arial" w:hAnsi="Arial" w:cs="Arial"/>
                <w:sz w:val="16"/>
                <w:szCs w:val="16"/>
                <w:lang w:val="en-GB" w:eastAsia="en-GB"/>
              </w:rPr>
            </w:pPr>
          </w:p>
        </w:tc>
      </w:tr>
      <w:tr w:rsidR="009B5F44" w:rsidRPr="008A5A09" w14:paraId="22A10D02" w14:textId="77777777" w:rsidTr="008A5A09">
        <w:trPr>
          <w:trHeight w:val="20"/>
        </w:trPr>
        <w:tc>
          <w:tcPr>
            <w:tcW w:w="3600" w:type="dxa"/>
            <w:noWrap/>
            <w:vAlign w:val="bottom"/>
            <w:hideMark/>
          </w:tcPr>
          <w:p w14:paraId="6EA57793"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revenue</w:t>
            </w:r>
          </w:p>
        </w:tc>
        <w:tc>
          <w:tcPr>
            <w:tcW w:w="1180" w:type="dxa"/>
            <w:noWrap/>
            <w:vAlign w:val="bottom"/>
          </w:tcPr>
          <w:p w14:paraId="5CE9236F" w14:textId="3953114A"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(17,949,521)</w:t>
            </w:r>
          </w:p>
        </w:tc>
        <w:tc>
          <w:tcPr>
            <w:tcW w:w="1096" w:type="dxa"/>
            <w:gridSpan w:val="2"/>
            <w:noWrap/>
            <w:vAlign w:val="bottom"/>
          </w:tcPr>
          <w:p w14:paraId="7701497D" w14:textId="03D5E42E"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076D3D65" w14:textId="5F48DEAA"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04D8FE46" w14:textId="67A3670F"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139F67D9" w14:textId="0E8E984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655FADF2" w14:textId="0176231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(17,949,521)</w:t>
            </w:r>
          </w:p>
        </w:tc>
      </w:tr>
      <w:tr w:rsidR="009B5F44" w:rsidRPr="008A5A09" w14:paraId="715865C1" w14:textId="77777777" w:rsidTr="008A5A09">
        <w:trPr>
          <w:trHeight w:val="20"/>
        </w:trPr>
        <w:tc>
          <w:tcPr>
            <w:tcW w:w="3600" w:type="dxa"/>
            <w:noWrap/>
            <w:vAlign w:val="bottom"/>
            <w:hideMark/>
          </w:tcPr>
          <w:p w14:paraId="177CD561"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service expenses</w:t>
            </w:r>
          </w:p>
        </w:tc>
        <w:tc>
          <w:tcPr>
            <w:tcW w:w="1180" w:type="dxa"/>
            <w:noWrap/>
            <w:vAlign w:val="bottom"/>
          </w:tcPr>
          <w:p w14:paraId="2B12A0F0"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04B4E198"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2A3F45DC" w14:textId="777777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5867C0E4" w14:textId="77777777" w:rsidR="00FD4F94" w:rsidRPr="008A5A09"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1F5FDEF8" w14:textId="77777777" w:rsidR="00FD4F94" w:rsidRPr="008A5A09"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3BF99866" w14:textId="77777777" w:rsidR="00FD4F94" w:rsidRPr="008A5A09" w:rsidRDefault="00FD4F94" w:rsidP="00FD4F94">
            <w:pPr>
              <w:spacing w:line="300" w:lineRule="exact"/>
              <w:jc w:val="right"/>
              <w:rPr>
                <w:rFonts w:ascii="Arial" w:hAnsi="Arial" w:cs="Arial"/>
                <w:sz w:val="16"/>
                <w:szCs w:val="16"/>
                <w:lang w:val="en-GB" w:eastAsia="en-GB"/>
              </w:rPr>
            </w:pPr>
          </w:p>
        </w:tc>
      </w:tr>
      <w:tr w:rsidR="009B5F44" w:rsidRPr="008A5A09" w14:paraId="5F9D0F6F" w14:textId="77777777" w:rsidTr="008A5A09">
        <w:trPr>
          <w:trHeight w:val="20"/>
        </w:trPr>
        <w:tc>
          <w:tcPr>
            <w:tcW w:w="3600" w:type="dxa"/>
            <w:noWrap/>
            <w:vAlign w:val="bottom"/>
            <w:hideMark/>
          </w:tcPr>
          <w:p w14:paraId="6744A21C" w14:textId="77777777" w:rsidR="00FD4F94" w:rsidRPr="008A5A09" w:rsidRDefault="00FD4F94" w:rsidP="00FD4F94">
            <w:pPr>
              <w:spacing w:line="300" w:lineRule="exact"/>
              <w:ind w:left="161" w:right="-107" w:hanging="161"/>
              <w:rPr>
                <w:rFonts w:ascii="Arial" w:hAnsi="Arial" w:cs="Arial"/>
                <w:sz w:val="16"/>
                <w:szCs w:val="16"/>
                <w:lang w:val="en-GB" w:eastAsia="en-GB"/>
              </w:rPr>
            </w:pPr>
            <w:r w:rsidRPr="008A5A09">
              <w:rPr>
                <w:rFonts w:ascii="Arial" w:hAnsi="Arial" w:cs="Arial"/>
                <w:sz w:val="16"/>
                <w:szCs w:val="16"/>
                <w:lang w:val="en-GB" w:eastAsia="en-GB"/>
              </w:rPr>
              <w:t>Incurred claims and other directly attributable expenses</w:t>
            </w:r>
          </w:p>
        </w:tc>
        <w:tc>
          <w:tcPr>
            <w:tcW w:w="1180" w:type="dxa"/>
            <w:noWrap/>
            <w:vAlign w:val="bottom"/>
          </w:tcPr>
          <w:p w14:paraId="4F0BF5E5" w14:textId="7234C08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18E53759" w14:textId="5A970757"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(22,730)</w:t>
            </w:r>
          </w:p>
        </w:tc>
        <w:tc>
          <w:tcPr>
            <w:tcW w:w="1096" w:type="dxa"/>
            <w:gridSpan w:val="2"/>
            <w:vAlign w:val="bottom"/>
          </w:tcPr>
          <w:p w14:paraId="2C890D0D" w14:textId="289A333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1,461,711</w:t>
            </w:r>
          </w:p>
        </w:tc>
        <w:tc>
          <w:tcPr>
            <w:tcW w:w="1096" w:type="dxa"/>
            <w:gridSpan w:val="2"/>
            <w:noWrap/>
            <w:vAlign w:val="bottom"/>
          </w:tcPr>
          <w:p w14:paraId="20C67CA6" w14:textId="2C0EB54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6,479,622</w:t>
            </w:r>
          </w:p>
        </w:tc>
        <w:tc>
          <w:tcPr>
            <w:tcW w:w="1022" w:type="dxa"/>
            <w:gridSpan w:val="2"/>
            <w:noWrap/>
            <w:vAlign w:val="bottom"/>
          </w:tcPr>
          <w:p w14:paraId="79A8A65F" w14:textId="5A4C3AA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117,484</w:t>
            </w:r>
          </w:p>
        </w:tc>
        <w:tc>
          <w:tcPr>
            <w:tcW w:w="1173" w:type="dxa"/>
            <w:noWrap/>
            <w:vAlign w:val="bottom"/>
          </w:tcPr>
          <w:p w14:paraId="560381F2" w14:textId="71C6CBA7"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8,036,087</w:t>
            </w:r>
          </w:p>
        </w:tc>
      </w:tr>
      <w:tr w:rsidR="009B5F44" w:rsidRPr="008A5A09" w14:paraId="53981001" w14:textId="77777777" w:rsidTr="008A5A09">
        <w:trPr>
          <w:trHeight w:val="20"/>
        </w:trPr>
        <w:tc>
          <w:tcPr>
            <w:tcW w:w="3600" w:type="dxa"/>
            <w:noWrap/>
            <w:vAlign w:val="bottom"/>
          </w:tcPr>
          <w:p w14:paraId="2765EC18"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Changes that related to past service - changes in the FCF related to the LIC</w:t>
            </w:r>
          </w:p>
        </w:tc>
        <w:tc>
          <w:tcPr>
            <w:tcW w:w="1180" w:type="dxa"/>
            <w:noWrap/>
            <w:vAlign w:val="bottom"/>
          </w:tcPr>
          <w:p w14:paraId="0C1F153C" w14:textId="2A19164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1F7E6156" w14:textId="04ABED57"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4E68DF1B" w14:textId="2F17D03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(142,408)</w:t>
            </w:r>
          </w:p>
        </w:tc>
        <w:tc>
          <w:tcPr>
            <w:tcW w:w="1096" w:type="dxa"/>
            <w:gridSpan w:val="2"/>
            <w:noWrap/>
            <w:vAlign w:val="bottom"/>
          </w:tcPr>
          <w:p w14:paraId="2843F7DC" w14:textId="3C6BA7D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(5,394,472)</w:t>
            </w:r>
          </w:p>
        </w:tc>
        <w:tc>
          <w:tcPr>
            <w:tcW w:w="1022" w:type="dxa"/>
            <w:gridSpan w:val="2"/>
            <w:noWrap/>
            <w:vAlign w:val="bottom"/>
          </w:tcPr>
          <w:p w14:paraId="52887FB9" w14:textId="279535E8"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(128,313)</w:t>
            </w:r>
          </w:p>
        </w:tc>
        <w:tc>
          <w:tcPr>
            <w:tcW w:w="1173" w:type="dxa"/>
            <w:noWrap/>
            <w:vAlign w:val="bottom"/>
          </w:tcPr>
          <w:p w14:paraId="5998BD03" w14:textId="5441B81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(5,665,193)</w:t>
            </w:r>
          </w:p>
        </w:tc>
      </w:tr>
      <w:tr w:rsidR="009B5F44" w:rsidRPr="008A5A09" w14:paraId="2823A0C0" w14:textId="77777777" w:rsidTr="008A5A09">
        <w:trPr>
          <w:trHeight w:val="20"/>
        </w:trPr>
        <w:tc>
          <w:tcPr>
            <w:tcW w:w="3600" w:type="dxa"/>
            <w:noWrap/>
            <w:vAlign w:val="bottom"/>
          </w:tcPr>
          <w:p w14:paraId="0BAAD022"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Losses on onerous contracts and reversal of those losses</w:t>
            </w:r>
          </w:p>
        </w:tc>
        <w:tc>
          <w:tcPr>
            <w:tcW w:w="1180" w:type="dxa"/>
            <w:noWrap/>
            <w:vAlign w:val="bottom"/>
          </w:tcPr>
          <w:p w14:paraId="32FF4CB1" w14:textId="0080320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072DFFD1" w14:textId="6FE1B12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11,323</w:t>
            </w:r>
          </w:p>
        </w:tc>
        <w:tc>
          <w:tcPr>
            <w:tcW w:w="1096" w:type="dxa"/>
            <w:gridSpan w:val="2"/>
            <w:vAlign w:val="bottom"/>
          </w:tcPr>
          <w:p w14:paraId="0ABB9C6B" w14:textId="26DDEDA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5A6C5DC8" w14:textId="3552261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0A56A23E" w14:textId="32C8678B"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389ADD2C" w14:textId="21E9F14A"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11,323</w:t>
            </w:r>
          </w:p>
        </w:tc>
      </w:tr>
      <w:tr w:rsidR="009B5F44" w:rsidRPr="008A5A09" w14:paraId="7C9E2C62" w14:textId="77777777" w:rsidTr="008A5A09">
        <w:trPr>
          <w:trHeight w:val="20"/>
        </w:trPr>
        <w:tc>
          <w:tcPr>
            <w:tcW w:w="3600" w:type="dxa"/>
            <w:noWrap/>
            <w:vAlign w:val="bottom"/>
          </w:tcPr>
          <w:p w14:paraId="79DAAF54"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Insurance acquisition cash flows amortisation</w:t>
            </w:r>
          </w:p>
        </w:tc>
        <w:tc>
          <w:tcPr>
            <w:tcW w:w="1180" w:type="dxa"/>
            <w:noWrap/>
            <w:vAlign w:val="bottom"/>
          </w:tcPr>
          <w:p w14:paraId="55851197" w14:textId="21FA0EB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3,213,105</w:t>
            </w:r>
          </w:p>
        </w:tc>
        <w:tc>
          <w:tcPr>
            <w:tcW w:w="1096" w:type="dxa"/>
            <w:gridSpan w:val="2"/>
            <w:noWrap/>
            <w:vAlign w:val="bottom"/>
          </w:tcPr>
          <w:p w14:paraId="6D00B33B" w14:textId="3982ABF5"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4EE8D56B" w14:textId="08F34AD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555054CB" w14:textId="0B4C3C93"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05D1D14E" w14:textId="08810392"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5D5763D8" w14:textId="42A932EF"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3,213,105</w:t>
            </w:r>
          </w:p>
        </w:tc>
      </w:tr>
      <w:tr w:rsidR="009B5F44" w:rsidRPr="008A5A09" w14:paraId="10F4CD54" w14:textId="77777777" w:rsidTr="008A5A09">
        <w:trPr>
          <w:trHeight w:val="20"/>
        </w:trPr>
        <w:tc>
          <w:tcPr>
            <w:tcW w:w="3600" w:type="dxa"/>
            <w:noWrap/>
            <w:vAlign w:val="bottom"/>
          </w:tcPr>
          <w:p w14:paraId="5B19A06A"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Insurance service expenses</w:t>
            </w:r>
          </w:p>
        </w:tc>
        <w:tc>
          <w:tcPr>
            <w:tcW w:w="1180" w:type="dxa"/>
            <w:noWrap/>
            <w:vAlign w:val="bottom"/>
          </w:tcPr>
          <w:p w14:paraId="012BE33F" w14:textId="45537E1A"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3,213,105</w:t>
            </w:r>
          </w:p>
        </w:tc>
        <w:tc>
          <w:tcPr>
            <w:tcW w:w="1096" w:type="dxa"/>
            <w:gridSpan w:val="2"/>
            <w:noWrap/>
            <w:vAlign w:val="bottom"/>
          </w:tcPr>
          <w:p w14:paraId="0BB9881C" w14:textId="7EC52E1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(11,407)</w:t>
            </w:r>
          </w:p>
        </w:tc>
        <w:tc>
          <w:tcPr>
            <w:tcW w:w="1096" w:type="dxa"/>
            <w:gridSpan w:val="2"/>
            <w:vAlign w:val="bottom"/>
          </w:tcPr>
          <w:p w14:paraId="67A751B1" w14:textId="4AF7B3E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1,319,303</w:t>
            </w:r>
          </w:p>
        </w:tc>
        <w:tc>
          <w:tcPr>
            <w:tcW w:w="1096" w:type="dxa"/>
            <w:gridSpan w:val="2"/>
            <w:noWrap/>
            <w:vAlign w:val="bottom"/>
          </w:tcPr>
          <w:p w14:paraId="18F5EF7F" w14:textId="71AEE2CE"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1,085,150</w:t>
            </w:r>
          </w:p>
        </w:tc>
        <w:tc>
          <w:tcPr>
            <w:tcW w:w="1022" w:type="dxa"/>
            <w:gridSpan w:val="2"/>
            <w:noWrap/>
            <w:vAlign w:val="bottom"/>
          </w:tcPr>
          <w:p w14:paraId="2DF1A46B" w14:textId="79DA4B08"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(10,829)</w:t>
            </w:r>
          </w:p>
        </w:tc>
        <w:tc>
          <w:tcPr>
            <w:tcW w:w="1173" w:type="dxa"/>
            <w:noWrap/>
            <w:vAlign w:val="bottom"/>
          </w:tcPr>
          <w:p w14:paraId="2A3D6913" w14:textId="55C60B8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5,595,322</w:t>
            </w:r>
          </w:p>
        </w:tc>
      </w:tr>
      <w:tr w:rsidR="009B5F44" w:rsidRPr="008A5A09" w14:paraId="76B1BCD5" w14:textId="77777777" w:rsidTr="008A5A09">
        <w:trPr>
          <w:trHeight w:val="20"/>
        </w:trPr>
        <w:tc>
          <w:tcPr>
            <w:tcW w:w="3600" w:type="dxa"/>
            <w:noWrap/>
            <w:vAlign w:val="bottom"/>
          </w:tcPr>
          <w:p w14:paraId="1A75D7AD" w14:textId="77777777" w:rsidR="00FD4F94" w:rsidRPr="008A5A09" w:rsidRDefault="00FD4F94" w:rsidP="00FD4F94">
            <w:pPr>
              <w:spacing w:line="300" w:lineRule="exact"/>
              <w:ind w:left="161" w:right="-184" w:hanging="161"/>
              <w:rPr>
                <w:rFonts w:ascii="Arial" w:hAnsi="Arial" w:cs="Arial"/>
                <w:b/>
                <w:bCs/>
                <w:sz w:val="16"/>
                <w:szCs w:val="16"/>
                <w:cs/>
                <w:lang w:val="en-GB" w:eastAsia="en-GB"/>
              </w:rPr>
            </w:pPr>
            <w:r w:rsidRPr="008A5A09">
              <w:rPr>
                <w:rFonts w:ascii="Arial" w:hAnsi="Arial" w:cs="Arial"/>
                <w:b/>
                <w:bCs/>
                <w:sz w:val="16"/>
                <w:szCs w:val="16"/>
                <w:lang w:val="en-GB" w:eastAsia="en-GB"/>
              </w:rPr>
              <w:t>Insurance service result</w:t>
            </w:r>
          </w:p>
        </w:tc>
        <w:tc>
          <w:tcPr>
            <w:tcW w:w="1180" w:type="dxa"/>
            <w:noWrap/>
            <w:vAlign w:val="bottom"/>
          </w:tcPr>
          <w:p w14:paraId="35DFB841" w14:textId="30111DC8"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(14,736,416)</w:t>
            </w:r>
          </w:p>
        </w:tc>
        <w:tc>
          <w:tcPr>
            <w:tcW w:w="1096" w:type="dxa"/>
            <w:gridSpan w:val="2"/>
            <w:noWrap/>
            <w:vAlign w:val="bottom"/>
          </w:tcPr>
          <w:p w14:paraId="62AC5620" w14:textId="572BCEE3"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(11,407)</w:t>
            </w:r>
          </w:p>
        </w:tc>
        <w:tc>
          <w:tcPr>
            <w:tcW w:w="1096" w:type="dxa"/>
            <w:gridSpan w:val="2"/>
            <w:vAlign w:val="bottom"/>
          </w:tcPr>
          <w:p w14:paraId="0870F287" w14:textId="6AC4838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1,319,303</w:t>
            </w:r>
          </w:p>
        </w:tc>
        <w:tc>
          <w:tcPr>
            <w:tcW w:w="1096" w:type="dxa"/>
            <w:gridSpan w:val="2"/>
            <w:noWrap/>
            <w:vAlign w:val="bottom"/>
          </w:tcPr>
          <w:p w14:paraId="7014E3E8" w14:textId="275DA4FA"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1,085,150</w:t>
            </w:r>
          </w:p>
        </w:tc>
        <w:tc>
          <w:tcPr>
            <w:tcW w:w="1022" w:type="dxa"/>
            <w:gridSpan w:val="2"/>
            <w:noWrap/>
            <w:vAlign w:val="bottom"/>
          </w:tcPr>
          <w:p w14:paraId="6C782454" w14:textId="5A43207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(10,829)</w:t>
            </w:r>
          </w:p>
        </w:tc>
        <w:tc>
          <w:tcPr>
            <w:tcW w:w="1173" w:type="dxa"/>
            <w:noWrap/>
            <w:vAlign w:val="bottom"/>
          </w:tcPr>
          <w:p w14:paraId="58169DD4" w14:textId="28E8DF58"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(12,354,199)</w:t>
            </w:r>
          </w:p>
        </w:tc>
      </w:tr>
      <w:tr w:rsidR="009B5F44" w:rsidRPr="008A5A09" w14:paraId="754DF4DB" w14:textId="77777777" w:rsidTr="008A5A09">
        <w:trPr>
          <w:trHeight w:val="20"/>
        </w:trPr>
        <w:tc>
          <w:tcPr>
            <w:tcW w:w="3600" w:type="dxa"/>
            <w:noWrap/>
            <w:vAlign w:val="bottom"/>
          </w:tcPr>
          <w:p w14:paraId="1BA62A06"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Finance expenses</w:t>
            </w:r>
          </w:p>
        </w:tc>
        <w:tc>
          <w:tcPr>
            <w:tcW w:w="1180" w:type="dxa"/>
            <w:noWrap/>
            <w:vAlign w:val="bottom"/>
          </w:tcPr>
          <w:p w14:paraId="50A6D85C" w14:textId="3CAADBCC"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375,309</w:t>
            </w:r>
          </w:p>
        </w:tc>
        <w:tc>
          <w:tcPr>
            <w:tcW w:w="1096" w:type="dxa"/>
            <w:gridSpan w:val="2"/>
            <w:noWrap/>
            <w:vAlign w:val="bottom"/>
          </w:tcPr>
          <w:p w14:paraId="2BC71365" w14:textId="133B95A8"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0F3FD898" w14:textId="58BAE31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8,770</w:t>
            </w:r>
          </w:p>
        </w:tc>
        <w:tc>
          <w:tcPr>
            <w:tcW w:w="1096" w:type="dxa"/>
            <w:gridSpan w:val="2"/>
            <w:noWrap/>
            <w:vAlign w:val="bottom"/>
          </w:tcPr>
          <w:p w14:paraId="1F64FCF6" w14:textId="6B6D7C20"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36,101</w:t>
            </w:r>
          </w:p>
        </w:tc>
        <w:tc>
          <w:tcPr>
            <w:tcW w:w="1022" w:type="dxa"/>
            <w:gridSpan w:val="2"/>
            <w:noWrap/>
            <w:vAlign w:val="bottom"/>
          </w:tcPr>
          <w:p w14:paraId="0049369F" w14:textId="41A1A74E"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13C12FA8" w14:textId="0EA2C8B1"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420,180</w:t>
            </w:r>
          </w:p>
        </w:tc>
      </w:tr>
      <w:tr w:rsidR="009B5F44" w:rsidRPr="008A5A09" w14:paraId="65A54BAC" w14:textId="77777777" w:rsidTr="008A5A09">
        <w:trPr>
          <w:trHeight w:val="20"/>
        </w:trPr>
        <w:tc>
          <w:tcPr>
            <w:tcW w:w="3600" w:type="dxa"/>
            <w:noWrap/>
            <w:vAlign w:val="bottom"/>
          </w:tcPr>
          <w:p w14:paraId="4AB75FF0" w14:textId="77777777" w:rsidR="00FD4F94" w:rsidRPr="008A5A09" w:rsidRDefault="00FD4F94" w:rsidP="00FD4F94">
            <w:pPr>
              <w:spacing w:line="300" w:lineRule="exact"/>
              <w:ind w:left="158" w:right="-101" w:hanging="158"/>
              <w:rPr>
                <w:rFonts w:ascii="Arial" w:hAnsi="Arial" w:cs="Arial"/>
                <w:sz w:val="16"/>
                <w:szCs w:val="16"/>
                <w:cs/>
                <w:lang w:val="en-GB" w:eastAsia="en-GB"/>
              </w:rPr>
            </w:pPr>
            <w:r w:rsidRPr="008A5A09">
              <w:rPr>
                <w:rFonts w:ascii="Arial" w:hAnsi="Arial" w:cs="Arial"/>
                <w:b/>
                <w:bCs/>
                <w:sz w:val="16"/>
                <w:szCs w:val="16"/>
                <w:lang w:val="en-GB" w:eastAsia="en-GB"/>
              </w:rPr>
              <w:t xml:space="preserve">Total amount recognised in </w:t>
            </w:r>
            <w:r w:rsidRPr="008A5A09">
              <w:rPr>
                <w:rFonts w:ascii="Arial" w:hAnsi="Arial" w:cs="Arial"/>
                <w:b/>
                <w:bCs/>
                <w:sz w:val="16"/>
                <w:szCs w:val="16"/>
                <w:lang w:eastAsia="en-GB"/>
              </w:rPr>
              <w:t xml:space="preserve">statement of </w:t>
            </w:r>
            <w:r w:rsidRPr="008A5A09">
              <w:rPr>
                <w:rFonts w:ascii="Arial" w:hAnsi="Arial" w:cs="Arial"/>
                <w:b/>
                <w:bCs/>
                <w:sz w:val="16"/>
                <w:szCs w:val="16"/>
                <w:lang w:val="en-GB" w:eastAsia="en-GB"/>
              </w:rPr>
              <w:t>comprehensive income</w:t>
            </w:r>
          </w:p>
        </w:tc>
        <w:tc>
          <w:tcPr>
            <w:tcW w:w="1180" w:type="dxa"/>
            <w:noWrap/>
            <w:vAlign w:val="bottom"/>
          </w:tcPr>
          <w:p w14:paraId="77E85945" w14:textId="2C51F83F"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w:t>
            </w:r>
            <w:r w:rsidRPr="008A5A09">
              <w:rPr>
                <w:rFonts w:ascii="Arial" w:hAnsi="Arial" w:cs="Arial"/>
                <w:b/>
                <w:bCs/>
                <w:sz w:val="16"/>
                <w:szCs w:val="16"/>
                <w:lang w:eastAsia="en-GB"/>
              </w:rPr>
              <w:t>14,361,107</w:t>
            </w:r>
            <w:r w:rsidRPr="008A5A09">
              <w:rPr>
                <w:rFonts w:ascii="Arial" w:hAnsi="Arial" w:cs="Arial"/>
                <w:b/>
                <w:bCs/>
                <w:sz w:val="16"/>
                <w:szCs w:val="16"/>
                <w:lang w:val="en-GB" w:eastAsia="en-GB"/>
              </w:rPr>
              <w:t>)</w:t>
            </w:r>
          </w:p>
        </w:tc>
        <w:tc>
          <w:tcPr>
            <w:tcW w:w="1096" w:type="dxa"/>
            <w:gridSpan w:val="2"/>
            <w:noWrap/>
            <w:vAlign w:val="bottom"/>
          </w:tcPr>
          <w:p w14:paraId="27B5992A" w14:textId="15CEB7FE"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(11,407)</w:t>
            </w:r>
          </w:p>
        </w:tc>
        <w:tc>
          <w:tcPr>
            <w:tcW w:w="1096" w:type="dxa"/>
            <w:gridSpan w:val="2"/>
            <w:vAlign w:val="bottom"/>
          </w:tcPr>
          <w:p w14:paraId="7CC1A5B7" w14:textId="4BDB1313"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1,328,073</w:t>
            </w:r>
          </w:p>
        </w:tc>
        <w:tc>
          <w:tcPr>
            <w:tcW w:w="1096" w:type="dxa"/>
            <w:gridSpan w:val="2"/>
            <w:noWrap/>
            <w:vAlign w:val="bottom"/>
          </w:tcPr>
          <w:p w14:paraId="2BFF45EF" w14:textId="3F968592"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1,121,251</w:t>
            </w:r>
          </w:p>
        </w:tc>
        <w:tc>
          <w:tcPr>
            <w:tcW w:w="1022" w:type="dxa"/>
            <w:gridSpan w:val="2"/>
            <w:noWrap/>
            <w:vAlign w:val="bottom"/>
          </w:tcPr>
          <w:p w14:paraId="7B2A9D64" w14:textId="6870F545"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(10,829)</w:t>
            </w:r>
          </w:p>
        </w:tc>
        <w:tc>
          <w:tcPr>
            <w:tcW w:w="1173" w:type="dxa"/>
            <w:noWrap/>
            <w:vAlign w:val="bottom"/>
          </w:tcPr>
          <w:p w14:paraId="2CE4EEAE" w14:textId="14D19D02"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(11,934,019)</w:t>
            </w:r>
          </w:p>
        </w:tc>
      </w:tr>
      <w:tr w:rsidR="009B5F44" w:rsidRPr="008A5A09" w14:paraId="1CF8AF02" w14:textId="77777777" w:rsidTr="008A5A09">
        <w:trPr>
          <w:trHeight w:val="20"/>
        </w:trPr>
        <w:tc>
          <w:tcPr>
            <w:tcW w:w="3600" w:type="dxa"/>
            <w:noWrap/>
            <w:vAlign w:val="bottom"/>
          </w:tcPr>
          <w:p w14:paraId="353DED27"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Cash flows</w:t>
            </w:r>
          </w:p>
        </w:tc>
        <w:tc>
          <w:tcPr>
            <w:tcW w:w="1180" w:type="dxa"/>
            <w:noWrap/>
            <w:vAlign w:val="bottom"/>
          </w:tcPr>
          <w:p w14:paraId="23BFC4F1" w14:textId="67DC22B2"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0EF307E1" w14:textId="6C6488AC"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C81EA4E" w14:textId="726A2042"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3F066237" w14:textId="7B57CD41" w:rsidR="00FD4F94" w:rsidRPr="008A5A09"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72F2B470" w14:textId="1E74A12C" w:rsidR="00FD4F94" w:rsidRPr="008A5A09"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6401326F" w14:textId="099118E4" w:rsidR="00FD4F94" w:rsidRPr="008A5A09" w:rsidRDefault="00FD4F94" w:rsidP="00FD4F94">
            <w:pPr>
              <w:spacing w:line="300" w:lineRule="exact"/>
              <w:jc w:val="right"/>
              <w:rPr>
                <w:rFonts w:ascii="Arial" w:hAnsi="Arial" w:cs="Arial"/>
                <w:sz w:val="16"/>
                <w:szCs w:val="16"/>
                <w:lang w:val="en-GB" w:eastAsia="en-GB"/>
              </w:rPr>
            </w:pPr>
          </w:p>
        </w:tc>
      </w:tr>
      <w:tr w:rsidR="009B5F44" w:rsidRPr="008A5A09" w14:paraId="080AA0FC" w14:textId="77777777" w:rsidTr="008A5A09">
        <w:trPr>
          <w:trHeight w:val="20"/>
        </w:trPr>
        <w:tc>
          <w:tcPr>
            <w:tcW w:w="3600" w:type="dxa"/>
            <w:noWrap/>
            <w:vAlign w:val="bottom"/>
          </w:tcPr>
          <w:p w14:paraId="0B5E9BAC"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Premium received</w:t>
            </w:r>
          </w:p>
        </w:tc>
        <w:tc>
          <w:tcPr>
            <w:tcW w:w="1180" w:type="dxa"/>
            <w:noWrap/>
            <w:vAlign w:val="bottom"/>
          </w:tcPr>
          <w:p w14:paraId="4786D4F3" w14:textId="198FDE7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13,446,059</w:t>
            </w:r>
          </w:p>
        </w:tc>
        <w:tc>
          <w:tcPr>
            <w:tcW w:w="1096" w:type="dxa"/>
            <w:gridSpan w:val="2"/>
            <w:noWrap/>
            <w:vAlign w:val="bottom"/>
          </w:tcPr>
          <w:p w14:paraId="1AA44259" w14:textId="64E68E7B"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2A922288" w14:textId="7E81EFE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434378D9" w14:textId="15DAF0A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0E7FF494" w14:textId="644CE8C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5DD679C7" w14:textId="6797C0A9"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13,446,059</w:t>
            </w:r>
          </w:p>
        </w:tc>
      </w:tr>
      <w:tr w:rsidR="009B5F44" w:rsidRPr="008A5A09" w14:paraId="66C6FF5C" w14:textId="77777777" w:rsidTr="008A5A09">
        <w:trPr>
          <w:trHeight w:val="20"/>
        </w:trPr>
        <w:tc>
          <w:tcPr>
            <w:tcW w:w="3600" w:type="dxa"/>
            <w:noWrap/>
            <w:vAlign w:val="bottom"/>
          </w:tcPr>
          <w:p w14:paraId="1ACEA749"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Claim and other directly attributable expenses paid</w:t>
            </w:r>
          </w:p>
        </w:tc>
        <w:tc>
          <w:tcPr>
            <w:tcW w:w="1180" w:type="dxa"/>
            <w:noWrap/>
            <w:vAlign w:val="bottom"/>
          </w:tcPr>
          <w:p w14:paraId="04F456CB" w14:textId="452B3E9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2CB250DC" w14:textId="17703F79"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4FD4DAB8" w14:textId="4EF2533D"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(1,210,069)</w:t>
            </w:r>
          </w:p>
        </w:tc>
        <w:tc>
          <w:tcPr>
            <w:tcW w:w="1096" w:type="dxa"/>
            <w:gridSpan w:val="2"/>
            <w:noWrap/>
            <w:vAlign w:val="bottom"/>
          </w:tcPr>
          <w:p w14:paraId="33D793AB" w14:textId="064E026B"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(6,381,237)</w:t>
            </w:r>
          </w:p>
        </w:tc>
        <w:tc>
          <w:tcPr>
            <w:tcW w:w="1022" w:type="dxa"/>
            <w:gridSpan w:val="2"/>
            <w:noWrap/>
            <w:vAlign w:val="bottom"/>
          </w:tcPr>
          <w:p w14:paraId="7048E441" w14:textId="3FDE950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37698959" w14:textId="042C7B9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(7,591,306)</w:t>
            </w:r>
          </w:p>
        </w:tc>
      </w:tr>
      <w:tr w:rsidR="009B5F44" w:rsidRPr="008A5A09" w14:paraId="285AD666" w14:textId="77777777" w:rsidTr="008A5A09">
        <w:trPr>
          <w:trHeight w:val="20"/>
        </w:trPr>
        <w:tc>
          <w:tcPr>
            <w:tcW w:w="3600" w:type="dxa"/>
            <w:noWrap/>
            <w:vAlign w:val="bottom"/>
          </w:tcPr>
          <w:p w14:paraId="7B3F5911"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Insurance acquisition cash flow</w:t>
            </w:r>
          </w:p>
        </w:tc>
        <w:tc>
          <w:tcPr>
            <w:tcW w:w="1180" w:type="dxa"/>
            <w:noWrap/>
            <w:vAlign w:val="bottom"/>
          </w:tcPr>
          <w:p w14:paraId="4848C98D" w14:textId="704630A8"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(3,367,649)</w:t>
            </w:r>
          </w:p>
        </w:tc>
        <w:tc>
          <w:tcPr>
            <w:tcW w:w="1096" w:type="dxa"/>
            <w:gridSpan w:val="2"/>
            <w:noWrap/>
            <w:vAlign w:val="bottom"/>
          </w:tcPr>
          <w:p w14:paraId="2B69011D" w14:textId="675C8483"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vAlign w:val="bottom"/>
          </w:tcPr>
          <w:p w14:paraId="765C75AC" w14:textId="3D4012B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96" w:type="dxa"/>
            <w:gridSpan w:val="2"/>
            <w:noWrap/>
            <w:vAlign w:val="bottom"/>
          </w:tcPr>
          <w:p w14:paraId="541B33E8" w14:textId="505E90BB"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22" w:type="dxa"/>
            <w:gridSpan w:val="2"/>
            <w:noWrap/>
            <w:vAlign w:val="bottom"/>
          </w:tcPr>
          <w:p w14:paraId="32A31ED4" w14:textId="64EEADA0"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3" w:type="dxa"/>
            <w:noWrap/>
            <w:vAlign w:val="bottom"/>
          </w:tcPr>
          <w:p w14:paraId="36E272CC" w14:textId="79FD0F21"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(3,367,649)</w:t>
            </w:r>
          </w:p>
        </w:tc>
      </w:tr>
      <w:tr w:rsidR="009B5F44" w:rsidRPr="008A5A09" w14:paraId="5458BD09" w14:textId="77777777" w:rsidTr="008A5A09">
        <w:trPr>
          <w:trHeight w:val="20"/>
        </w:trPr>
        <w:tc>
          <w:tcPr>
            <w:tcW w:w="3600" w:type="dxa"/>
            <w:noWrap/>
            <w:vAlign w:val="bottom"/>
          </w:tcPr>
          <w:p w14:paraId="3FDFDC2C" w14:textId="77777777" w:rsidR="00FD4F94" w:rsidRPr="008A5A09" w:rsidRDefault="00FD4F94" w:rsidP="00FD4F94">
            <w:pPr>
              <w:spacing w:line="300" w:lineRule="exact"/>
              <w:ind w:left="161" w:hanging="161"/>
              <w:rPr>
                <w:rFonts w:ascii="Arial" w:hAnsi="Arial" w:cs="Arial"/>
                <w:b/>
                <w:bCs/>
                <w:sz w:val="16"/>
                <w:szCs w:val="16"/>
                <w:cs/>
                <w:lang w:val="en-GB" w:eastAsia="en-GB"/>
              </w:rPr>
            </w:pPr>
            <w:r w:rsidRPr="008A5A09">
              <w:rPr>
                <w:rFonts w:ascii="Arial" w:hAnsi="Arial" w:cs="Arial"/>
                <w:b/>
                <w:bCs/>
                <w:sz w:val="16"/>
                <w:szCs w:val="16"/>
                <w:lang w:val="en-GB" w:eastAsia="en-GB"/>
              </w:rPr>
              <w:t>Total cash flows</w:t>
            </w:r>
          </w:p>
        </w:tc>
        <w:tc>
          <w:tcPr>
            <w:tcW w:w="1180" w:type="dxa"/>
            <w:noWrap/>
            <w:vAlign w:val="bottom"/>
          </w:tcPr>
          <w:p w14:paraId="0A0E6B04" w14:textId="64889A4E"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10,078,410</w:t>
            </w:r>
          </w:p>
        </w:tc>
        <w:tc>
          <w:tcPr>
            <w:tcW w:w="1096" w:type="dxa"/>
            <w:gridSpan w:val="2"/>
            <w:noWrap/>
            <w:vAlign w:val="bottom"/>
          </w:tcPr>
          <w:p w14:paraId="662C2290" w14:textId="4A496F88"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096" w:type="dxa"/>
            <w:gridSpan w:val="2"/>
            <w:vAlign w:val="bottom"/>
          </w:tcPr>
          <w:p w14:paraId="4636CB4C" w14:textId="40B9963B"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(1,210,069)</w:t>
            </w:r>
          </w:p>
        </w:tc>
        <w:tc>
          <w:tcPr>
            <w:tcW w:w="1096" w:type="dxa"/>
            <w:gridSpan w:val="2"/>
            <w:noWrap/>
            <w:vAlign w:val="bottom"/>
          </w:tcPr>
          <w:p w14:paraId="3F220C69" w14:textId="6A03DE7A"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(6,381,237)</w:t>
            </w:r>
          </w:p>
        </w:tc>
        <w:tc>
          <w:tcPr>
            <w:tcW w:w="1022" w:type="dxa"/>
            <w:gridSpan w:val="2"/>
            <w:noWrap/>
            <w:vAlign w:val="bottom"/>
          </w:tcPr>
          <w:p w14:paraId="1842DDE8" w14:textId="54009DA5"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173" w:type="dxa"/>
            <w:noWrap/>
            <w:vAlign w:val="bottom"/>
          </w:tcPr>
          <w:p w14:paraId="5847C4E0" w14:textId="17637231"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2,487,104</w:t>
            </w:r>
          </w:p>
        </w:tc>
      </w:tr>
      <w:tr w:rsidR="009B5F44" w:rsidRPr="008A5A09" w14:paraId="6C0FD474" w14:textId="77777777" w:rsidTr="008A5A09">
        <w:trPr>
          <w:trHeight w:val="20"/>
        </w:trPr>
        <w:tc>
          <w:tcPr>
            <w:tcW w:w="3600" w:type="dxa"/>
            <w:noWrap/>
            <w:vAlign w:val="bottom"/>
          </w:tcPr>
          <w:p w14:paraId="6B58DF2E" w14:textId="77777777" w:rsidR="00FD4F94" w:rsidRPr="008A5A09" w:rsidRDefault="00FD4F94" w:rsidP="00FD4F94">
            <w:pPr>
              <w:spacing w:line="300" w:lineRule="exact"/>
              <w:ind w:left="161" w:hanging="161"/>
              <w:rPr>
                <w:rFonts w:ascii="Arial" w:hAnsi="Arial" w:cs="Arial"/>
                <w:sz w:val="16"/>
                <w:szCs w:val="16"/>
                <w:cs/>
                <w:lang w:val="en-GB" w:eastAsia="en-GB"/>
              </w:rPr>
            </w:pPr>
          </w:p>
        </w:tc>
        <w:tc>
          <w:tcPr>
            <w:tcW w:w="1180" w:type="dxa"/>
            <w:noWrap/>
            <w:vAlign w:val="bottom"/>
          </w:tcPr>
          <w:p w14:paraId="4B76CA8A" w14:textId="0BF72594"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27450074" w14:textId="23694FC5"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D2F2055" w14:textId="1A260A77" w:rsidR="00FD4F94" w:rsidRPr="008A5A09"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33F82D94" w14:textId="406C3F29" w:rsidR="00FD4F94" w:rsidRPr="008A5A09"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52F9524B" w14:textId="13BFF01F" w:rsidR="00FD4F94" w:rsidRPr="008A5A09"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41D6E4AF" w14:textId="456BA223" w:rsidR="00FD4F94" w:rsidRPr="008A5A09" w:rsidRDefault="00FD4F94" w:rsidP="00FD4F94">
            <w:pPr>
              <w:spacing w:line="300" w:lineRule="exact"/>
              <w:jc w:val="right"/>
              <w:rPr>
                <w:rFonts w:ascii="Arial" w:hAnsi="Arial" w:cs="Arial"/>
                <w:sz w:val="16"/>
                <w:szCs w:val="16"/>
                <w:lang w:val="en-GB" w:eastAsia="en-GB"/>
              </w:rPr>
            </w:pPr>
          </w:p>
        </w:tc>
      </w:tr>
      <w:tr w:rsidR="009B5F44" w:rsidRPr="008A5A09" w14:paraId="006C6365" w14:textId="77777777" w:rsidTr="008A5A09">
        <w:trPr>
          <w:trHeight w:val="20"/>
        </w:trPr>
        <w:tc>
          <w:tcPr>
            <w:tcW w:w="3600" w:type="dxa"/>
            <w:noWrap/>
            <w:vAlign w:val="bottom"/>
          </w:tcPr>
          <w:p w14:paraId="36565FE6"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Ending balance insurance contract liabilities</w:t>
            </w:r>
          </w:p>
        </w:tc>
        <w:tc>
          <w:tcPr>
            <w:tcW w:w="1180" w:type="dxa"/>
            <w:noWrap/>
          </w:tcPr>
          <w:p w14:paraId="2AA9DAD7" w14:textId="446A91F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3,677,744</w:t>
            </w:r>
          </w:p>
        </w:tc>
        <w:tc>
          <w:tcPr>
            <w:tcW w:w="1096" w:type="dxa"/>
            <w:gridSpan w:val="2"/>
            <w:noWrap/>
          </w:tcPr>
          <w:p w14:paraId="513D2D3E" w14:textId="2304572B"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19,082</w:t>
            </w:r>
          </w:p>
        </w:tc>
        <w:tc>
          <w:tcPr>
            <w:tcW w:w="1096" w:type="dxa"/>
            <w:gridSpan w:val="2"/>
          </w:tcPr>
          <w:p w14:paraId="32FD73C6" w14:textId="68705F59"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1,190,609</w:t>
            </w:r>
          </w:p>
        </w:tc>
        <w:tc>
          <w:tcPr>
            <w:tcW w:w="1096" w:type="dxa"/>
            <w:gridSpan w:val="2"/>
            <w:noWrap/>
          </w:tcPr>
          <w:p w14:paraId="404F3B03" w14:textId="338F318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6,209,322</w:t>
            </w:r>
          </w:p>
        </w:tc>
        <w:tc>
          <w:tcPr>
            <w:tcW w:w="1022" w:type="dxa"/>
            <w:gridSpan w:val="2"/>
            <w:noWrap/>
          </w:tcPr>
          <w:p w14:paraId="3A97B1E4" w14:textId="3B05FE69"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154,648</w:t>
            </w:r>
          </w:p>
        </w:tc>
        <w:tc>
          <w:tcPr>
            <w:tcW w:w="1173" w:type="dxa"/>
            <w:noWrap/>
          </w:tcPr>
          <w:p w14:paraId="68903C76" w14:textId="77FBAF1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11,251,405</w:t>
            </w:r>
          </w:p>
        </w:tc>
      </w:tr>
      <w:tr w:rsidR="009B5F44" w:rsidRPr="008A5A09" w14:paraId="63CFAF50" w14:textId="77777777" w:rsidTr="008A5A09">
        <w:trPr>
          <w:trHeight w:val="20"/>
        </w:trPr>
        <w:tc>
          <w:tcPr>
            <w:tcW w:w="3600" w:type="dxa"/>
            <w:noWrap/>
            <w:vAlign w:val="bottom"/>
          </w:tcPr>
          <w:p w14:paraId="592DDC14"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Ending balance insurance contract assets</w:t>
            </w:r>
          </w:p>
        </w:tc>
        <w:tc>
          <w:tcPr>
            <w:tcW w:w="1180" w:type="dxa"/>
            <w:noWrap/>
            <w:vAlign w:val="bottom"/>
          </w:tcPr>
          <w:p w14:paraId="4F60C28F" w14:textId="65AED64E"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c>
          <w:tcPr>
            <w:tcW w:w="1096" w:type="dxa"/>
            <w:gridSpan w:val="2"/>
            <w:noWrap/>
            <w:vAlign w:val="bottom"/>
          </w:tcPr>
          <w:p w14:paraId="4E14BE57" w14:textId="2D86C375"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c>
          <w:tcPr>
            <w:tcW w:w="1096" w:type="dxa"/>
            <w:gridSpan w:val="2"/>
          </w:tcPr>
          <w:p w14:paraId="0CD6FA02" w14:textId="30F17C9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c>
          <w:tcPr>
            <w:tcW w:w="1096" w:type="dxa"/>
            <w:gridSpan w:val="2"/>
            <w:noWrap/>
            <w:vAlign w:val="bottom"/>
          </w:tcPr>
          <w:p w14:paraId="2E41CF82" w14:textId="74E5B0F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c>
          <w:tcPr>
            <w:tcW w:w="1022" w:type="dxa"/>
            <w:gridSpan w:val="2"/>
            <w:noWrap/>
            <w:vAlign w:val="bottom"/>
          </w:tcPr>
          <w:p w14:paraId="2DC26B38" w14:textId="35BEA5DA"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c>
          <w:tcPr>
            <w:tcW w:w="1173" w:type="dxa"/>
            <w:noWrap/>
            <w:vAlign w:val="bottom"/>
          </w:tcPr>
          <w:p w14:paraId="169817A4" w14:textId="4A85610D"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cs/>
                <w:lang w:val="en-GB" w:eastAsia="en-GB"/>
              </w:rPr>
              <w:t>-</w:t>
            </w:r>
          </w:p>
        </w:tc>
      </w:tr>
      <w:tr w:rsidR="009B5F44" w:rsidRPr="008A5A09" w14:paraId="342A9917" w14:textId="77777777" w:rsidTr="008A5A09">
        <w:trPr>
          <w:trHeight w:val="20"/>
        </w:trPr>
        <w:tc>
          <w:tcPr>
            <w:tcW w:w="3600" w:type="dxa"/>
            <w:noWrap/>
            <w:vAlign w:val="bottom"/>
          </w:tcPr>
          <w:p w14:paraId="31858DDE" w14:textId="77777777" w:rsidR="00FD4F94" w:rsidRPr="008A5A09" w:rsidRDefault="00FD4F94" w:rsidP="00FD4F94">
            <w:pPr>
              <w:spacing w:line="300" w:lineRule="exact"/>
              <w:ind w:left="161" w:hanging="161"/>
              <w:rPr>
                <w:rFonts w:ascii="Arial" w:hAnsi="Arial" w:cs="Arial"/>
                <w:b/>
                <w:bCs/>
                <w:sz w:val="16"/>
                <w:szCs w:val="16"/>
                <w:cs/>
                <w:lang w:val="en-GB" w:eastAsia="en-GB"/>
              </w:rPr>
            </w:pPr>
            <w:r w:rsidRPr="008A5A09">
              <w:rPr>
                <w:rFonts w:ascii="Arial" w:hAnsi="Arial" w:cs="Arial"/>
                <w:b/>
                <w:bCs/>
                <w:sz w:val="16"/>
                <w:szCs w:val="16"/>
                <w:lang w:val="en-GB" w:eastAsia="en-GB"/>
              </w:rPr>
              <w:t>Net ending balance</w:t>
            </w:r>
          </w:p>
        </w:tc>
        <w:tc>
          <w:tcPr>
            <w:tcW w:w="1180" w:type="dxa"/>
            <w:noWrap/>
          </w:tcPr>
          <w:p w14:paraId="6BA05683" w14:textId="7EA48E03"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3,677,744</w:t>
            </w:r>
          </w:p>
        </w:tc>
        <w:tc>
          <w:tcPr>
            <w:tcW w:w="1096" w:type="dxa"/>
            <w:gridSpan w:val="2"/>
            <w:noWrap/>
          </w:tcPr>
          <w:p w14:paraId="0123C9C4" w14:textId="4BAED8A6"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cs/>
                <w:lang w:val="en-GB" w:eastAsia="en-GB"/>
              </w:rPr>
              <w:t>19,082</w:t>
            </w:r>
          </w:p>
        </w:tc>
        <w:tc>
          <w:tcPr>
            <w:tcW w:w="1096" w:type="dxa"/>
            <w:gridSpan w:val="2"/>
          </w:tcPr>
          <w:p w14:paraId="55002684" w14:textId="3B5924A8"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1,190,609</w:t>
            </w:r>
          </w:p>
        </w:tc>
        <w:tc>
          <w:tcPr>
            <w:tcW w:w="1096" w:type="dxa"/>
            <w:gridSpan w:val="2"/>
            <w:noWrap/>
          </w:tcPr>
          <w:p w14:paraId="01D26648" w14:textId="6126122C"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6,209,322</w:t>
            </w:r>
          </w:p>
        </w:tc>
        <w:tc>
          <w:tcPr>
            <w:tcW w:w="1022" w:type="dxa"/>
            <w:gridSpan w:val="2"/>
            <w:noWrap/>
          </w:tcPr>
          <w:p w14:paraId="7FAA8C4E" w14:textId="294C847C"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cs/>
                <w:lang w:val="en-GB" w:eastAsia="en-GB"/>
              </w:rPr>
              <w:t>154,648</w:t>
            </w:r>
          </w:p>
        </w:tc>
        <w:tc>
          <w:tcPr>
            <w:tcW w:w="1173" w:type="dxa"/>
            <w:noWrap/>
          </w:tcPr>
          <w:p w14:paraId="4CD5765D" w14:textId="01598AFC"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11,251,405</w:t>
            </w:r>
          </w:p>
        </w:tc>
      </w:tr>
    </w:tbl>
    <w:p w14:paraId="613FCFE2" w14:textId="1FE42F0E" w:rsidR="006B1C29" w:rsidRPr="008A5A09" w:rsidRDefault="007A52CE" w:rsidP="007A52CE">
      <w:pPr>
        <w:spacing w:before="120" w:after="120" w:line="380" w:lineRule="exact"/>
        <w:ind w:left="547" w:hanging="547"/>
        <w:jc w:val="thaiDistribute"/>
        <w:rPr>
          <w:rFonts w:ascii="Arial" w:eastAsia="Arial" w:hAnsi="Arial" w:cs="Arial"/>
          <w:b/>
          <w:sz w:val="22"/>
          <w:szCs w:val="22"/>
          <w:cs/>
        </w:rPr>
      </w:pPr>
      <w:r w:rsidRPr="008A5A09">
        <w:rPr>
          <w:rFonts w:ascii="Arial" w:eastAsia="Arial" w:hAnsi="Arial" w:cs="Arial"/>
          <w:b/>
          <w:sz w:val="22"/>
          <w:szCs w:val="22"/>
        </w:rPr>
        <w:br w:type="page"/>
      </w:r>
      <w:r w:rsidR="00742976" w:rsidRPr="008A5A09">
        <w:rPr>
          <w:rFonts w:ascii="Arial" w:eastAsia="Arial" w:hAnsi="Arial" w:cs="Arial"/>
          <w:b/>
          <w:sz w:val="22"/>
          <w:szCs w:val="22"/>
        </w:rPr>
        <w:lastRenderedPageBreak/>
        <w:t>7</w:t>
      </w:r>
      <w:r w:rsidR="006B1C29" w:rsidRPr="008A5A09">
        <w:rPr>
          <w:rFonts w:ascii="Arial" w:eastAsia="Arial" w:hAnsi="Arial" w:cs="Arial"/>
          <w:b/>
          <w:sz w:val="22"/>
          <w:szCs w:val="22"/>
        </w:rPr>
        <w:t>.1.2</w:t>
      </w:r>
      <w:r w:rsidR="006B1C29" w:rsidRPr="008A5A09">
        <w:rPr>
          <w:rFonts w:ascii="Arial" w:eastAsia="Arial" w:hAnsi="Arial" w:cs="Arial"/>
          <w:bCs/>
          <w:sz w:val="22"/>
          <w:szCs w:val="22"/>
        </w:rPr>
        <w:tab/>
      </w:r>
      <w:bookmarkStart w:id="10" w:name="_Hlk197299249"/>
      <w:r w:rsidR="006B1C29" w:rsidRPr="008A5A09">
        <w:rPr>
          <w:rFonts w:ascii="Arial" w:eastAsia="Arial" w:hAnsi="Arial" w:cs="Arial"/>
          <w:b/>
          <w:sz w:val="22"/>
          <w:szCs w:val="22"/>
        </w:rPr>
        <w:t>Reconciliation of the measurement components of insurance contract balances              exclud</w:t>
      </w:r>
      <w:r w:rsidR="000A22CE" w:rsidRPr="008A5A09">
        <w:rPr>
          <w:rFonts w:ascii="Arial" w:eastAsia="Arial" w:hAnsi="Arial" w:cs="Arial"/>
          <w:b/>
          <w:sz w:val="22"/>
          <w:szCs w:val="22"/>
        </w:rPr>
        <w:t>ing</w:t>
      </w:r>
      <w:r w:rsidR="006B1C29" w:rsidRPr="008A5A09">
        <w:rPr>
          <w:rFonts w:ascii="Arial" w:eastAsia="Arial" w:hAnsi="Arial" w:cs="Arial"/>
          <w:b/>
          <w:sz w:val="22"/>
          <w:szCs w:val="22"/>
        </w:rPr>
        <w:t xml:space="preserve"> insurance contracts measured under the premium allocation approach.</w:t>
      </w:r>
      <w:bookmarkEnd w:id="10"/>
    </w:p>
    <w:tbl>
      <w:tblPr>
        <w:tblW w:w="9178" w:type="dxa"/>
        <w:tblInd w:w="450" w:type="dxa"/>
        <w:tblLook w:val="04A0" w:firstRow="1" w:lastRow="0" w:firstColumn="1" w:lastColumn="0" w:noHBand="0" w:noVBand="1"/>
      </w:tblPr>
      <w:tblGrid>
        <w:gridCol w:w="3600"/>
        <w:gridCol w:w="1394"/>
        <w:gridCol w:w="1395"/>
        <w:gridCol w:w="1394"/>
        <w:gridCol w:w="1395"/>
      </w:tblGrid>
      <w:tr w:rsidR="009B5F44" w:rsidRPr="008A5A09" w14:paraId="1EB552BD" w14:textId="77777777" w:rsidTr="008A5A09">
        <w:trPr>
          <w:trHeight w:val="73"/>
          <w:tblHeader/>
        </w:trPr>
        <w:tc>
          <w:tcPr>
            <w:tcW w:w="3600" w:type="dxa"/>
            <w:tcBorders>
              <w:top w:val="nil"/>
              <w:left w:val="nil"/>
              <w:right w:val="nil"/>
            </w:tcBorders>
            <w:noWrap/>
            <w:vAlign w:val="bottom"/>
          </w:tcPr>
          <w:p w14:paraId="68170AB5" w14:textId="77777777" w:rsidR="00850850" w:rsidRPr="008A5A09"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5702BA63" w14:textId="77777777" w:rsidR="00850850" w:rsidRPr="008A5A09" w:rsidRDefault="006B1C29" w:rsidP="00E15547">
            <w:pPr>
              <w:spacing w:line="320" w:lineRule="exact"/>
              <w:jc w:val="right"/>
              <w:rPr>
                <w:rFonts w:ascii="Arial" w:hAnsi="Arial" w:cs="Arial"/>
                <w:sz w:val="16"/>
                <w:szCs w:val="16"/>
                <w:cs/>
              </w:rPr>
            </w:pPr>
            <w:r w:rsidRPr="008A5A09">
              <w:rPr>
                <w:rFonts w:ascii="Arial" w:eastAsia="Calibri" w:hAnsi="Arial" w:cs="Arial"/>
                <w:sz w:val="16"/>
                <w:szCs w:val="16"/>
              </w:rPr>
              <w:t>(Unit: Thousand Baht)</w:t>
            </w:r>
          </w:p>
        </w:tc>
      </w:tr>
      <w:tr w:rsidR="009B5F44" w:rsidRPr="008A5A09" w14:paraId="59494273" w14:textId="77777777" w:rsidTr="008A5A09">
        <w:trPr>
          <w:tblHeader/>
        </w:trPr>
        <w:tc>
          <w:tcPr>
            <w:tcW w:w="3600" w:type="dxa"/>
            <w:tcBorders>
              <w:top w:val="nil"/>
              <w:left w:val="nil"/>
              <w:right w:val="nil"/>
            </w:tcBorders>
            <w:noWrap/>
            <w:vAlign w:val="bottom"/>
          </w:tcPr>
          <w:p w14:paraId="2D33F048" w14:textId="77777777" w:rsidR="00850850" w:rsidRPr="008A5A09"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3C95C8E8" w14:textId="4234D5E9" w:rsidR="00850850" w:rsidRPr="008A5A09" w:rsidRDefault="00BA7357" w:rsidP="00E15547">
            <w:pPr>
              <w:pBdr>
                <w:bottom w:val="single" w:sz="2" w:space="1" w:color="auto"/>
              </w:pBdr>
              <w:spacing w:line="320" w:lineRule="exact"/>
              <w:jc w:val="center"/>
              <w:rPr>
                <w:rFonts w:ascii="Arial" w:hAnsi="Arial" w:cs="Arial"/>
                <w:sz w:val="16"/>
                <w:szCs w:val="16"/>
                <w:cs/>
              </w:rPr>
            </w:pPr>
            <w:r w:rsidRPr="008A5A09">
              <w:rPr>
                <w:rFonts w:ascii="Arial" w:eastAsia="Arial Unicode MS" w:hAnsi="Arial" w:cs="Arial"/>
                <w:sz w:val="16"/>
                <w:szCs w:val="16"/>
              </w:rPr>
              <w:t>Consolidated financial statements</w:t>
            </w:r>
          </w:p>
        </w:tc>
      </w:tr>
      <w:tr w:rsidR="009B5F44" w:rsidRPr="008A5A09" w14:paraId="71557844" w14:textId="77777777" w:rsidTr="008A5A09">
        <w:trPr>
          <w:tblHeader/>
        </w:trPr>
        <w:tc>
          <w:tcPr>
            <w:tcW w:w="3600" w:type="dxa"/>
            <w:tcBorders>
              <w:top w:val="nil"/>
              <w:left w:val="nil"/>
              <w:right w:val="nil"/>
            </w:tcBorders>
            <w:noWrap/>
            <w:vAlign w:val="bottom"/>
            <w:hideMark/>
          </w:tcPr>
          <w:p w14:paraId="6A870B45" w14:textId="77777777" w:rsidR="00850850" w:rsidRPr="008A5A09"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59C83992" w14:textId="0E67043F" w:rsidR="00850850" w:rsidRPr="008A5A09" w:rsidRDefault="006B1C29" w:rsidP="00E15547">
            <w:pPr>
              <w:pBdr>
                <w:bottom w:val="single" w:sz="2" w:space="1" w:color="auto"/>
              </w:pBdr>
              <w:spacing w:line="320" w:lineRule="exact"/>
              <w:jc w:val="center"/>
              <w:rPr>
                <w:rFonts w:ascii="Arial" w:hAnsi="Arial" w:cs="Arial"/>
                <w:sz w:val="16"/>
                <w:szCs w:val="16"/>
                <w:lang w:eastAsia="en-GB"/>
              </w:rPr>
            </w:pPr>
            <w:r w:rsidRPr="008A5A09">
              <w:rPr>
                <w:rFonts w:ascii="Arial" w:hAnsi="Arial" w:cs="Arial"/>
                <w:sz w:val="16"/>
                <w:szCs w:val="16"/>
              </w:rPr>
              <w:t xml:space="preserve">For the </w:t>
            </w:r>
            <w:r w:rsidR="00F13D01" w:rsidRPr="008A5A09">
              <w:rPr>
                <w:rFonts w:ascii="Arial" w:hAnsi="Arial" w:cs="Arial"/>
                <w:sz w:val="16"/>
                <w:szCs w:val="16"/>
              </w:rPr>
              <w:t xml:space="preserve">year </w:t>
            </w:r>
            <w:r w:rsidRPr="008A5A09">
              <w:rPr>
                <w:rFonts w:ascii="Arial" w:hAnsi="Arial" w:cs="Arial"/>
                <w:sz w:val="16"/>
                <w:szCs w:val="16"/>
              </w:rPr>
              <w:t xml:space="preserve">ended </w:t>
            </w:r>
            <w:r w:rsidR="00F13D01" w:rsidRPr="008A5A09">
              <w:rPr>
                <w:rFonts w:ascii="Arial" w:hAnsi="Arial" w:cs="Arial"/>
                <w:sz w:val="16"/>
                <w:szCs w:val="16"/>
              </w:rPr>
              <w:t>31</w:t>
            </w:r>
            <w:r w:rsidR="00F13D01" w:rsidRPr="008A5A09">
              <w:rPr>
                <w:rFonts w:ascii="Arial" w:hAnsi="Arial" w:cs="Arial"/>
                <w:sz w:val="16"/>
                <w:szCs w:val="16"/>
                <w:cs/>
              </w:rPr>
              <w:t xml:space="preserve"> </w:t>
            </w:r>
            <w:r w:rsidR="00F13D01" w:rsidRPr="008A5A09">
              <w:rPr>
                <w:rFonts w:ascii="Arial" w:hAnsi="Arial" w:cs="Arial"/>
                <w:sz w:val="16"/>
                <w:szCs w:val="16"/>
              </w:rPr>
              <w:t>December</w:t>
            </w:r>
            <w:r w:rsidRPr="008A5A09">
              <w:rPr>
                <w:rFonts w:ascii="Arial" w:hAnsi="Arial" w:cs="Arial"/>
                <w:sz w:val="16"/>
                <w:szCs w:val="16"/>
              </w:rPr>
              <w:t xml:space="preserve"> </w:t>
            </w:r>
            <w:r w:rsidRPr="008A5A09">
              <w:rPr>
                <w:rFonts w:ascii="Arial" w:hAnsi="Arial" w:cs="Arial"/>
                <w:sz w:val="16"/>
                <w:szCs w:val="16"/>
                <w:cs/>
              </w:rPr>
              <w:t>202</w:t>
            </w:r>
            <w:r w:rsidRPr="008A5A09">
              <w:rPr>
                <w:rFonts w:ascii="Arial" w:hAnsi="Arial" w:cs="Arial"/>
                <w:sz w:val="16"/>
                <w:szCs w:val="16"/>
              </w:rPr>
              <w:t>5</w:t>
            </w:r>
          </w:p>
        </w:tc>
      </w:tr>
      <w:tr w:rsidR="009B5F44" w:rsidRPr="008A5A09" w14:paraId="010B1723" w14:textId="77777777" w:rsidTr="008A5A09">
        <w:trPr>
          <w:tblHeader/>
        </w:trPr>
        <w:tc>
          <w:tcPr>
            <w:tcW w:w="3600" w:type="dxa"/>
            <w:tcBorders>
              <w:top w:val="nil"/>
              <w:left w:val="nil"/>
              <w:right w:val="nil"/>
            </w:tcBorders>
            <w:vAlign w:val="bottom"/>
            <w:hideMark/>
          </w:tcPr>
          <w:p w14:paraId="76F3CDEC" w14:textId="77777777" w:rsidR="00850850" w:rsidRPr="008A5A09" w:rsidRDefault="006B1C29" w:rsidP="00E15547">
            <w:pPr>
              <w:pBdr>
                <w:bottom w:val="single" w:sz="2" w:space="1" w:color="auto"/>
              </w:pBdr>
              <w:spacing w:line="32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022FD571" w14:textId="77777777" w:rsidR="00850850" w:rsidRPr="008A5A09" w:rsidRDefault="00E138C4"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395" w:type="dxa"/>
            <w:tcBorders>
              <w:top w:val="nil"/>
              <w:left w:val="nil"/>
              <w:right w:val="nil"/>
            </w:tcBorders>
            <w:vAlign w:val="bottom"/>
            <w:hideMark/>
          </w:tcPr>
          <w:p w14:paraId="001C0986" w14:textId="77777777" w:rsidR="00850850" w:rsidRPr="008A5A09" w:rsidRDefault="00E138C4"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394" w:type="dxa"/>
            <w:tcBorders>
              <w:top w:val="nil"/>
              <w:left w:val="nil"/>
              <w:right w:val="nil"/>
            </w:tcBorders>
            <w:vAlign w:val="bottom"/>
            <w:hideMark/>
          </w:tcPr>
          <w:p w14:paraId="4EA6195F" w14:textId="77777777" w:rsidR="00850850" w:rsidRPr="008A5A09" w:rsidRDefault="000A22CE"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CSM</w:t>
            </w:r>
          </w:p>
        </w:tc>
        <w:tc>
          <w:tcPr>
            <w:tcW w:w="1395" w:type="dxa"/>
            <w:tcBorders>
              <w:top w:val="nil"/>
              <w:left w:val="nil"/>
              <w:right w:val="nil"/>
            </w:tcBorders>
            <w:vAlign w:val="bottom"/>
            <w:hideMark/>
          </w:tcPr>
          <w:p w14:paraId="55282B1F" w14:textId="77777777" w:rsidR="00850850" w:rsidRPr="008A5A09" w:rsidRDefault="006B1C29" w:rsidP="00E15547">
            <w:pPr>
              <w:pBdr>
                <w:bottom w:val="single" w:sz="2"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5840F39A" w14:textId="77777777" w:rsidTr="008A5A09">
        <w:tc>
          <w:tcPr>
            <w:tcW w:w="3600" w:type="dxa"/>
            <w:tcBorders>
              <w:left w:val="nil"/>
              <w:right w:val="nil"/>
            </w:tcBorders>
            <w:vAlign w:val="bottom"/>
          </w:tcPr>
          <w:p w14:paraId="583DB503" w14:textId="0D9F1669" w:rsidR="004A7462" w:rsidRPr="008A5A09" w:rsidRDefault="004A7462" w:rsidP="004A7462">
            <w:pPr>
              <w:spacing w:line="320" w:lineRule="exact"/>
              <w:ind w:left="158" w:hanging="158"/>
              <w:rPr>
                <w:rFonts w:ascii="Arial" w:hAnsi="Arial" w:cs="Arial"/>
                <w:sz w:val="16"/>
                <w:szCs w:val="16"/>
                <w:lang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w:t>
            </w:r>
          </w:p>
        </w:tc>
        <w:tc>
          <w:tcPr>
            <w:tcW w:w="1394" w:type="dxa"/>
            <w:vAlign w:val="bottom"/>
          </w:tcPr>
          <w:p w14:paraId="52562BE6" w14:textId="77777777" w:rsidR="004A7462" w:rsidRPr="008A5A09" w:rsidRDefault="004A7462" w:rsidP="004A7462">
            <w:pPr>
              <w:tabs>
                <w:tab w:val="decimal" w:pos="1056"/>
              </w:tabs>
              <w:spacing w:line="320" w:lineRule="exact"/>
              <w:rPr>
                <w:rFonts w:ascii="Arial" w:hAnsi="Arial" w:cs="Arial"/>
                <w:sz w:val="16"/>
                <w:szCs w:val="16"/>
                <w:lang w:val="en-GB" w:eastAsia="en-GB"/>
              </w:rPr>
            </w:pPr>
          </w:p>
        </w:tc>
        <w:tc>
          <w:tcPr>
            <w:tcW w:w="1395" w:type="dxa"/>
            <w:vAlign w:val="bottom"/>
          </w:tcPr>
          <w:p w14:paraId="4EDF0167" w14:textId="77777777" w:rsidR="004A7462" w:rsidRPr="008A5A09" w:rsidRDefault="004A7462" w:rsidP="004A7462">
            <w:pPr>
              <w:tabs>
                <w:tab w:val="decimal" w:pos="1056"/>
              </w:tabs>
              <w:spacing w:line="320" w:lineRule="exact"/>
              <w:rPr>
                <w:rFonts w:ascii="Arial" w:hAnsi="Arial" w:cs="Arial"/>
                <w:sz w:val="16"/>
                <w:szCs w:val="16"/>
                <w:lang w:val="en-GB" w:eastAsia="en-GB"/>
              </w:rPr>
            </w:pPr>
          </w:p>
        </w:tc>
        <w:tc>
          <w:tcPr>
            <w:tcW w:w="1394" w:type="dxa"/>
            <w:vAlign w:val="bottom"/>
          </w:tcPr>
          <w:p w14:paraId="5C45A701" w14:textId="77777777" w:rsidR="004A7462" w:rsidRPr="008A5A09" w:rsidRDefault="004A7462" w:rsidP="004A7462">
            <w:pPr>
              <w:tabs>
                <w:tab w:val="decimal" w:pos="1056"/>
              </w:tabs>
              <w:spacing w:line="320" w:lineRule="exact"/>
              <w:rPr>
                <w:rFonts w:ascii="Arial" w:hAnsi="Arial" w:cs="Arial"/>
                <w:sz w:val="16"/>
                <w:szCs w:val="16"/>
                <w:lang w:val="en-GB" w:eastAsia="en-GB"/>
              </w:rPr>
            </w:pPr>
          </w:p>
        </w:tc>
        <w:tc>
          <w:tcPr>
            <w:tcW w:w="1395" w:type="dxa"/>
            <w:vAlign w:val="bottom"/>
          </w:tcPr>
          <w:p w14:paraId="7724C25A" w14:textId="77777777" w:rsidR="004A7462" w:rsidRPr="008A5A09" w:rsidRDefault="004A7462" w:rsidP="004A7462">
            <w:pPr>
              <w:tabs>
                <w:tab w:val="decimal" w:pos="1056"/>
              </w:tabs>
              <w:spacing w:line="320" w:lineRule="exact"/>
              <w:rPr>
                <w:rFonts w:ascii="Arial" w:hAnsi="Arial" w:cs="Arial"/>
                <w:sz w:val="16"/>
                <w:szCs w:val="16"/>
                <w:lang w:val="en-GB" w:eastAsia="en-GB"/>
              </w:rPr>
            </w:pPr>
          </w:p>
        </w:tc>
      </w:tr>
      <w:tr w:rsidR="009B5F44" w:rsidRPr="008A5A09" w14:paraId="64BB967D" w14:textId="77777777" w:rsidTr="008A5A09">
        <w:tc>
          <w:tcPr>
            <w:tcW w:w="3600" w:type="dxa"/>
            <w:tcBorders>
              <w:left w:val="nil"/>
              <w:right w:val="nil"/>
            </w:tcBorders>
            <w:vAlign w:val="bottom"/>
            <w:hideMark/>
          </w:tcPr>
          <w:p w14:paraId="21834926" w14:textId="3C3BBCE2" w:rsidR="00563059" w:rsidRPr="008A5A09" w:rsidRDefault="00563059" w:rsidP="00563059">
            <w:pPr>
              <w:spacing w:line="320" w:lineRule="exact"/>
              <w:ind w:left="158" w:hanging="8"/>
              <w:rPr>
                <w:rFonts w:ascii="Arial" w:hAnsi="Arial" w:cs="Arial"/>
                <w:sz w:val="16"/>
                <w:szCs w:val="16"/>
                <w:lang w:eastAsia="en-GB"/>
              </w:rPr>
            </w:pPr>
            <w:r w:rsidRPr="008A5A09">
              <w:rPr>
                <w:rFonts w:ascii="Arial" w:hAnsi="Arial" w:cs="Arial"/>
                <w:sz w:val="16"/>
                <w:szCs w:val="16"/>
                <w:lang w:val="en-GB" w:eastAsia="en-GB"/>
              </w:rPr>
              <w:t>Insurance contract liabilities</w:t>
            </w:r>
          </w:p>
        </w:tc>
        <w:tc>
          <w:tcPr>
            <w:tcW w:w="1394" w:type="dxa"/>
            <w:vAlign w:val="bottom"/>
          </w:tcPr>
          <w:p w14:paraId="4499E975" w14:textId="366EAD27" w:rsidR="00563059" w:rsidRPr="008A5A09" w:rsidRDefault="00563059" w:rsidP="00563059">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2,543,021</w:t>
            </w:r>
          </w:p>
        </w:tc>
        <w:tc>
          <w:tcPr>
            <w:tcW w:w="1395" w:type="dxa"/>
            <w:vAlign w:val="bottom"/>
          </w:tcPr>
          <w:p w14:paraId="5F9E0AC0" w14:textId="4EF57BB9" w:rsidR="00563059" w:rsidRPr="008A5A09" w:rsidRDefault="00563059" w:rsidP="00563059">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77,213</w:t>
            </w:r>
          </w:p>
        </w:tc>
        <w:tc>
          <w:tcPr>
            <w:tcW w:w="1394" w:type="dxa"/>
            <w:vAlign w:val="bottom"/>
          </w:tcPr>
          <w:p w14:paraId="4D0F56CB" w14:textId="3A9837C8" w:rsidR="00563059" w:rsidRPr="008A5A09" w:rsidRDefault="00563059" w:rsidP="00563059">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1,061,771</w:t>
            </w:r>
          </w:p>
        </w:tc>
        <w:tc>
          <w:tcPr>
            <w:tcW w:w="1395" w:type="dxa"/>
            <w:vAlign w:val="bottom"/>
          </w:tcPr>
          <w:p w14:paraId="60818AED" w14:textId="7CA0C9BF" w:rsidR="00563059" w:rsidRPr="008A5A09" w:rsidRDefault="00563059" w:rsidP="00563059">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3,682,005</w:t>
            </w:r>
          </w:p>
        </w:tc>
      </w:tr>
      <w:tr w:rsidR="009B5F44" w:rsidRPr="008A5A09" w14:paraId="492B752D" w14:textId="77777777" w:rsidTr="008A5A09">
        <w:tc>
          <w:tcPr>
            <w:tcW w:w="3600" w:type="dxa"/>
            <w:tcBorders>
              <w:top w:val="nil"/>
              <w:left w:val="nil"/>
              <w:right w:val="nil"/>
            </w:tcBorders>
            <w:vAlign w:val="bottom"/>
            <w:hideMark/>
          </w:tcPr>
          <w:p w14:paraId="0B8924F0" w14:textId="114B5A24" w:rsidR="00563059" w:rsidRPr="008A5A09" w:rsidRDefault="00563059" w:rsidP="00563059">
            <w:pPr>
              <w:spacing w:line="320" w:lineRule="exact"/>
              <w:ind w:left="162" w:hanging="12"/>
              <w:rPr>
                <w:rFonts w:ascii="Arial" w:hAnsi="Arial" w:cs="Arial"/>
                <w:sz w:val="16"/>
                <w:szCs w:val="16"/>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394" w:type="dxa"/>
            <w:vAlign w:val="bottom"/>
          </w:tcPr>
          <w:p w14:paraId="275AB167" w14:textId="3F689946" w:rsidR="00563059" w:rsidRPr="008A5A09" w:rsidRDefault="00563059" w:rsidP="00563059">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vAlign w:val="bottom"/>
          </w:tcPr>
          <w:p w14:paraId="5D548852" w14:textId="2ACCFA0F" w:rsidR="00563059" w:rsidRPr="008A5A09" w:rsidRDefault="00563059" w:rsidP="00563059">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vAlign w:val="bottom"/>
          </w:tcPr>
          <w:p w14:paraId="0EFE8BB5" w14:textId="14A1CCF2" w:rsidR="00563059" w:rsidRPr="008A5A09" w:rsidRDefault="00563059" w:rsidP="00563059">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vAlign w:val="bottom"/>
          </w:tcPr>
          <w:p w14:paraId="56425108" w14:textId="1E401BEF" w:rsidR="00563059" w:rsidRPr="008A5A09" w:rsidRDefault="00563059" w:rsidP="00563059">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446527A" w14:textId="77777777" w:rsidTr="008A5A09">
        <w:tc>
          <w:tcPr>
            <w:tcW w:w="3600" w:type="dxa"/>
            <w:tcBorders>
              <w:top w:val="nil"/>
              <w:left w:val="nil"/>
              <w:right w:val="nil"/>
            </w:tcBorders>
            <w:vAlign w:val="bottom"/>
            <w:hideMark/>
          </w:tcPr>
          <w:p w14:paraId="233B0DF3" w14:textId="7EEE5814" w:rsidR="00563059" w:rsidRPr="008A5A09" w:rsidRDefault="00563059" w:rsidP="00563059">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394" w:type="dxa"/>
            <w:vAlign w:val="bottom"/>
          </w:tcPr>
          <w:p w14:paraId="2B92EB83" w14:textId="1C7C6642" w:rsidR="00563059" w:rsidRPr="008A5A09" w:rsidRDefault="00563059" w:rsidP="0056305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2,543,021</w:t>
            </w:r>
          </w:p>
        </w:tc>
        <w:tc>
          <w:tcPr>
            <w:tcW w:w="1395" w:type="dxa"/>
            <w:vAlign w:val="bottom"/>
          </w:tcPr>
          <w:p w14:paraId="3E61B7F6" w14:textId="6B6BC1EC" w:rsidR="00563059" w:rsidRPr="008A5A09" w:rsidRDefault="00563059" w:rsidP="0056305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77,213</w:t>
            </w:r>
          </w:p>
        </w:tc>
        <w:tc>
          <w:tcPr>
            <w:tcW w:w="1394" w:type="dxa"/>
            <w:vAlign w:val="bottom"/>
          </w:tcPr>
          <w:p w14:paraId="45DB3B1F" w14:textId="1FFB73AC" w:rsidR="00563059" w:rsidRPr="008A5A09" w:rsidRDefault="00563059" w:rsidP="0056305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1,061,771</w:t>
            </w:r>
          </w:p>
        </w:tc>
        <w:tc>
          <w:tcPr>
            <w:tcW w:w="1395" w:type="dxa"/>
            <w:vAlign w:val="bottom"/>
          </w:tcPr>
          <w:p w14:paraId="0677FD8A" w14:textId="0C91478F" w:rsidR="00563059" w:rsidRPr="008A5A09" w:rsidRDefault="00563059" w:rsidP="00563059">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3,682,005</w:t>
            </w:r>
          </w:p>
        </w:tc>
      </w:tr>
      <w:tr w:rsidR="009B5F44" w:rsidRPr="008A5A09" w14:paraId="01DDE1B4" w14:textId="77777777" w:rsidTr="008A5A09">
        <w:tc>
          <w:tcPr>
            <w:tcW w:w="3600" w:type="dxa"/>
            <w:tcBorders>
              <w:top w:val="nil"/>
              <w:left w:val="nil"/>
              <w:bottom w:val="nil"/>
              <w:right w:val="nil"/>
            </w:tcBorders>
            <w:vAlign w:val="bottom"/>
          </w:tcPr>
          <w:p w14:paraId="58D6E6C3" w14:textId="77777777" w:rsidR="00563059" w:rsidRPr="008A5A09" w:rsidRDefault="00563059" w:rsidP="00563059">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475FBBE1"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EB775F0"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F3451CE"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533089B"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r>
      <w:tr w:rsidR="009B5F44" w:rsidRPr="008A5A09" w14:paraId="1891939E" w14:textId="77777777" w:rsidTr="008A5A09">
        <w:tc>
          <w:tcPr>
            <w:tcW w:w="3600" w:type="dxa"/>
            <w:tcBorders>
              <w:top w:val="nil"/>
              <w:left w:val="nil"/>
              <w:bottom w:val="nil"/>
              <w:right w:val="nil"/>
            </w:tcBorders>
            <w:vAlign w:val="bottom"/>
          </w:tcPr>
          <w:p w14:paraId="38285D21" w14:textId="77777777" w:rsidR="00563059" w:rsidRPr="008A5A09" w:rsidRDefault="00563059" w:rsidP="00563059">
            <w:pPr>
              <w:spacing w:line="320" w:lineRule="exact"/>
              <w:ind w:left="162"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7F89914E"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B9857C4"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7E6BF2E9"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E52C664" w14:textId="77777777" w:rsidR="00563059" w:rsidRPr="008A5A09" w:rsidRDefault="00563059" w:rsidP="00563059">
            <w:pPr>
              <w:tabs>
                <w:tab w:val="decimal" w:pos="1056"/>
              </w:tabs>
              <w:spacing w:line="320" w:lineRule="exact"/>
              <w:rPr>
                <w:rFonts w:ascii="Arial" w:hAnsi="Arial" w:cs="Arial"/>
                <w:sz w:val="16"/>
                <w:szCs w:val="16"/>
                <w:lang w:val="en-GB" w:eastAsia="en-GB"/>
              </w:rPr>
            </w:pPr>
          </w:p>
        </w:tc>
      </w:tr>
      <w:tr w:rsidR="009B5F44" w:rsidRPr="008A5A09" w14:paraId="2342BC5C" w14:textId="77777777" w:rsidTr="008A5A09">
        <w:tc>
          <w:tcPr>
            <w:tcW w:w="3600" w:type="dxa"/>
            <w:tcBorders>
              <w:top w:val="nil"/>
              <w:left w:val="nil"/>
              <w:bottom w:val="nil"/>
              <w:right w:val="nil"/>
            </w:tcBorders>
            <w:vAlign w:val="bottom"/>
            <w:hideMark/>
          </w:tcPr>
          <w:p w14:paraId="23D8CB19" w14:textId="77777777" w:rsidR="00782816" w:rsidRPr="008A5A09" w:rsidRDefault="00782816" w:rsidP="00782816">
            <w:pPr>
              <w:spacing w:line="320" w:lineRule="exact"/>
              <w:ind w:left="162" w:right="-109" w:hanging="162"/>
              <w:rPr>
                <w:rFonts w:ascii="Arial" w:hAnsi="Arial" w:cs="Arial"/>
                <w:sz w:val="16"/>
                <w:szCs w:val="16"/>
                <w:cs/>
                <w:lang w:val="en-GB" w:eastAsia="en-GB"/>
              </w:rPr>
            </w:pPr>
            <w:r w:rsidRPr="008A5A09">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4EF4487C" w14:textId="3DACE67F"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0C8DA50D" w14:textId="2D136184"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31019BB2" w14:textId="5B90D473"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(965,124)</w:t>
            </w:r>
          </w:p>
        </w:tc>
        <w:tc>
          <w:tcPr>
            <w:tcW w:w="1395" w:type="dxa"/>
            <w:tcBorders>
              <w:top w:val="nil"/>
              <w:left w:val="nil"/>
              <w:bottom w:val="nil"/>
              <w:right w:val="nil"/>
            </w:tcBorders>
            <w:vAlign w:val="bottom"/>
          </w:tcPr>
          <w:p w14:paraId="25BEC971" w14:textId="5E333543" w:rsidR="00782816" w:rsidRPr="008A5A09" w:rsidRDefault="00782816" w:rsidP="00782816">
            <w:pPr>
              <w:tabs>
                <w:tab w:val="decimal" w:pos="1056"/>
              </w:tabs>
              <w:spacing w:line="320" w:lineRule="exact"/>
              <w:rPr>
                <w:rFonts w:ascii="Arial" w:hAnsi="Arial" w:cs="Arial"/>
                <w:sz w:val="16"/>
                <w:szCs w:val="16"/>
                <w:cs/>
                <w:lang w:val="en-GB" w:eastAsia="en-GB"/>
              </w:rPr>
            </w:pPr>
            <w:r w:rsidRPr="008A5A09">
              <w:rPr>
                <w:rFonts w:ascii="Arial" w:hAnsi="Arial" w:cs="Arial"/>
                <w:sz w:val="16"/>
                <w:szCs w:val="16"/>
                <w:lang w:eastAsia="en-GB"/>
              </w:rPr>
              <w:t>(965,124)</w:t>
            </w:r>
          </w:p>
        </w:tc>
      </w:tr>
      <w:tr w:rsidR="009B5F44" w:rsidRPr="008A5A09" w14:paraId="0B1EBF5F" w14:textId="77777777" w:rsidTr="008A5A09">
        <w:tc>
          <w:tcPr>
            <w:tcW w:w="3600" w:type="dxa"/>
            <w:tcBorders>
              <w:top w:val="nil"/>
              <w:left w:val="nil"/>
              <w:bottom w:val="nil"/>
              <w:right w:val="nil"/>
            </w:tcBorders>
            <w:vAlign w:val="bottom"/>
            <w:hideMark/>
          </w:tcPr>
          <w:p w14:paraId="5240D3C3" w14:textId="77777777" w:rsidR="00782816" w:rsidRPr="008A5A09" w:rsidRDefault="00782816" w:rsidP="00782816">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1C08BE7A" w14:textId="6D8F4459"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1680119C" w14:textId="2C3DF196"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(26,443)</w:t>
            </w:r>
          </w:p>
        </w:tc>
        <w:tc>
          <w:tcPr>
            <w:tcW w:w="1394" w:type="dxa"/>
            <w:tcBorders>
              <w:top w:val="nil"/>
              <w:left w:val="nil"/>
              <w:bottom w:val="nil"/>
              <w:right w:val="nil"/>
            </w:tcBorders>
            <w:vAlign w:val="bottom"/>
          </w:tcPr>
          <w:p w14:paraId="4A30457E" w14:textId="5F69C6A8"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38E6D8FA" w14:textId="77F6F996"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(26,443)</w:t>
            </w:r>
          </w:p>
        </w:tc>
      </w:tr>
      <w:tr w:rsidR="009B5F44" w:rsidRPr="008A5A09" w14:paraId="129DDD9A" w14:textId="77777777" w:rsidTr="008A5A09">
        <w:tc>
          <w:tcPr>
            <w:tcW w:w="3600" w:type="dxa"/>
            <w:tcBorders>
              <w:top w:val="nil"/>
              <w:left w:val="nil"/>
              <w:right w:val="nil"/>
            </w:tcBorders>
            <w:vAlign w:val="bottom"/>
            <w:hideMark/>
          </w:tcPr>
          <w:p w14:paraId="35A05D1B" w14:textId="77777777" w:rsidR="00782816" w:rsidRPr="008A5A09" w:rsidRDefault="00782816" w:rsidP="00782816">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val="en-GB" w:eastAsia="en-GB"/>
              </w:rPr>
              <w:t>Experience adjustment</w:t>
            </w:r>
          </w:p>
        </w:tc>
        <w:tc>
          <w:tcPr>
            <w:tcW w:w="1394" w:type="dxa"/>
            <w:tcBorders>
              <w:top w:val="nil"/>
              <w:left w:val="nil"/>
              <w:right w:val="nil"/>
            </w:tcBorders>
            <w:vAlign w:val="bottom"/>
          </w:tcPr>
          <w:p w14:paraId="6420941F" w14:textId="0A388227"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1,495,563</w:t>
            </w:r>
          </w:p>
        </w:tc>
        <w:tc>
          <w:tcPr>
            <w:tcW w:w="1395" w:type="dxa"/>
            <w:tcBorders>
              <w:top w:val="nil"/>
              <w:left w:val="nil"/>
              <w:right w:val="nil"/>
            </w:tcBorders>
            <w:vAlign w:val="bottom"/>
          </w:tcPr>
          <w:p w14:paraId="50DF55C2" w14:textId="34E5D89A"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22E9CDEB" w14:textId="70B35BE4"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7E8D6D0F" w14:textId="2BD932C4"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1,495,563</w:t>
            </w:r>
          </w:p>
        </w:tc>
      </w:tr>
      <w:tr w:rsidR="009B5F44" w:rsidRPr="008A5A09" w14:paraId="63C7ADA7" w14:textId="77777777" w:rsidTr="008A5A09">
        <w:tc>
          <w:tcPr>
            <w:tcW w:w="3600" w:type="dxa"/>
            <w:tcBorders>
              <w:top w:val="nil"/>
              <w:left w:val="nil"/>
              <w:right w:val="nil"/>
            </w:tcBorders>
            <w:vAlign w:val="bottom"/>
          </w:tcPr>
          <w:p w14:paraId="4D4B07E1" w14:textId="77777777" w:rsidR="00782816" w:rsidRPr="008A5A09" w:rsidRDefault="00782816" w:rsidP="00782816">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527A1FA6" w14:textId="467D4346"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1,495,563</w:t>
            </w:r>
          </w:p>
        </w:tc>
        <w:tc>
          <w:tcPr>
            <w:tcW w:w="1395" w:type="dxa"/>
            <w:tcBorders>
              <w:top w:val="nil"/>
              <w:left w:val="nil"/>
              <w:right w:val="nil"/>
            </w:tcBorders>
            <w:vAlign w:val="bottom"/>
          </w:tcPr>
          <w:p w14:paraId="321D0623" w14:textId="4E8AA580"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(26,443)</w:t>
            </w:r>
          </w:p>
        </w:tc>
        <w:tc>
          <w:tcPr>
            <w:tcW w:w="1394" w:type="dxa"/>
            <w:tcBorders>
              <w:top w:val="nil"/>
              <w:left w:val="nil"/>
              <w:bottom w:val="nil"/>
              <w:right w:val="nil"/>
            </w:tcBorders>
            <w:vAlign w:val="bottom"/>
          </w:tcPr>
          <w:p w14:paraId="1E813699" w14:textId="37FC0DDF"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(965,124)</w:t>
            </w:r>
          </w:p>
        </w:tc>
        <w:tc>
          <w:tcPr>
            <w:tcW w:w="1395" w:type="dxa"/>
            <w:tcBorders>
              <w:top w:val="nil"/>
              <w:left w:val="nil"/>
              <w:right w:val="nil"/>
            </w:tcBorders>
            <w:vAlign w:val="bottom"/>
          </w:tcPr>
          <w:p w14:paraId="5E1842CD" w14:textId="5BACECD7"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503,996</w:t>
            </w:r>
          </w:p>
        </w:tc>
      </w:tr>
      <w:tr w:rsidR="009B5F44" w:rsidRPr="008A5A09" w14:paraId="19D1CB17" w14:textId="77777777" w:rsidTr="008A5A09">
        <w:tc>
          <w:tcPr>
            <w:tcW w:w="3600" w:type="dxa"/>
            <w:tcBorders>
              <w:top w:val="nil"/>
              <w:left w:val="nil"/>
              <w:bottom w:val="nil"/>
              <w:right w:val="nil"/>
            </w:tcBorders>
            <w:vAlign w:val="bottom"/>
            <w:hideMark/>
          </w:tcPr>
          <w:p w14:paraId="7E5DD12E" w14:textId="77777777"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702ED907"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048E38B"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74E2B08"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CD59C16"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r>
      <w:tr w:rsidR="009B5F44" w:rsidRPr="008A5A09" w14:paraId="02B7DBEE" w14:textId="77777777" w:rsidTr="008A5A09">
        <w:tc>
          <w:tcPr>
            <w:tcW w:w="3600" w:type="dxa"/>
            <w:tcBorders>
              <w:top w:val="nil"/>
              <w:left w:val="nil"/>
              <w:bottom w:val="nil"/>
              <w:right w:val="nil"/>
            </w:tcBorders>
            <w:vAlign w:val="bottom"/>
            <w:hideMark/>
          </w:tcPr>
          <w:p w14:paraId="2068F5B1" w14:textId="77777777" w:rsidR="00782816" w:rsidRPr="008A5A09" w:rsidRDefault="00782816" w:rsidP="00782816">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75A653F3" w14:textId="1406E33A"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114,586</w:t>
            </w:r>
          </w:p>
        </w:tc>
        <w:tc>
          <w:tcPr>
            <w:tcW w:w="1395" w:type="dxa"/>
            <w:tcBorders>
              <w:top w:val="nil"/>
              <w:left w:val="nil"/>
              <w:bottom w:val="nil"/>
              <w:right w:val="nil"/>
            </w:tcBorders>
            <w:vAlign w:val="bottom"/>
          </w:tcPr>
          <w:p w14:paraId="08EF8A84" w14:textId="6747E9DB"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(7,53</w:t>
            </w:r>
            <w:r w:rsidRPr="008A5A09">
              <w:rPr>
                <w:rFonts w:ascii="Arial" w:hAnsi="Arial" w:cs="Arial"/>
                <w:sz w:val="16"/>
                <w:szCs w:val="16"/>
                <w:cs/>
                <w:lang w:val="en-GB" w:eastAsia="en-GB"/>
              </w:rPr>
              <w:t>8</w:t>
            </w: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68A19988" w14:textId="4CE362D4"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(107,048)</w:t>
            </w:r>
          </w:p>
        </w:tc>
        <w:tc>
          <w:tcPr>
            <w:tcW w:w="1395" w:type="dxa"/>
            <w:tcBorders>
              <w:top w:val="nil"/>
              <w:left w:val="nil"/>
              <w:bottom w:val="nil"/>
              <w:right w:val="nil"/>
            </w:tcBorders>
            <w:vAlign w:val="bottom"/>
          </w:tcPr>
          <w:p w14:paraId="1A8BDD5C" w14:textId="4A534AE9"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15AD8142" w14:textId="77777777" w:rsidTr="008A5A09">
        <w:tc>
          <w:tcPr>
            <w:tcW w:w="3600" w:type="dxa"/>
            <w:tcBorders>
              <w:top w:val="nil"/>
              <w:left w:val="nil"/>
              <w:bottom w:val="nil"/>
              <w:right w:val="nil"/>
            </w:tcBorders>
            <w:vAlign w:val="bottom"/>
            <w:hideMark/>
          </w:tcPr>
          <w:p w14:paraId="627CF434" w14:textId="77777777" w:rsidR="00782816" w:rsidRPr="008A5A09" w:rsidRDefault="00782816" w:rsidP="00782816">
            <w:pPr>
              <w:spacing w:line="320" w:lineRule="exact"/>
              <w:ind w:left="162" w:hanging="162"/>
              <w:rPr>
                <w:rFonts w:ascii="Arial" w:hAnsi="Arial" w:cs="Arial"/>
                <w:sz w:val="16"/>
                <w:szCs w:val="16"/>
                <w:lang w:val="en-GB" w:eastAsia="en-GB"/>
              </w:rPr>
            </w:pPr>
            <w:r w:rsidRPr="008A5A09">
              <w:rPr>
                <w:rFonts w:ascii="Arial" w:hAnsi="Arial" w:cs="Arial"/>
                <w:sz w:val="16"/>
                <w:szCs w:val="16"/>
              </w:rPr>
              <w:t>Contracts initially recognised in the period</w:t>
            </w:r>
          </w:p>
        </w:tc>
        <w:tc>
          <w:tcPr>
            <w:tcW w:w="1394" w:type="dxa"/>
            <w:tcBorders>
              <w:top w:val="nil"/>
              <w:left w:val="nil"/>
              <w:right w:val="nil"/>
            </w:tcBorders>
            <w:vAlign w:val="bottom"/>
          </w:tcPr>
          <w:p w14:paraId="6EB15851" w14:textId="786DBC0F"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(1,099,728)</w:t>
            </w:r>
          </w:p>
        </w:tc>
        <w:tc>
          <w:tcPr>
            <w:tcW w:w="1395" w:type="dxa"/>
            <w:tcBorders>
              <w:top w:val="nil"/>
              <w:left w:val="nil"/>
              <w:right w:val="nil"/>
            </w:tcBorders>
            <w:vAlign w:val="bottom"/>
          </w:tcPr>
          <w:p w14:paraId="2495FBB6" w14:textId="24D48F7A"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41,929</w:t>
            </w:r>
          </w:p>
        </w:tc>
        <w:tc>
          <w:tcPr>
            <w:tcW w:w="1394" w:type="dxa"/>
            <w:tcBorders>
              <w:top w:val="nil"/>
              <w:left w:val="nil"/>
              <w:right w:val="nil"/>
            </w:tcBorders>
            <w:vAlign w:val="bottom"/>
          </w:tcPr>
          <w:p w14:paraId="28E63854" w14:textId="0990F0E6"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1,057,799</w:t>
            </w:r>
          </w:p>
        </w:tc>
        <w:tc>
          <w:tcPr>
            <w:tcW w:w="1395" w:type="dxa"/>
            <w:tcBorders>
              <w:top w:val="nil"/>
              <w:left w:val="nil"/>
              <w:right w:val="nil"/>
            </w:tcBorders>
            <w:vAlign w:val="bottom"/>
          </w:tcPr>
          <w:p w14:paraId="230BC5BC" w14:textId="1876562A"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5A170D90" w14:textId="77777777" w:rsidTr="008A5A09">
        <w:tc>
          <w:tcPr>
            <w:tcW w:w="3600" w:type="dxa"/>
            <w:tcBorders>
              <w:top w:val="nil"/>
              <w:left w:val="nil"/>
              <w:right w:val="nil"/>
            </w:tcBorders>
            <w:vAlign w:val="bottom"/>
          </w:tcPr>
          <w:p w14:paraId="3C449126" w14:textId="77777777" w:rsidR="00782816" w:rsidRPr="008A5A09" w:rsidRDefault="00782816" w:rsidP="00782816">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394" w:type="dxa"/>
            <w:tcBorders>
              <w:left w:val="nil"/>
              <w:right w:val="nil"/>
            </w:tcBorders>
            <w:vAlign w:val="bottom"/>
          </w:tcPr>
          <w:p w14:paraId="2D814648" w14:textId="0ED43BFD"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(285,880)</w:t>
            </w:r>
          </w:p>
        </w:tc>
        <w:tc>
          <w:tcPr>
            <w:tcW w:w="1395" w:type="dxa"/>
            <w:tcBorders>
              <w:left w:val="nil"/>
              <w:right w:val="nil"/>
            </w:tcBorders>
            <w:vAlign w:val="bottom"/>
          </w:tcPr>
          <w:p w14:paraId="53720C13" w14:textId="7F0E0B42"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left w:val="nil"/>
              <w:right w:val="nil"/>
            </w:tcBorders>
            <w:vAlign w:val="bottom"/>
          </w:tcPr>
          <w:p w14:paraId="59461F86" w14:textId="58D2E593"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285,880</w:t>
            </w:r>
          </w:p>
        </w:tc>
        <w:tc>
          <w:tcPr>
            <w:tcW w:w="1395" w:type="dxa"/>
            <w:tcBorders>
              <w:left w:val="nil"/>
              <w:right w:val="nil"/>
            </w:tcBorders>
            <w:vAlign w:val="bottom"/>
          </w:tcPr>
          <w:p w14:paraId="723443B9" w14:textId="2DBE2952"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6B47BB09" w14:textId="77777777" w:rsidTr="008A5A09">
        <w:tc>
          <w:tcPr>
            <w:tcW w:w="3600" w:type="dxa"/>
            <w:tcBorders>
              <w:top w:val="nil"/>
              <w:left w:val="nil"/>
              <w:right w:val="nil"/>
            </w:tcBorders>
            <w:vAlign w:val="bottom"/>
          </w:tcPr>
          <w:p w14:paraId="417022CE" w14:textId="77777777" w:rsidR="00782816" w:rsidRPr="008A5A09" w:rsidRDefault="00782816" w:rsidP="00782816">
            <w:pPr>
              <w:spacing w:line="320" w:lineRule="exact"/>
              <w:ind w:left="162" w:hanging="162"/>
              <w:rPr>
                <w:rFonts w:ascii="Arial" w:hAnsi="Arial" w:cs="Arial"/>
                <w:sz w:val="16"/>
                <w:szCs w:val="16"/>
                <w:cs/>
                <w:lang w:val="en-GB" w:eastAsia="en-GB"/>
              </w:rPr>
            </w:pPr>
          </w:p>
        </w:tc>
        <w:tc>
          <w:tcPr>
            <w:tcW w:w="1394" w:type="dxa"/>
            <w:tcBorders>
              <w:left w:val="nil"/>
              <w:right w:val="nil"/>
            </w:tcBorders>
            <w:vAlign w:val="bottom"/>
          </w:tcPr>
          <w:p w14:paraId="05F41C58" w14:textId="7343FE5C"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(1,271,022)</w:t>
            </w:r>
          </w:p>
        </w:tc>
        <w:tc>
          <w:tcPr>
            <w:tcW w:w="1395" w:type="dxa"/>
            <w:tcBorders>
              <w:left w:val="nil"/>
              <w:right w:val="nil"/>
            </w:tcBorders>
            <w:vAlign w:val="bottom"/>
          </w:tcPr>
          <w:p w14:paraId="00F017D7" w14:textId="12820BE2"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34,391</w:t>
            </w:r>
          </w:p>
        </w:tc>
        <w:tc>
          <w:tcPr>
            <w:tcW w:w="1394" w:type="dxa"/>
            <w:tcBorders>
              <w:left w:val="nil"/>
              <w:right w:val="nil"/>
            </w:tcBorders>
            <w:vAlign w:val="bottom"/>
          </w:tcPr>
          <w:p w14:paraId="15CF4B9B" w14:textId="220E8557"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1,236,631</w:t>
            </w:r>
          </w:p>
        </w:tc>
        <w:tc>
          <w:tcPr>
            <w:tcW w:w="1395" w:type="dxa"/>
            <w:tcBorders>
              <w:left w:val="nil"/>
              <w:right w:val="nil"/>
            </w:tcBorders>
            <w:vAlign w:val="bottom"/>
          </w:tcPr>
          <w:p w14:paraId="4C942B23" w14:textId="221E22D7"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3410C995" w14:textId="77777777" w:rsidTr="008A5A09">
        <w:tc>
          <w:tcPr>
            <w:tcW w:w="3600" w:type="dxa"/>
            <w:tcBorders>
              <w:top w:val="nil"/>
              <w:left w:val="nil"/>
              <w:right w:val="nil"/>
            </w:tcBorders>
            <w:vAlign w:val="bottom"/>
            <w:hideMark/>
          </w:tcPr>
          <w:p w14:paraId="39DF3E35" w14:textId="77777777"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44624D7F"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0A43DD9A"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689915F7"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53EC8756"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r>
      <w:tr w:rsidR="009B5F44" w:rsidRPr="008A5A09" w14:paraId="6F00A1E4" w14:textId="77777777" w:rsidTr="008A5A09">
        <w:tc>
          <w:tcPr>
            <w:tcW w:w="3600" w:type="dxa"/>
            <w:tcBorders>
              <w:top w:val="nil"/>
              <w:left w:val="nil"/>
              <w:right w:val="nil"/>
            </w:tcBorders>
            <w:vAlign w:val="bottom"/>
          </w:tcPr>
          <w:p w14:paraId="03121CB8" w14:textId="3700ED63" w:rsidR="00782816" w:rsidRPr="008A5A09" w:rsidRDefault="00782816" w:rsidP="00782816">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68E46C2C" w14:textId="792B4979"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(58,520)</w:t>
            </w:r>
          </w:p>
        </w:tc>
        <w:tc>
          <w:tcPr>
            <w:tcW w:w="1395" w:type="dxa"/>
            <w:tcBorders>
              <w:top w:val="nil"/>
              <w:left w:val="nil"/>
              <w:right w:val="nil"/>
            </w:tcBorders>
            <w:vAlign w:val="bottom"/>
          </w:tcPr>
          <w:p w14:paraId="1E16D012" w14:textId="0CAEB014"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(31,975)</w:t>
            </w:r>
          </w:p>
        </w:tc>
        <w:tc>
          <w:tcPr>
            <w:tcW w:w="1394" w:type="dxa"/>
            <w:tcBorders>
              <w:top w:val="nil"/>
              <w:left w:val="nil"/>
              <w:right w:val="nil"/>
            </w:tcBorders>
            <w:vAlign w:val="bottom"/>
          </w:tcPr>
          <w:p w14:paraId="6C390539" w14:textId="24A5B254"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628A4EDF" w14:textId="03B709CD"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(90,495)</w:t>
            </w:r>
          </w:p>
        </w:tc>
      </w:tr>
      <w:tr w:rsidR="009B5F44" w:rsidRPr="008A5A09" w14:paraId="5D93D60D" w14:textId="77777777" w:rsidTr="008A5A09">
        <w:tc>
          <w:tcPr>
            <w:tcW w:w="3600" w:type="dxa"/>
            <w:tcBorders>
              <w:left w:val="nil"/>
              <w:right w:val="nil"/>
            </w:tcBorders>
            <w:vAlign w:val="bottom"/>
          </w:tcPr>
          <w:p w14:paraId="064FA2B7" w14:textId="77777777" w:rsidR="00782816" w:rsidRPr="008A5A09" w:rsidRDefault="00782816" w:rsidP="00782816">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3821F5C3" w14:textId="1FFFA350"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(58,520)</w:t>
            </w:r>
          </w:p>
        </w:tc>
        <w:tc>
          <w:tcPr>
            <w:tcW w:w="1395" w:type="dxa"/>
            <w:tcBorders>
              <w:top w:val="nil"/>
              <w:left w:val="nil"/>
              <w:right w:val="nil"/>
            </w:tcBorders>
            <w:vAlign w:val="bottom"/>
          </w:tcPr>
          <w:p w14:paraId="09DE04EC" w14:textId="2D29037D"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(31,975)</w:t>
            </w:r>
          </w:p>
        </w:tc>
        <w:tc>
          <w:tcPr>
            <w:tcW w:w="1394" w:type="dxa"/>
            <w:tcBorders>
              <w:top w:val="nil"/>
              <w:left w:val="nil"/>
              <w:right w:val="nil"/>
            </w:tcBorders>
            <w:vAlign w:val="bottom"/>
          </w:tcPr>
          <w:p w14:paraId="256F855D" w14:textId="19779A92"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425BFA08" w14:textId="1C718372" w:rsidR="00782816" w:rsidRPr="008A5A09" w:rsidRDefault="00782816" w:rsidP="00782816">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(90,495)</w:t>
            </w:r>
          </w:p>
        </w:tc>
      </w:tr>
      <w:tr w:rsidR="009B5F44" w:rsidRPr="008A5A09" w14:paraId="1C12E6FC" w14:textId="77777777" w:rsidTr="008A5A09">
        <w:tc>
          <w:tcPr>
            <w:tcW w:w="3600" w:type="dxa"/>
            <w:tcBorders>
              <w:left w:val="nil"/>
              <w:bottom w:val="nil"/>
              <w:right w:val="nil"/>
            </w:tcBorders>
            <w:vAlign w:val="center"/>
            <w:hideMark/>
          </w:tcPr>
          <w:p w14:paraId="0B87A610" w14:textId="77777777"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6DFA7885" w14:textId="49CC6CED"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166,0</w:t>
            </w:r>
            <w:r w:rsidRPr="008A5A09">
              <w:rPr>
                <w:rFonts w:ascii="Arial" w:hAnsi="Arial" w:cs="Arial"/>
                <w:sz w:val="16"/>
                <w:szCs w:val="16"/>
                <w:lang w:eastAsia="en-GB"/>
              </w:rPr>
              <w:t>21</w:t>
            </w:r>
          </w:p>
        </w:tc>
        <w:tc>
          <w:tcPr>
            <w:tcW w:w="1395" w:type="dxa"/>
            <w:tcBorders>
              <w:top w:val="nil"/>
              <w:left w:val="nil"/>
              <w:bottom w:val="nil"/>
              <w:right w:val="nil"/>
            </w:tcBorders>
            <w:vAlign w:val="bottom"/>
          </w:tcPr>
          <w:p w14:paraId="3CEE75CF" w14:textId="427BA8FF"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(24,027)</w:t>
            </w:r>
          </w:p>
        </w:tc>
        <w:tc>
          <w:tcPr>
            <w:tcW w:w="1394" w:type="dxa"/>
            <w:tcBorders>
              <w:top w:val="nil"/>
              <w:left w:val="nil"/>
              <w:bottom w:val="nil"/>
              <w:right w:val="nil"/>
            </w:tcBorders>
            <w:vAlign w:val="bottom"/>
          </w:tcPr>
          <w:p w14:paraId="232A6AD4" w14:textId="1D0F23DE"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271,507</w:t>
            </w:r>
          </w:p>
        </w:tc>
        <w:tc>
          <w:tcPr>
            <w:tcW w:w="1395" w:type="dxa"/>
            <w:tcBorders>
              <w:top w:val="nil"/>
              <w:left w:val="nil"/>
              <w:bottom w:val="nil"/>
              <w:right w:val="nil"/>
            </w:tcBorders>
            <w:vAlign w:val="bottom"/>
          </w:tcPr>
          <w:p w14:paraId="2D511EAF" w14:textId="68DFBE55"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413,501</w:t>
            </w:r>
          </w:p>
        </w:tc>
      </w:tr>
      <w:tr w:rsidR="009B5F44" w:rsidRPr="008A5A09" w14:paraId="73BD326E" w14:textId="77777777" w:rsidTr="008A5A09">
        <w:tc>
          <w:tcPr>
            <w:tcW w:w="3600" w:type="dxa"/>
            <w:tcBorders>
              <w:top w:val="nil"/>
              <w:left w:val="nil"/>
              <w:right w:val="nil"/>
            </w:tcBorders>
            <w:vAlign w:val="center"/>
          </w:tcPr>
          <w:p w14:paraId="2D755607" w14:textId="23CEA7AA" w:rsidR="00782816" w:rsidRPr="008A5A09" w:rsidRDefault="00782816" w:rsidP="00782816">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097203DE" w14:textId="6A95B60B"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53,608</w:t>
            </w:r>
          </w:p>
        </w:tc>
        <w:tc>
          <w:tcPr>
            <w:tcW w:w="1395" w:type="dxa"/>
            <w:tcBorders>
              <w:top w:val="nil"/>
              <w:left w:val="nil"/>
              <w:right w:val="nil"/>
            </w:tcBorders>
            <w:vAlign w:val="bottom"/>
          </w:tcPr>
          <w:p w14:paraId="760B0D66" w14:textId="0C75A4CF"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210DF346" w14:textId="18404064"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35,333</w:t>
            </w:r>
          </w:p>
        </w:tc>
        <w:tc>
          <w:tcPr>
            <w:tcW w:w="1395" w:type="dxa"/>
            <w:tcBorders>
              <w:top w:val="nil"/>
              <w:left w:val="nil"/>
              <w:right w:val="nil"/>
            </w:tcBorders>
            <w:vAlign w:val="bottom"/>
          </w:tcPr>
          <w:p w14:paraId="2F3A8997" w14:textId="73F2EFBA"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88,941</w:t>
            </w:r>
          </w:p>
        </w:tc>
      </w:tr>
      <w:tr w:rsidR="009B5F44" w:rsidRPr="008A5A09" w14:paraId="4B19B508" w14:textId="77777777" w:rsidTr="008A5A09">
        <w:tc>
          <w:tcPr>
            <w:tcW w:w="3600" w:type="dxa"/>
            <w:tcBorders>
              <w:top w:val="nil"/>
              <w:left w:val="nil"/>
              <w:right w:val="nil"/>
            </w:tcBorders>
            <w:vAlign w:val="center"/>
          </w:tcPr>
          <w:p w14:paraId="10662E05" w14:textId="77777777" w:rsidR="00782816" w:rsidRPr="008A5A09" w:rsidRDefault="00782816" w:rsidP="00782816">
            <w:pPr>
              <w:spacing w:line="320" w:lineRule="exact"/>
              <w:ind w:left="162" w:hanging="162"/>
              <w:rPr>
                <w:rFonts w:ascii="Arial" w:hAnsi="Arial" w:cs="Arial"/>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3B003DD3" w14:textId="49E3A3A3"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219,629</w:t>
            </w:r>
          </w:p>
        </w:tc>
        <w:tc>
          <w:tcPr>
            <w:tcW w:w="1395" w:type="dxa"/>
            <w:tcBorders>
              <w:top w:val="nil"/>
              <w:left w:val="nil"/>
              <w:right w:val="nil"/>
            </w:tcBorders>
            <w:vAlign w:val="bottom"/>
          </w:tcPr>
          <w:p w14:paraId="1350907C" w14:textId="3D0981CD"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(24,027)</w:t>
            </w:r>
          </w:p>
        </w:tc>
        <w:tc>
          <w:tcPr>
            <w:tcW w:w="1394" w:type="dxa"/>
            <w:tcBorders>
              <w:top w:val="nil"/>
              <w:left w:val="nil"/>
              <w:right w:val="nil"/>
            </w:tcBorders>
            <w:vAlign w:val="bottom"/>
          </w:tcPr>
          <w:p w14:paraId="14C3ADCE" w14:textId="30C56A4B"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306,840</w:t>
            </w:r>
          </w:p>
        </w:tc>
        <w:tc>
          <w:tcPr>
            <w:tcW w:w="1395" w:type="dxa"/>
            <w:tcBorders>
              <w:top w:val="nil"/>
              <w:left w:val="nil"/>
              <w:right w:val="nil"/>
            </w:tcBorders>
            <w:vAlign w:val="bottom"/>
          </w:tcPr>
          <w:p w14:paraId="31EF79A0" w14:textId="208B8A67"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502,442</w:t>
            </w:r>
          </w:p>
        </w:tc>
      </w:tr>
      <w:tr w:rsidR="009B5F44" w:rsidRPr="008A5A09" w14:paraId="4D63AF48" w14:textId="77777777" w:rsidTr="008A5A09">
        <w:tc>
          <w:tcPr>
            <w:tcW w:w="3600" w:type="dxa"/>
            <w:tcBorders>
              <w:top w:val="nil"/>
              <w:left w:val="nil"/>
              <w:bottom w:val="nil"/>
              <w:right w:val="nil"/>
            </w:tcBorders>
            <w:vAlign w:val="center"/>
            <w:hideMark/>
          </w:tcPr>
          <w:p w14:paraId="3442DFCE" w14:textId="77777777"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0490AAE5" w14:textId="1A0D27C6"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CF8CA7D" w14:textId="6CCD4641"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F7CF933" w14:textId="63CDE4BE"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870E08F" w14:textId="47B0C6F8" w:rsidR="00782816" w:rsidRPr="008A5A09" w:rsidRDefault="00782816" w:rsidP="00782816">
            <w:pPr>
              <w:tabs>
                <w:tab w:val="decimal" w:pos="1056"/>
              </w:tabs>
              <w:spacing w:line="320" w:lineRule="exact"/>
              <w:rPr>
                <w:rFonts w:ascii="Arial" w:hAnsi="Arial" w:cs="Arial"/>
                <w:sz w:val="16"/>
                <w:szCs w:val="16"/>
                <w:lang w:val="en-GB" w:eastAsia="en-GB"/>
              </w:rPr>
            </w:pPr>
          </w:p>
        </w:tc>
      </w:tr>
      <w:tr w:rsidR="009B5F44" w:rsidRPr="008A5A09" w14:paraId="6AEF9A6A" w14:textId="77777777" w:rsidTr="008A5A09">
        <w:tc>
          <w:tcPr>
            <w:tcW w:w="3600" w:type="dxa"/>
            <w:tcBorders>
              <w:top w:val="nil"/>
              <w:left w:val="nil"/>
              <w:bottom w:val="nil"/>
              <w:right w:val="nil"/>
            </w:tcBorders>
            <w:vAlign w:val="center"/>
            <w:hideMark/>
          </w:tcPr>
          <w:p w14:paraId="04483520" w14:textId="77777777" w:rsidR="00782816" w:rsidRPr="008A5A09" w:rsidRDefault="00782816" w:rsidP="00782816">
            <w:pPr>
              <w:spacing w:line="320" w:lineRule="exact"/>
              <w:ind w:left="162" w:hanging="162"/>
              <w:rPr>
                <w:rFonts w:ascii="Arial" w:hAnsi="Arial" w:cs="Arial"/>
                <w:sz w:val="16"/>
                <w:szCs w:val="16"/>
                <w:lang w:eastAsia="en-GB"/>
              </w:rPr>
            </w:pPr>
            <w:r w:rsidRPr="008A5A09">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612AC98A" w14:textId="24494C04" w:rsidR="00782816" w:rsidRPr="008A5A09" w:rsidRDefault="00782816" w:rsidP="00782816">
            <w:pPr>
              <w:tabs>
                <w:tab w:val="decimal" w:pos="1056"/>
              </w:tabs>
              <w:spacing w:line="320" w:lineRule="exact"/>
              <w:rPr>
                <w:rFonts w:ascii="Arial" w:hAnsi="Arial" w:cs="Arial"/>
                <w:sz w:val="16"/>
                <w:szCs w:val="16"/>
                <w:cs/>
                <w:lang w:val="en-GB" w:eastAsia="en-GB"/>
              </w:rPr>
            </w:pPr>
            <w:r w:rsidRPr="008A5A09">
              <w:rPr>
                <w:rFonts w:ascii="Arial" w:hAnsi="Arial" w:cs="Arial"/>
                <w:sz w:val="16"/>
                <w:szCs w:val="16"/>
                <w:lang w:eastAsia="en-GB"/>
              </w:rPr>
              <w:t>2,984,806</w:t>
            </w:r>
          </w:p>
        </w:tc>
        <w:tc>
          <w:tcPr>
            <w:tcW w:w="1395" w:type="dxa"/>
            <w:tcBorders>
              <w:top w:val="nil"/>
              <w:left w:val="nil"/>
              <w:bottom w:val="nil"/>
              <w:right w:val="nil"/>
            </w:tcBorders>
            <w:vAlign w:val="bottom"/>
          </w:tcPr>
          <w:p w14:paraId="4182A6D3" w14:textId="2AF5EA94"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4C46B183" w14:textId="3735014A"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4F14C5A8" w14:textId="077F3F57"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2,984,806</w:t>
            </w:r>
          </w:p>
        </w:tc>
      </w:tr>
      <w:tr w:rsidR="009B5F44" w:rsidRPr="008A5A09" w14:paraId="18C7660F" w14:textId="77777777" w:rsidTr="008A5A09">
        <w:tc>
          <w:tcPr>
            <w:tcW w:w="3600" w:type="dxa"/>
            <w:tcBorders>
              <w:top w:val="nil"/>
              <w:left w:val="nil"/>
              <w:bottom w:val="nil"/>
              <w:right w:val="nil"/>
            </w:tcBorders>
            <w:vAlign w:val="center"/>
            <w:hideMark/>
          </w:tcPr>
          <w:p w14:paraId="0503D34A" w14:textId="77777777" w:rsidR="00782816" w:rsidRPr="008A5A09" w:rsidRDefault="00782816" w:rsidP="00782816">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7ECD7E3E" w14:textId="37AD9CB6"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(1,805,427)</w:t>
            </w:r>
          </w:p>
        </w:tc>
        <w:tc>
          <w:tcPr>
            <w:tcW w:w="1395" w:type="dxa"/>
            <w:tcBorders>
              <w:top w:val="nil"/>
              <w:left w:val="nil"/>
              <w:bottom w:val="nil"/>
              <w:right w:val="nil"/>
            </w:tcBorders>
            <w:vAlign w:val="bottom"/>
          </w:tcPr>
          <w:p w14:paraId="2C7111DA" w14:textId="1A61BD1F"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08C69F75" w14:textId="32A12149"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46DFF504" w14:textId="6A86AAE2"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(1,805,427)</w:t>
            </w:r>
          </w:p>
        </w:tc>
      </w:tr>
      <w:tr w:rsidR="009B5F44" w:rsidRPr="008A5A09" w14:paraId="57E78A01" w14:textId="77777777" w:rsidTr="008A5A09">
        <w:tc>
          <w:tcPr>
            <w:tcW w:w="3600" w:type="dxa"/>
            <w:tcBorders>
              <w:top w:val="nil"/>
              <w:left w:val="nil"/>
              <w:right w:val="nil"/>
            </w:tcBorders>
            <w:vAlign w:val="center"/>
            <w:hideMark/>
          </w:tcPr>
          <w:p w14:paraId="34A30B7E" w14:textId="77777777" w:rsidR="00782816" w:rsidRPr="008A5A09" w:rsidRDefault="00782816" w:rsidP="00782816">
            <w:pPr>
              <w:spacing w:line="320" w:lineRule="exact"/>
              <w:ind w:left="162" w:hanging="162"/>
              <w:rPr>
                <w:rFonts w:ascii="Arial" w:hAnsi="Arial" w:cs="Arial"/>
                <w:sz w:val="16"/>
                <w:szCs w:val="16"/>
                <w:lang w:eastAsia="en-GB"/>
              </w:rPr>
            </w:pPr>
            <w:r w:rsidRPr="008A5A09">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6DFCA388" w14:textId="4B56973D"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(787,149)</w:t>
            </w:r>
          </w:p>
        </w:tc>
        <w:tc>
          <w:tcPr>
            <w:tcW w:w="1395" w:type="dxa"/>
            <w:tcBorders>
              <w:top w:val="nil"/>
              <w:left w:val="nil"/>
              <w:bottom w:val="nil"/>
              <w:right w:val="nil"/>
            </w:tcBorders>
            <w:vAlign w:val="bottom"/>
          </w:tcPr>
          <w:p w14:paraId="101A928B" w14:textId="53F4D1A8"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667494F8" w14:textId="721BF358"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2183C9F5" w14:textId="35536497"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(787,149)</w:t>
            </w:r>
          </w:p>
        </w:tc>
      </w:tr>
      <w:tr w:rsidR="009B5F44" w:rsidRPr="008A5A09" w14:paraId="6D9991EF" w14:textId="77777777" w:rsidTr="008A5A09">
        <w:tc>
          <w:tcPr>
            <w:tcW w:w="3600" w:type="dxa"/>
            <w:tcBorders>
              <w:top w:val="nil"/>
              <w:left w:val="nil"/>
              <w:right w:val="nil"/>
            </w:tcBorders>
            <w:vAlign w:val="center"/>
            <w:hideMark/>
          </w:tcPr>
          <w:p w14:paraId="68A62592" w14:textId="77777777"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Total cash flows</w:t>
            </w:r>
          </w:p>
        </w:tc>
        <w:tc>
          <w:tcPr>
            <w:tcW w:w="1394" w:type="dxa"/>
            <w:tcBorders>
              <w:top w:val="nil"/>
              <w:left w:val="nil"/>
              <w:right w:val="nil"/>
            </w:tcBorders>
            <w:vAlign w:val="bottom"/>
          </w:tcPr>
          <w:p w14:paraId="48FC50BE" w14:textId="5B46C4CD"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392,230</w:t>
            </w:r>
          </w:p>
        </w:tc>
        <w:tc>
          <w:tcPr>
            <w:tcW w:w="1395" w:type="dxa"/>
            <w:tcBorders>
              <w:top w:val="nil"/>
              <w:left w:val="nil"/>
              <w:bottom w:val="nil"/>
              <w:right w:val="nil"/>
            </w:tcBorders>
            <w:vAlign w:val="bottom"/>
          </w:tcPr>
          <w:p w14:paraId="12B268C9" w14:textId="44F8E568"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94" w:type="dxa"/>
            <w:tcBorders>
              <w:top w:val="nil"/>
              <w:left w:val="nil"/>
              <w:bottom w:val="nil"/>
              <w:right w:val="nil"/>
            </w:tcBorders>
            <w:vAlign w:val="bottom"/>
          </w:tcPr>
          <w:p w14:paraId="616A9FBD" w14:textId="1B85A711"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95" w:type="dxa"/>
            <w:tcBorders>
              <w:top w:val="nil"/>
              <w:left w:val="nil"/>
              <w:right w:val="nil"/>
            </w:tcBorders>
            <w:vAlign w:val="bottom"/>
          </w:tcPr>
          <w:p w14:paraId="527F02C1" w14:textId="7166FA4F" w:rsidR="00782816" w:rsidRPr="008A5A09" w:rsidRDefault="00782816" w:rsidP="00782816">
            <w:pPr>
              <w:pBdr>
                <w:bottom w:val="single" w:sz="4" w:space="1" w:color="auto"/>
              </w:pBdr>
              <w:tabs>
                <w:tab w:val="decimal" w:pos="1056"/>
              </w:tabs>
              <w:spacing w:line="320" w:lineRule="exact"/>
              <w:rPr>
                <w:rFonts w:ascii="Arial" w:hAnsi="Arial" w:cs="Arial"/>
                <w:b/>
                <w:bCs/>
                <w:sz w:val="16"/>
                <w:szCs w:val="16"/>
                <w:cs/>
                <w:lang w:val="en-GB" w:eastAsia="en-GB"/>
              </w:rPr>
            </w:pPr>
            <w:r w:rsidRPr="008A5A09">
              <w:rPr>
                <w:rFonts w:ascii="Arial" w:hAnsi="Arial" w:cs="Arial"/>
                <w:b/>
                <w:bCs/>
                <w:sz w:val="16"/>
                <w:szCs w:val="16"/>
                <w:lang w:val="en-GB" w:eastAsia="en-GB"/>
              </w:rPr>
              <w:t>392,230</w:t>
            </w:r>
          </w:p>
        </w:tc>
      </w:tr>
      <w:tr w:rsidR="009B5F44" w:rsidRPr="008A5A09" w14:paraId="72409AE1" w14:textId="77777777" w:rsidTr="008A5A09">
        <w:tc>
          <w:tcPr>
            <w:tcW w:w="3600" w:type="dxa"/>
            <w:tcBorders>
              <w:top w:val="nil"/>
              <w:left w:val="nil"/>
              <w:bottom w:val="nil"/>
              <w:right w:val="nil"/>
            </w:tcBorders>
            <w:vAlign w:val="center"/>
          </w:tcPr>
          <w:p w14:paraId="37806646" w14:textId="77777777" w:rsidR="00782816" w:rsidRPr="008A5A09" w:rsidRDefault="00782816" w:rsidP="00782816">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53E06D5C" w14:textId="646E5CDF"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3D04BC5" w14:textId="764F8A02"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48F7AD3E" w14:textId="61F45AE2"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0BDF3D8" w14:textId="749A63D2" w:rsidR="00782816" w:rsidRPr="008A5A09" w:rsidRDefault="00782816" w:rsidP="00782816">
            <w:pPr>
              <w:tabs>
                <w:tab w:val="decimal" w:pos="1056"/>
              </w:tabs>
              <w:spacing w:line="320" w:lineRule="exact"/>
              <w:rPr>
                <w:rFonts w:ascii="Arial" w:hAnsi="Arial" w:cs="Arial"/>
                <w:sz w:val="16"/>
                <w:szCs w:val="16"/>
                <w:lang w:val="en-GB" w:eastAsia="en-GB"/>
              </w:rPr>
            </w:pPr>
          </w:p>
        </w:tc>
      </w:tr>
      <w:tr w:rsidR="009B5F44" w:rsidRPr="008A5A09" w14:paraId="1057FEF9" w14:textId="77777777" w:rsidTr="008A5A09">
        <w:tc>
          <w:tcPr>
            <w:tcW w:w="3600" w:type="dxa"/>
            <w:tcBorders>
              <w:top w:val="nil"/>
              <w:left w:val="nil"/>
              <w:bottom w:val="nil"/>
              <w:right w:val="nil"/>
            </w:tcBorders>
            <w:vAlign w:val="bottom"/>
          </w:tcPr>
          <w:p w14:paraId="33BC4EC9" w14:textId="6EE0B398" w:rsidR="00782816" w:rsidRPr="008A5A09" w:rsidRDefault="00782816" w:rsidP="00782816">
            <w:pPr>
              <w:spacing w:line="320" w:lineRule="exact"/>
              <w:ind w:left="162" w:hanging="162"/>
              <w:rPr>
                <w:rFonts w:ascii="Arial" w:hAnsi="Arial" w:cs="Arial"/>
                <w:sz w:val="16"/>
                <w:szCs w:val="16"/>
                <w:lang w:val="en-GB" w:eastAsia="en-GB"/>
              </w:rPr>
            </w:pPr>
            <w:r w:rsidRPr="008A5A09">
              <w:rPr>
                <w:rFonts w:ascii="Arial" w:hAnsi="Arial" w:cs="Arial"/>
                <w:sz w:val="16"/>
                <w:szCs w:val="16"/>
                <w:lang w:eastAsia="en-GB"/>
              </w:rPr>
              <w:t>Ending balance</w:t>
            </w:r>
            <w:r w:rsidRPr="008A5A09">
              <w:rPr>
                <w:rFonts w:ascii="Arial" w:hAnsi="Arial" w:cs="Arial"/>
                <w:sz w:val="16"/>
                <w:szCs w:val="16"/>
                <w:lang w:val="en-GB" w:eastAsia="en-GB"/>
              </w:rPr>
              <w:t xml:space="preserve"> </w:t>
            </w:r>
          </w:p>
        </w:tc>
        <w:tc>
          <w:tcPr>
            <w:tcW w:w="1394" w:type="dxa"/>
            <w:tcBorders>
              <w:top w:val="nil"/>
              <w:left w:val="nil"/>
              <w:right w:val="nil"/>
            </w:tcBorders>
            <w:vAlign w:val="bottom"/>
          </w:tcPr>
          <w:p w14:paraId="5A27450B"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2F909089"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5805B3EE"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6DD49B55" w14:textId="77777777" w:rsidR="00782816" w:rsidRPr="008A5A09" w:rsidRDefault="00782816" w:rsidP="00782816">
            <w:pPr>
              <w:tabs>
                <w:tab w:val="decimal" w:pos="1056"/>
              </w:tabs>
              <w:spacing w:line="320" w:lineRule="exact"/>
              <w:rPr>
                <w:rFonts w:ascii="Arial" w:hAnsi="Arial" w:cs="Arial"/>
                <w:sz w:val="16"/>
                <w:szCs w:val="16"/>
                <w:lang w:val="en-GB" w:eastAsia="en-GB"/>
              </w:rPr>
            </w:pPr>
          </w:p>
        </w:tc>
      </w:tr>
      <w:tr w:rsidR="009B5F44" w:rsidRPr="008A5A09" w14:paraId="4EB08E8A" w14:textId="77777777" w:rsidTr="008A5A09">
        <w:tc>
          <w:tcPr>
            <w:tcW w:w="3600" w:type="dxa"/>
            <w:tcBorders>
              <w:top w:val="nil"/>
              <w:left w:val="nil"/>
              <w:bottom w:val="nil"/>
              <w:right w:val="nil"/>
            </w:tcBorders>
            <w:vAlign w:val="bottom"/>
          </w:tcPr>
          <w:p w14:paraId="33829BC8" w14:textId="4523039A" w:rsidR="00782816" w:rsidRPr="008A5A09" w:rsidRDefault="00782816" w:rsidP="00782816">
            <w:pPr>
              <w:spacing w:line="320" w:lineRule="exact"/>
              <w:ind w:left="162" w:hanging="12"/>
              <w:rPr>
                <w:rFonts w:ascii="Arial" w:hAnsi="Arial" w:cs="Arial"/>
                <w:sz w:val="16"/>
                <w:szCs w:val="16"/>
                <w:cs/>
                <w:lang w:val="en-GB" w:eastAsia="en-GB"/>
              </w:rPr>
            </w:pPr>
            <w:r w:rsidRPr="008A5A09">
              <w:rPr>
                <w:rFonts w:ascii="Arial" w:hAnsi="Arial" w:cs="Arial"/>
                <w:sz w:val="16"/>
                <w:szCs w:val="16"/>
                <w:lang w:val="en-GB" w:eastAsia="en-GB"/>
              </w:rPr>
              <w:t>Insurance contract liabilities</w:t>
            </w:r>
          </w:p>
        </w:tc>
        <w:tc>
          <w:tcPr>
            <w:tcW w:w="1394" w:type="dxa"/>
            <w:tcBorders>
              <w:top w:val="nil"/>
              <w:left w:val="nil"/>
              <w:right w:val="nil"/>
            </w:tcBorders>
            <w:vAlign w:val="bottom"/>
          </w:tcPr>
          <w:p w14:paraId="349F0CD1" w14:textId="169D9F50"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3,154,880</w:t>
            </w:r>
          </w:p>
        </w:tc>
        <w:tc>
          <w:tcPr>
            <w:tcW w:w="1395" w:type="dxa"/>
            <w:tcBorders>
              <w:top w:val="nil"/>
              <w:left w:val="nil"/>
              <w:right w:val="nil"/>
            </w:tcBorders>
            <w:vAlign w:val="bottom"/>
          </w:tcPr>
          <w:p w14:paraId="54BB7A80" w14:textId="37F58838"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53,186</w:t>
            </w:r>
          </w:p>
        </w:tc>
        <w:tc>
          <w:tcPr>
            <w:tcW w:w="1394" w:type="dxa"/>
            <w:tcBorders>
              <w:top w:val="nil"/>
              <w:left w:val="nil"/>
              <w:right w:val="nil"/>
            </w:tcBorders>
            <w:vAlign w:val="bottom"/>
          </w:tcPr>
          <w:p w14:paraId="375772C4" w14:textId="6177A31C"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1,368,611</w:t>
            </w:r>
          </w:p>
        </w:tc>
        <w:tc>
          <w:tcPr>
            <w:tcW w:w="1395" w:type="dxa"/>
            <w:tcBorders>
              <w:top w:val="nil"/>
              <w:left w:val="nil"/>
              <w:right w:val="nil"/>
            </w:tcBorders>
            <w:vAlign w:val="bottom"/>
          </w:tcPr>
          <w:p w14:paraId="30DAA31E" w14:textId="45B9500C" w:rsidR="00782816" w:rsidRPr="008A5A09" w:rsidRDefault="00782816" w:rsidP="00782816">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eastAsia="en-GB"/>
              </w:rPr>
              <w:t>4,576,677</w:t>
            </w:r>
          </w:p>
        </w:tc>
      </w:tr>
      <w:tr w:rsidR="009B5F44" w:rsidRPr="008A5A09" w14:paraId="6B321787" w14:textId="77777777" w:rsidTr="008A5A09">
        <w:tc>
          <w:tcPr>
            <w:tcW w:w="3600" w:type="dxa"/>
            <w:tcBorders>
              <w:top w:val="nil"/>
              <w:left w:val="nil"/>
              <w:right w:val="nil"/>
            </w:tcBorders>
            <w:vAlign w:val="bottom"/>
            <w:hideMark/>
          </w:tcPr>
          <w:p w14:paraId="66591966" w14:textId="29CA13D3" w:rsidR="00782816" w:rsidRPr="008A5A09" w:rsidRDefault="00782816" w:rsidP="00782816">
            <w:pPr>
              <w:spacing w:line="320" w:lineRule="exact"/>
              <w:ind w:left="150"/>
              <w:rPr>
                <w:rFonts w:ascii="Arial" w:hAnsi="Arial" w:cs="Arial"/>
                <w:sz w:val="16"/>
                <w:szCs w:val="16"/>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394" w:type="dxa"/>
            <w:vAlign w:val="bottom"/>
          </w:tcPr>
          <w:p w14:paraId="03305306" w14:textId="7140C542"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vAlign w:val="bottom"/>
          </w:tcPr>
          <w:p w14:paraId="6FEDAF0B" w14:textId="5CDC5A34"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vAlign w:val="bottom"/>
          </w:tcPr>
          <w:p w14:paraId="0C613D1A" w14:textId="0C7D6605"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vAlign w:val="bottom"/>
          </w:tcPr>
          <w:p w14:paraId="0971BB7B" w14:textId="41BF7B39" w:rsidR="00782816" w:rsidRPr="008A5A09" w:rsidRDefault="00782816" w:rsidP="00782816">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FC5FA06" w14:textId="77777777" w:rsidTr="008A5A09">
        <w:tc>
          <w:tcPr>
            <w:tcW w:w="3600" w:type="dxa"/>
            <w:tcBorders>
              <w:top w:val="nil"/>
              <w:left w:val="nil"/>
              <w:right w:val="nil"/>
            </w:tcBorders>
            <w:vAlign w:val="bottom"/>
            <w:hideMark/>
          </w:tcPr>
          <w:p w14:paraId="7BBD7892" w14:textId="3E3D93AC" w:rsidR="00782816" w:rsidRPr="008A5A09" w:rsidRDefault="00782816" w:rsidP="00782816">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ending balance</w:t>
            </w:r>
          </w:p>
        </w:tc>
        <w:tc>
          <w:tcPr>
            <w:tcW w:w="1394" w:type="dxa"/>
            <w:tcBorders>
              <w:top w:val="nil"/>
              <w:left w:val="nil"/>
              <w:right w:val="nil"/>
            </w:tcBorders>
            <w:vAlign w:val="bottom"/>
          </w:tcPr>
          <w:p w14:paraId="2EC773D9" w14:textId="69E71664" w:rsidR="00782816" w:rsidRPr="008A5A09" w:rsidRDefault="00782816" w:rsidP="00782816">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3,154,880</w:t>
            </w:r>
          </w:p>
        </w:tc>
        <w:tc>
          <w:tcPr>
            <w:tcW w:w="1395" w:type="dxa"/>
            <w:tcBorders>
              <w:top w:val="nil"/>
              <w:left w:val="nil"/>
              <w:right w:val="nil"/>
            </w:tcBorders>
            <w:vAlign w:val="bottom"/>
          </w:tcPr>
          <w:p w14:paraId="34B41A95" w14:textId="6152EE9D" w:rsidR="00782816" w:rsidRPr="008A5A09" w:rsidRDefault="00782816" w:rsidP="00782816">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53,186</w:t>
            </w:r>
          </w:p>
        </w:tc>
        <w:tc>
          <w:tcPr>
            <w:tcW w:w="1394" w:type="dxa"/>
            <w:tcBorders>
              <w:top w:val="nil"/>
              <w:left w:val="nil"/>
              <w:right w:val="nil"/>
            </w:tcBorders>
            <w:vAlign w:val="bottom"/>
          </w:tcPr>
          <w:p w14:paraId="7C6C9C4B" w14:textId="4598F9A4" w:rsidR="00782816" w:rsidRPr="008A5A09" w:rsidRDefault="00782816" w:rsidP="00782816">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1,368,611</w:t>
            </w:r>
          </w:p>
        </w:tc>
        <w:tc>
          <w:tcPr>
            <w:tcW w:w="1395" w:type="dxa"/>
            <w:tcBorders>
              <w:top w:val="nil"/>
              <w:left w:val="nil"/>
              <w:right w:val="nil"/>
            </w:tcBorders>
            <w:vAlign w:val="bottom"/>
          </w:tcPr>
          <w:p w14:paraId="6DB4E51A" w14:textId="18ADE50B" w:rsidR="00782816" w:rsidRPr="008A5A09" w:rsidRDefault="00782816" w:rsidP="00782816">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eastAsia="en-GB"/>
              </w:rPr>
              <w:t>4,576,677</w:t>
            </w:r>
          </w:p>
        </w:tc>
      </w:tr>
    </w:tbl>
    <w:p w14:paraId="7915A173" w14:textId="77777777" w:rsidR="00850850" w:rsidRPr="008A5A09" w:rsidRDefault="00850850" w:rsidP="00850850">
      <w:pPr>
        <w:rPr>
          <w:rFonts w:ascii="Arial" w:hAnsi="Arial" w:cs="Arial"/>
        </w:rPr>
      </w:pPr>
      <w:r w:rsidRPr="008A5A09">
        <w:rPr>
          <w:rFonts w:ascii="Arial" w:hAnsi="Arial" w:cs="Arial"/>
        </w:rPr>
        <w:br w:type="page"/>
      </w:r>
    </w:p>
    <w:tbl>
      <w:tblPr>
        <w:tblW w:w="9178" w:type="dxa"/>
        <w:tblInd w:w="558" w:type="dxa"/>
        <w:tblLook w:val="04A0" w:firstRow="1" w:lastRow="0" w:firstColumn="1" w:lastColumn="0" w:noHBand="0" w:noVBand="1"/>
      </w:tblPr>
      <w:tblGrid>
        <w:gridCol w:w="3600"/>
        <w:gridCol w:w="1394"/>
        <w:gridCol w:w="1395"/>
        <w:gridCol w:w="1394"/>
        <w:gridCol w:w="1395"/>
      </w:tblGrid>
      <w:tr w:rsidR="009B5F44" w:rsidRPr="008A5A09" w14:paraId="4B348778" w14:textId="77777777" w:rsidTr="008A5A09">
        <w:trPr>
          <w:trHeight w:val="73"/>
          <w:tblHeader/>
        </w:trPr>
        <w:tc>
          <w:tcPr>
            <w:tcW w:w="3600" w:type="dxa"/>
            <w:tcBorders>
              <w:top w:val="nil"/>
              <w:left w:val="nil"/>
              <w:right w:val="nil"/>
            </w:tcBorders>
            <w:noWrap/>
            <w:vAlign w:val="bottom"/>
          </w:tcPr>
          <w:p w14:paraId="4DDFC0D9" w14:textId="77777777" w:rsidR="00850850" w:rsidRPr="008A5A09" w:rsidRDefault="00850850" w:rsidP="00E15547">
            <w:pPr>
              <w:spacing w:line="320" w:lineRule="exact"/>
              <w:ind w:left="162" w:hanging="162"/>
              <w:rPr>
                <w:rFonts w:ascii="Arial" w:hAnsi="Arial" w:cs="Arial"/>
                <w:sz w:val="16"/>
                <w:szCs w:val="16"/>
                <w:lang w:val="en-GB" w:eastAsia="en-GB"/>
              </w:rPr>
            </w:pPr>
            <w:r w:rsidRPr="008A5A09">
              <w:rPr>
                <w:rFonts w:ascii="Arial" w:hAnsi="Arial" w:cs="Arial"/>
                <w:sz w:val="16"/>
                <w:szCs w:val="16"/>
                <w:cs/>
                <w:lang w:val="x-none" w:eastAsia="x-none"/>
              </w:rPr>
              <w:lastRenderedPageBreak/>
              <w:br w:type="page"/>
            </w:r>
          </w:p>
        </w:tc>
        <w:tc>
          <w:tcPr>
            <w:tcW w:w="5578" w:type="dxa"/>
            <w:gridSpan w:val="4"/>
            <w:tcBorders>
              <w:top w:val="nil"/>
              <w:left w:val="nil"/>
              <w:right w:val="nil"/>
            </w:tcBorders>
            <w:vAlign w:val="bottom"/>
          </w:tcPr>
          <w:p w14:paraId="1BF61947" w14:textId="77777777" w:rsidR="00850850" w:rsidRPr="008A5A09" w:rsidRDefault="006B1C29" w:rsidP="00E15547">
            <w:pPr>
              <w:spacing w:line="320" w:lineRule="exact"/>
              <w:jc w:val="right"/>
              <w:rPr>
                <w:rFonts w:ascii="Arial" w:hAnsi="Arial" w:cs="Arial"/>
                <w:sz w:val="16"/>
                <w:szCs w:val="16"/>
                <w:cs/>
              </w:rPr>
            </w:pPr>
            <w:r w:rsidRPr="008A5A09">
              <w:rPr>
                <w:rFonts w:ascii="Arial" w:eastAsia="Calibri" w:hAnsi="Arial" w:cs="Arial"/>
                <w:sz w:val="16"/>
                <w:szCs w:val="16"/>
              </w:rPr>
              <w:t>(Unit: Thousand Baht)</w:t>
            </w:r>
          </w:p>
        </w:tc>
      </w:tr>
      <w:tr w:rsidR="009B5F44" w:rsidRPr="008A5A09" w14:paraId="68DDFA8D" w14:textId="77777777" w:rsidTr="008A5A09">
        <w:trPr>
          <w:tblHeader/>
        </w:trPr>
        <w:tc>
          <w:tcPr>
            <w:tcW w:w="3600" w:type="dxa"/>
            <w:tcBorders>
              <w:top w:val="nil"/>
              <w:left w:val="nil"/>
              <w:right w:val="nil"/>
            </w:tcBorders>
            <w:noWrap/>
            <w:vAlign w:val="bottom"/>
          </w:tcPr>
          <w:p w14:paraId="393DD5CB" w14:textId="77777777" w:rsidR="00850850" w:rsidRPr="008A5A09"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143FA65D" w14:textId="4FD50DB2" w:rsidR="00850850" w:rsidRPr="008A5A09" w:rsidRDefault="00BA7357" w:rsidP="00E15547">
            <w:pPr>
              <w:pBdr>
                <w:bottom w:val="single" w:sz="2" w:space="1" w:color="auto"/>
              </w:pBdr>
              <w:spacing w:line="320" w:lineRule="exact"/>
              <w:jc w:val="center"/>
              <w:rPr>
                <w:rFonts w:ascii="Arial" w:hAnsi="Arial" w:cs="Arial"/>
                <w:sz w:val="16"/>
                <w:szCs w:val="16"/>
                <w:cs/>
              </w:rPr>
            </w:pPr>
            <w:r w:rsidRPr="008A5A09">
              <w:rPr>
                <w:rFonts w:ascii="Arial" w:eastAsia="Arial Unicode MS" w:hAnsi="Arial" w:cs="Arial"/>
                <w:sz w:val="16"/>
                <w:szCs w:val="16"/>
              </w:rPr>
              <w:t>Consolidated financial statements</w:t>
            </w:r>
          </w:p>
        </w:tc>
      </w:tr>
      <w:tr w:rsidR="009B5F44" w:rsidRPr="008A5A09" w14:paraId="5E2F230D" w14:textId="77777777" w:rsidTr="008A5A09">
        <w:trPr>
          <w:tblHeader/>
        </w:trPr>
        <w:tc>
          <w:tcPr>
            <w:tcW w:w="3600" w:type="dxa"/>
            <w:tcBorders>
              <w:top w:val="nil"/>
              <w:left w:val="nil"/>
              <w:right w:val="nil"/>
            </w:tcBorders>
            <w:noWrap/>
            <w:vAlign w:val="bottom"/>
            <w:hideMark/>
          </w:tcPr>
          <w:p w14:paraId="26E1D8FA" w14:textId="77777777" w:rsidR="00850850" w:rsidRPr="008A5A09"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414DBBEC" w14:textId="77777777" w:rsidR="00850850" w:rsidRPr="008A5A09" w:rsidRDefault="006B1C29" w:rsidP="00E15547">
            <w:pPr>
              <w:pBdr>
                <w:bottom w:val="single" w:sz="2" w:space="1" w:color="auto"/>
              </w:pBdr>
              <w:spacing w:line="320" w:lineRule="exact"/>
              <w:jc w:val="center"/>
              <w:rPr>
                <w:rFonts w:ascii="Arial" w:hAnsi="Arial" w:cs="Arial"/>
                <w:sz w:val="16"/>
                <w:szCs w:val="16"/>
                <w:lang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4560D5C1" w14:textId="77777777" w:rsidTr="008A5A09">
        <w:trPr>
          <w:tblHeader/>
        </w:trPr>
        <w:tc>
          <w:tcPr>
            <w:tcW w:w="3600" w:type="dxa"/>
            <w:tcBorders>
              <w:top w:val="nil"/>
              <w:left w:val="nil"/>
              <w:right w:val="nil"/>
            </w:tcBorders>
            <w:vAlign w:val="bottom"/>
            <w:hideMark/>
          </w:tcPr>
          <w:p w14:paraId="51608D27" w14:textId="77777777" w:rsidR="0031412B" w:rsidRPr="008A5A09" w:rsidRDefault="0031412B" w:rsidP="00E15547">
            <w:pPr>
              <w:pBdr>
                <w:bottom w:val="single" w:sz="2" w:space="1" w:color="auto"/>
              </w:pBdr>
              <w:spacing w:line="32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0013EC6F" w14:textId="77777777" w:rsidR="0031412B" w:rsidRPr="008A5A09" w:rsidRDefault="00E138C4"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395" w:type="dxa"/>
            <w:tcBorders>
              <w:top w:val="nil"/>
              <w:left w:val="nil"/>
              <w:right w:val="nil"/>
            </w:tcBorders>
            <w:vAlign w:val="bottom"/>
            <w:hideMark/>
          </w:tcPr>
          <w:p w14:paraId="17621AF2" w14:textId="77777777" w:rsidR="0031412B" w:rsidRPr="008A5A09" w:rsidRDefault="0031412B"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394" w:type="dxa"/>
            <w:tcBorders>
              <w:top w:val="nil"/>
              <w:left w:val="nil"/>
              <w:right w:val="nil"/>
            </w:tcBorders>
            <w:vAlign w:val="bottom"/>
            <w:hideMark/>
          </w:tcPr>
          <w:p w14:paraId="29B0675F" w14:textId="77777777" w:rsidR="0031412B" w:rsidRPr="008A5A09" w:rsidRDefault="0031412B" w:rsidP="00E15547">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CSM</w:t>
            </w:r>
          </w:p>
        </w:tc>
        <w:tc>
          <w:tcPr>
            <w:tcW w:w="1395" w:type="dxa"/>
            <w:tcBorders>
              <w:top w:val="nil"/>
              <w:left w:val="nil"/>
              <w:right w:val="nil"/>
            </w:tcBorders>
            <w:vAlign w:val="bottom"/>
            <w:hideMark/>
          </w:tcPr>
          <w:p w14:paraId="6F7A6425" w14:textId="77777777" w:rsidR="0031412B" w:rsidRPr="008A5A09" w:rsidRDefault="0031412B" w:rsidP="00E15547">
            <w:pPr>
              <w:pBdr>
                <w:bottom w:val="single" w:sz="2"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266B1DE1" w14:textId="77777777" w:rsidTr="008A5A09">
        <w:tc>
          <w:tcPr>
            <w:tcW w:w="3600" w:type="dxa"/>
            <w:tcBorders>
              <w:left w:val="nil"/>
              <w:right w:val="nil"/>
            </w:tcBorders>
            <w:vAlign w:val="bottom"/>
            <w:hideMark/>
          </w:tcPr>
          <w:p w14:paraId="2EF51FC3" w14:textId="77777777" w:rsidR="00FD4F94" w:rsidRPr="008A5A09" w:rsidRDefault="00FD4F94" w:rsidP="00FD4F94">
            <w:pPr>
              <w:spacing w:line="320" w:lineRule="exact"/>
              <w:ind w:left="158" w:hanging="158"/>
              <w:rPr>
                <w:rFonts w:ascii="Arial" w:hAnsi="Arial" w:cs="Arial"/>
                <w:sz w:val="16"/>
                <w:szCs w:val="16"/>
                <w:lang w:val="en-GB"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insurance contract liabilities</w:t>
            </w:r>
          </w:p>
        </w:tc>
        <w:tc>
          <w:tcPr>
            <w:tcW w:w="1394" w:type="dxa"/>
            <w:tcBorders>
              <w:left w:val="nil"/>
              <w:right w:val="nil"/>
            </w:tcBorders>
            <w:vAlign w:val="bottom"/>
          </w:tcPr>
          <w:p w14:paraId="0CD03CBB" w14:textId="72E14CF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2,291,128</w:t>
            </w:r>
          </w:p>
        </w:tc>
        <w:tc>
          <w:tcPr>
            <w:tcW w:w="1395" w:type="dxa"/>
            <w:tcBorders>
              <w:left w:val="nil"/>
              <w:right w:val="nil"/>
            </w:tcBorders>
            <w:vAlign w:val="bottom"/>
          </w:tcPr>
          <w:p w14:paraId="2BB690F3" w14:textId="00F9F94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88,02</w:t>
            </w:r>
            <w:r w:rsidRPr="008A5A09">
              <w:rPr>
                <w:rFonts w:ascii="Arial" w:hAnsi="Arial" w:cs="Arial"/>
                <w:sz w:val="16"/>
                <w:szCs w:val="16"/>
                <w:lang w:eastAsia="en-GB"/>
              </w:rPr>
              <w:t>3</w:t>
            </w:r>
          </w:p>
        </w:tc>
        <w:tc>
          <w:tcPr>
            <w:tcW w:w="1394" w:type="dxa"/>
            <w:tcBorders>
              <w:left w:val="nil"/>
              <w:right w:val="nil"/>
            </w:tcBorders>
            <w:vAlign w:val="bottom"/>
          </w:tcPr>
          <w:p w14:paraId="15E38AE7" w14:textId="6335C29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648,951</w:t>
            </w:r>
          </w:p>
        </w:tc>
        <w:tc>
          <w:tcPr>
            <w:tcW w:w="1395" w:type="dxa"/>
            <w:tcBorders>
              <w:left w:val="nil"/>
              <w:right w:val="nil"/>
            </w:tcBorders>
            <w:vAlign w:val="bottom"/>
          </w:tcPr>
          <w:p w14:paraId="5554847A" w14:textId="6B4FE893"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3,028,102</w:t>
            </w:r>
          </w:p>
        </w:tc>
      </w:tr>
      <w:tr w:rsidR="009B5F44" w:rsidRPr="008A5A09" w14:paraId="22EFD23C" w14:textId="77777777" w:rsidTr="008A5A09">
        <w:tc>
          <w:tcPr>
            <w:tcW w:w="3600" w:type="dxa"/>
            <w:tcBorders>
              <w:top w:val="nil"/>
              <w:left w:val="nil"/>
              <w:right w:val="nil"/>
            </w:tcBorders>
            <w:vAlign w:val="bottom"/>
            <w:hideMark/>
          </w:tcPr>
          <w:p w14:paraId="7666073E"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insurance contract assets</w:t>
            </w:r>
          </w:p>
        </w:tc>
        <w:tc>
          <w:tcPr>
            <w:tcW w:w="1394" w:type="dxa"/>
            <w:tcBorders>
              <w:top w:val="nil"/>
              <w:left w:val="nil"/>
              <w:right w:val="nil"/>
            </w:tcBorders>
            <w:vAlign w:val="bottom"/>
          </w:tcPr>
          <w:p w14:paraId="4330D2CE" w14:textId="7E43A936"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4313F749" w14:textId="423E095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70028C2D" w14:textId="7201D976"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2CC88054" w14:textId="48CF2FC5"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253CB30B" w14:textId="77777777" w:rsidTr="008A5A09">
        <w:tc>
          <w:tcPr>
            <w:tcW w:w="3600" w:type="dxa"/>
            <w:tcBorders>
              <w:top w:val="nil"/>
              <w:left w:val="nil"/>
              <w:right w:val="nil"/>
            </w:tcBorders>
            <w:vAlign w:val="bottom"/>
            <w:hideMark/>
          </w:tcPr>
          <w:p w14:paraId="656118B8"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394" w:type="dxa"/>
            <w:tcBorders>
              <w:left w:val="nil"/>
              <w:right w:val="nil"/>
            </w:tcBorders>
            <w:vAlign w:val="bottom"/>
          </w:tcPr>
          <w:p w14:paraId="58FE2B46" w14:textId="73CBFF08"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2,291,128</w:t>
            </w:r>
          </w:p>
        </w:tc>
        <w:tc>
          <w:tcPr>
            <w:tcW w:w="1395" w:type="dxa"/>
            <w:tcBorders>
              <w:left w:val="nil"/>
              <w:right w:val="nil"/>
            </w:tcBorders>
            <w:vAlign w:val="bottom"/>
          </w:tcPr>
          <w:p w14:paraId="29CF13DE" w14:textId="4E03D257"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88,023</w:t>
            </w:r>
          </w:p>
        </w:tc>
        <w:tc>
          <w:tcPr>
            <w:tcW w:w="1394" w:type="dxa"/>
            <w:tcBorders>
              <w:left w:val="nil"/>
              <w:right w:val="nil"/>
            </w:tcBorders>
            <w:vAlign w:val="bottom"/>
          </w:tcPr>
          <w:p w14:paraId="0839F3A9" w14:textId="0DD3ADFC"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648,951</w:t>
            </w:r>
          </w:p>
        </w:tc>
        <w:tc>
          <w:tcPr>
            <w:tcW w:w="1395" w:type="dxa"/>
            <w:tcBorders>
              <w:left w:val="nil"/>
              <w:right w:val="nil"/>
            </w:tcBorders>
            <w:vAlign w:val="bottom"/>
          </w:tcPr>
          <w:p w14:paraId="32453CDD" w14:textId="2EAE0B37"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3,028,102</w:t>
            </w:r>
          </w:p>
        </w:tc>
      </w:tr>
      <w:tr w:rsidR="009B5F44" w:rsidRPr="008A5A09" w14:paraId="74410C27" w14:textId="77777777" w:rsidTr="008A5A09">
        <w:tc>
          <w:tcPr>
            <w:tcW w:w="3600" w:type="dxa"/>
            <w:tcBorders>
              <w:top w:val="nil"/>
              <w:left w:val="nil"/>
              <w:bottom w:val="nil"/>
              <w:right w:val="nil"/>
            </w:tcBorders>
            <w:vAlign w:val="bottom"/>
          </w:tcPr>
          <w:p w14:paraId="24AD6EC9" w14:textId="77777777" w:rsidR="00FD4F94" w:rsidRPr="008A5A09" w:rsidRDefault="00FD4F94" w:rsidP="00FD4F94">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2C7FDAEE"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FFEA1FF"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6997CB2"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9516FF5"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59AF5588" w14:textId="77777777" w:rsidTr="008A5A09">
        <w:tc>
          <w:tcPr>
            <w:tcW w:w="3600" w:type="dxa"/>
            <w:tcBorders>
              <w:top w:val="nil"/>
              <w:left w:val="nil"/>
              <w:bottom w:val="nil"/>
              <w:right w:val="nil"/>
            </w:tcBorders>
            <w:vAlign w:val="bottom"/>
          </w:tcPr>
          <w:p w14:paraId="7E7C218F" w14:textId="77777777" w:rsidR="00FD4F94" w:rsidRPr="008A5A09" w:rsidRDefault="00FD4F94" w:rsidP="00FD4F94">
            <w:pPr>
              <w:spacing w:line="320" w:lineRule="exact"/>
              <w:ind w:left="162"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7B2072A4"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6DAFBFC"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3A01B682"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EC36966"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777AFCB3" w14:textId="77777777" w:rsidTr="008A5A09">
        <w:tc>
          <w:tcPr>
            <w:tcW w:w="3600" w:type="dxa"/>
            <w:tcBorders>
              <w:top w:val="nil"/>
              <w:left w:val="nil"/>
              <w:bottom w:val="nil"/>
              <w:right w:val="nil"/>
            </w:tcBorders>
            <w:vAlign w:val="bottom"/>
            <w:hideMark/>
          </w:tcPr>
          <w:p w14:paraId="36711667" w14:textId="77777777" w:rsidR="00FD4F94" w:rsidRPr="008A5A09" w:rsidRDefault="00FD4F94" w:rsidP="00FD4F94">
            <w:pPr>
              <w:spacing w:line="320" w:lineRule="exact"/>
              <w:ind w:left="162" w:right="-109" w:hanging="162"/>
              <w:rPr>
                <w:rFonts w:ascii="Arial" w:hAnsi="Arial" w:cs="Arial"/>
                <w:sz w:val="16"/>
                <w:szCs w:val="16"/>
                <w:cs/>
                <w:lang w:val="en-GB" w:eastAsia="en-GB"/>
              </w:rPr>
            </w:pPr>
            <w:r w:rsidRPr="008A5A09">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2B7538A6" w14:textId="6BC3567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4B0AF9DE" w14:textId="6369A71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7F209103" w14:textId="609571C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(857,208)</w:t>
            </w:r>
          </w:p>
        </w:tc>
        <w:tc>
          <w:tcPr>
            <w:tcW w:w="1395" w:type="dxa"/>
            <w:tcBorders>
              <w:top w:val="nil"/>
              <w:left w:val="nil"/>
              <w:bottom w:val="nil"/>
              <w:right w:val="nil"/>
            </w:tcBorders>
            <w:vAlign w:val="bottom"/>
          </w:tcPr>
          <w:p w14:paraId="1F68185A" w14:textId="57870A9D"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(857,208)</w:t>
            </w:r>
          </w:p>
        </w:tc>
      </w:tr>
      <w:tr w:rsidR="009B5F44" w:rsidRPr="008A5A09" w14:paraId="7B15F2CB" w14:textId="77777777" w:rsidTr="008A5A09">
        <w:tc>
          <w:tcPr>
            <w:tcW w:w="3600" w:type="dxa"/>
            <w:tcBorders>
              <w:top w:val="nil"/>
              <w:left w:val="nil"/>
              <w:bottom w:val="nil"/>
              <w:right w:val="nil"/>
            </w:tcBorders>
            <w:vAlign w:val="bottom"/>
            <w:hideMark/>
          </w:tcPr>
          <w:p w14:paraId="443D4E39"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7EEEA975" w14:textId="3FD4742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24E7FC05" w14:textId="100BC7D7"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(23,761)</w:t>
            </w:r>
          </w:p>
        </w:tc>
        <w:tc>
          <w:tcPr>
            <w:tcW w:w="1394" w:type="dxa"/>
            <w:tcBorders>
              <w:top w:val="nil"/>
              <w:left w:val="nil"/>
              <w:bottom w:val="nil"/>
              <w:right w:val="nil"/>
            </w:tcBorders>
            <w:vAlign w:val="bottom"/>
          </w:tcPr>
          <w:p w14:paraId="72BC11DF" w14:textId="6A9A772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340691D9" w14:textId="17CE686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(23,761)</w:t>
            </w:r>
          </w:p>
        </w:tc>
      </w:tr>
      <w:tr w:rsidR="009B5F44" w:rsidRPr="008A5A09" w14:paraId="292A6781" w14:textId="77777777" w:rsidTr="008A5A09">
        <w:tc>
          <w:tcPr>
            <w:tcW w:w="3600" w:type="dxa"/>
            <w:tcBorders>
              <w:top w:val="nil"/>
              <w:left w:val="nil"/>
              <w:right w:val="nil"/>
            </w:tcBorders>
            <w:vAlign w:val="bottom"/>
            <w:hideMark/>
          </w:tcPr>
          <w:p w14:paraId="14104218" w14:textId="77777777" w:rsidR="00FD4F94" w:rsidRPr="008A5A09" w:rsidRDefault="00FD4F94" w:rsidP="00FD4F94">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val="en-GB" w:eastAsia="en-GB"/>
              </w:rPr>
              <w:t>Experience adjustment</w:t>
            </w:r>
          </w:p>
        </w:tc>
        <w:tc>
          <w:tcPr>
            <w:tcW w:w="1394" w:type="dxa"/>
            <w:tcBorders>
              <w:top w:val="nil"/>
              <w:left w:val="nil"/>
              <w:right w:val="nil"/>
            </w:tcBorders>
            <w:vAlign w:val="bottom"/>
          </w:tcPr>
          <w:p w14:paraId="4EC45F5F" w14:textId="343585C7"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66,514</w:t>
            </w:r>
          </w:p>
        </w:tc>
        <w:tc>
          <w:tcPr>
            <w:tcW w:w="1395" w:type="dxa"/>
            <w:tcBorders>
              <w:top w:val="nil"/>
              <w:left w:val="nil"/>
              <w:right w:val="nil"/>
            </w:tcBorders>
            <w:vAlign w:val="bottom"/>
          </w:tcPr>
          <w:p w14:paraId="5E8B9262" w14:textId="0B22D519"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2B7B8F65" w14:textId="3FF2BA05"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3E38EEB5" w14:textId="234816FB"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66,514</w:t>
            </w:r>
          </w:p>
        </w:tc>
      </w:tr>
      <w:tr w:rsidR="009B5F44" w:rsidRPr="008A5A09" w14:paraId="58DA68E8" w14:textId="77777777" w:rsidTr="008A5A09">
        <w:tc>
          <w:tcPr>
            <w:tcW w:w="3600" w:type="dxa"/>
            <w:tcBorders>
              <w:top w:val="nil"/>
              <w:left w:val="nil"/>
              <w:right w:val="nil"/>
            </w:tcBorders>
            <w:vAlign w:val="bottom"/>
          </w:tcPr>
          <w:p w14:paraId="5AD179DB"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313CB707" w14:textId="4C74A06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66,514</w:t>
            </w:r>
          </w:p>
        </w:tc>
        <w:tc>
          <w:tcPr>
            <w:tcW w:w="1395" w:type="dxa"/>
            <w:tcBorders>
              <w:top w:val="nil"/>
              <w:left w:val="nil"/>
              <w:right w:val="nil"/>
            </w:tcBorders>
            <w:vAlign w:val="bottom"/>
          </w:tcPr>
          <w:p w14:paraId="014653AD" w14:textId="4A9456AC"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(23,761)</w:t>
            </w:r>
          </w:p>
        </w:tc>
        <w:tc>
          <w:tcPr>
            <w:tcW w:w="1394" w:type="dxa"/>
            <w:tcBorders>
              <w:top w:val="nil"/>
              <w:left w:val="nil"/>
              <w:right w:val="nil"/>
            </w:tcBorders>
            <w:vAlign w:val="bottom"/>
          </w:tcPr>
          <w:p w14:paraId="0204B5F2" w14:textId="6E3EBA30"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(857,208)</w:t>
            </w:r>
          </w:p>
        </w:tc>
        <w:tc>
          <w:tcPr>
            <w:tcW w:w="1395" w:type="dxa"/>
            <w:tcBorders>
              <w:top w:val="nil"/>
              <w:left w:val="nil"/>
              <w:right w:val="nil"/>
            </w:tcBorders>
            <w:vAlign w:val="bottom"/>
          </w:tcPr>
          <w:p w14:paraId="09C4AAD5" w14:textId="10F7EE8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(814,455)</w:t>
            </w:r>
          </w:p>
        </w:tc>
      </w:tr>
      <w:tr w:rsidR="009B5F44" w:rsidRPr="008A5A09" w14:paraId="426C8F67" w14:textId="77777777" w:rsidTr="008A5A09">
        <w:tc>
          <w:tcPr>
            <w:tcW w:w="3600" w:type="dxa"/>
            <w:tcBorders>
              <w:top w:val="nil"/>
              <w:left w:val="nil"/>
              <w:bottom w:val="nil"/>
              <w:right w:val="nil"/>
            </w:tcBorders>
            <w:vAlign w:val="bottom"/>
            <w:hideMark/>
          </w:tcPr>
          <w:p w14:paraId="4DF76E55"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2850A2C0"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8805A7F"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F1C7D33"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72FBD6CE"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3DE3E4D6" w14:textId="77777777" w:rsidTr="008A5A09">
        <w:tc>
          <w:tcPr>
            <w:tcW w:w="3600" w:type="dxa"/>
            <w:tcBorders>
              <w:top w:val="nil"/>
              <w:left w:val="nil"/>
              <w:bottom w:val="nil"/>
              <w:right w:val="nil"/>
            </w:tcBorders>
            <w:vAlign w:val="bottom"/>
            <w:hideMark/>
          </w:tcPr>
          <w:p w14:paraId="59C631EA" w14:textId="77777777" w:rsidR="00FD4F94" w:rsidRPr="008A5A09" w:rsidRDefault="00FD4F94" w:rsidP="00FD4F94">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2375D37F" w14:textId="2B31E8E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(106,218)</w:t>
            </w:r>
          </w:p>
        </w:tc>
        <w:tc>
          <w:tcPr>
            <w:tcW w:w="1395" w:type="dxa"/>
            <w:tcBorders>
              <w:top w:val="nil"/>
              <w:left w:val="nil"/>
              <w:bottom w:val="nil"/>
              <w:right w:val="nil"/>
            </w:tcBorders>
            <w:vAlign w:val="bottom"/>
          </w:tcPr>
          <w:p w14:paraId="7A3F81C8" w14:textId="512A43B4"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(11,472)</w:t>
            </w:r>
          </w:p>
        </w:tc>
        <w:tc>
          <w:tcPr>
            <w:tcW w:w="1394" w:type="dxa"/>
            <w:tcBorders>
              <w:top w:val="nil"/>
              <w:left w:val="nil"/>
              <w:bottom w:val="nil"/>
              <w:right w:val="nil"/>
            </w:tcBorders>
            <w:vAlign w:val="bottom"/>
          </w:tcPr>
          <w:p w14:paraId="7162BCE8" w14:textId="5005C2C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117,690</w:t>
            </w:r>
          </w:p>
        </w:tc>
        <w:tc>
          <w:tcPr>
            <w:tcW w:w="1395" w:type="dxa"/>
            <w:tcBorders>
              <w:top w:val="nil"/>
              <w:left w:val="nil"/>
              <w:bottom w:val="nil"/>
              <w:right w:val="nil"/>
            </w:tcBorders>
            <w:vAlign w:val="bottom"/>
          </w:tcPr>
          <w:p w14:paraId="73F5F5CE" w14:textId="0212E60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E82B63C" w14:textId="77777777" w:rsidTr="008A5A09">
        <w:tc>
          <w:tcPr>
            <w:tcW w:w="3600" w:type="dxa"/>
            <w:tcBorders>
              <w:top w:val="nil"/>
              <w:left w:val="nil"/>
              <w:bottom w:val="nil"/>
              <w:right w:val="nil"/>
            </w:tcBorders>
            <w:vAlign w:val="bottom"/>
            <w:hideMark/>
          </w:tcPr>
          <w:p w14:paraId="6ACEA91A"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rPr>
              <w:t>Contracts initially recognised in the period</w:t>
            </w:r>
          </w:p>
        </w:tc>
        <w:tc>
          <w:tcPr>
            <w:tcW w:w="1394" w:type="dxa"/>
            <w:tcBorders>
              <w:top w:val="nil"/>
              <w:left w:val="nil"/>
              <w:right w:val="nil"/>
            </w:tcBorders>
            <w:vAlign w:val="bottom"/>
          </w:tcPr>
          <w:p w14:paraId="153A2F9A" w14:textId="1CA5EC7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(1,057,117)</w:t>
            </w:r>
          </w:p>
        </w:tc>
        <w:tc>
          <w:tcPr>
            <w:tcW w:w="1395" w:type="dxa"/>
            <w:tcBorders>
              <w:top w:val="nil"/>
              <w:left w:val="nil"/>
              <w:right w:val="nil"/>
            </w:tcBorders>
            <w:vAlign w:val="bottom"/>
          </w:tcPr>
          <w:p w14:paraId="7440E2CF" w14:textId="6C8D118C"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47,204</w:t>
            </w:r>
          </w:p>
        </w:tc>
        <w:tc>
          <w:tcPr>
            <w:tcW w:w="1394" w:type="dxa"/>
            <w:tcBorders>
              <w:top w:val="nil"/>
              <w:left w:val="nil"/>
              <w:right w:val="nil"/>
            </w:tcBorders>
            <w:vAlign w:val="bottom"/>
          </w:tcPr>
          <w:p w14:paraId="784A246B" w14:textId="11185E37"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1,009,913</w:t>
            </w:r>
          </w:p>
        </w:tc>
        <w:tc>
          <w:tcPr>
            <w:tcW w:w="1395" w:type="dxa"/>
            <w:tcBorders>
              <w:top w:val="nil"/>
              <w:left w:val="nil"/>
              <w:right w:val="nil"/>
            </w:tcBorders>
            <w:vAlign w:val="bottom"/>
          </w:tcPr>
          <w:p w14:paraId="4F641B93" w14:textId="1A04A9CC"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747AAAA7" w14:textId="77777777" w:rsidTr="008A5A09">
        <w:tc>
          <w:tcPr>
            <w:tcW w:w="3600" w:type="dxa"/>
            <w:tcBorders>
              <w:top w:val="nil"/>
              <w:left w:val="nil"/>
              <w:right w:val="nil"/>
            </w:tcBorders>
            <w:vAlign w:val="bottom"/>
          </w:tcPr>
          <w:p w14:paraId="079601DA"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394" w:type="dxa"/>
            <w:tcBorders>
              <w:left w:val="nil"/>
              <w:right w:val="nil"/>
            </w:tcBorders>
            <w:vAlign w:val="bottom"/>
          </w:tcPr>
          <w:p w14:paraId="20D1CACF" w14:textId="5EA06A78"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(99,384)</w:t>
            </w:r>
          </w:p>
        </w:tc>
        <w:tc>
          <w:tcPr>
            <w:tcW w:w="1395" w:type="dxa"/>
            <w:tcBorders>
              <w:left w:val="nil"/>
              <w:right w:val="nil"/>
            </w:tcBorders>
            <w:vAlign w:val="bottom"/>
          </w:tcPr>
          <w:p w14:paraId="2B5E2D09" w14:textId="5B18387E"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left w:val="nil"/>
              <w:right w:val="nil"/>
            </w:tcBorders>
            <w:vAlign w:val="bottom"/>
          </w:tcPr>
          <w:p w14:paraId="56F270D5" w14:textId="5C7E2C0C"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99,384</w:t>
            </w:r>
          </w:p>
        </w:tc>
        <w:tc>
          <w:tcPr>
            <w:tcW w:w="1395" w:type="dxa"/>
            <w:tcBorders>
              <w:left w:val="nil"/>
              <w:right w:val="nil"/>
            </w:tcBorders>
            <w:vAlign w:val="bottom"/>
          </w:tcPr>
          <w:p w14:paraId="2DDF8EEB" w14:textId="3962E47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14FE9769" w14:textId="77777777" w:rsidTr="008A5A09">
        <w:tc>
          <w:tcPr>
            <w:tcW w:w="3600" w:type="dxa"/>
            <w:tcBorders>
              <w:top w:val="nil"/>
              <w:left w:val="nil"/>
              <w:right w:val="nil"/>
            </w:tcBorders>
          </w:tcPr>
          <w:p w14:paraId="20F1CE58"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94" w:type="dxa"/>
            <w:tcBorders>
              <w:left w:val="nil"/>
              <w:right w:val="nil"/>
            </w:tcBorders>
            <w:vAlign w:val="bottom"/>
          </w:tcPr>
          <w:p w14:paraId="7785BB3D" w14:textId="50CF2321"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(1,262,719)</w:t>
            </w:r>
          </w:p>
        </w:tc>
        <w:tc>
          <w:tcPr>
            <w:tcW w:w="1395" w:type="dxa"/>
            <w:tcBorders>
              <w:left w:val="nil"/>
              <w:right w:val="nil"/>
            </w:tcBorders>
            <w:vAlign w:val="bottom"/>
          </w:tcPr>
          <w:p w14:paraId="606D18FB" w14:textId="14B9E899"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35,732</w:t>
            </w:r>
          </w:p>
        </w:tc>
        <w:tc>
          <w:tcPr>
            <w:tcW w:w="1394" w:type="dxa"/>
            <w:tcBorders>
              <w:left w:val="nil"/>
              <w:right w:val="nil"/>
            </w:tcBorders>
            <w:vAlign w:val="bottom"/>
          </w:tcPr>
          <w:p w14:paraId="54643EE8" w14:textId="63198899"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1,226,987</w:t>
            </w:r>
          </w:p>
        </w:tc>
        <w:tc>
          <w:tcPr>
            <w:tcW w:w="1395" w:type="dxa"/>
            <w:tcBorders>
              <w:left w:val="nil"/>
              <w:right w:val="nil"/>
            </w:tcBorders>
            <w:vAlign w:val="bottom"/>
          </w:tcPr>
          <w:p w14:paraId="24CE2F70" w14:textId="681CC844"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8BDBFE0" w14:textId="77777777" w:rsidTr="008A5A09">
        <w:tc>
          <w:tcPr>
            <w:tcW w:w="3600" w:type="dxa"/>
            <w:tcBorders>
              <w:top w:val="nil"/>
              <w:left w:val="nil"/>
              <w:right w:val="nil"/>
            </w:tcBorders>
          </w:tcPr>
          <w:p w14:paraId="060341B5"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45FC76D3"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01674DBB"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731DA093"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52A61699"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03DF845E" w14:textId="77777777" w:rsidTr="008A5A09">
        <w:tc>
          <w:tcPr>
            <w:tcW w:w="3600" w:type="dxa"/>
            <w:tcBorders>
              <w:top w:val="nil"/>
              <w:left w:val="nil"/>
              <w:right w:val="nil"/>
            </w:tcBorders>
            <w:vAlign w:val="bottom"/>
          </w:tcPr>
          <w:p w14:paraId="3276DB7A"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14CEAEC4" w14:textId="1614BAF6"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(119,627)</w:t>
            </w:r>
          </w:p>
        </w:tc>
        <w:tc>
          <w:tcPr>
            <w:tcW w:w="1395" w:type="dxa"/>
            <w:tcBorders>
              <w:top w:val="nil"/>
              <w:left w:val="nil"/>
              <w:right w:val="nil"/>
            </w:tcBorders>
            <w:vAlign w:val="bottom"/>
          </w:tcPr>
          <w:p w14:paraId="581347B4" w14:textId="4348B192"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(22,781)</w:t>
            </w:r>
          </w:p>
        </w:tc>
        <w:tc>
          <w:tcPr>
            <w:tcW w:w="1394" w:type="dxa"/>
            <w:tcBorders>
              <w:top w:val="nil"/>
              <w:left w:val="nil"/>
              <w:right w:val="nil"/>
            </w:tcBorders>
            <w:vAlign w:val="bottom"/>
          </w:tcPr>
          <w:p w14:paraId="76B2AE90" w14:textId="29BB3059"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3FDFB2EA" w14:textId="18797F33"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(142,408)</w:t>
            </w:r>
          </w:p>
        </w:tc>
      </w:tr>
      <w:tr w:rsidR="009B5F44" w:rsidRPr="008A5A09" w14:paraId="3080BF9C" w14:textId="77777777" w:rsidTr="008A5A09">
        <w:tc>
          <w:tcPr>
            <w:tcW w:w="3600" w:type="dxa"/>
            <w:tcBorders>
              <w:left w:val="nil"/>
              <w:right w:val="nil"/>
            </w:tcBorders>
            <w:vAlign w:val="bottom"/>
          </w:tcPr>
          <w:p w14:paraId="30E5B6F5"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77A8A04E" w14:textId="244F0884"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(119,627)</w:t>
            </w:r>
          </w:p>
        </w:tc>
        <w:tc>
          <w:tcPr>
            <w:tcW w:w="1395" w:type="dxa"/>
            <w:tcBorders>
              <w:top w:val="nil"/>
              <w:left w:val="nil"/>
              <w:right w:val="nil"/>
            </w:tcBorders>
            <w:vAlign w:val="bottom"/>
          </w:tcPr>
          <w:p w14:paraId="1B1ABF3B" w14:textId="1ECA5A7A"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(22,781)</w:t>
            </w:r>
          </w:p>
        </w:tc>
        <w:tc>
          <w:tcPr>
            <w:tcW w:w="1394" w:type="dxa"/>
            <w:tcBorders>
              <w:top w:val="nil"/>
              <w:left w:val="nil"/>
              <w:right w:val="nil"/>
            </w:tcBorders>
            <w:vAlign w:val="bottom"/>
          </w:tcPr>
          <w:p w14:paraId="6C270DAD" w14:textId="45D33EDA"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31449E7C" w14:textId="4447FD57"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(142,408)</w:t>
            </w:r>
          </w:p>
        </w:tc>
      </w:tr>
      <w:tr w:rsidR="009B5F44" w:rsidRPr="008A5A09" w14:paraId="084A168D" w14:textId="77777777" w:rsidTr="008A5A09">
        <w:tc>
          <w:tcPr>
            <w:tcW w:w="3600" w:type="dxa"/>
            <w:tcBorders>
              <w:left w:val="nil"/>
              <w:bottom w:val="nil"/>
              <w:right w:val="nil"/>
            </w:tcBorders>
            <w:vAlign w:val="center"/>
            <w:hideMark/>
          </w:tcPr>
          <w:p w14:paraId="56437EDD"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7666D127" w14:textId="511B7C5C"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(1,315,832)</w:t>
            </w:r>
          </w:p>
        </w:tc>
        <w:tc>
          <w:tcPr>
            <w:tcW w:w="1395" w:type="dxa"/>
            <w:tcBorders>
              <w:top w:val="nil"/>
              <w:left w:val="nil"/>
              <w:bottom w:val="nil"/>
              <w:right w:val="nil"/>
            </w:tcBorders>
            <w:vAlign w:val="bottom"/>
          </w:tcPr>
          <w:p w14:paraId="6172C272" w14:textId="6766945E"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(10,810)</w:t>
            </w:r>
          </w:p>
        </w:tc>
        <w:tc>
          <w:tcPr>
            <w:tcW w:w="1394" w:type="dxa"/>
            <w:tcBorders>
              <w:top w:val="nil"/>
              <w:left w:val="nil"/>
              <w:bottom w:val="nil"/>
              <w:right w:val="nil"/>
            </w:tcBorders>
            <w:vAlign w:val="bottom"/>
          </w:tcPr>
          <w:p w14:paraId="0A9A843B" w14:textId="4F3489AE"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369,779</w:t>
            </w:r>
          </w:p>
        </w:tc>
        <w:tc>
          <w:tcPr>
            <w:tcW w:w="1395" w:type="dxa"/>
            <w:tcBorders>
              <w:top w:val="nil"/>
              <w:left w:val="nil"/>
              <w:bottom w:val="nil"/>
              <w:right w:val="nil"/>
            </w:tcBorders>
            <w:vAlign w:val="bottom"/>
          </w:tcPr>
          <w:p w14:paraId="64CF85BA" w14:textId="6E2D40C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(956,863)</w:t>
            </w:r>
          </w:p>
        </w:tc>
      </w:tr>
      <w:tr w:rsidR="009B5F44" w:rsidRPr="008A5A09" w14:paraId="5358ECBA" w14:textId="77777777" w:rsidTr="008A5A09">
        <w:tc>
          <w:tcPr>
            <w:tcW w:w="3600" w:type="dxa"/>
            <w:tcBorders>
              <w:top w:val="nil"/>
              <w:left w:val="nil"/>
              <w:right w:val="nil"/>
            </w:tcBorders>
            <w:vAlign w:val="center"/>
          </w:tcPr>
          <w:p w14:paraId="54EB4674" w14:textId="104FA3BA"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60FAA3E9" w14:textId="5D87612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74,524</w:t>
            </w:r>
          </w:p>
        </w:tc>
        <w:tc>
          <w:tcPr>
            <w:tcW w:w="1395" w:type="dxa"/>
            <w:tcBorders>
              <w:top w:val="nil"/>
              <w:left w:val="nil"/>
              <w:right w:val="nil"/>
            </w:tcBorders>
            <w:vAlign w:val="bottom"/>
          </w:tcPr>
          <w:p w14:paraId="0A6EFE56" w14:textId="604FA437"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5F1FD0CE" w14:textId="5B59B7C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43,041</w:t>
            </w:r>
          </w:p>
        </w:tc>
        <w:tc>
          <w:tcPr>
            <w:tcW w:w="1395" w:type="dxa"/>
            <w:tcBorders>
              <w:top w:val="nil"/>
              <w:left w:val="nil"/>
              <w:right w:val="nil"/>
            </w:tcBorders>
            <w:vAlign w:val="bottom"/>
          </w:tcPr>
          <w:p w14:paraId="629A4514" w14:textId="34EF51AC"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117,565</w:t>
            </w:r>
          </w:p>
        </w:tc>
      </w:tr>
      <w:tr w:rsidR="009B5F44" w:rsidRPr="008A5A09" w14:paraId="05951A4B" w14:textId="77777777" w:rsidTr="008A5A09">
        <w:tc>
          <w:tcPr>
            <w:tcW w:w="3600" w:type="dxa"/>
            <w:tcBorders>
              <w:top w:val="nil"/>
              <w:left w:val="nil"/>
              <w:right w:val="nil"/>
            </w:tcBorders>
            <w:vAlign w:val="center"/>
          </w:tcPr>
          <w:p w14:paraId="157E7AF5"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303FC53F" w14:textId="5C1CF738"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(1,241,308)</w:t>
            </w:r>
          </w:p>
        </w:tc>
        <w:tc>
          <w:tcPr>
            <w:tcW w:w="1395" w:type="dxa"/>
            <w:tcBorders>
              <w:top w:val="nil"/>
              <w:left w:val="nil"/>
              <w:right w:val="nil"/>
            </w:tcBorders>
            <w:vAlign w:val="bottom"/>
          </w:tcPr>
          <w:p w14:paraId="197EDD3A" w14:textId="5E4500F9"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(10,810)</w:t>
            </w:r>
          </w:p>
        </w:tc>
        <w:tc>
          <w:tcPr>
            <w:tcW w:w="1394" w:type="dxa"/>
            <w:tcBorders>
              <w:top w:val="nil"/>
              <w:left w:val="nil"/>
              <w:right w:val="nil"/>
            </w:tcBorders>
            <w:vAlign w:val="bottom"/>
          </w:tcPr>
          <w:p w14:paraId="32F9BDA8" w14:textId="1843444D"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412,820</w:t>
            </w:r>
          </w:p>
        </w:tc>
        <w:tc>
          <w:tcPr>
            <w:tcW w:w="1395" w:type="dxa"/>
            <w:tcBorders>
              <w:top w:val="nil"/>
              <w:left w:val="nil"/>
              <w:right w:val="nil"/>
            </w:tcBorders>
            <w:vAlign w:val="bottom"/>
          </w:tcPr>
          <w:p w14:paraId="31EDA9BA" w14:textId="679FEA67"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(839,298)</w:t>
            </w:r>
          </w:p>
        </w:tc>
      </w:tr>
      <w:tr w:rsidR="009B5F44" w:rsidRPr="008A5A09" w14:paraId="67300801" w14:textId="77777777" w:rsidTr="008A5A09">
        <w:tc>
          <w:tcPr>
            <w:tcW w:w="3600" w:type="dxa"/>
            <w:tcBorders>
              <w:top w:val="nil"/>
              <w:left w:val="nil"/>
              <w:bottom w:val="nil"/>
              <w:right w:val="nil"/>
            </w:tcBorders>
            <w:vAlign w:val="center"/>
            <w:hideMark/>
          </w:tcPr>
          <w:p w14:paraId="441E5AEE"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5B933254" w14:textId="7CF0669A"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8FEA080" w14:textId="2D9D2572"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B601C21" w14:textId="00B257DE"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123D85B" w14:textId="54E17DC5"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53A63A18" w14:textId="77777777" w:rsidTr="008A5A09">
        <w:tc>
          <w:tcPr>
            <w:tcW w:w="3600" w:type="dxa"/>
            <w:tcBorders>
              <w:top w:val="nil"/>
              <w:left w:val="nil"/>
              <w:bottom w:val="nil"/>
              <w:right w:val="nil"/>
            </w:tcBorders>
            <w:vAlign w:val="center"/>
            <w:hideMark/>
          </w:tcPr>
          <w:p w14:paraId="38AFEC40" w14:textId="77777777" w:rsidR="00FD4F94" w:rsidRPr="008A5A09" w:rsidRDefault="00FD4F94" w:rsidP="00FD4F94">
            <w:pPr>
              <w:spacing w:line="320" w:lineRule="exact"/>
              <w:ind w:left="162" w:hanging="162"/>
              <w:rPr>
                <w:rFonts w:ascii="Arial" w:hAnsi="Arial" w:cs="Arial"/>
                <w:sz w:val="16"/>
                <w:szCs w:val="16"/>
                <w:lang w:eastAsia="en-GB"/>
              </w:rPr>
            </w:pPr>
            <w:r w:rsidRPr="008A5A09">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50071D94" w14:textId="250BD9A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3,435,397</w:t>
            </w:r>
          </w:p>
        </w:tc>
        <w:tc>
          <w:tcPr>
            <w:tcW w:w="1395" w:type="dxa"/>
            <w:tcBorders>
              <w:top w:val="nil"/>
              <w:left w:val="nil"/>
              <w:bottom w:val="nil"/>
              <w:right w:val="nil"/>
            </w:tcBorders>
            <w:vAlign w:val="bottom"/>
          </w:tcPr>
          <w:p w14:paraId="3C0697CC" w14:textId="29B4D0EF"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63FA4F90" w14:textId="1D0B31CF"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14CB3B14" w14:textId="1A264ECD"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3,435,397</w:t>
            </w:r>
          </w:p>
        </w:tc>
      </w:tr>
      <w:tr w:rsidR="009B5F44" w:rsidRPr="008A5A09" w14:paraId="0384A601" w14:textId="77777777" w:rsidTr="008A5A09">
        <w:tc>
          <w:tcPr>
            <w:tcW w:w="3600" w:type="dxa"/>
            <w:tcBorders>
              <w:top w:val="nil"/>
              <w:left w:val="nil"/>
              <w:bottom w:val="nil"/>
              <w:right w:val="nil"/>
            </w:tcBorders>
            <w:vAlign w:val="center"/>
            <w:hideMark/>
          </w:tcPr>
          <w:p w14:paraId="2B0F7DAA"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0C54BF86" w14:textId="722B4347"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(1,210,069)</w:t>
            </w:r>
          </w:p>
        </w:tc>
        <w:tc>
          <w:tcPr>
            <w:tcW w:w="1395" w:type="dxa"/>
            <w:tcBorders>
              <w:top w:val="nil"/>
              <w:left w:val="nil"/>
              <w:bottom w:val="nil"/>
              <w:right w:val="nil"/>
            </w:tcBorders>
            <w:vAlign w:val="bottom"/>
          </w:tcPr>
          <w:p w14:paraId="2A442636" w14:textId="0302E18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bottom w:val="nil"/>
              <w:right w:val="nil"/>
            </w:tcBorders>
            <w:vAlign w:val="bottom"/>
          </w:tcPr>
          <w:p w14:paraId="137AB7BE" w14:textId="0AE378A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bottom w:val="nil"/>
              <w:right w:val="nil"/>
            </w:tcBorders>
            <w:vAlign w:val="bottom"/>
          </w:tcPr>
          <w:p w14:paraId="65E7AA7F" w14:textId="0B666C5A"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(1,210,069)</w:t>
            </w:r>
          </w:p>
        </w:tc>
      </w:tr>
      <w:tr w:rsidR="009B5F44" w:rsidRPr="008A5A09" w14:paraId="2D146FE8" w14:textId="77777777" w:rsidTr="008A5A09">
        <w:tc>
          <w:tcPr>
            <w:tcW w:w="3600" w:type="dxa"/>
            <w:tcBorders>
              <w:top w:val="nil"/>
              <w:left w:val="nil"/>
              <w:right w:val="nil"/>
            </w:tcBorders>
            <w:vAlign w:val="center"/>
            <w:hideMark/>
          </w:tcPr>
          <w:p w14:paraId="12E11C01" w14:textId="77777777" w:rsidR="00FD4F94" w:rsidRPr="008A5A09" w:rsidRDefault="00FD4F94" w:rsidP="00FD4F94">
            <w:pPr>
              <w:spacing w:line="320" w:lineRule="exact"/>
              <w:ind w:left="162" w:hanging="162"/>
              <w:rPr>
                <w:rFonts w:ascii="Arial" w:hAnsi="Arial" w:cs="Arial"/>
                <w:sz w:val="16"/>
                <w:szCs w:val="16"/>
                <w:lang w:eastAsia="en-GB"/>
              </w:rPr>
            </w:pPr>
            <w:r w:rsidRPr="008A5A09">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60FC0936" w14:textId="7B174E94"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(732,127)</w:t>
            </w:r>
          </w:p>
        </w:tc>
        <w:tc>
          <w:tcPr>
            <w:tcW w:w="1395" w:type="dxa"/>
            <w:tcBorders>
              <w:top w:val="nil"/>
              <w:left w:val="nil"/>
              <w:right w:val="nil"/>
            </w:tcBorders>
            <w:vAlign w:val="bottom"/>
          </w:tcPr>
          <w:p w14:paraId="3FFA34F5" w14:textId="3819FA6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7CCE7AC2" w14:textId="78A61B49"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184869ED" w14:textId="004B1FC0"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(732,127)</w:t>
            </w:r>
          </w:p>
        </w:tc>
      </w:tr>
      <w:tr w:rsidR="009B5F44" w:rsidRPr="008A5A09" w14:paraId="65502A73" w14:textId="77777777" w:rsidTr="008A5A09">
        <w:tc>
          <w:tcPr>
            <w:tcW w:w="3600" w:type="dxa"/>
            <w:tcBorders>
              <w:top w:val="nil"/>
              <w:left w:val="nil"/>
              <w:right w:val="nil"/>
            </w:tcBorders>
            <w:vAlign w:val="center"/>
            <w:hideMark/>
          </w:tcPr>
          <w:p w14:paraId="0415E3B6"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Total cash flows</w:t>
            </w:r>
          </w:p>
        </w:tc>
        <w:tc>
          <w:tcPr>
            <w:tcW w:w="1394" w:type="dxa"/>
            <w:tcBorders>
              <w:top w:val="nil"/>
              <w:left w:val="nil"/>
              <w:right w:val="nil"/>
            </w:tcBorders>
            <w:vAlign w:val="bottom"/>
          </w:tcPr>
          <w:p w14:paraId="56CD7B15" w14:textId="5D0DBED9"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1,493,201</w:t>
            </w:r>
          </w:p>
        </w:tc>
        <w:tc>
          <w:tcPr>
            <w:tcW w:w="1395" w:type="dxa"/>
            <w:tcBorders>
              <w:top w:val="nil"/>
              <w:left w:val="nil"/>
              <w:right w:val="nil"/>
            </w:tcBorders>
            <w:vAlign w:val="bottom"/>
          </w:tcPr>
          <w:p w14:paraId="23F7B6C9" w14:textId="735F6A37"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94" w:type="dxa"/>
            <w:tcBorders>
              <w:top w:val="nil"/>
              <w:left w:val="nil"/>
              <w:right w:val="nil"/>
            </w:tcBorders>
            <w:vAlign w:val="bottom"/>
          </w:tcPr>
          <w:p w14:paraId="712C14E8" w14:textId="2E7AB0F9"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95" w:type="dxa"/>
            <w:tcBorders>
              <w:top w:val="nil"/>
              <w:left w:val="nil"/>
              <w:right w:val="nil"/>
            </w:tcBorders>
            <w:vAlign w:val="bottom"/>
          </w:tcPr>
          <w:p w14:paraId="432B0AF5" w14:textId="33E41700"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1,493,201</w:t>
            </w:r>
          </w:p>
        </w:tc>
      </w:tr>
      <w:tr w:rsidR="009B5F44" w:rsidRPr="008A5A09" w14:paraId="6B1B6E0A" w14:textId="77777777" w:rsidTr="008A5A09">
        <w:tc>
          <w:tcPr>
            <w:tcW w:w="3600" w:type="dxa"/>
            <w:tcBorders>
              <w:top w:val="nil"/>
              <w:left w:val="nil"/>
              <w:bottom w:val="nil"/>
              <w:right w:val="nil"/>
            </w:tcBorders>
            <w:vAlign w:val="center"/>
          </w:tcPr>
          <w:p w14:paraId="4F7968A0" w14:textId="77777777" w:rsidR="00FD4F94" w:rsidRPr="008A5A09" w:rsidRDefault="00FD4F94" w:rsidP="00FD4F94">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7FAF9CB6" w14:textId="50532CF9"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F1BE31D" w14:textId="21F11B5C"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3BE47FB7" w14:textId="39B3562A"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48046174" w14:textId="2FFD5683"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7CEEE5EE" w14:textId="77777777" w:rsidTr="008A5A09">
        <w:tc>
          <w:tcPr>
            <w:tcW w:w="3600" w:type="dxa"/>
            <w:tcBorders>
              <w:top w:val="nil"/>
              <w:left w:val="nil"/>
              <w:bottom w:val="nil"/>
              <w:right w:val="nil"/>
            </w:tcBorders>
            <w:vAlign w:val="bottom"/>
          </w:tcPr>
          <w:p w14:paraId="165959BD"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Ending balance insurance contract liabilities</w:t>
            </w:r>
          </w:p>
        </w:tc>
        <w:tc>
          <w:tcPr>
            <w:tcW w:w="1394" w:type="dxa"/>
            <w:tcBorders>
              <w:top w:val="nil"/>
              <w:left w:val="nil"/>
              <w:right w:val="nil"/>
            </w:tcBorders>
            <w:vAlign w:val="bottom"/>
          </w:tcPr>
          <w:p w14:paraId="7CD474E8" w14:textId="246252E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2,543,021</w:t>
            </w:r>
          </w:p>
        </w:tc>
        <w:tc>
          <w:tcPr>
            <w:tcW w:w="1395" w:type="dxa"/>
            <w:tcBorders>
              <w:top w:val="nil"/>
              <w:left w:val="nil"/>
              <w:right w:val="nil"/>
            </w:tcBorders>
            <w:vAlign w:val="bottom"/>
          </w:tcPr>
          <w:p w14:paraId="7D95F2E5" w14:textId="2F23EF1E"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77,213</w:t>
            </w:r>
          </w:p>
        </w:tc>
        <w:tc>
          <w:tcPr>
            <w:tcW w:w="1394" w:type="dxa"/>
            <w:tcBorders>
              <w:top w:val="nil"/>
              <w:left w:val="nil"/>
              <w:right w:val="nil"/>
            </w:tcBorders>
            <w:vAlign w:val="bottom"/>
          </w:tcPr>
          <w:p w14:paraId="7C943CE4" w14:textId="5E77CB9B"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1,061,771</w:t>
            </w:r>
          </w:p>
        </w:tc>
        <w:tc>
          <w:tcPr>
            <w:tcW w:w="1395" w:type="dxa"/>
            <w:tcBorders>
              <w:top w:val="nil"/>
              <w:left w:val="nil"/>
              <w:right w:val="nil"/>
            </w:tcBorders>
            <w:vAlign w:val="bottom"/>
          </w:tcPr>
          <w:p w14:paraId="5DF0E0DA" w14:textId="6909B15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3,682,005</w:t>
            </w:r>
          </w:p>
        </w:tc>
      </w:tr>
      <w:tr w:rsidR="009B5F44" w:rsidRPr="008A5A09" w14:paraId="7872B6EA" w14:textId="77777777" w:rsidTr="008A5A09">
        <w:tc>
          <w:tcPr>
            <w:tcW w:w="3600" w:type="dxa"/>
            <w:tcBorders>
              <w:top w:val="nil"/>
              <w:left w:val="nil"/>
              <w:right w:val="nil"/>
            </w:tcBorders>
            <w:vAlign w:val="bottom"/>
            <w:hideMark/>
          </w:tcPr>
          <w:p w14:paraId="73F7DA63" w14:textId="77777777" w:rsidR="00FD4F94" w:rsidRPr="008A5A09" w:rsidRDefault="00FD4F94" w:rsidP="00FD4F94">
            <w:pPr>
              <w:spacing w:line="320" w:lineRule="exact"/>
              <w:rPr>
                <w:rFonts w:ascii="Arial" w:hAnsi="Arial" w:cs="Arial"/>
                <w:sz w:val="16"/>
                <w:szCs w:val="16"/>
                <w:lang w:val="en-GB" w:eastAsia="en-GB"/>
              </w:rPr>
            </w:pPr>
            <w:r w:rsidRPr="008A5A09">
              <w:rPr>
                <w:rFonts w:ascii="Arial" w:hAnsi="Arial" w:cs="Arial"/>
                <w:sz w:val="16"/>
                <w:szCs w:val="16"/>
                <w:lang w:val="en-GB" w:eastAsia="en-GB"/>
              </w:rPr>
              <w:t>Ending balance insurance contract assets</w:t>
            </w:r>
          </w:p>
        </w:tc>
        <w:tc>
          <w:tcPr>
            <w:tcW w:w="1394" w:type="dxa"/>
            <w:tcBorders>
              <w:top w:val="nil"/>
              <w:left w:val="nil"/>
              <w:right w:val="nil"/>
            </w:tcBorders>
            <w:vAlign w:val="bottom"/>
          </w:tcPr>
          <w:p w14:paraId="0681FCC8" w14:textId="552D84F7"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43CB3F07" w14:textId="5A94DBD4"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4" w:type="dxa"/>
            <w:tcBorders>
              <w:top w:val="nil"/>
              <w:left w:val="nil"/>
              <w:right w:val="nil"/>
            </w:tcBorders>
            <w:vAlign w:val="bottom"/>
          </w:tcPr>
          <w:p w14:paraId="673DB620" w14:textId="07CCC98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95" w:type="dxa"/>
            <w:tcBorders>
              <w:top w:val="nil"/>
              <w:left w:val="nil"/>
              <w:right w:val="nil"/>
            </w:tcBorders>
            <w:vAlign w:val="bottom"/>
          </w:tcPr>
          <w:p w14:paraId="4580C783" w14:textId="3127085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70414062" w14:textId="77777777" w:rsidTr="008A5A09">
        <w:tc>
          <w:tcPr>
            <w:tcW w:w="3600" w:type="dxa"/>
            <w:tcBorders>
              <w:top w:val="nil"/>
              <w:left w:val="nil"/>
              <w:right w:val="nil"/>
            </w:tcBorders>
            <w:vAlign w:val="bottom"/>
            <w:hideMark/>
          </w:tcPr>
          <w:p w14:paraId="63E03667"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ending balance</w:t>
            </w:r>
          </w:p>
        </w:tc>
        <w:tc>
          <w:tcPr>
            <w:tcW w:w="1394" w:type="dxa"/>
            <w:tcBorders>
              <w:top w:val="nil"/>
              <w:left w:val="nil"/>
              <w:right w:val="nil"/>
            </w:tcBorders>
            <w:vAlign w:val="bottom"/>
          </w:tcPr>
          <w:p w14:paraId="2B93EFF3" w14:textId="4C3DB013"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2,543,021</w:t>
            </w:r>
          </w:p>
        </w:tc>
        <w:tc>
          <w:tcPr>
            <w:tcW w:w="1395" w:type="dxa"/>
            <w:tcBorders>
              <w:top w:val="nil"/>
              <w:left w:val="nil"/>
              <w:right w:val="nil"/>
            </w:tcBorders>
            <w:vAlign w:val="bottom"/>
          </w:tcPr>
          <w:p w14:paraId="656911A5" w14:textId="7D854F39"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77,213</w:t>
            </w:r>
          </w:p>
        </w:tc>
        <w:tc>
          <w:tcPr>
            <w:tcW w:w="1394" w:type="dxa"/>
            <w:tcBorders>
              <w:top w:val="nil"/>
              <w:left w:val="nil"/>
              <w:right w:val="nil"/>
            </w:tcBorders>
            <w:vAlign w:val="bottom"/>
          </w:tcPr>
          <w:p w14:paraId="0AD6D504" w14:textId="0F62DB0C"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1,061,771</w:t>
            </w:r>
          </w:p>
        </w:tc>
        <w:tc>
          <w:tcPr>
            <w:tcW w:w="1395" w:type="dxa"/>
            <w:tcBorders>
              <w:top w:val="nil"/>
              <w:left w:val="nil"/>
              <w:right w:val="nil"/>
            </w:tcBorders>
            <w:vAlign w:val="bottom"/>
          </w:tcPr>
          <w:p w14:paraId="6EB6A768" w14:textId="0EEAD323"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3,682,005</w:t>
            </w:r>
          </w:p>
        </w:tc>
      </w:tr>
    </w:tbl>
    <w:p w14:paraId="124FD655" w14:textId="34897EC5" w:rsidR="00850850" w:rsidRPr="008A5A09" w:rsidRDefault="007A52CE" w:rsidP="007A52CE">
      <w:pPr>
        <w:overflowPunct/>
        <w:autoSpaceDE/>
        <w:autoSpaceDN/>
        <w:adjustRightInd/>
        <w:spacing w:before="120" w:after="120" w:line="380" w:lineRule="exact"/>
        <w:ind w:left="547" w:hanging="547"/>
        <w:jc w:val="thaiDistribute"/>
        <w:textAlignment w:val="auto"/>
        <w:rPr>
          <w:rFonts w:ascii="Arial" w:eastAsia="Arial" w:hAnsi="Arial" w:cs="Arial"/>
          <w:b/>
          <w:sz w:val="22"/>
          <w:szCs w:val="22"/>
          <w:cs/>
        </w:rPr>
      </w:pPr>
      <w:r w:rsidRPr="008A5A09">
        <w:rPr>
          <w:rFonts w:ascii="Arial" w:hAnsi="Arial" w:cs="Arial"/>
          <w:b/>
          <w:bCs/>
          <w:sz w:val="22"/>
          <w:szCs w:val="22"/>
        </w:rPr>
        <w:br w:type="page"/>
      </w:r>
      <w:r w:rsidR="00742976" w:rsidRPr="008A5A09">
        <w:rPr>
          <w:rFonts w:ascii="Arial" w:hAnsi="Arial" w:cs="Arial"/>
          <w:b/>
          <w:bCs/>
          <w:sz w:val="22"/>
          <w:szCs w:val="22"/>
        </w:rPr>
        <w:lastRenderedPageBreak/>
        <w:t>7</w:t>
      </w:r>
      <w:r w:rsidR="00850850" w:rsidRPr="008A5A09">
        <w:rPr>
          <w:rFonts w:ascii="Arial" w:hAnsi="Arial" w:cs="Arial"/>
          <w:b/>
          <w:bCs/>
          <w:sz w:val="22"/>
          <w:szCs w:val="22"/>
        </w:rPr>
        <w:t>.1.3</w:t>
      </w:r>
      <w:r w:rsidR="00850850" w:rsidRPr="008A5A09">
        <w:rPr>
          <w:rFonts w:ascii="Arial" w:hAnsi="Arial" w:cs="Arial"/>
          <w:b/>
          <w:bCs/>
          <w:sz w:val="32"/>
          <w:szCs w:val="32"/>
        </w:rPr>
        <w:tab/>
      </w:r>
      <w:r w:rsidR="0007575A" w:rsidRPr="008A5A09">
        <w:rPr>
          <w:rFonts w:ascii="Arial" w:eastAsia="Arial" w:hAnsi="Arial" w:cs="Arial"/>
          <w:b/>
          <w:sz w:val="22"/>
          <w:szCs w:val="22"/>
        </w:rPr>
        <w:t>Impact of contracts recognised in the perio</w:t>
      </w:r>
      <w:r w:rsidR="0031412B" w:rsidRPr="008A5A09">
        <w:rPr>
          <w:rFonts w:ascii="Arial" w:eastAsia="Arial" w:hAnsi="Arial" w:cs="Arial"/>
          <w:b/>
          <w:sz w:val="22"/>
          <w:szCs w:val="22"/>
        </w:rPr>
        <w:t>d</w:t>
      </w:r>
      <w:r w:rsidR="0007575A" w:rsidRPr="008A5A09">
        <w:rPr>
          <w:rFonts w:ascii="Arial" w:eastAsia="Arial" w:hAnsi="Arial" w:cs="Arial"/>
          <w:b/>
          <w:sz w:val="22"/>
          <w:szCs w:val="22"/>
        </w:rPr>
        <w:t xml:space="preserve"> exclud</w:t>
      </w:r>
      <w:r w:rsidR="0031412B" w:rsidRPr="008A5A09">
        <w:rPr>
          <w:rFonts w:ascii="Arial" w:eastAsia="Arial" w:hAnsi="Arial" w:cs="Arial"/>
          <w:b/>
          <w:sz w:val="22"/>
          <w:szCs w:val="22"/>
        </w:rPr>
        <w:t>ing</w:t>
      </w:r>
      <w:r w:rsidR="0007575A" w:rsidRPr="008A5A09">
        <w:rPr>
          <w:rFonts w:ascii="Arial" w:eastAsia="Arial" w:hAnsi="Arial" w:cs="Arial"/>
          <w:b/>
          <w:sz w:val="22"/>
          <w:szCs w:val="22"/>
        </w:rPr>
        <w:t xml:space="preserve"> insurance contracts measured under the premium allocation approach.</w:t>
      </w:r>
    </w:p>
    <w:tbl>
      <w:tblPr>
        <w:tblW w:w="9090" w:type="dxa"/>
        <w:tblInd w:w="450" w:type="dxa"/>
        <w:tblLayout w:type="fixed"/>
        <w:tblLook w:val="04A0" w:firstRow="1" w:lastRow="0" w:firstColumn="1" w:lastColumn="0" w:noHBand="0" w:noVBand="1"/>
      </w:tblPr>
      <w:tblGrid>
        <w:gridCol w:w="4320"/>
        <w:gridCol w:w="1590"/>
        <w:gridCol w:w="1590"/>
        <w:gridCol w:w="1590"/>
      </w:tblGrid>
      <w:tr w:rsidR="009B5F44" w:rsidRPr="008A5A09" w14:paraId="00CBBF94" w14:textId="77777777" w:rsidTr="008A5A09">
        <w:tc>
          <w:tcPr>
            <w:tcW w:w="4320" w:type="dxa"/>
            <w:tcBorders>
              <w:top w:val="nil"/>
              <w:left w:val="nil"/>
              <w:bottom w:val="nil"/>
              <w:right w:val="nil"/>
            </w:tcBorders>
            <w:noWrap/>
            <w:vAlign w:val="bottom"/>
          </w:tcPr>
          <w:p w14:paraId="1BDE2F8E" w14:textId="77777777" w:rsidR="007A52CE" w:rsidRPr="008A5A0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5D328AA" w14:textId="77777777" w:rsidR="007A52CE" w:rsidRPr="008A5A09" w:rsidRDefault="007A52CE" w:rsidP="00AA502E">
            <w:pPr>
              <w:spacing w:line="360" w:lineRule="exact"/>
              <w:jc w:val="right"/>
              <w:rPr>
                <w:rFonts w:ascii="Arial" w:eastAsia="Calibri" w:hAnsi="Arial" w:cs="Arial"/>
                <w:sz w:val="16"/>
                <w:szCs w:val="16"/>
              </w:rPr>
            </w:pPr>
            <w:r w:rsidRPr="008A5A09">
              <w:rPr>
                <w:rFonts w:ascii="Arial" w:eastAsia="Calibri" w:hAnsi="Arial" w:cs="Arial"/>
                <w:sz w:val="16"/>
                <w:szCs w:val="16"/>
              </w:rPr>
              <w:t>(Unit: Thousand Baht)</w:t>
            </w:r>
          </w:p>
        </w:tc>
      </w:tr>
      <w:tr w:rsidR="009B5F44" w:rsidRPr="008A5A09" w14:paraId="7755ED41" w14:textId="77777777" w:rsidTr="008A5A09">
        <w:tc>
          <w:tcPr>
            <w:tcW w:w="4320" w:type="dxa"/>
            <w:tcBorders>
              <w:top w:val="nil"/>
              <w:left w:val="nil"/>
              <w:bottom w:val="nil"/>
              <w:right w:val="nil"/>
            </w:tcBorders>
            <w:noWrap/>
            <w:vAlign w:val="bottom"/>
          </w:tcPr>
          <w:p w14:paraId="23813EA0" w14:textId="77777777" w:rsidR="007A52CE" w:rsidRPr="008A5A0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04C39E6" w14:textId="42E3404C" w:rsidR="007A52CE" w:rsidRPr="008A5A09" w:rsidRDefault="00BA7357" w:rsidP="00AA502E">
            <w:pPr>
              <w:pBdr>
                <w:bottom w:val="single" w:sz="4" w:space="1" w:color="auto"/>
              </w:pBdr>
              <w:spacing w:line="360" w:lineRule="exact"/>
              <w:jc w:val="center"/>
              <w:rPr>
                <w:rFonts w:ascii="Arial" w:eastAsia="Arial Unicode MS" w:hAnsi="Arial" w:cs="Arial"/>
                <w:sz w:val="16"/>
                <w:szCs w:val="16"/>
              </w:rPr>
            </w:pPr>
            <w:r w:rsidRPr="008A5A09">
              <w:rPr>
                <w:rFonts w:ascii="Arial" w:eastAsia="Arial Unicode MS" w:hAnsi="Arial" w:cs="Arial"/>
                <w:sz w:val="16"/>
                <w:szCs w:val="16"/>
              </w:rPr>
              <w:t>Consolidated financial statements</w:t>
            </w:r>
          </w:p>
        </w:tc>
      </w:tr>
      <w:tr w:rsidR="009B5F44" w:rsidRPr="008A5A09" w14:paraId="4E9A775A" w14:textId="77777777" w:rsidTr="008A5A09">
        <w:tc>
          <w:tcPr>
            <w:tcW w:w="4320" w:type="dxa"/>
            <w:tcBorders>
              <w:top w:val="nil"/>
              <w:left w:val="nil"/>
              <w:bottom w:val="nil"/>
              <w:right w:val="nil"/>
            </w:tcBorders>
            <w:noWrap/>
            <w:vAlign w:val="bottom"/>
          </w:tcPr>
          <w:p w14:paraId="367BBDC1" w14:textId="77777777" w:rsidR="007A52CE" w:rsidRPr="008A5A09"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442B5CF8" w14:textId="15615EAF" w:rsidR="007A52CE" w:rsidRPr="008A5A09" w:rsidRDefault="007A52CE" w:rsidP="00AA502E">
            <w:pPr>
              <w:pBdr>
                <w:bottom w:val="single" w:sz="4" w:space="1" w:color="auto"/>
              </w:pBdr>
              <w:spacing w:line="360" w:lineRule="exact"/>
              <w:jc w:val="center"/>
              <w:rPr>
                <w:rFonts w:ascii="Arial" w:hAnsi="Arial" w:cs="Arial"/>
                <w:sz w:val="16"/>
                <w:szCs w:val="16"/>
              </w:rPr>
            </w:pPr>
            <w:r w:rsidRPr="008A5A09">
              <w:rPr>
                <w:rFonts w:ascii="Arial" w:hAnsi="Arial" w:cs="Arial"/>
                <w:sz w:val="16"/>
                <w:szCs w:val="16"/>
              </w:rPr>
              <w:t xml:space="preserve">For the </w:t>
            </w:r>
            <w:r w:rsidR="00F13D01" w:rsidRPr="008A5A09">
              <w:rPr>
                <w:rFonts w:ascii="Arial" w:hAnsi="Arial" w:cs="Arial"/>
                <w:sz w:val="16"/>
                <w:szCs w:val="16"/>
              </w:rPr>
              <w:t xml:space="preserve">year </w:t>
            </w:r>
            <w:r w:rsidRPr="008A5A09">
              <w:rPr>
                <w:rFonts w:ascii="Arial" w:hAnsi="Arial" w:cs="Arial"/>
                <w:sz w:val="16"/>
                <w:szCs w:val="16"/>
              </w:rPr>
              <w:t xml:space="preserve">ended </w:t>
            </w:r>
            <w:r w:rsidR="00F13D01" w:rsidRPr="008A5A09">
              <w:rPr>
                <w:rFonts w:ascii="Arial" w:hAnsi="Arial" w:cs="Arial"/>
                <w:sz w:val="16"/>
                <w:szCs w:val="16"/>
              </w:rPr>
              <w:t>31</w:t>
            </w:r>
            <w:r w:rsidR="00F13D01" w:rsidRPr="008A5A09">
              <w:rPr>
                <w:rFonts w:ascii="Arial" w:hAnsi="Arial" w:cs="Arial"/>
                <w:sz w:val="16"/>
                <w:szCs w:val="16"/>
                <w:cs/>
              </w:rPr>
              <w:t xml:space="preserve"> </w:t>
            </w:r>
            <w:r w:rsidR="00F13D01" w:rsidRPr="008A5A09">
              <w:rPr>
                <w:rFonts w:ascii="Arial" w:hAnsi="Arial" w:cs="Arial"/>
                <w:sz w:val="16"/>
                <w:szCs w:val="16"/>
              </w:rPr>
              <w:t>December</w:t>
            </w:r>
            <w:r w:rsidRPr="008A5A09">
              <w:rPr>
                <w:rFonts w:ascii="Arial" w:hAnsi="Arial" w:cs="Arial"/>
                <w:sz w:val="16"/>
                <w:szCs w:val="16"/>
              </w:rPr>
              <w:t xml:space="preserve"> </w:t>
            </w:r>
            <w:r w:rsidRPr="008A5A09">
              <w:rPr>
                <w:rFonts w:ascii="Arial" w:hAnsi="Arial" w:cs="Arial"/>
                <w:sz w:val="16"/>
                <w:szCs w:val="16"/>
                <w:cs/>
              </w:rPr>
              <w:t>202</w:t>
            </w:r>
            <w:r w:rsidRPr="008A5A09">
              <w:rPr>
                <w:rFonts w:ascii="Arial" w:hAnsi="Arial" w:cs="Arial"/>
                <w:sz w:val="16"/>
                <w:szCs w:val="16"/>
              </w:rPr>
              <w:t>5</w:t>
            </w:r>
          </w:p>
        </w:tc>
      </w:tr>
      <w:tr w:rsidR="009B5F44" w:rsidRPr="008A5A09" w14:paraId="4F86F901" w14:textId="77777777" w:rsidTr="008A5A09">
        <w:tc>
          <w:tcPr>
            <w:tcW w:w="4320" w:type="dxa"/>
            <w:tcBorders>
              <w:top w:val="nil"/>
              <w:left w:val="nil"/>
              <w:right w:val="nil"/>
            </w:tcBorders>
            <w:vAlign w:val="bottom"/>
          </w:tcPr>
          <w:p w14:paraId="16E188B2" w14:textId="77777777" w:rsidR="00AA502E" w:rsidRPr="008A5A09" w:rsidRDefault="00AA502E" w:rsidP="00AA502E">
            <w:pPr>
              <w:pBdr>
                <w:bottom w:val="single" w:sz="4" w:space="1" w:color="auto"/>
              </w:pBdr>
              <w:spacing w:line="36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Insurance contract issued</w:t>
            </w:r>
          </w:p>
        </w:tc>
        <w:tc>
          <w:tcPr>
            <w:tcW w:w="1590" w:type="dxa"/>
            <w:tcBorders>
              <w:left w:val="nil"/>
              <w:right w:val="nil"/>
            </w:tcBorders>
            <w:vAlign w:val="bottom"/>
          </w:tcPr>
          <w:p w14:paraId="6545D5B3" w14:textId="77777777" w:rsidR="00AA502E" w:rsidRPr="008A5A09" w:rsidRDefault="00AA502E" w:rsidP="00AA502E">
            <w:pPr>
              <w:pBdr>
                <w:bottom w:val="single" w:sz="2" w:space="1" w:color="auto"/>
              </w:pBdr>
              <w:spacing w:line="360" w:lineRule="exact"/>
              <w:jc w:val="center"/>
              <w:rPr>
                <w:rFonts w:ascii="Arial" w:hAnsi="Arial" w:cs="Arial"/>
                <w:sz w:val="16"/>
                <w:szCs w:val="16"/>
                <w:lang w:val="en-GB" w:eastAsia="en-GB"/>
              </w:rPr>
            </w:pPr>
            <w:r w:rsidRPr="008A5A09">
              <w:rPr>
                <w:rFonts w:ascii="Arial" w:hAnsi="Arial" w:cs="Arial"/>
                <w:sz w:val="16"/>
                <w:szCs w:val="16"/>
                <w:lang w:val="en-GB" w:eastAsia="en-GB"/>
              </w:rPr>
              <w:t>Non-onerous contracts originated</w:t>
            </w:r>
          </w:p>
        </w:tc>
        <w:tc>
          <w:tcPr>
            <w:tcW w:w="1590" w:type="dxa"/>
            <w:tcBorders>
              <w:left w:val="nil"/>
              <w:right w:val="nil"/>
            </w:tcBorders>
            <w:vAlign w:val="bottom"/>
          </w:tcPr>
          <w:p w14:paraId="43242758" w14:textId="566CC24D" w:rsidR="00AA502E" w:rsidRPr="008A5A09" w:rsidRDefault="00AA502E" w:rsidP="00AA502E">
            <w:pPr>
              <w:pBdr>
                <w:bottom w:val="single" w:sz="2" w:space="1" w:color="auto"/>
              </w:pBdr>
              <w:spacing w:line="360" w:lineRule="exact"/>
              <w:jc w:val="center"/>
              <w:rPr>
                <w:rFonts w:ascii="Arial" w:hAnsi="Arial" w:cs="Arial"/>
                <w:sz w:val="16"/>
                <w:szCs w:val="16"/>
                <w:lang w:eastAsia="en-GB"/>
              </w:rPr>
            </w:pPr>
            <w:r w:rsidRPr="008A5A09">
              <w:rPr>
                <w:rFonts w:ascii="Arial" w:hAnsi="Arial" w:cs="Arial"/>
                <w:sz w:val="16"/>
                <w:szCs w:val="16"/>
                <w:lang w:eastAsia="en-GB"/>
              </w:rPr>
              <w:t>O</w:t>
            </w:r>
            <w:r w:rsidRPr="008A5A09">
              <w:rPr>
                <w:rFonts w:ascii="Arial" w:hAnsi="Arial" w:cs="Arial"/>
                <w:sz w:val="16"/>
                <w:szCs w:val="16"/>
                <w:lang w:val="en-GB" w:eastAsia="en-GB"/>
              </w:rPr>
              <w:t xml:space="preserve">nerous </w:t>
            </w:r>
            <w:r w:rsidR="008C315B" w:rsidRPr="008A5A09">
              <w:rPr>
                <w:rFonts w:ascii="Arial" w:hAnsi="Arial" w:cs="Arial"/>
                <w:sz w:val="16"/>
                <w:szCs w:val="16"/>
                <w:lang w:val="en-GB" w:eastAsia="en-GB"/>
              </w:rPr>
              <w:t xml:space="preserve">                  </w:t>
            </w:r>
            <w:r w:rsidRPr="008A5A09">
              <w:rPr>
                <w:rFonts w:ascii="Arial" w:hAnsi="Arial" w:cs="Arial"/>
                <w:sz w:val="16"/>
                <w:szCs w:val="16"/>
                <w:lang w:val="en-GB" w:eastAsia="en-GB"/>
              </w:rPr>
              <w:t>contracts originated</w:t>
            </w:r>
          </w:p>
        </w:tc>
        <w:tc>
          <w:tcPr>
            <w:tcW w:w="1590" w:type="dxa"/>
            <w:tcBorders>
              <w:left w:val="nil"/>
              <w:right w:val="nil"/>
            </w:tcBorders>
            <w:vAlign w:val="bottom"/>
          </w:tcPr>
          <w:p w14:paraId="5D062359" w14:textId="77777777" w:rsidR="00AA502E" w:rsidRPr="008A5A09" w:rsidRDefault="00AA502E" w:rsidP="00AA502E">
            <w:pPr>
              <w:pBdr>
                <w:bottom w:val="single" w:sz="2" w:space="1" w:color="auto"/>
              </w:pBdr>
              <w:spacing w:line="36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29FE7C8C" w14:textId="77777777" w:rsidTr="008A5A09">
        <w:tc>
          <w:tcPr>
            <w:tcW w:w="4320" w:type="dxa"/>
            <w:tcBorders>
              <w:left w:val="nil"/>
              <w:bottom w:val="nil"/>
              <w:right w:val="nil"/>
            </w:tcBorders>
            <w:vAlign w:val="bottom"/>
            <w:hideMark/>
          </w:tcPr>
          <w:p w14:paraId="080B75E1" w14:textId="77777777" w:rsidR="00AA502E" w:rsidRPr="008A5A09" w:rsidRDefault="00AA502E" w:rsidP="00AA502E">
            <w:pPr>
              <w:spacing w:line="36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PVFCF - outflows</w:t>
            </w:r>
          </w:p>
        </w:tc>
        <w:tc>
          <w:tcPr>
            <w:tcW w:w="1590" w:type="dxa"/>
            <w:tcBorders>
              <w:left w:val="nil"/>
              <w:bottom w:val="nil"/>
              <w:right w:val="nil"/>
            </w:tcBorders>
            <w:vAlign w:val="bottom"/>
          </w:tcPr>
          <w:p w14:paraId="3AB5FC66" w14:textId="77777777" w:rsidR="00AA502E" w:rsidRPr="008A5A09"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72A0AFB7" w14:textId="77777777" w:rsidR="00AA502E" w:rsidRPr="008A5A09"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1981F771" w14:textId="77777777" w:rsidR="00AA502E" w:rsidRPr="008A5A09" w:rsidRDefault="00AA502E" w:rsidP="00AA502E">
            <w:pPr>
              <w:tabs>
                <w:tab w:val="decimal" w:pos="1153"/>
              </w:tabs>
              <w:spacing w:line="360" w:lineRule="exact"/>
              <w:rPr>
                <w:rFonts w:ascii="Arial" w:hAnsi="Arial" w:cs="Arial"/>
                <w:sz w:val="16"/>
                <w:szCs w:val="16"/>
                <w:lang w:val="en-GB" w:eastAsia="en-GB"/>
              </w:rPr>
            </w:pPr>
          </w:p>
        </w:tc>
      </w:tr>
      <w:tr w:rsidR="009B5F44" w:rsidRPr="008A5A09" w14:paraId="78A9E240" w14:textId="77777777" w:rsidTr="008A5A09">
        <w:tc>
          <w:tcPr>
            <w:tcW w:w="4320" w:type="dxa"/>
            <w:tcBorders>
              <w:top w:val="nil"/>
              <w:left w:val="nil"/>
              <w:bottom w:val="nil"/>
              <w:right w:val="nil"/>
            </w:tcBorders>
            <w:vAlign w:val="bottom"/>
            <w:hideMark/>
          </w:tcPr>
          <w:p w14:paraId="22FCE02D" w14:textId="77777777" w:rsidR="003E3F4B" w:rsidRPr="008A5A09" w:rsidRDefault="003E3F4B" w:rsidP="003E3F4B">
            <w:pPr>
              <w:spacing w:line="360" w:lineRule="exact"/>
              <w:ind w:leftChars="65" w:left="266" w:hangingChars="69" w:hanging="110"/>
              <w:rPr>
                <w:rFonts w:ascii="Arial" w:hAnsi="Arial" w:cs="Arial"/>
                <w:sz w:val="16"/>
                <w:szCs w:val="16"/>
                <w:lang w:val="en-GB" w:eastAsia="en-GB"/>
              </w:rPr>
            </w:pPr>
            <w:r w:rsidRPr="008A5A09">
              <w:rPr>
                <w:rFonts w:ascii="Arial" w:hAnsi="Arial" w:cs="Arial"/>
                <w:sz w:val="16"/>
                <w:szCs w:val="16"/>
                <w:lang w:val="en-GB" w:eastAsia="en-GB"/>
              </w:rPr>
              <w:t xml:space="preserve">- </w:t>
            </w:r>
            <w:r w:rsidRPr="008A5A09">
              <w:rPr>
                <w:rFonts w:ascii="Arial" w:hAnsi="Arial" w:cs="Arial"/>
                <w:sz w:val="16"/>
                <w:szCs w:val="16"/>
                <w:lang w:val="en-GB" w:eastAsia="en-GB"/>
              </w:rPr>
              <w:tab/>
              <w:t>Insurance acquisition cash flows</w:t>
            </w:r>
          </w:p>
        </w:tc>
        <w:tc>
          <w:tcPr>
            <w:tcW w:w="1590" w:type="dxa"/>
            <w:tcBorders>
              <w:left w:val="nil"/>
              <w:bottom w:val="nil"/>
              <w:right w:val="nil"/>
            </w:tcBorders>
            <w:vAlign w:val="bottom"/>
          </w:tcPr>
          <w:p w14:paraId="5A30E59A" w14:textId="62DE4F3D"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eastAsia="en-GB"/>
              </w:rPr>
              <w:t>614,965</w:t>
            </w:r>
          </w:p>
        </w:tc>
        <w:tc>
          <w:tcPr>
            <w:tcW w:w="1590" w:type="dxa"/>
            <w:tcBorders>
              <w:left w:val="nil"/>
              <w:bottom w:val="nil"/>
              <w:right w:val="nil"/>
            </w:tcBorders>
            <w:vAlign w:val="bottom"/>
          </w:tcPr>
          <w:p w14:paraId="20E53B2F" w14:textId="0592BCB1"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left w:val="nil"/>
              <w:bottom w:val="nil"/>
              <w:right w:val="nil"/>
            </w:tcBorders>
            <w:vAlign w:val="bottom"/>
          </w:tcPr>
          <w:p w14:paraId="151C45AE" w14:textId="695D8A7F"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eastAsia="en-GB"/>
              </w:rPr>
              <w:t>614,965</w:t>
            </w:r>
          </w:p>
        </w:tc>
      </w:tr>
      <w:tr w:rsidR="009B5F44" w:rsidRPr="008A5A09" w14:paraId="7A3D0CF3" w14:textId="77777777" w:rsidTr="008A5A09">
        <w:tc>
          <w:tcPr>
            <w:tcW w:w="4320" w:type="dxa"/>
            <w:tcBorders>
              <w:top w:val="nil"/>
              <w:left w:val="nil"/>
              <w:right w:val="nil"/>
            </w:tcBorders>
            <w:vAlign w:val="bottom"/>
            <w:hideMark/>
          </w:tcPr>
          <w:p w14:paraId="28599A60" w14:textId="77777777" w:rsidR="003E3F4B" w:rsidRPr="008A5A09" w:rsidRDefault="003E3F4B" w:rsidP="003E3F4B">
            <w:pPr>
              <w:spacing w:line="360" w:lineRule="exact"/>
              <w:ind w:leftChars="65" w:left="266" w:hangingChars="69" w:hanging="110"/>
              <w:rPr>
                <w:rFonts w:ascii="Arial" w:hAnsi="Arial" w:cs="Arial"/>
                <w:sz w:val="16"/>
                <w:szCs w:val="16"/>
                <w:lang w:val="en-GB" w:eastAsia="en-GB"/>
              </w:rPr>
            </w:pPr>
            <w:r w:rsidRPr="008A5A09">
              <w:rPr>
                <w:rFonts w:ascii="Arial" w:hAnsi="Arial" w:cs="Arial"/>
                <w:sz w:val="16"/>
                <w:szCs w:val="16"/>
                <w:lang w:val="en-GB" w:eastAsia="en-GB"/>
              </w:rPr>
              <w:t xml:space="preserve">- </w:t>
            </w:r>
            <w:r w:rsidRPr="008A5A09">
              <w:rPr>
                <w:rFonts w:ascii="Arial" w:hAnsi="Arial" w:cs="Arial"/>
                <w:sz w:val="16"/>
                <w:szCs w:val="16"/>
                <w:lang w:val="en-GB" w:eastAsia="en-GB"/>
              </w:rPr>
              <w:tab/>
              <w:t>Cash flow excluding insurance acquisition cash flows</w:t>
            </w:r>
          </w:p>
        </w:tc>
        <w:tc>
          <w:tcPr>
            <w:tcW w:w="1590" w:type="dxa"/>
            <w:tcBorders>
              <w:top w:val="nil"/>
              <w:left w:val="nil"/>
              <w:bottom w:val="nil"/>
              <w:right w:val="nil"/>
            </w:tcBorders>
            <w:vAlign w:val="bottom"/>
          </w:tcPr>
          <w:p w14:paraId="108428B9" w14:textId="44970CD1"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919,840</w:t>
            </w:r>
          </w:p>
        </w:tc>
        <w:tc>
          <w:tcPr>
            <w:tcW w:w="1590" w:type="dxa"/>
            <w:tcBorders>
              <w:top w:val="nil"/>
              <w:left w:val="nil"/>
              <w:bottom w:val="nil"/>
              <w:right w:val="nil"/>
            </w:tcBorders>
            <w:vAlign w:val="bottom"/>
          </w:tcPr>
          <w:p w14:paraId="391AFE80" w14:textId="71D3903B"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bottom w:val="nil"/>
              <w:right w:val="nil"/>
            </w:tcBorders>
            <w:vAlign w:val="bottom"/>
          </w:tcPr>
          <w:p w14:paraId="5BA23E4E" w14:textId="5C510D42"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919,840</w:t>
            </w:r>
          </w:p>
        </w:tc>
      </w:tr>
      <w:tr w:rsidR="009B5F44" w:rsidRPr="008A5A09" w14:paraId="257A0DE4" w14:textId="77777777" w:rsidTr="008A5A09">
        <w:tc>
          <w:tcPr>
            <w:tcW w:w="4320" w:type="dxa"/>
            <w:tcBorders>
              <w:top w:val="nil"/>
              <w:left w:val="nil"/>
              <w:bottom w:val="nil"/>
              <w:right w:val="nil"/>
            </w:tcBorders>
            <w:vAlign w:val="bottom"/>
            <w:hideMark/>
          </w:tcPr>
          <w:p w14:paraId="1326C595" w14:textId="5FAC24DE" w:rsidR="003E3F4B" w:rsidRPr="008A5A09" w:rsidRDefault="003E3F4B" w:rsidP="003E3F4B">
            <w:pPr>
              <w:spacing w:line="360" w:lineRule="exact"/>
              <w:ind w:right="-108"/>
              <w:rPr>
                <w:rFonts w:ascii="Arial" w:hAnsi="Arial" w:cs="Arial"/>
                <w:sz w:val="16"/>
                <w:szCs w:val="16"/>
                <w:lang w:val="en-GB" w:eastAsia="en-GB"/>
              </w:rPr>
            </w:pPr>
            <w:r w:rsidRPr="008A5A09">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5176AFFB" w14:textId="2C76977C"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1,534,805</w:t>
            </w:r>
          </w:p>
        </w:tc>
        <w:tc>
          <w:tcPr>
            <w:tcW w:w="1590" w:type="dxa"/>
            <w:tcBorders>
              <w:top w:val="nil"/>
              <w:left w:val="nil"/>
              <w:bottom w:val="nil"/>
              <w:right w:val="nil"/>
            </w:tcBorders>
            <w:vAlign w:val="bottom"/>
          </w:tcPr>
          <w:p w14:paraId="514A1BA1" w14:textId="5C9E4936"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bottom w:val="nil"/>
              <w:right w:val="nil"/>
            </w:tcBorders>
            <w:vAlign w:val="bottom"/>
          </w:tcPr>
          <w:p w14:paraId="2312DB76" w14:textId="3F6B7C4D"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1,534,805</w:t>
            </w:r>
          </w:p>
        </w:tc>
      </w:tr>
      <w:tr w:rsidR="009B5F44" w:rsidRPr="008A5A09" w14:paraId="3E7E96D4" w14:textId="77777777" w:rsidTr="008A5A09">
        <w:tc>
          <w:tcPr>
            <w:tcW w:w="4320" w:type="dxa"/>
            <w:tcBorders>
              <w:top w:val="nil"/>
              <w:left w:val="nil"/>
              <w:bottom w:val="nil"/>
              <w:right w:val="nil"/>
            </w:tcBorders>
            <w:vAlign w:val="bottom"/>
            <w:hideMark/>
          </w:tcPr>
          <w:p w14:paraId="5673BD5E" w14:textId="77777777" w:rsidR="003E3F4B" w:rsidRPr="008A5A09" w:rsidRDefault="003E3F4B" w:rsidP="003E3F4B">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31349B50" w14:textId="198C6E17"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(2,634,533)</w:t>
            </w:r>
          </w:p>
        </w:tc>
        <w:tc>
          <w:tcPr>
            <w:tcW w:w="1590" w:type="dxa"/>
            <w:tcBorders>
              <w:top w:val="nil"/>
              <w:left w:val="nil"/>
              <w:bottom w:val="nil"/>
              <w:right w:val="nil"/>
            </w:tcBorders>
            <w:vAlign w:val="bottom"/>
          </w:tcPr>
          <w:p w14:paraId="4A370F93" w14:textId="3B683336"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bottom w:val="nil"/>
              <w:right w:val="nil"/>
            </w:tcBorders>
            <w:vAlign w:val="bottom"/>
          </w:tcPr>
          <w:p w14:paraId="3D5D4721" w14:textId="278163B4" w:rsidR="003E3F4B" w:rsidRPr="008A5A09" w:rsidRDefault="003E3F4B" w:rsidP="003E3F4B">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(2,634,533)</w:t>
            </w:r>
          </w:p>
        </w:tc>
      </w:tr>
      <w:tr w:rsidR="009B5F44" w:rsidRPr="008A5A09" w14:paraId="12D8C392" w14:textId="77777777" w:rsidTr="008A5A09">
        <w:tc>
          <w:tcPr>
            <w:tcW w:w="4320" w:type="dxa"/>
            <w:tcBorders>
              <w:top w:val="nil"/>
              <w:left w:val="nil"/>
              <w:bottom w:val="nil"/>
              <w:right w:val="nil"/>
            </w:tcBorders>
            <w:vAlign w:val="bottom"/>
          </w:tcPr>
          <w:p w14:paraId="73F09889" w14:textId="314631B6" w:rsidR="003E3F4B" w:rsidRPr="008A5A09" w:rsidRDefault="003E3F4B" w:rsidP="003E3F4B">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PVFCF</w:t>
            </w:r>
          </w:p>
        </w:tc>
        <w:tc>
          <w:tcPr>
            <w:tcW w:w="1590" w:type="dxa"/>
            <w:tcBorders>
              <w:top w:val="nil"/>
              <w:left w:val="nil"/>
              <w:bottom w:val="nil"/>
              <w:right w:val="nil"/>
            </w:tcBorders>
            <w:vAlign w:val="bottom"/>
          </w:tcPr>
          <w:p w14:paraId="7018BC5F" w14:textId="29DAB600"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(1,099,728)</w:t>
            </w:r>
          </w:p>
        </w:tc>
        <w:tc>
          <w:tcPr>
            <w:tcW w:w="1590" w:type="dxa"/>
            <w:tcBorders>
              <w:top w:val="nil"/>
              <w:left w:val="nil"/>
              <w:bottom w:val="nil"/>
              <w:right w:val="nil"/>
            </w:tcBorders>
            <w:vAlign w:val="bottom"/>
          </w:tcPr>
          <w:p w14:paraId="7FFF8B68" w14:textId="4684EE06"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bottom w:val="nil"/>
              <w:right w:val="nil"/>
            </w:tcBorders>
            <w:vAlign w:val="bottom"/>
          </w:tcPr>
          <w:p w14:paraId="09942193" w14:textId="74AC35B7"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(1,099,728)</w:t>
            </w:r>
          </w:p>
        </w:tc>
      </w:tr>
      <w:tr w:rsidR="009B5F44" w:rsidRPr="008A5A09" w14:paraId="07694746" w14:textId="77777777" w:rsidTr="008A5A09">
        <w:tc>
          <w:tcPr>
            <w:tcW w:w="4320" w:type="dxa"/>
            <w:tcBorders>
              <w:top w:val="nil"/>
              <w:left w:val="nil"/>
              <w:right w:val="nil"/>
            </w:tcBorders>
            <w:vAlign w:val="bottom"/>
            <w:hideMark/>
          </w:tcPr>
          <w:p w14:paraId="196D14B1" w14:textId="77777777" w:rsidR="003E3F4B" w:rsidRPr="008A5A09" w:rsidRDefault="003E3F4B" w:rsidP="003E3F4B">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RA</w:t>
            </w:r>
          </w:p>
        </w:tc>
        <w:tc>
          <w:tcPr>
            <w:tcW w:w="1590" w:type="dxa"/>
            <w:tcBorders>
              <w:top w:val="nil"/>
              <w:left w:val="nil"/>
              <w:right w:val="nil"/>
            </w:tcBorders>
            <w:vAlign w:val="bottom"/>
          </w:tcPr>
          <w:p w14:paraId="08BF7D55" w14:textId="0D95B002"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41,929</w:t>
            </w:r>
          </w:p>
        </w:tc>
        <w:tc>
          <w:tcPr>
            <w:tcW w:w="1590" w:type="dxa"/>
            <w:tcBorders>
              <w:top w:val="nil"/>
              <w:left w:val="nil"/>
              <w:right w:val="nil"/>
            </w:tcBorders>
            <w:vAlign w:val="bottom"/>
          </w:tcPr>
          <w:p w14:paraId="3537CDBE" w14:textId="428E0063"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right w:val="nil"/>
            </w:tcBorders>
            <w:vAlign w:val="bottom"/>
          </w:tcPr>
          <w:p w14:paraId="38DCBDC7" w14:textId="5CB1B0A0" w:rsidR="003E3F4B" w:rsidRPr="008A5A09" w:rsidRDefault="003E3F4B" w:rsidP="003E3F4B">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41,929</w:t>
            </w:r>
          </w:p>
        </w:tc>
      </w:tr>
      <w:tr w:rsidR="009B5F44" w:rsidRPr="008A5A09" w14:paraId="419A63CA" w14:textId="77777777" w:rsidTr="008A5A09">
        <w:tc>
          <w:tcPr>
            <w:tcW w:w="4320" w:type="dxa"/>
            <w:tcBorders>
              <w:top w:val="nil"/>
              <w:left w:val="nil"/>
              <w:right w:val="nil"/>
            </w:tcBorders>
            <w:vAlign w:val="bottom"/>
            <w:hideMark/>
          </w:tcPr>
          <w:p w14:paraId="6CE002F2" w14:textId="77777777" w:rsidR="003E3F4B" w:rsidRPr="008A5A09" w:rsidRDefault="003E3F4B" w:rsidP="003E3F4B">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CSM</w:t>
            </w:r>
          </w:p>
        </w:tc>
        <w:tc>
          <w:tcPr>
            <w:tcW w:w="1590" w:type="dxa"/>
            <w:tcBorders>
              <w:left w:val="nil"/>
              <w:right w:val="nil"/>
            </w:tcBorders>
            <w:vAlign w:val="bottom"/>
          </w:tcPr>
          <w:p w14:paraId="68DDF8CB" w14:textId="27D1E216" w:rsidR="003E3F4B" w:rsidRPr="008A5A09" w:rsidRDefault="003E3F4B" w:rsidP="003E3F4B">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1,057,799</w:t>
            </w:r>
          </w:p>
        </w:tc>
        <w:tc>
          <w:tcPr>
            <w:tcW w:w="1590" w:type="dxa"/>
            <w:tcBorders>
              <w:left w:val="nil"/>
              <w:right w:val="nil"/>
            </w:tcBorders>
            <w:vAlign w:val="bottom"/>
          </w:tcPr>
          <w:p w14:paraId="269E7FC1" w14:textId="39DB386A" w:rsidR="003E3F4B" w:rsidRPr="008A5A09" w:rsidRDefault="003E3F4B" w:rsidP="003E3F4B">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left w:val="nil"/>
              <w:right w:val="nil"/>
            </w:tcBorders>
            <w:vAlign w:val="bottom"/>
          </w:tcPr>
          <w:p w14:paraId="2997DA31" w14:textId="2A100CDB" w:rsidR="003E3F4B" w:rsidRPr="008A5A09" w:rsidRDefault="003E3F4B" w:rsidP="003E3F4B">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1,057,799</w:t>
            </w:r>
          </w:p>
        </w:tc>
      </w:tr>
      <w:tr w:rsidR="008A5A09" w:rsidRPr="008A5A09" w14:paraId="68BB29A5" w14:textId="77777777" w:rsidTr="008A5A09">
        <w:tc>
          <w:tcPr>
            <w:tcW w:w="4320" w:type="dxa"/>
            <w:tcBorders>
              <w:top w:val="nil"/>
              <w:left w:val="nil"/>
              <w:right w:val="nil"/>
            </w:tcBorders>
            <w:vAlign w:val="bottom"/>
            <w:hideMark/>
          </w:tcPr>
          <w:p w14:paraId="5AF31BFD" w14:textId="77777777" w:rsidR="003E3F4B" w:rsidRPr="008A5A09" w:rsidRDefault="003E3F4B" w:rsidP="003E3F4B">
            <w:pPr>
              <w:spacing w:line="36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3B85B06C" w14:textId="44C9F8F0" w:rsidR="003E3F4B" w:rsidRPr="008A5A09" w:rsidRDefault="003E3F4B" w:rsidP="003E3F4B">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right w:val="nil"/>
            </w:tcBorders>
            <w:vAlign w:val="bottom"/>
          </w:tcPr>
          <w:p w14:paraId="12CDEE36" w14:textId="135FDEB1" w:rsidR="003E3F4B" w:rsidRPr="008A5A09" w:rsidRDefault="003E3F4B" w:rsidP="003E3F4B">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right w:val="nil"/>
            </w:tcBorders>
            <w:vAlign w:val="bottom"/>
          </w:tcPr>
          <w:p w14:paraId="01385255" w14:textId="5FEED50F" w:rsidR="003E3F4B" w:rsidRPr="008A5A09" w:rsidRDefault="003E3F4B" w:rsidP="003E3F4B">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r>
    </w:tbl>
    <w:p w14:paraId="6F398392" w14:textId="77777777" w:rsidR="00850850" w:rsidRPr="008A5A09" w:rsidRDefault="00850850" w:rsidP="00850850">
      <w:pPr>
        <w:rPr>
          <w:rFonts w:ascii="Arial" w:hAnsi="Arial" w:cs="Arial"/>
          <w:sz w:val="22"/>
          <w:szCs w:val="22"/>
          <w:lang w:val="en-GB" w:eastAsia="x-none"/>
        </w:rPr>
      </w:pPr>
    </w:p>
    <w:tbl>
      <w:tblPr>
        <w:tblW w:w="9090" w:type="dxa"/>
        <w:tblInd w:w="450" w:type="dxa"/>
        <w:tblLayout w:type="fixed"/>
        <w:tblLook w:val="04A0" w:firstRow="1" w:lastRow="0" w:firstColumn="1" w:lastColumn="0" w:noHBand="0" w:noVBand="1"/>
      </w:tblPr>
      <w:tblGrid>
        <w:gridCol w:w="4320"/>
        <w:gridCol w:w="1590"/>
        <w:gridCol w:w="1590"/>
        <w:gridCol w:w="1590"/>
      </w:tblGrid>
      <w:tr w:rsidR="009B5F44" w:rsidRPr="008A5A09" w14:paraId="18861DDA" w14:textId="77777777" w:rsidTr="008A5A09">
        <w:tc>
          <w:tcPr>
            <w:tcW w:w="4320" w:type="dxa"/>
            <w:tcBorders>
              <w:top w:val="nil"/>
              <w:left w:val="nil"/>
              <w:bottom w:val="nil"/>
              <w:right w:val="nil"/>
            </w:tcBorders>
            <w:noWrap/>
            <w:vAlign w:val="bottom"/>
          </w:tcPr>
          <w:p w14:paraId="0C795B2C" w14:textId="77777777" w:rsidR="00AA502E" w:rsidRPr="008A5A0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6AB6673" w14:textId="77777777" w:rsidR="00AA502E" w:rsidRPr="008A5A09" w:rsidRDefault="00AA502E" w:rsidP="00C905CD">
            <w:pPr>
              <w:spacing w:line="360" w:lineRule="exact"/>
              <w:jc w:val="right"/>
              <w:rPr>
                <w:rFonts w:ascii="Arial" w:eastAsia="Calibri" w:hAnsi="Arial" w:cs="Arial"/>
                <w:sz w:val="16"/>
                <w:szCs w:val="16"/>
              </w:rPr>
            </w:pPr>
            <w:r w:rsidRPr="008A5A09">
              <w:rPr>
                <w:rFonts w:ascii="Arial" w:eastAsia="Calibri" w:hAnsi="Arial" w:cs="Arial"/>
                <w:sz w:val="16"/>
                <w:szCs w:val="16"/>
              </w:rPr>
              <w:t>(Unit: Thousand Baht)</w:t>
            </w:r>
          </w:p>
        </w:tc>
      </w:tr>
      <w:tr w:rsidR="009B5F44" w:rsidRPr="008A5A09" w14:paraId="61E53E12" w14:textId="77777777" w:rsidTr="008A5A09">
        <w:tc>
          <w:tcPr>
            <w:tcW w:w="4320" w:type="dxa"/>
            <w:tcBorders>
              <w:top w:val="nil"/>
              <w:left w:val="nil"/>
              <w:bottom w:val="nil"/>
              <w:right w:val="nil"/>
            </w:tcBorders>
            <w:noWrap/>
            <w:vAlign w:val="bottom"/>
          </w:tcPr>
          <w:p w14:paraId="6C33E007" w14:textId="77777777" w:rsidR="00AA502E" w:rsidRPr="008A5A0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1D26505A" w14:textId="5058AC06" w:rsidR="00AA502E" w:rsidRPr="008A5A09" w:rsidRDefault="00752596" w:rsidP="00C905CD">
            <w:pPr>
              <w:pBdr>
                <w:bottom w:val="single" w:sz="4" w:space="1" w:color="auto"/>
              </w:pBdr>
              <w:spacing w:line="360" w:lineRule="exact"/>
              <w:jc w:val="center"/>
              <w:rPr>
                <w:rFonts w:ascii="Arial" w:eastAsia="Arial Unicode MS" w:hAnsi="Arial" w:cs="Arial"/>
                <w:sz w:val="16"/>
                <w:szCs w:val="16"/>
              </w:rPr>
            </w:pPr>
            <w:r w:rsidRPr="008A5A09">
              <w:rPr>
                <w:rFonts w:ascii="Arial" w:eastAsia="Arial Unicode MS" w:hAnsi="Arial" w:cs="Arial"/>
                <w:sz w:val="16"/>
                <w:szCs w:val="16"/>
              </w:rPr>
              <w:t>Consolidated financial statements</w:t>
            </w:r>
          </w:p>
        </w:tc>
      </w:tr>
      <w:tr w:rsidR="009B5F44" w:rsidRPr="008A5A09" w14:paraId="71B516C8" w14:textId="77777777" w:rsidTr="008A5A09">
        <w:tc>
          <w:tcPr>
            <w:tcW w:w="4320" w:type="dxa"/>
            <w:tcBorders>
              <w:top w:val="nil"/>
              <w:left w:val="nil"/>
              <w:bottom w:val="nil"/>
              <w:right w:val="nil"/>
            </w:tcBorders>
            <w:noWrap/>
            <w:vAlign w:val="bottom"/>
          </w:tcPr>
          <w:p w14:paraId="328B2D47" w14:textId="77777777" w:rsidR="00AA502E" w:rsidRPr="008A5A09"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054D67C" w14:textId="77777777" w:rsidR="00AA502E" w:rsidRPr="008A5A09" w:rsidRDefault="00AA502E" w:rsidP="00C905CD">
            <w:pPr>
              <w:pBdr>
                <w:bottom w:val="single" w:sz="4" w:space="1" w:color="auto"/>
              </w:pBdr>
              <w:spacing w:line="360" w:lineRule="exact"/>
              <w:jc w:val="center"/>
              <w:rPr>
                <w:rFonts w:ascii="Arial" w:hAnsi="Arial" w:cs="Arial"/>
                <w:sz w:val="16"/>
                <w:szCs w:val="16"/>
              </w:rPr>
            </w:pPr>
            <w:r w:rsidRPr="008A5A09">
              <w:rPr>
                <w:rFonts w:ascii="Arial" w:hAnsi="Arial" w:cs="Arial"/>
                <w:sz w:val="16"/>
                <w:szCs w:val="16"/>
              </w:rPr>
              <w:t>For the year ended 31 December 2024</w:t>
            </w:r>
          </w:p>
        </w:tc>
      </w:tr>
      <w:tr w:rsidR="009B5F44" w:rsidRPr="008A5A09" w14:paraId="69CC6E08" w14:textId="77777777" w:rsidTr="008A5A09">
        <w:tc>
          <w:tcPr>
            <w:tcW w:w="4320" w:type="dxa"/>
            <w:tcBorders>
              <w:top w:val="nil"/>
              <w:left w:val="nil"/>
              <w:right w:val="nil"/>
            </w:tcBorders>
            <w:vAlign w:val="bottom"/>
          </w:tcPr>
          <w:p w14:paraId="4B37D84A" w14:textId="77777777" w:rsidR="00AA502E" w:rsidRPr="008A5A09" w:rsidRDefault="00AA502E" w:rsidP="00C905CD">
            <w:pPr>
              <w:pBdr>
                <w:bottom w:val="single" w:sz="4" w:space="1" w:color="auto"/>
              </w:pBdr>
              <w:spacing w:line="36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Insurance contract issued</w:t>
            </w:r>
          </w:p>
        </w:tc>
        <w:tc>
          <w:tcPr>
            <w:tcW w:w="1590" w:type="dxa"/>
            <w:tcBorders>
              <w:left w:val="nil"/>
              <w:right w:val="nil"/>
            </w:tcBorders>
            <w:vAlign w:val="bottom"/>
          </w:tcPr>
          <w:p w14:paraId="38715C6F" w14:textId="77777777" w:rsidR="00AA502E" w:rsidRPr="008A5A09" w:rsidRDefault="00AA502E" w:rsidP="00C905CD">
            <w:pPr>
              <w:pBdr>
                <w:bottom w:val="single" w:sz="2" w:space="1" w:color="auto"/>
              </w:pBdr>
              <w:spacing w:line="360" w:lineRule="exact"/>
              <w:jc w:val="center"/>
              <w:rPr>
                <w:rFonts w:ascii="Arial" w:hAnsi="Arial" w:cs="Arial"/>
                <w:sz w:val="16"/>
                <w:szCs w:val="16"/>
                <w:lang w:val="en-GB" w:eastAsia="en-GB"/>
              </w:rPr>
            </w:pPr>
            <w:r w:rsidRPr="008A5A09">
              <w:rPr>
                <w:rFonts w:ascii="Arial" w:hAnsi="Arial" w:cs="Arial"/>
                <w:sz w:val="16"/>
                <w:szCs w:val="16"/>
                <w:lang w:val="en-GB" w:eastAsia="en-GB"/>
              </w:rPr>
              <w:t>Non-onerous contracts originated</w:t>
            </w:r>
          </w:p>
        </w:tc>
        <w:tc>
          <w:tcPr>
            <w:tcW w:w="1590" w:type="dxa"/>
            <w:tcBorders>
              <w:left w:val="nil"/>
              <w:right w:val="nil"/>
            </w:tcBorders>
            <w:vAlign w:val="bottom"/>
          </w:tcPr>
          <w:p w14:paraId="6FF3E816" w14:textId="15B0E78B" w:rsidR="00AA502E" w:rsidRPr="008A5A09" w:rsidRDefault="00AA502E" w:rsidP="00C905CD">
            <w:pPr>
              <w:pBdr>
                <w:bottom w:val="single" w:sz="2" w:space="1" w:color="auto"/>
              </w:pBdr>
              <w:spacing w:line="360" w:lineRule="exact"/>
              <w:jc w:val="center"/>
              <w:rPr>
                <w:rFonts w:ascii="Arial" w:hAnsi="Arial" w:cs="Arial"/>
                <w:sz w:val="16"/>
                <w:szCs w:val="16"/>
                <w:lang w:eastAsia="en-GB"/>
              </w:rPr>
            </w:pPr>
            <w:r w:rsidRPr="008A5A09">
              <w:rPr>
                <w:rFonts w:ascii="Arial" w:hAnsi="Arial" w:cs="Arial"/>
                <w:sz w:val="16"/>
                <w:szCs w:val="16"/>
                <w:lang w:eastAsia="en-GB"/>
              </w:rPr>
              <w:t>O</w:t>
            </w:r>
            <w:r w:rsidRPr="008A5A09">
              <w:rPr>
                <w:rFonts w:ascii="Arial" w:hAnsi="Arial" w:cs="Arial"/>
                <w:sz w:val="16"/>
                <w:szCs w:val="16"/>
                <w:lang w:val="en-GB" w:eastAsia="en-GB"/>
              </w:rPr>
              <w:t xml:space="preserve">nerous </w:t>
            </w:r>
            <w:r w:rsidR="008C315B" w:rsidRPr="008A5A09">
              <w:rPr>
                <w:rFonts w:ascii="Arial" w:hAnsi="Arial" w:cs="Arial"/>
                <w:sz w:val="16"/>
                <w:szCs w:val="16"/>
                <w:lang w:val="en-GB" w:eastAsia="en-GB"/>
              </w:rPr>
              <w:t xml:space="preserve">                 </w:t>
            </w:r>
            <w:r w:rsidRPr="008A5A09">
              <w:rPr>
                <w:rFonts w:ascii="Arial" w:hAnsi="Arial" w:cs="Arial"/>
                <w:sz w:val="16"/>
                <w:szCs w:val="16"/>
                <w:lang w:val="en-GB" w:eastAsia="en-GB"/>
              </w:rPr>
              <w:t>contracts originated</w:t>
            </w:r>
          </w:p>
        </w:tc>
        <w:tc>
          <w:tcPr>
            <w:tcW w:w="1590" w:type="dxa"/>
            <w:tcBorders>
              <w:left w:val="nil"/>
              <w:right w:val="nil"/>
            </w:tcBorders>
            <w:vAlign w:val="bottom"/>
          </w:tcPr>
          <w:p w14:paraId="7B1B850E" w14:textId="77777777" w:rsidR="00AA502E" w:rsidRPr="008A5A09" w:rsidRDefault="00AA502E" w:rsidP="00C905CD">
            <w:pPr>
              <w:pBdr>
                <w:bottom w:val="single" w:sz="2" w:space="1" w:color="auto"/>
              </w:pBdr>
              <w:spacing w:line="36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208E9C35" w14:textId="77777777" w:rsidTr="008A5A09">
        <w:tc>
          <w:tcPr>
            <w:tcW w:w="4320" w:type="dxa"/>
            <w:tcBorders>
              <w:left w:val="nil"/>
              <w:bottom w:val="nil"/>
              <w:right w:val="nil"/>
            </w:tcBorders>
            <w:vAlign w:val="bottom"/>
            <w:hideMark/>
          </w:tcPr>
          <w:p w14:paraId="62A62429" w14:textId="77777777" w:rsidR="00AA502E" w:rsidRPr="008A5A09" w:rsidRDefault="00AA502E" w:rsidP="00C905CD">
            <w:pPr>
              <w:spacing w:line="36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PVFCF - outflows</w:t>
            </w:r>
          </w:p>
        </w:tc>
        <w:tc>
          <w:tcPr>
            <w:tcW w:w="1590" w:type="dxa"/>
            <w:tcBorders>
              <w:left w:val="nil"/>
              <w:bottom w:val="nil"/>
              <w:right w:val="nil"/>
            </w:tcBorders>
            <w:vAlign w:val="bottom"/>
          </w:tcPr>
          <w:p w14:paraId="1AC63162" w14:textId="77777777" w:rsidR="00AA502E" w:rsidRPr="008A5A09"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40613313" w14:textId="77777777" w:rsidR="00AA502E" w:rsidRPr="008A5A09"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6BF13BC3" w14:textId="77777777" w:rsidR="00AA502E" w:rsidRPr="008A5A09" w:rsidRDefault="00AA502E" w:rsidP="00C905CD">
            <w:pPr>
              <w:tabs>
                <w:tab w:val="decimal" w:pos="1153"/>
              </w:tabs>
              <w:spacing w:line="360" w:lineRule="exact"/>
              <w:rPr>
                <w:rFonts w:ascii="Arial" w:hAnsi="Arial" w:cs="Arial"/>
                <w:sz w:val="16"/>
                <w:szCs w:val="16"/>
                <w:lang w:val="en-GB" w:eastAsia="en-GB"/>
              </w:rPr>
            </w:pPr>
          </w:p>
        </w:tc>
      </w:tr>
      <w:tr w:rsidR="009B5F44" w:rsidRPr="008A5A09" w14:paraId="1ED32758" w14:textId="77777777" w:rsidTr="008A5A09">
        <w:tc>
          <w:tcPr>
            <w:tcW w:w="4320" w:type="dxa"/>
            <w:tcBorders>
              <w:top w:val="nil"/>
              <w:left w:val="nil"/>
              <w:bottom w:val="nil"/>
              <w:right w:val="nil"/>
            </w:tcBorders>
            <w:vAlign w:val="bottom"/>
            <w:hideMark/>
          </w:tcPr>
          <w:p w14:paraId="1A0B542E" w14:textId="77777777" w:rsidR="00FD4F94" w:rsidRPr="008A5A09" w:rsidRDefault="00FD4F94" w:rsidP="00FD4F94">
            <w:pPr>
              <w:spacing w:line="360" w:lineRule="exact"/>
              <w:ind w:leftChars="65" w:left="266" w:hangingChars="69" w:hanging="110"/>
              <w:rPr>
                <w:rFonts w:ascii="Arial" w:hAnsi="Arial" w:cs="Arial"/>
                <w:sz w:val="16"/>
                <w:szCs w:val="16"/>
                <w:lang w:val="en-GB" w:eastAsia="en-GB"/>
              </w:rPr>
            </w:pPr>
            <w:r w:rsidRPr="008A5A09">
              <w:rPr>
                <w:rFonts w:ascii="Arial" w:hAnsi="Arial" w:cs="Arial"/>
                <w:sz w:val="16"/>
                <w:szCs w:val="16"/>
                <w:lang w:val="en-GB" w:eastAsia="en-GB"/>
              </w:rPr>
              <w:t xml:space="preserve">- </w:t>
            </w:r>
            <w:r w:rsidRPr="008A5A09">
              <w:rPr>
                <w:rFonts w:ascii="Arial" w:hAnsi="Arial" w:cs="Arial"/>
                <w:sz w:val="16"/>
                <w:szCs w:val="16"/>
                <w:lang w:val="en-GB" w:eastAsia="en-GB"/>
              </w:rPr>
              <w:tab/>
              <w:t>Insurance acquisition cash flows</w:t>
            </w:r>
          </w:p>
        </w:tc>
        <w:tc>
          <w:tcPr>
            <w:tcW w:w="1590" w:type="dxa"/>
            <w:tcBorders>
              <w:top w:val="nil"/>
              <w:left w:val="nil"/>
              <w:bottom w:val="nil"/>
              <w:right w:val="nil"/>
            </w:tcBorders>
            <w:vAlign w:val="bottom"/>
          </w:tcPr>
          <w:p w14:paraId="3FA921A8" w14:textId="16AAB675"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600,121</w:t>
            </w:r>
          </w:p>
        </w:tc>
        <w:tc>
          <w:tcPr>
            <w:tcW w:w="1590" w:type="dxa"/>
            <w:tcBorders>
              <w:top w:val="nil"/>
              <w:left w:val="nil"/>
              <w:bottom w:val="nil"/>
              <w:right w:val="nil"/>
            </w:tcBorders>
            <w:vAlign w:val="bottom"/>
          </w:tcPr>
          <w:p w14:paraId="567D05AB" w14:textId="13592133"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154F5095" w14:textId="14FE0BD9"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600,121</w:t>
            </w:r>
          </w:p>
        </w:tc>
      </w:tr>
      <w:tr w:rsidR="009B5F44" w:rsidRPr="008A5A09" w14:paraId="36614598" w14:textId="77777777" w:rsidTr="008A5A09">
        <w:tc>
          <w:tcPr>
            <w:tcW w:w="4320" w:type="dxa"/>
            <w:tcBorders>
              <w:top w:val="nil"/>
              <w:left w:val="nil"/>
              <w:right w:val="nil"/>
            </w:tcBorders>
            <w:vAlign w:val="bottom"/>
            <w:hideMark/>
          </w:tcPr>
          <w:p w14:paraId="25990BD3" w14:textId="77777777" w:rsidR="00FD4F94" w:rsidRPr="008A5A09" w:rsidRDefault="00FD4F94" w:rsidP="00FD4F94">
            <w:pPr>
              <w:spacing w:line="360" w:lineRule="exact"/>
              <w:ind w:leftChars="65" w:left="266" w:hangingChars="69" w:hanging="110"/>
              <w:rPr>
                <w:rFonts w:ascii="Arial" w:hAnsi="Arial" w:cs="Arial"/>
                <w:sz w:val="16"/>
                <w:szCs w:val="16"/>
                <w:lang w:val="en-GB" w:eastAsia="en-GB"/>
              </w:rPr>
            </w:pPr>
            <w:r w:rsidRPr="008A5A09">
              <w:rPr>
                <w:rFonts w:ascii="Arial" w:hAnsi="Arial" w:cs="Arial"/>
                <w:sz w:val="16"/>
                <w:szCs w:val="16"/>
                <w:lang w:val="en-GB" w:eastAsia="en-GB"/>
              </w:rPr>
              <w:t xml:space="preserve">- </w:t>
            </w:r>
            <w:r w:rsidRPr="008A5A09">
              <w:rPr>
                <w:rFonts w:ascii="Arial" w:hAnsi="Arial" w:cs="Arial"/>
                <w:sz w:val="16"/>
                <w:szCs w:val="16"/>
                <w:lang w:val="en-GB" w:eastAsia="en-GB"/>
              </w:rPr>
              <w:tab/>
              <w:t>Cash flow excluding insurance acquisition cash flows</w:t>
            </w:r>
          </w:p>
        </w:tc>
        <w:tc>
          <w:tcPr>
            <w:tcW w:w="1590" w:type="dxa"/>
            <w:tcBorders>
              <w:top w:val="nil"/>
              <w:left w:val="nil"/>
              <w:right w:val="nil"/>
            </w:tcBorders>
            <w:vAlign w:val="bottom"/>
          </w:tcPr>
          <w:p w14:paraId="7B67619C" w14:textId="6F99A14D" w:rsidR="00FD4F94" w:rsidRPr="008A5A09"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868,376</w:t>
            </w:r>
          </w:p>
        </w:tc>
        <w:tc>
          <w:tcPr>
            <w:tcW w:w="1590" w:type="dxa"/>
            <w:tcBorders>
              <w:top w:val="nil"/>
              <w:left w:val="nil"/>
              <w:right w:val="nil"/>
            </w:tcBorders>
            <w:vAlign w:val="bottom"/>
          </w:tcPr>
          <w:p w14:paraId="48189435" w14:textId="3DC8CB34" w:rsidR="00FD4F94" w:rsidRPr="008A5A09"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71FA9CE1" w14:textId="384A45D0" w:rsidR="00FD4F94" w:rsidRPr="008A5A09"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868,376</w:t>
            </w:r>
          </w:p>
        </w:tc>
      </w:tr>
      <w:tr w:rsidR="009B5F44" w:rsidRPr="008A5A09" w14:paraId="5D324CBF" w14:textId="77777777" w:rsidTr="008A5A09">
        <w:tc>
          <w:tcPr>
            <w:tcW w:w="4320" w:type="dxa"/>
            <w:tcBorders>
              <w:top w:val="nil"/>
              <w:left w:val="nil"/>
              <w:bottom w:val="nil"/>
              <w:right w:val="nil"/>
            </w:tcBorders>
            <w:vAlign w:val="bottom"/>
            <w:hideMark/>
          </w:tcPr>
          <w:p w14:paraId="4CB7BAC0" w14:textId="7BAF3FA3" w:rsidR="00FD4F94" w:rsidRPr="008A5A09" w:rsidRDefault="00FD4F94" w:rsidP="00FD4F94">
            <w:pPr>
              <w:spacing w:line="36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3F842C1F" w14:textId="0347940B"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1,468,497</w:t>
            </w:r>
          </w:p>
        </w:tc>
        <w:tc>
          <w:tcPr>
            <w:tcW w:w="1590" w:type="dxa"/>
            <w:tcBorders>
              <w:top w:val="nil"/>
              <w:left w:val="nil"/>
              <w:bottom w:val="nil"/>
              <w:right w:val="nil"/>
            </w:tcBorders>
            <w:vAlign w:val="bottom"/>
          </w:tcPr>
          <w:p w14:paraId="4C9D68F8" w14:textId="6A4162C4"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4DD0C56A" w14:textId="0F2657B0"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1,468,497</w:t>
            </w:r>
          </w:p>
        </w:tc>
      </w:tr>
      <w:tr w:rsidR="009B5F44" w:rsidRPr="008A5A09" w14:paraId="6C4D3F09" w14:textId="77777777" w:rsidTr="008A5A09">
        <w:tc>
          <w:tcPr>
            <w:tcW w:w="4320" w:type="dxa"/>
            <w:tcBorders>
              <w:top w:val="nil"/>
              <w:left w:val="nil"/>
              <w:bottom w:val="nil"/>
              <w:right w:val="nil"/>
            </w:tcBorders>
            <w:vAlign w:val="bottom"/>
            <w:hideMark/>
          </w:tcPr>
          <w:p w14:paraId="6DB72209" w14:textId="77777777" w:rsidR="00FD4F94" w:rsidRPr="008A5A09" w:rsidRDefault="00FD4F94" w:rsidP="00FD4F94">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25A1ADA1" w14:textId="6289DDC3" w:rsidR="00FD4F94" w:rsidRPr="008A5A09"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(2,525,614)</w:t>
            </w:r>
          </w:p>
        </w:tc>
        <w:tc>
          <w:tcPr>
            <w:tcW w:w="1590" w:type="dxa"/>
            <w:tcBorders>
              <w:top w:val="nil"/>
              <w:left w:val="nil"/>
              <w:bottom w:val="nil"/>
              <w:right w:val="nil"/>
            </w:tcBorders>
            <w:vAlign w:val="bottom"/>
          </w:tcPr>
          <w:p w14:paraId="468EC4CB" w14:textId="45658723" w:rsidR="00FD4F94" w:rsidRPr="008A5A09"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6E206846" w14:textId="499E5C28" w:rsidR="00FD4F94" w:rsidRPr="008A5A09"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(2,525,614)</w:t>
            </w:r>
          </w:p>
        </w:tc>
      </w:tr>
      <w:tr w:rsidR="009B5F44" w:rsidRPr="008A5A09" w14:paraId="4DFC83F0" w14:textId="77777777" w:rsidTr="008A5A09">
        <w:tc>
          <w:tcPr>
            <w:tcW w:w="4320" w:type="dxa"/>
            <w:tcBorders>
              <w:top w:val="nil"/>
              <w:left w:val="nil"/>
              <w:bottom w:val="nil"/>
              <w:right w:val="nil"/>
            </w:tcBorders>
            <w:vAlign w:val="bottom"/>
          </w:tcPr>
          <w:p w14:paraId="705A09A2" w14:textId="714005F4" w:rsidR="007F186A" w:rsidRPr="008A5A09" w:rsidRDefault="00D0791D" w:rsidP="00FD4F94">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PVFCF</w:t>
            </w:r>
          </w:p>
        </w:tc>
        <w:tc>
          <w:tcPr>
            <w:tcW w:w="1590" w:type="dxa"/>
            <w:tcBorders>
              <w:top w:val="nil"/>
              <w:left w:val="nil"/>
              <w:bottom w:val="nil"/>
              <w:right w:val="nil"/>
            </w:tcBorders>
            <w:vAlign w:val="bottom"/>
          </w:tcPr>
          <w:p w14:paraId="49307B1F" w14:textId="5989B0BA" w:rsidR="007F186A" w:rsidRPr="008A5A09" w:rsidRDefault="007F186A"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(1,057,117)</w:t>
            </w:r>
          </w:p>
        </w:tc>
        <w:tc>
          <w:tcPr>
            <w:tcW w:w="1590" w:type="dxa"/>
            <w:tcBorders>
              <w:top w:val="nil"/>
              <w:left w:val="nil"/>
              <w:bottom w:val="nil"/>
              <w:right w:val="nil"/>
            </w:tcBorders>
            <w:vAlign w:val="bottom"/>
          </w:tcPr>
          <w:p w14:paraId="63F0240F" w14:textId="124DB3FA" w:rsidR="007F186A" w:rsidRPr="008A5A09" w:rsidRDefault="007F186A" w:rsidP="00FD4F94">
            <w:pPr>
              <w:tabs>
                <w:tab w:val="decimal" w:pos="1153"/>
              </w:tabs>
              <w:spacing w:line="36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590" w:type="dxa"/>
            <w:tcBorders>
              <w:left w:val="nil"/>
              <w:right w:val="nil"/>
            </w:tcBorders>
            <w:vAlign w:val="bottom"/>
          </w:tcPr>
          <w:p w14:paraId="0EA43E73" w14:textId="54BE7422" w:rsidR="007F186A" w:rsidRPr="008A5A09" w:rsidRDefault="007F186A"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(1,057,117)</w:t>
            </w:r>
          </w:p>
        </w:tc>
      </w:tr>
      <w:tr w:rsidR="009B5F44" w:rsidRPr="008A5A09" w14:paraId="7CEA8BC8" w14:textId="77777777" w:rsidTr="008A5A09">
        <w:tc>
          <w:tcPr>
            <w:tcW w:w="4320" w:type="dxa"/>
            <w:tcBorders>
              <w:top w:val="nil"/>
              <w:left w:val="nil"/>
              <w:right w:val="nil"/>
            </w:tcBorders>
            <w:vAlign w:val="bottom"/>
            <w:hideMark/>
          </w:tcPr>
          <w:p w14:paraId="6A7834FA" w14:textId="77777777" w:rsidR="00FD4F94" w:rsidRPr="008A5A09" w:rsidRDefault="00FD4F94" w:rsidP="00FD4F94">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RA</w:t>
            </w:r>
          </w:p>
        </w:tc>
        <w:tc>
          <w:tcPr>
            <w:tcW w:w="1590" w:type="dxa"/>
            <w:tcBorders>
              <w:top w:val="nil"/>
              <w:left w:val="nil"/>
              <w:right w:val="nil"/>
            </w:tcBorders>
            <w:vAlign w:val="bottom"/>
          </w:tcPr>
          <w:p w14:paraId="20954CA3" w14:textId="17880AB9"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47,204</w:t>
            </w:r>
          </w:p>
        </w:tc>
        <w:tc>
          <w:tcPr>
            <w:tcW w:w="1590" w:type="dxa"/>
            <w:tcBorders>
              <w:top w:val="nil"/>
              <w:left w:val="nil"/>
              <w:right w:val="nil"/>
            </w:tcBorders>
            <w:vAlign w:val="bottom"/>
          </w:tcPr>
          <w:p w14:paraId="1AA9DFAF" w14:textId="58831C12"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01F70795" w14:textId="711FC520" w:rsidR="00FD4F94" w:rsidRPr="008A5A09" w:rsidRDefault="00FD4F94" w:rsidP="00FD4F94">
            <w:pP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47,204</w:t>
            </w:r>
          </w:p>
        </w:tc>
      </w:tr>
      <w:tr w:rsidR="009B5F44" w:rsidRPr="008A5A09" w14:paraId="7EB3E856" w14:textId="77777777" w:rsidTr="008A5A09">
        <w:tc>
          <w:tcPr>
            <w:tcW w:w="4320" w:type="dxa"/>
            <w:tcBorders>
              <w:top w:val="nil"/>
              <w:left w:val="nil"/>
              <w:right w:val="nil"/>
            </w:tcBorders>
            <w:vAlign w:val="bottom"/>
            <w:hideMark/>
          </w:tcPr>
          <w:p w14:paraId="4D0181C0" w14:textId="77777777" w:rsidR="00FD4F94" w:rsidRPr="008A5A09" w:rsidRDefault="00FD4F94" w:rsidP="00FD4F94">
            <w:pPr>
              <w:spacing w:line="360" w:lineRule="exact"/>
              <w:ind w:left="162" w:hanging="162"/>
              <w:rPr>
                <w:rFonts w:ascii="Arial" w:hAnsi="Arial" w:cs="Arial"/>
                <w:sz w:val="16"/>
                <w:szCs w:val="16"/>
                <w:lang w:val="en-GB" w:eastAsia="en-GB"/>
              </w:rPr>
            </w:pPr>
            <w:r w:rsidRPr="008A5A09">
              <w:rPr>
                <w:rFonts w:ascii="Arial" w:hAnsi="Arial" w:cs="Arial"/>
                <w:sz w:val="16"/>
                <w:szCs w:val="16"/>
                <w:lang w:val="en-GB" w:eastAsia="en-GB"/>
              </w:rPr>
              <w:t>CSM</w:t>
            </w:r>
          </w:p>
        </w:tc>
        <w:tc>
          <w:tcPr>
            <w:tcW w:w="1590" w:type="dxa"/>
            <w:tcBorders>
              <w:top w:val="nil"/>
              <w:left w:val="nil"/>
              <w:right w:val="nil"/>
            </w:tcBorders>
            <w:vAlign w:val="bottom"/>
          </w:tcPr>
          <w:p w14:paraId="4DDB8A86" w14:textId="55EE8559" w:rsidR="00FD4F94" w:rsidRPr="008A5A09"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1,009,913</w:t>
            </w:r>
          </w:p>
        </w:tc>
        <w:tc>
          <w:tcPr>
            <w:tcW w:w="1590" w:type="dxa"/>
            <w:tcBorders>
              <w:top w:val="nil"/>
              <w:left w:val="nil"/>
              <w:right w:val="nil"/>
            </w:tcBorders>
            <w:vAlign w:val="bottom"/>
          </w:tcPr>
          <w:p w14:paraId="7A5E2678" w14:textId="2405B173" w:rsidR="00FD4F94" w:rsidRPr="008A5A09"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08F6CA19" w14:textId="73B782B6" w:rsidR="00FD4F94" w:rsidRPr="008A5A09"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1,009,913</w:t>
            </w:r>
          </w:p>
        </w:tc>
      </w:tr>
      <w:tr w:rsidR="009B5F44" w:rsidRPr="008A5A09" w14:paraId="32306119" w14:textId="77777777" w:rsidTr="008A5A09">
        <w:tc>
          <w:tcPr>
            <w:tcW w:w="4320" w:type="dxa"/>
            <w:tcBorders>
              <w:top w:val="nil"/>
              <w:left w:val="nil"/>
              <w:right w:val="nil"/>
            </w:tcBorders>
            <w:vAlign w:val="bottom"/>
            <w:hideMark/>
          </w:tcPr>
          <w:p w14:paraId="56E5217A" w14:textId="77777777" w:rsidR="00FD4F94" w:rsidRPr="008A5A09" w:rsidRDefault="00FD4F94" w:rsidP="00FD4F94">
            <w:pPr>
              <w:spacing w:line="36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2F423770" w14:textId="44C0B778" w:rsidR="00FD4F94" w:rsidRPr="008A5A09"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590" w:type="dxa"/>
            <w:tcBorders>
              <w:top w:val="nil"/>
              <w:left w:val="nil"/>
              <w:right w:val="nil"/>
            </w:tcBorders>
            <w:vAlign w:val="bottom"/>
          </w:tcPr>
          <w:p w14:paraId="1A558FAB" w14:textId="567E8B4B" w:rsidR="00FD4F94" w:rsidRPr="008A5A09"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cs/>
                <w:lang w:val="en-GB" w:eastAsia="en-GB"/>
              </w:rPr>
              <w:t>-</w:t>
            </w:r>
          </w:p>
        </w:tc>
        <w:tc>
          <w:tcPr>
            <w:tcW w:w="1590" w:type="dxa"/>
            <w:tcBorders>
              <w:left w:val="nil"/>
              <w:right w:val="nil"/>
            </w:tcBorders>
            <w:vAlign w:val="bottom"/>
          </w:tcPr>
          <w:p w14:paraId="5F754DA3" w14:textId="13E95C80" w:rsidR="00FD4F94" w:rsidRPr="008A5A09"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8A5A09">
              <w:rPr>
                <w:rFonts w:ascii="Arial" w:hAnsi="Arial" w:cs="Arial"/>
                <w:sz w:val="16"/>
                <w:szCs w:val="16"/>
                <w:lang w:val="en-GB" w:eastAsia="en-GB"/>
              </w:rPr>
              <w:t>-</w:t>
            </w:r>
          </w:p>
        </w:tc>
      </w:tr>
    </w:tbl>
    <w:p w14:paraId="0509D1BB" w14:textId="531497C6" w:rsidR="00AA502E" w:rsidRPr="008A5A09" w:rsidRDefault="00AA502E" w:rsidP="00AA502E">
      <w:pPr>
        <w:spacing w:before="240" w:after="120" w:line="380" w:lineRule="exact"/>
        <w:ind w:left="547"/>
        <w:rPr>
          <w:rFonts w:ascii="Arial" w:hAnsi="Arial" w:cs="Arial"/>
          <w:sz w:val="22"/>
          <w:szCs w:val="22"/>
          <w:lang w:val="en-GB" w:eastAsia="x-none"/>
        </w:rPr>
      </w:pPr>
      <w:r w:rsidRPr="008A5A09">
        <w:rPr>
          <w:rFonts w:ascii="Arial" w:hAnsi="Arial" w:cs="Arial"/>
          <w:sz w:val="22"/>
          <w:szCs w:val="22"/>
          <w:lang w:val="en-GB" w:eastAsia="x-none"/>
        </w:rPr>
        <w:t xml:space="preserve">During the </w:t>
      </w:r>
      <w:r w:rsidR="0072073E" w:rsidRPr="008A5A09">
        <w:rPr>
          <w:rFonts w:ascii="Arial" w:hAnsi="Arial" w:cs="Arial"/>
          <w:sz w:val="22"/>
          <w:szCs w:val="22"/>
          <w:lang w:val="en-GB" w:eastAsia="x-none"/>
        </w:rPr>
        <w:t xml:space="preserve">current </w:t>
      </w:r>
      <w:r w:rsidRPr="008A5A09">
        <w:rPr>
          <w:rFonts w:ascii="Arial" w:hAnsi="Arial" w:cs="Arial"/>
          <w:sz w:val="22"/>
          <w:szCs w:val="22"/>
          <w:lang w:val="en-GB" w:eastAsia="x-none"/>
        </w:rPr>
        <w:t xml:space="preserve">period, </w:t>
      </w:r>
      <w:r w:rsidR="002E506D" w:rsidRPr="008A5A09">
        <w:rPr>
          <w:rFonts w:ascii="Arial" w:hAnsi="Arial" w:cs="Arial"/>
          <w:sz w:val="22"/>
          <w:szCs w:val="22"/>
          <w:lang w:val="en-GB" w:eastAsia="x-none"/>
        </w:rPr>
        <w:t xml:space="preserve">the Group </w:t>
      </w:r>
      <w:r w:rsidRPr="008A5A09">
        <w:rPr>
          <w:rFonts w:ascii="Arial" w:hAnsi="Arial" w:cs="Arial"/>
          <w:sz w:val="22"/>
          <w:szCs w:val="22"/>
          <w:lang w:val="en-GB" w:eastAsia="x-none"/>
        </w:rPr>
        <w:t>has not acquired insurance contract.</w:t>
      </w:r>
    </w:p>
    <w:p w14:paraId="6341CD47" w14:textId="77777777" w:rsidR="0053158D" w:rsidRPr="008A5A09" w:rsidRDefault="007A52CE" w:rsidP="009C46B1">
      <w:pPr>
        <w:overflowPunct/>
        <w:autoSpaceDE/>
        <w:autoSpaceDN/>
        <w:adjustRightInd/>
        <w:spacing w:before="120" w:after="120" w:line="380" w:lineRule="exact"/>
        <w:ind w:left="720" w:hanging="720"/>
        <w:textAlignment w:val="auto"/>
        <w:rPr>
          <w:rFonts w:ascii="Arial" w:hAnsi="Arial" w:cs="Arial"/>
          <w:sz w:val="22"/>
          <w:szCs w:val="22"/>
          <w:lang w:val="en-GB" w:eastAsia="x-none"/>
        </w:rPr>
      </w:pPr>
      <w:r w:rsidRPr="008A5A09">
        <w:rPr>
          <w:rFonts w:ascii="Arial" w:hAnsi="Arial" w:cs="Arial"/>
          <w:sz w:val="22"/>
          <w:szCs w:val="22"/>
          <w:cs/>
          <w:lang w:val="en-GB" w:eastAsia="x-none"/>
        </w:rPr>
        <w:br w:type="page"/>
      </w:r>
      <w:r w:rsidR="00CC2C41" w:rsidRPr="008A5A09">
        <w:rPr>
          <w:rFonts w:ascii="Arial" w:hAnsi="Arial" w:cs="Arial"/>
          <w:b/>
          <w:bCs/>
          <w:sz w:val="22"/>
          <w:szCs w:val="22"/>
        </w:rPr>
        <w:lastRenderedPageBreak/>
        <w:t>7.1.4</w:t>
      </w:r>
      <w:r w:rsidR="00CC2C41" w:rsidRPr="008A5A09">
        <w:rPr>
          <w:rFonts w:ascii="Arial" w:hAnsi="Arial" w:cs="Arial"/>
          <w:b/>
          <w:bCs/>
          <w:sz w:val="32"/>
          <w:szCs w:val="32"/>
        </w:rPr>
        <w:tab/>
      </w:r>
      <w:bookmarkStart w:id="11" w:name="_Hlk222540216"/>
      <w:r w:rsidR="00CC2C41" w:rsidRPr="008A5A09">
        <w:rPr>
          <w:rFonts w:ascii="Arial" w:eastAsia="Arial" w:hAnsi="Arial" w:cs="Arial"/>
          <w:b/>
          <w:sz w:val="22"/>
          <w:szCs w:val="22"/>
        </w:rPr>
        <w:t>The amounts at transition under TFRS 17 excluding insurance contracts measured under the premium allocation approach</w:t>
      </w:r>
      <w:bookmarkEnd w:id="11"/>
      <w:r w:rsidR="00CC2C41" w:rsidRPr="008A5A09">
        <w:rPr>
          <w:rFonts w:ascii="Arial" w:hAnsi="Arial" w:cs="Arial"/>
          <w:sz w:val="22"/>
          <w:szCs w:val="22"/>
          <w:cs/>
          <w:lang w:val="en-GB" w:eastAsia="x-none"/>
        </w:rPr>
        <w:t xml:space="preserve"> </w:t>
      </w:r>
    </w:p>
    <w:tbl>
      <w:tblPr>
        <w:tblW w:w="10008" w:type="dxa"/>
        <w:tblInd w:w="-90" w:type="dxa"/>
        <w:tblLayout w:type="fixed"/>
        <w:tblLook w:val="04A0" w:firstRow="1" w:lastRow="0" w:firstColumn="1" w:lastColumn="0" w:noHBand="0" w:noVBand="1"/>
      </w:tblPr>
      <w:tblGrid>
        <w:gridCol w:w="4428"/>
        <w:gridCol w:w="1860"/>
        <w:gridCol w:w="1860"/>
        <w:gridCol w:w="1860"/>
      </w:tblGrid>
      <w:tr w:rsidR="009B5F44" w:rsidRPr="008A5A09" w14:paraId="4BCBE05E" w14:textId="77777777" w:rsidTr="008A5A09">
        <w:trPr>
          <w:trHeight w:val="360"/>
        </w:trPr>
        <w:tc>
          <w:tcPr>
            <w:tcW w:w="4428" w:type="dxa"/>
            <w:noWrap/>
            <w:vAlign w:val="bottom"/>
          </w:tcPr>
          <w:p w14:paraId="2BC63CF4" w14:textId="77777777" w:rsidR="0053158D" w:rsidRPr="008A5A09" w:rsidRDefault="0053158D" w:rsidP="005227DD">
            <w:pPr>
              <w:spacing w:line="320" w:lineRule="exact"/>
              <w:ind w:left="162" w:hanging="162"/>
              <w:rPr>
                <w:rFonts w:ascii="Arial" w:hAnsi="Arial" w:cs="Arial"/>
                <w:sz w:val="16"/>
                <w:szCs w:val="16"/>
                <w:lang w:val="en-GB" w:eastAsia="en-GB"/>
              </w:rPr>
            </w:pPr>
          </w:p>
        </w:tc>
        <w:tc>
          <w:tcPr>
            <w:tcW w:w="5580" w:type="dxa"/>
            <w:gridSpan w:val="3"/>
            <w:vAlign w:val="bottom"/>
          </w:tcPr>
          <w:p w14:paraId="6F1D22C5" w14:textId="77777777" w:rsidR="0053158D" w:rsidRPr="008A5A09" w:rsidRDefault="0053158D" w:rsidP="005227DD">
            <w:pPr>
              <w:spacing w:line="320" w:lineRule="exact"/>
              <w:jc w:val="right"/>
              <w:rPr>
                <w:rFonts w:ascii="Arial" w:eastAsia="Calibri" w:hAnsi="Arial" w:cs="Arial"/>
                <w:sz w:val="16"/>
                <w:szCs w:val="16"/>
                <w:cs/>
              </w:rPr>
            </w:pPr>
            <w:r w:rsidRPr="008A5A09">
              <w:rPr>
                <w:rFonts w:ascii="Arial" w:eastAsia="Calibri" w:hAnsi="Arial" w:cs="Arial"/>
                <w:sz w:val="16"/>
                <w:szCs w:val="16"/>
                <w:cs/>
              </w:rPr>
              <w:t>(</w:t>
            </w:r>
            <w:r w:rsidRPr="008A5A09">
              <w:rPr>
                <w:rFonts w:ascii="Arial" w:eastAsia="Calibri" w:hAnsi="Arial" w:cs="Arial"/>
                <w:sz w:val="16"/>
                <w:szCs w:val="16"/>
              </w:rPr>
              <w:t>Unit: Thousand Baht</w:t>
            </w:r>
            <w:r w:rsidRPr="008A5A09">
              <w:rPr>
                <w:rFonts w:ascii="Arial" w:eastAsia="Calibri" w:hAnsi="Arial" w:cs="Arial"/>
                <w:sz w:val="16"/>
                <w:szCs w:val="16"/>
                <w:cs/>
              </w:rPr>
              <w:t>)</w:t>
            </w:r>
          </w:p>
        </w:tc>
      </w:tr>
      <w:tr w:rsidR="009B5F44" w:rsidRPr="008A5A09" w14:paraId="4C026DF6" w14:textId="77777777" w:rsidTr="008A5A09">
        <w:trPr>
          <w:trHeight w:val="360"/>
        </w:trPr>
        <w:tc>
          <w:tcPr>
            <w:tcW w:w="4428" w:type="dxa"/>
            <w:noWrap/>
            <w:vAlign w:val="bottom"/>
          </w:tcPr>
          <w:p w14:paraId="676B5947" w14:textId="77777777" w:rsidR="0053158D" w:rsidRPr="008A5A09" w:rsidRDefault="0053158D" w:rsidP="005227DD">
            <w:pPr>
              <w:spacing w:line="320" w:lineRule="exact"/>
              <w:ind w:left="162" w:hanging="162"/>
              <w:rPr>
                <w:rFonts w:ascii="Arial" w:hAnsi="Arial" w:cs="Arial"/>
                <w:sz w:val="16"/>
                <w:szCs w:val="16"/>
                <w:lang w:val="en-GB" w:eastAsia="en-GB"/>
              </w:rPr>
            </w:pPr>
          </w:p>
        </w:tc>
        <w:tc>
          <w:tcPr>
            <w:tcW w:w="5580" w:type="dxa"/>
            <w:gridSpan w:val="3"/>
            <w:vAlign w:val="bottom"/>
          </w:tcPr>
          <w:p w14:paraId="1C4CDE8C" w14:textId="7070591C" w:rsidR="0053158D" w:rsidRPr="008A5A09" w:rsidRDefault="0053158D" w:rsidP="005227DD">
            <w:pPr>
              <w:pBdr>
                <w:bottom w:val="single" w:sz="4" w:space="1" w:color="auto"/>
              </w:pBdr>
              <w:spacing w:line="320" w:lineRule="exact"/>
              <w:jc w:val="center"/>
              <w:rPr>
                <w:rFonts w:ascii="Arial" w:eastAsia="Arial Unicode MS" w:hAnsi="Arial" w:cs="Arial"/>
                <w:sz w:val="16"/>
                <w:szCs w:val="16"/>
                <w:cs/>
              </w:rPr>
            </w:pPr>
            <w:r w:rsidRPr="008A5A09">
              <w:rPr>
                <w:rFonts w:ascii="Arial" w:eastAsia="Arial Unicode MS" w:hAnsi="Arial" w:cs="Arial"/>
                <w:sz w:val="16"/>
                <w:szCs w:val="16"/>
              </w:rPr>
              <w:t>Consolidated financial statements</w:t>
            </w:r>
          </w:p>
        </w:tc>
      </w:tr>
      <w:tr w:rsidR="009B5F44" w:rsidRPr="008A5A09" w14:paraId="528492A0" w14:textId="77777777" w:rsidTr="008A5A09">
        <w:trPr>
          <w:trHeight w:val="360"/>
        </w:trPr>
        <w:tc>
          <w:tcPr>
            <w:tcW w:w="4428" w:type="dxa"/>
            <w:vAlign w:val="bottom"/>
            <w:hideMark/>
          </w:tcPr>
          <w:p w14:paraId="14414CB0" w14:textId="77777777" w:rsidR="0053158D" w:rsidRPr="008A5A09" w:rsidRDefault="0053158D" w:rsidP="005227DD">
            <w:pPr>
              <w:pBdr>
                <w:bottom w:val="single" w:sz="4" w:space="1" w:color="auto"/>
              </w:pBdr>
              <w:spacing w:line="32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Insurance contract issued</w:t>
            </w:r>
          </w:p>
        </w:tc>
        <w:tc>
          <w:tcPr>
            <w:tcW w:w="1860" w:type="dxa"/>
            <w:vAlign w:val="bottom"/>
            <w:hideMark/>
          </w:tcPr>
          <w:p w14:paraId="2827B901" w14:textId="77777777" w:rsidR="0053158D" w:rsidRPr="008A5A09" w:rsidRDefault="0053158D" w:rsidP="005227DD">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New contracts and contracts measured under FRA</w:t>
            </w:r>
          </w:p>
        </w:tc>
        <w:tc>
          <w:tcPr>
            <w:tcW w:w="1860" w:type="dxa"/>
            <w:vAlign w:val="bottom"/>
            <w:hideMark/>
          </w:tcPr>
          <w:p w14:paraId="16F136A1" w14:textId="77777777" w:rsidR="0053158D" w:rsidRPr="008A5A09" w:rsidRDefault="0053158D" w:rsidP="005227DD">
            <w:pPr>
              <w:pBdr>
                <w:bottom w:val="single" w:sz="4"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contracts measured under FVA</w:t>
            </w:r>
          </w:p>
        </w:tc>
        <w:tc>
          <w:tcPr>
            <w:tcW w:w="1860" w:type="dxa"/>
            <w:vAlign w:val="bottom"/>
          </w:tcPr>
          <w:p w14:paraId="3EC97B1B" w14:textId="77777777" w:rsidR="0053158D" w:rsidRPr="008A5A09" w:rsidRDefault="0053158D" w:rsidP="005227DD">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2B4E6C36" w14:textId="77777777" w:rsidTr="008A5A09">
        <w:trPr>
          <w:trHeight w:val="54"/>
        </w:trPr>
        <w:tc>
          <w:tcPr>
            <w:tcW w:w="4428" w:type="dxa"/>
            <w:vAlign w:val="bottom"/>
          </w:tcPr>
          <w:p w14:paraId="42F9D978" w14:textId="77777777" w:rsidR="0053158D" w:rsidRPr="008A5A09" w:rsidRDefault="0053158D" w:rsidP="005227DD">
            <w:pPr>
              <w:spacing w:line="32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1 January 2024</w:t>
            </w:r>
          </w:p>
        </w:tc>
        <w:tc>
          <w:tcPr>
            <w:tcW w:w="1860" w:type="dxa"/>
            <w:vAlign w:val="bottom"/>
          </w:tcPr>
          <w:p w14:paraId="0618A62A"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504,871</w:t>
            </w:r>
          </w:p>
        </w:tc>
        <w:tc>
          <w:tcPr>
            <w:tcW w:w="1860" w:type="dxa"/>
            <w:vAlign w:val="bottom"/>
          </w:tcPr>
          <w:p w14:paraId="7AAB5D5D"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144,080</w:t>
            </w:r>
          </w:p>
        </w:tc>
        <w:tc>
          <w:tcPr>
            <w:tcW w:w="1860" w:type="dxa"/>
          </w:tcPr>
          <w:p w14:paraId="1B29BD43"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648,951</w:t>
            </w:r>
          </w:p>
        </w:tc>
      </w:tr>
      <w:tr w:rsidR="009B5F44" w:rsidRPr="008A5A09" w14:paraId="4689DBA6" w14:textId="77777777" w:rsidTr="008A5A09">
        <w:trPr>
          <w:trHeight w:val="54"/>
        </w:trPr>
        <w:tc>
          <w:tcPr>
            <w:tcW w:w="4428" w:type="dxa"/>
            <w:vAlign w:val="bottom"/>
            <w:hideMark/>
          </w:tcPr>
          <w:p w14:paraId="7A9A2848" w14:textId="77777777" w:rsidR="0053158D" w:rsidRPr="008A5A09" w:rsidRDefault="0053158D" w:rsidP="005227DD">
            <w:pPr>
              <w:spacing w:line="32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current service</w:t>
            </w:r>
          </w:p>
        </w:tc>
        <w:tc>
          <w:tcPr>
            <w:tcW w:w="1860" w:type="dxa"/>
            <w:vAlign w:val="bottom"/>
          </w:tcPr>
          <w:p w14:paraId="07085C1A"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66C2145B"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tcPr>
          <w:p w14:paraId="3E93C8C4"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r>
      <w:tr w:rsidR="009B5F44" w:rsidRPr="008A5A09" w14:paraId="4FFC8EED" w14:textId="77777777" w:rsidTr="008A5A09">
        <w:trPr>
          <w:trHeight w:val="54"/>
        </w:trPr>
        <w:tc>
          <w:tcPr>
            <w:tcW w:w="4428" w:type="dxa"/>
            <w:vAlign w:val="bottom"/>
            <w:hideMark/>
          </w:tcPr>
          <w:p w14:paraId="31BC3DFB" w14:textId="77777777" w:rsidR="0053158D" w:rsidRPr="008A5A09" w:rsidRDefault="0053158D" w:rsidP="005227DD">
            <w:pPr>
              <w:spacing w:line="32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CSM recognised in profit or loss from service provided</w:t>
            </w:r>
          </w:p>
        </w:tc>
        <w:tc>
          <w:tcPr>
            <w:tcW w:w="1860" w:type="dxa"/>
            <w:vAlign w:val="bottom"/>
          </w:tcPr>
          <w:p w14:paraId="1DA29563"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(804,693)</w:t>
            </w:r>
          </w:p>
        </w:tc>
        <w:tc>
          <w:tcPr>
            <w:tcW w:w="1860" w:type="dxa"/>
            <w:vAlign w:val="bottom"/>
          </w:tcPr>
          <w:p w14:paraId="0149AA38"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(52,515)</w:t>
            </w:r>
          </w:p>
        </w:tc>
        <w:tc>
          <w:tcPr>
            <w:tcW w:w="1860" w:type="dxa"/>
            <w:vAlign w:val="bottom"/>
          </w:tcPr>
          <w:p w14:paraId="0213E31D"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(857,208)</w:t>
            </w:r>
          </w:p>
        </w:tc>
      </w:tr>
      <w:tr w:rsidR="009B5F44" w:rsidRPr="008A5A09" w14:paraId="67781DF9" w14:textId="77777777" w:rsidTr="008A5A09">
        <w:trPr>
          <w:trHeight w:val="54"/>
        </w:trPr>
        <w:tc>
          <w:tcPr>
            <w:tcW w:w="4428" w:type="dxa"/>
            <w:vAlign w:val="bottom"/>
          </w:tcPr>
          <w:p w14:paraId="2703F2B3" w14:textId="77777777" w:rsidR="0053158D" w:rsidRPr="008A5A09" w:rsidRDefault="0053158D" w:rsidP="005227DD">
            <w:pPr>
              <w:spacing w:line="32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future service</w:t>
            </w:r>
          </w:p>
        </w:tc>
        <w:tc>
          <w:tcPr>
            <w:tcW w:w="1860" w:type="dxa"/>
            <w:vAlign w:val="bottom"/>
          </w:tcPr>
          <w:p w14:paraId="5D828B07"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741C68C0"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00EB8C75"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r>
      <w:tr w:rsidR="009B5F44" w:rsidRPr="008A5A09" w14:paraId="795433C8" w14:textId="77777777" w:rsidTr="008A5A09">
        <w:trPr>
          <w:trHeight w:val="54"/>
        </w:trPr>
        <w:tc>
          <w:tcPr>
            <w:tcW w:w="4428" w:type="dxa"/>
            <w:vAlign w:val="bottom"/>
          </w:tcPr>
          <w:p w14:paraId="0622BF84"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Changes in estimates that adjust the CSM</w:t>
            </w:r>
          </w:p>
        </w:tc>
        <w:tc>
          <w:tcPr>
            <w:tcW w:w="1860" w:type="dxa"/>
            <w:vAlign w:val="bottom"/>
          </w:tcPr>
          <w:p w14:paraId="7E19D2A9"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29,327</w:t>
            </w:r>
          </w:p>
        </w:tc>
        <w:tc>
          <w:tcPr>
            <w:tcW w:w="1860" w:type="dxa"/>
            <w:vAlign w:val="bottom"/>
          </w:tcPr>
          <w:p w14:paraId="3FB3A7F0"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88,363</w:t>
            </w:r>
          </w:p>
        </w:tc>
        <w:tc>
          <w:tcPr>
            <w:tcW w:w="1860" w:type="dxa"/>
            <w:vAlign w:val="bottom"/>
          </w:tcPr>
          <w:p w14:paraId="6A3E767B"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117,690</w:t>
            </w:r>
          </w:p>
        </w:tc>
      </w:tr>
      <w:tr w:rsidR="009B5F44" w:rsidRPr="008A5A09" w14:paraId="43A299B4" w14:textId="77777777" w:rsidTr="008A5A09">
        <w:trPr>
          <w:trHeight w:val="54"/>
        </w:trPr>
        <w:tc>
          <w:tcPr>
            <w:tcW w:w="4428" w:type="dxa"/>
            <w:vAlign w:val="bottom"/>
          </w:tcPr>
          <w:p w14:paraId="2E537D76"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Contracts initially recognised in the period</w:t>
            </w:r>
          </w:p>
        </w:tc>
        <w:tc>
          <w:tcPr>
            <w:tcW w:w="1860" w:type="dxa"/>
            <w:vAlign w:val="bottom"/>
          </w:tcPr>
          <w:p w14:paraId="5400F0CE"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1,009,913</w:t>
            </w:r>
          </w:p>
        </w:tc>
        <w:tc>
          <w:tcPr>
            <w:tcW w:w="1860" w:type="dxa"/>
            <w:vAlign w:val="bottom"/>
          </w:tcPr>
          <w:p w14:paraId="4322FFFA"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w:t>
            </w:r>
          </w:p>
        </w:tc>
        <w:tc>
          <w:tcPr>
            <w:tcW w:w="1860" w:type="dxa"/>
            <w:vAlign w:val="bottom"/>
          </w:tcPr>
          <w:p w14:paraId="30C2FE4D"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1,009,913</w:t>
            </w:r>
          </w:p>
        </w:tc>
      </w:tr>
      <w:tr w:rsidR="009B5F44" w:rsidRPr="008A5A09" w14:paraId="5D25B9AE" w14:textId="77777777" w:rsidTr="008A5A09">
        <w:trPr>
          <w:trHeight w:val="54"/>
        </w:trPr>
        <w:tc>
          <w:tcPr>
            <w:tcW w:w="4428" w:type="dxa"/>
            <w:vAlign w:val="bottom"/>
          </w:tcPr>
          <w:p w14:paraId="4FEF5E0A"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860" w:type="dxa"/>
            <w:vAlign w:val="bottom"/>
          </w:tcPr>
          <w:p w14:paraId="2CF782B2"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64,013</w:t>
            </w:r>
          </w:p>
        </w:tc>
        <w:tc>
          <w:tcPr>
            <w:tcW w:w="1860" w:type="dxa"/>
            <w:vAlign w:val="bottom"/>
          </w:tcPr>
          <w:p w14:paraId="2E5DB112"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35,371</w:t>
            </w:r>
          </w:p>
        </w:tc>
        <w:tc>
          <w:tcPr>
            <w:tcW w:w="1860" w:type="dxa"/>
            <w:vAlign w:val="bottom"/>
          </w:tcPr>
          <w:p w14:paraId="5B5EC12D"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99,384</w:t>
            </w:r>
          </w:p>
        </w:tc>
      </w:tr>
      <w:tr w:rsidR="009B5F44" w:rsidRPr="008A5A09" w14:paraId="18EBA0E8" w14:textId="77777777" w:rsidTr="008A5A09">
        <w:trPr>
          <w:trHeight w:val="54"/>
        </w:trPr>
        <w:tc>
          <w:tcPr>
            <w:tcW w:w="4428" w:type="dxa"/>
            <w:vAlign w:val="bottom"/>
          </w:tcPr>
          <w:p w14:paraId="0B513C5A"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Finance expenses</w:t>
            </w:r>
          </w:p>
        </w:tc>
        <w:tc>
          <w:tcPr>
            <w:tcW w:w="1860" w:type="dxa"/>
            <w:vAlign w:val="bottom"/>
          </w:tcPr>
          <w:p w14:paraId="46851100"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42,353</w:t>
            </w:r>
          </w:p>
        </w:tc>
        <w:tc>
          <w:tcPr>
            <w:tcW w:w="1860" w:type="dxa"/>
            <w:vAlign w:val="bottom"/>
          </w:tcPr>
          <w:p w14:paraId="79EA11B3"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688</w:t>
            </w:r>
          </w:p>
        </w:tc>
        <w:tc>
          <w:tcPr>
            <w:tcW w:w="1860" w:type="dxa"/>
            <w:vAlign w:val="bottom"/>
          </w:tcPr>
          <w:p w14:paraId="23B60507"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cs/>
                <w:lang w:eastAsia="en-GB"/>
              </w:rPr>
              <w:t>4</w:t>
            </w:r>
            <w:r w:rsidRPr="008A5A09">
              <w:rPr>
                <w:rFonts w:ascii="Arial" w:hAnsi="Arial" w:cs="Arial"/>
                <w:sz w:val="16"/>
                <w:szCs w:val="16"/>
                <w:lang w:eastAsia="en-GB"/>
              </w:rPr>
              <w:t>3,041</w:t>
            </w:r>
          </w:p>
        </w:tc>
      </w:tr>
      <w:tr w:rsidR="009B5F44" w:rsidRPr="008A5A09" w14:paraId="39064ACD" w14:textId="77777777" w:rsidTr="008A5A09">
        <w:trPr>
          <w:trHeight w:val="54"/>
        </w:trPr>
        <w:tc>
          <w:tcPr>
            <w:tcW w:w="4428" w:type="dxa"/>
            <w:vAlign w:val="bottom"/>
          </w:tcPr>
          <w:p w14:paraId="2288A313" w14:textId="77777777" w:rsidR="0053158D" w:rsidRPr="008A5A09" w:rsidRDefault="0053158D" w:rsidP="005227DD">
            <w:pPr>
              <w:spacing w:line="32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860" w:type="dxa"/>
            <w:vAlign w:val="bottom"/>
          </w:tcPr>
          <w:p w14:paraId="6EE4CB9E"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340,913</w:t>
            </w:r>
          </w:p>
        </w:tc>
        <w:tc>
          <w:tcPr>
            <w:tcW w:w="1860" w:type="dxa"/>
            <w:vAlign w:val="bottom"/>
          </w:tcPr>
          <w:p w14:paraId="5A6463AF"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71,907</w:t>
            </w:r>
          </w:p>
        </w:tc>
        <w:tc>
          <w:tcPr>
            <w:tcW w:w="1860" w:type="dxa"/>
            <w:vAlign w:val="bottom"/>
          </w:tcPr>
          <w:p w14:paraId="58511101"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412,820</w:t>
            </w:r>
          </w:p>
        </w:tc>
      </w:tr>
      <w:tr w:rsidR="009B5F44" w:rsidRPr="008A5A09" w14:paraId="54673A30" w14:textId="77777777" w:rsidTr="008A5A09">
        <w:trPr>
          <w:trHeight w:val="360"/>
        </w:trPr>
        <w:tc>
          <w:tcPr>
            <w:tcW w:w="4428" w:type="dxa"/>
            <w:vAlign w:val="bottom"/>
          </w:tcPr>
          <w:p w14:paraId="4170627B" w14:textId="77777777" w:rsidR="0053158D" w:rsidRPr="008A5A09" w:rsidRDefault="0053158D" w:rsidP="005227DD">
            <w:pPr>
              <w:spacing w:line="32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CSM as at 31 December 2024</w:t>
            </w:r>
          </w:p>
        </w:tc>
        <w:tc>
          <w:tcPr>
            <w:tcW w:w="1860" w:type="dxa"/>
            <w:vAlign w:val="bottom"/>
          </w:tcPr>
          <w:p w14:paraId="0F7ED184"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845,784</w:t>
            </w:r>
          </w:p>
        </w:tc>
        <w:tc>
          <w:tcPr>
            <w:tcW w:w="1860" w:type="dxa"/>
            <w:vAlign w:val="bottom"/>
          </w:tcPr>
          <w:p w14:paraId="0F387DB6"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215,987</w:t>
            </w:r>
          </w:p>
        </w:tc>
        <w:tc>
          <w:tcPr>
            <w:tcW w:w="1860" w:type="dxa"/>
            <w:vAlign w:val="bottom"/>
          </w:tcPr>
          <w:p w14:paraId="053B70E8"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eastAsia="en-GB"/>
              </w:rPr>
              <w:t>1,061,771</w:t>
            </w:r>
          </w:p>
        </w:tc>
      </w:tr>
      <w:tr w:rsidR="009B5F44" w:rsidRPr="008A5A09" w14:paraId="1C2E8698" w14:textId="77777777" w:rsidTr="008A5A09">
        <w:trPr>
          <w:trHeight w:val="54"/>
        </w:trPr>
        <w:tc>
          <w:tcPr>
            <w:tcW w:w="4428" w:type="dxa"/>
            <w:vAlign w:val="bottom"/>
          </w:tcPr>
          <w:p w14:paraId="17302F56" w14:textId="77777777" w:rsidR="0053158D" w:rsidRPr="008A5A09" w:rsidRDefault="0053158D" w:rsidP="005227DD">
            <w:pPr>
              <w:spacing w:line="320" w:lineRule="exact"/>
              <w:ind w:left="144" w:right="-110" w:hanging="144"/>
              <w:rPr>
                <w:rFonts w:ascii="Arial" w:hAnsi="Arial" w:cs="Arial"/>
                <w:b/>
                <w:bCs/>
                <w:sz w:val="16"/>
                <w:szCs w:val="16"/>
                <w:lang w:eastAsia="en-GB"/>
              </w:rPr>
            </w:pPr>
          </w:p>
        </w:tc>
        <w:tc>
          <w:tcPr>
            <w:tcW w:w="1860" w:type="dxa"/>
            <w:vAlign w:val="bottom"/>
          </w:tcPr>
          <w:p w14:paraId="2E94BF4C" w14:textId="77777777" w:rsidR="0053158D" w:rsidRPr="008A5A09" w:rsidRDefault="0053158D" w:rsidP="005227DD">
            <w:pPr>
              <w:tabs>
                <w:tab w:val="decimal" w:pos="1330"/>
                <w:tab w:val="decimal" w:pos="1427"/>
              </w:tabs>
              <w:spacing w:line="320" w:lineRule="exact"/>
              <w:ind w:leftChars="-6" w:left="-4" w:hangingChars="6" w:hanging="10"/>
              <w:rPr>
                <w:rFonts w:ascii="Arial" w:hAnsi="Arial" w:cs="Arial"/>
                <w:sz w:val="16"/>
                <w:szCs w:val="16"/>
                <w:lang w:val="en-GB" w:eastAsia="en-GB"/>
              </w:rPr>
            </w:pPr>
          </w:p>
        </w:tc>
        <w:tc>
          <w:tcPr>
            <w:tcW w:w="1860" w:type="dxa"/>
            <w:vAlign w:val="bottom"/>
          </w:tcPr>
          <w:p w14:paraId="1B7BA446" w14:textId="77777777" w:rsidR="0053158D" w:rsidRPr="008A5A09" w:rsidRDefault="0053158D" w:rsidP="005227DD">
            <w:pPr>
              <w:tabs>
                <w:tab w:val="decimal" w:pos="1330"/>
                <w:tab w:val="decimal" w:pos="1427"/>
              </w:tabs>
              <w:spacing w:line="320" w:lineRule="exact"/>
              <w:ind w:leftChars="-6" w:left="-4" w:hangingChars="6" w:hanging="10"/>
              <w:rPr>
                <w:rFonts w:ascii="Arial" w:hAnsi="Arial" w:cs="Arial"/>
                <w:sz w:val="16"/>
                <w:szCs w:val="16"/>
                <w:lang w:val="en-GB" w:eastAsia="en-GB"/>
              </w:rPr>
            </w:pPr>
          </w:p>
        </w:tc>
        <w:tc>
          <w:tcPr>
            <w:tcW w:w="1860" w:type="dxa"/>
          </w:tcPr>
          <w:p w14:paraId="7159C6DA" w14:textId="77777777" w:rsidR="0053158D" w:rsidRPr="008A5A09" w:rsidRDefault="0053158D" w:rsidP="005227DD">
            <w:pPr>
              <w:tabs>
                <w:tab w:val="decimal" w:pos="1330"/>
                <w:tab w:val="decimal" w:pos="1427"/>
              </w:tabs>
              <w:spacing w:line="320" w:lineRule="exact"/>
              <w:ind w:leftChars="-6" w:left="-4" w:hangingChars="6" w:hanging="10"/>
              <w:rPr>
                <w:rFonts w:ascii="Arial" w:hAnsi="Arial" w:cs="Arial"/>
                <w:sz w:val="16"/>
                <w:szCs w:val="16"/>
                <w:lang w:val="en-GB" w:eastAsia="en-GB"/>
              </w:rPr>
            </w:pPr>
          </w:p>
        </w:tc>
      </w:tr>
      <w:tr w:rsidR="009B5F44" w:rsidRPr="008A5A09" w14:paraId="5A3746EB" w14:textId="77777777" w:rsidTr="008A5A09">
        <w:trPr>
          <w:trHeight w:val="54"/>
        </w:trPr>
        <w:tc>
          <w:tcPr>
            <w:tcW w:w="4428" w:type="dxa"/>
            <w:vAlign w:val="bottom"/>
          </w:tcPr>
          <w:p w14:paraId="3FEE3030" w14:textId="77777777" w:rsidR="0053158D" w:rsidRPr="008A5A09" w:rsidRDefault="0053158D" w:rsidP="005227DD">
            <w:pPr>
              <w:spacing w:line="32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1 January 2025</w:t>
            </w:r>
          </w:p>
        </w:tc>
        <w:tc>
          <w:tcPr>
            <w:tcW w:w="1860" w:type="dxa"/>
            <w:vAlign w:val="bottom"/>
          </w:tcPr>
          <w:p w14:paraId="2FBB7968"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845,784</w:t>
            </w:r>
          </w:p>
        </w:tc>
        <w:tc>
          <w:tcPr>
            <w:tcW w:w="1860" w:type="dxa"/>
            <w:vAlign w:val="bottom"/>
          </w:tcPr>
          <w:p w14:paraId="462D47B3"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215,987</w:t>
            </w:r>
          </w:p>
        </w:tc>
        <w:tc>
          <w:tcPr>
            <w:tcW w:w="1860" w:type="dxa"/>
            <w:vAlign w:val="bottom"/>
          </w:tcPr>
          <w:p w14:paraId="52246B5A"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1,061,771</w:t>
            </w:r>
          </w:p>
        </w:tc>
      </w:tr>
      <w:tr w:rsidR="009B5F44" w:rsidRPr="008A5A09" w14:paraId="3693C322" w14:textId="77777777" w:rsidTr="008A5A09">
        <w:trPr>
          <w:trHeight w:val="54"/>
        </w:trPr>
        <w:tc>
          <w:tcPr>
            <w:tcW w:w="4428" w:type="dxa"/>
            <w:vAlign w:val="bottom"/>
            <w:hideMark/>
          </w:tcPr>
          <w:p w14:paraId="15A87C71" w14:textId="77777777" w:rsidR="0053158D" w:rsidRPr="008A5A09" w:rsidRDefault="0053158D" w:rsidP="005227DD">
            <w:pPr>
              <w:spacing w:line="32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current service</w:t>
            </w:r>
          </w:p>
        </w:tc>
        <w:tc>
          <w:tcPr>
            <w:tcW w:w="1860" w:type="dxa"/>
            <w:vAlign w:val="bottom"/>
          </w:tcPr>
          <w:p w14:paraId="7BBAB112"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4427FE51"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4D545027"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r>
      <w:tr w:rsidR="009B5F44" w:rsidRPr="008A5A09" w14:paraId="2723DCD6" w14:textId="77777777" w:rsidTr="008A5A09">
        <w:trPr>
          <w:trHeight w:val="360"/>
        </w:trPr>
        <w:tc>
          <w:tcPr>
            <w:tcW w:w="4428" w:type="dxa"/>
            <w:vAlign w:val="bottom"/>
            <w:hideMark/>
          </w:tcPr>
          <w:p w14:paraId="5DB1B675" w14:textId="77777777" w:rsidR="0053158D" w:rsidRPr="008A5A09" w:rsidRDefault="0053158D" w:rsidP="005227DD">
            <w:pPr>
              <w:spacing w:line="32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CSM recognised in profit or loss from service provided</w:t>
            </w:r>
          </w:p>
        </w:tc>
        <w:tc>
          <w:tcPr>
            <w:tcW w:w="1860" w:type="dxa"/>
            <w:vAlign w:val="bottom"/>
          </w:tcPr>
          <w:p w14:paraId="05B18ECF"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(910,500)</w:t>
            </w:r>
          </w:p>
        </w:tc>
        <w:tc>
          <w:tcPr>
            <w:tcW w:w="1860" w:type="dxa"/>
            <w:vAlign w:val="bottom"/>
          </w:tcPr>
          <w:p w14:paraId="07C048AF"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(54,624)</w:t>
            </w:r>
          </w:p>
        </w:tc>
        <w:tc>
          <w:tcPr>
            <w:tcW w:w="1860" w:type="dxa"/>
            <w:vAlign w:val="bottom"/>
          </w:tcPr>
          <w:p w14:paraId="03F9F475"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(965,124)</w:t>
            </w:r>
          </w:p>
        </w:tc>
      </w:tr>
      <w:tr w:rsidR="009B5F44" w:rsidRPr="008A5A09" w14:paraId="08E76A20" w14:textId="77777777" w:rsidTr="008A5A09">
        <w:trPr>
          <w:trHeight w:val="54"/>
        </w:trPr>
        <w:tc>
          <w:tcPr>
            <w:tcW w:w="4428" w:type="dxa"/>
            <w:vAlign w:val="bottom"/>
          </w:tcPr>
          <w:p w14:paraId="25DBB74A" w14:textId="77777777" w:rsidR="0053158D" w:rsidRPr="008A5A09" w:rsidRDefault="0053158D" w:rsidP="005227DD">
            <w:pPr>
              <w:spacing w:line="32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future service</w:t>
            </w:r>
          </w:p>
        </w:tc>
        <w:tc>
          <w:tcPr>
            <w:tcW w:w="1860" w:type="dxa"/>
            <w:vAlign w:val="bottom"/>
          </w:tcPr>
          <w:p w14:paraId="79135889"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76388AFC"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c>
          <w:tcPr>
            <w:tcW w:w="1860" w:type="dxa"/>
            <w:vAlign w:val="bottom"/>
          </w:tcPr>
          <w:p w14:paraId="7238D244" w14:textId="77777777" w:rsidR="0053158D" w:rsidRPr="008A5A09" w:rsidRDefault="0053158D" w:rsidP="005227DD">
            <w:pPr>
              <w:tabs>
                <w:tab w:val="decimal" w:pos="1427"/>
              </w:tabs>
              <w:spacing w:line="320" w:lineRule="exact"/>
              <w:rPr>
                <w:rFonts w:ascii="Arial" w:hAnsi="Arial" w:cs="Arial"/>
                <w:sz w:val="16"/>
                <w:szCs w:val="16"/>
                <w:lang w:val="en-GB" w:eastAsia="en-GB"/>
              </w:rPr>
            </w:pPr>
          </w:p>
        </w:tc>
      </w:tr>
      <w:tr w:rsidR="009B5F44" w:rsidRPr="008A5A09" w14:paraId="38C449FC" w14:textId="77777777" w:rsidTr="008A5A09">
        <w:trPr>
          <w:trHeight w:val="54"/>
        </w:trPr>
        <w:tc>
          <w:tcPr>
            <w:tcW w:w="4428" w:type="dxa"/>
            <w:vAlign w:val="bottom"/>
          </w:tcPr>
          <w:p w14:paraId="30DF0500"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Changes in estimates that adjust the CSM</w:t>
            </w:r>
          </w:p>
        </w:tc>
        <w:tc>
          <w:tcPr>
            <w:tcW w:w="1860" w:type="dxa"/>
            <w:vAlign w:val="bottom"/>
          </w:tcPr>
          <w:p w14:paraId="76CF8D64"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(94,629)</w:t>
            </w:r>
          </w:p>
        </w:tc>
        <w:tc>
          <w:tcPr>
            <w:tcW w:w="1860" w:type="dxa"/>
            <w:vAlign w:val="bottom"/>
          </w:tcPr>
          <w:p w14:paraId="13701E9B"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(12,419)</w:t>
            </w:r>
          </w:p>
        </w:tc>
        <w:tc>
          <w:tcPr>
            <w:tcW w:w="1860" w:type="dxa"/>
            <w:vAlign w:val="bottom"/>
          </w:tcPr>
          <w:p w14:paraId="4F52DBBA"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(107,048)</w:t>
            </w:r>
          </w:p>
        </w:tc>
      </w:tr>
      <w:tr w:rsidR="009B5F44" w:rsidRPr="008A5A09" w14:paraId="6104771E" w14:textId="77777777" w:rsidTr="008A5A09">
        <w:trPr>
          <w:trHeight w:val="54"/>
        </w:trPr>
        <w:tc>
          <w:tcPr>
            <w:tcW w:w="4428" w:type="dxa"/>
            <w:vAlign w:val="bottom"/>
          </w:tcPr>
          <w:p w14:paraId="5D571319"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Contracts initially recognised in the period</w:t>
            </w:r>
          </w:p>
        </w:tc>
        <w:tc>
          <w:tcPr>
            <w:tcW w:w="1860" w:type="dxa"/>
            <w:vAlign w:val="bottom"/>
          </w:tcPr>
          <w:p w14:paraId="70849C04"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1,057,799</w:t>
            </w:r>
          </w:p>
        </w:tc>
        <w:tc>
          <w:tcPr>
            <w:tcW w:w="1860" w:type="dxa"/>
            <w:vAlign w:val="bottom"/>
          </w:tcPr>
          <w:p w14:paraId="2A6241E9"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860" w:type="dxa"/>
            <w:vAlign w:val="bottom"/>
          </w:tcPr>
          <w:p w14:paraId="1687563F"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1,057,799</w:t>
            </w:r>
          </w:p>
        </w:tc>
      </w:tr>
      <w:tr w:rsidR="009B5F44" w:rsidRPr="008A5A09" w14:paraId="3583B630" w14:textId="77777777" w:rsidTr="008A5A09">
        <w:trPr>
          <w:trHeight w:val="54"/>
        </w:trPr>
        <w:tc>
          <w:tcPr>
            <w:tcW w:w="4428" w:type="dxa"/>
            <w:vAlign w:val="bottom"/>
          </w:tcPr>
          <w:p w14:paraId="035A97A3"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860" w:type="dxa"/>
            <w:vAlign w:val="bottom"/>
          </w:tcPr>
          <w:p w14:paraId="4578049B"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263,082</w:t>
            </w:r>
          </w:p>
        </w:tc>
        <w:tc>
          <w:tcPr>
            <w:tcW w:w="1860" w:type="dxa"/>
            <w:vAlign w:val="bottom"/>
          </w:tcPr>
          <w:p w14:paraId="28559796"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22,798</w:t>
            </w:r>
          </w:p>
        </w:tc>
        <w:tc>
          <w:tcPr>
            <w:tcW w:w="1860" w:type="dxa"/>
            <w:vAlign w:val="bottom"/>
          </w:tcPr>
          <w:p w14:paraId="76A510D5" w14:textId="77777777" w:rsidR="0053158D" w:rsidRPr="008A5A09" w:rsidRDefault="0053158D" w:rsidP="005227DD">
            <w:pP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285,880</w:t>
            </w:r>
          </w:p>
        </w:tc>
      </w:tr>
      <w:tr w:rsidR="009B5F44" w:rsidRPr="008A5A09" w14:paraId="2438EFED" w14:textId="77777777" w:rsidTr="008A5A09">
        <w:trPr>
          <w:trHeight w:val="54"/>
        </w:trPr>
        <w:tc>
          <w:tcPr>
            <w:tcW w:w="4428" w:type="dxa"/>
            <w:vAlign w:val="bottom"/>
          </w:tcPr>
          <w:p w14:paraId="18F11E31" w14:textId="77777777" w:rsidR="0053158D" w:rsidRPr="008A5A09" w:rsidRDefault="0053158D" w:rsidP="005227DD">
            <w:pPr>
              <w:spacing w:line="32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Finance expenses</w:t>
            </w:r>
          </w:p>
        </w:tc>
        <w:tc>
          <w:tcPr>
            <w:tcW w:w="1860" w:type="dxa"/>
            <w:vAlign w:val="bottom"/>
          </w:tcPr>
          <w:p w14:paraId="751FED9A"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35,060</w:t>
            </w:r>
          </w:p>
        </w:tc>
        <w:tc>
          <w:tcPr>
            <w:tcW w:w="1860" w:type="dxa"/>
            <w:vAlign w:val="bottom"/>
          </w:tcPr>
          <w:p w14:paraId="64EB28CD"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273</w:t>
            </w:r>
          </w:p>
        </w:tc>
        <w:tc>
          <w:tcPr>
            <w:tcW w:w="1860" w:type="dxa"/>
            <w:vAlign w:val="bottom"/>
          </w:tcPr>
          <w:p w14:paraId="2C89240E"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35,333</w:t>
            </w:r>
          </w:p>
        </w:tc>
      </w:tr>
      <w:tr w:rsidR="009B5F44" w:rsidRPr="008A5A09" w14:paraId="56B40E15" w14:textId="77777777" w:rsidTr="008A5A09">
        <w:trPr>
          <w:trHeight w:val="54"/>
        </w:trPr>
        <w:tc>
          <w:tcPr>
            <w:tcW w:w="4428" w:type="dxa"/>
            <w:vAlign w:val="bottom"/>
          </w:tcPr>
          <w:p w14:paraId="37590B79" w14:textId="77777777" w:rsidR="0053158D" w:rsidRPr="008A5A09" w:rsidRDefault="0053158D" w:rsidP="005227DD">
            <w:pPr>
              <w:spacing w:line="32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860" w:type="dxa"/>
            <w:vAlign w:val="bottom"/>
          </w:tcPr>
          <w:p w14:paraId="6E19F985"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350,812</w:t>
            </w:r>
          </w:p>
        </w:tc>
        <w:tc>
          <w:tcPr>
            <w:tcW w:w="1860" w:type="dxa"/>
            <w:vAlign w:val="bottom"/>
          </w:tcPr>
          <w:p w14:paraId="758657FA"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(43,972)</w:t>
            </w:r>
          </w:p>
        </w:tc>
        <w:tc>
          <w:tcPr>
            <w:tcW w:w="1860" w:type="dxa"/>
            <w:vAlign w:val="bottom"/>
          </w:tcPr>
          <w:p w14:paraId="3DEA0AFB" w14:textId="77777777" w:rsidR="0053158D" w:rsidRPr="008A5A09" w:rsidRDefault="0053158D" w:rsidP="005227DD">
            <w:pPr>
              <w:pBdr>
                <w:bottom w:val="sing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306,840</w:t>
            </w:r>
          </w:p>
        </w:tc>
      </w:tr>
      <w:tr w:rsidR="009C46B1" w:rsidRPr="008A5A09" w14:paraId="22395F39" w14:textId="77777777" w:rsidTr="008A5A09">
        <w:trPr>
          <w:trHeight w:val="360"/>
        </w:trPr>
        <w:tc>
          <w:tcPr>
            <w:tcW w:w="4428" w:type="dxa"/>
            <w:vAlign w:val="bottom"/>
            <w:hideMark/>
          </w:tcPr>
          <w:p w14:paraId="548D1FBB" w14:textId="77777777" w:rsidR="0053158D" w:rsidRPr="008A5A09" w:rsidRDefault="0053158D" w:rsidP="005227DD">
            <w:pPr>
              <w:spacing w:line="32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31 December 2025</w:t>
            </w:r>
          </w:p>
        </w:tc>
        <w:tc>
          <w:tcPr>
            <w:tcW w:w="1860" w:type="dxa"/>
            <w:vAlign w:val="bottom"/>
          </w:tcPr>
          <w:p w14:paraId="45073C8C"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1,196,596</w:t>
            </w:r>
          </w:p>
        </w:tc>
        <w:tc>
          <w:tcPr>
            <w:tcW w:w="1860" w:type="dxa"/>
            <w:vAlign w:val="bottom"/>
          </w:tcPr>
          <w:p w14:paraId="41AAAB1D"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172,015</w:t>
            </w:r>
          </w:p>
        </w:tc>
        <w:tc>
          <w:tcPr>
            <w:tcW w:w="1860" w:type="dxa"/>
            <w:vAlign w:val="bottom"/>
          </w:tcPr>
          <w:p w14:paraId="4B7352B9" w14:textId="77777777" w:rsidR="0053158D" w:rsidRPr="008A5A09" w:rsidRDefault="0053158D" w:rsidP="005227DD">
            <w:pPr>
              <w:pBdr>
                <w:bottom w:val="double" w:sz="4" w:space="1" w:color="auto"/>
              </w:pBdr>
              <w:tabs>
                <w:tab w:val="decimal" w:pos="1427"/>
              </w:tabs>
              <w:spacing w:line="320" w:lineRule="exact"/>
              <w:rPr>
                <w:rFonts w:ascii="Arial" w:hAnsi="Arial" w:cs="Arial"/>
                <w:sz w:val="16"/>
                <w:szCs w:val="16"/>
                <w:lang w:val="en-GB" w:eastAsia="en-GB"/>
              </w:rPr>
            </w:pPr>
            <w:r w:rsidRPr="008A5A09">
              <w:rPr>
                <w:rFonts w:ascii="Arial" w:hAnsi="Arial" w:cs="Arial"/>
                <w:sz w:val="16"/>
                <w:szCs w:val="16"/>
                <w:lang w:val="en-GB" w:eastAsia="en-GB"/>
              </w:rPr>
              <w:t>1,368,611</w:t>
            </w:r>
          </w:p>
        </w:tc>
      </w:tr>
    </w:tbl>
    <w:p w14:paraId="5FF6D9B1" w14:textId="77777777" w:rsidR="00E00781" w:rsidRPr="008A5A09" w:rsidRDefault="00E00781" w:rsidP="009C46B1">
      <w:pPr>
        <w:spacing w:before="240" w:line="380" w:lineRule="exact"/>
        <w:ind w:left="547" w:hanging="547"/>
        <w:rPr>
          <w:rFonts w:ascii="Arial" w:hAnsi="Arial" w:cs="Arial"/>
          <w:b/>
          <w:bCs/>
          <w:sz w:val="22"/>
          <w:szCs w:val="22"/>
        </w:rPr>
      </w:pPr>
      <w:r w:rsidRPr="008A5A09">
        <w:rPr>
          <w:rFonts w:ascii="Arial" w:hAnsi="Arial" w:cs="Arial"/>
          <w:b/>
          <w:bCs/>
          <w:sz w:val="22"/>
          <w:szCs w:val="22"/>
        </w:rPr>
        <w:t>7.1.5</w:t>
      </w:r>
      <w:r w:rsidRPr="008A5A09">
        <w:rPr>
          <w:rFonts w:ascii="Arial" w:hAnsi="Arial" w:cs="Arial"/>
          <w:b/>
          <w:bCs/>
          <w:sz w:val="32"/>
          <w:szCs w:val="32"/>
        </w:rPr>
        <w:tab/>
      </w:r>
      <w:r w:rsidRPr="008A5A09">
        <w:rPr>
          <w:rFonts w:ascii="Arial" w:eastAsia="Arial" w:hAnsi="Arial" w:cs="Arial"/>
          <w:b/>
          <w:sz w:val="22"/>
          <w:szCs w:val="22"/>
        </w:rPr>
        <w:t xml:space="preserve">Expected recognition of contractual service margin </w:t>
      </w:r>
    </w:p>
    <w:p w14:paraId="1C0A4447" w14:textId="77777777" w:rsidR="00E00781" w:rsidRPr="008A5A09" w:rsidRDefault="00E00781" w:rsidP="009C46B1">
      <w:pPr>
        <w:spacing w:line="360" w:lineRule="exact"/>
        <w:jc w:val="right"/>
        <w:rPr>
          <w:rFonts w:ascii="Arial" w:eastAsia="Calibri" w:hAnsi="Arial" w:cs="Arial"/>
          <w:sz w:val="18"/>
          <w:szCs w:val="18"/>
        </w:rPr>
      </w:pPr>
      <w:r w:rsidRPr="008A5A09">
        <w:rPr>
          <w:rFonts w:ascii="Arial" w:eastAsia="Calibri" w:hAnsi="Arial" w:cs="Arial"/>
          <w:sz w:val="18"/>
          <w:szCs w:val="18"/>
        </w:rPr>
        <w:t>(Unit: Thousand)</w:t>
      </w:r>
    </w:p>
    <w:tbl>
      <w:tblPr>
        <w:tblW w:w="9270" w:type="dxa"/>
        <w:tblInd w:w="450" w:type="dxa"/>
        <w:tblLayout w:type="fixed"/>
        <w:tblLook w:val="04A0" w:firstRow="1" w:lastRow="0" w:firstColumn="1" w:lastColumn="0" w:noHBand="0" w:noVBand="1"/>
      </w:tblPr>
      <w:tblGrid>
        <w:gridCol w:w="4950"/>
        <w:gridCol w:w="2160"/>
        <w:gridCol w:w="2160"/>
      </w:tblGrid>
      <w:tr w:rsidR="009B5F44" w:rsidRPr="008A5A09" w14:paraId="72C7AE42" w14:textId="77777777" w:rsidTr="008A5A09">
        <w:tc>
          <w:tcPr>
            <w:tcW w:w="4950" w:type="dxa"/>
          </w:tcPr>
          <w:p w14:paraId="50EA1DA0" w14:textId="77777777" w:rsidR="00E00781" w:rsidRPr="008A5A09" w:rsidRDefault="00E00781" w:rsidP="009C46B1">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4320" w:type="dxa"/>
            <w:gridSpan w:val="2"/>
            <w:vAlign w:val="bottom"/>
          </w:tcPr>
          <w:p w14:paraId="407F680E" w14:textId="33DDE94E" w:rsidR="00E00781" w:rsidRPr="008A5A09" w:rsidRDefault="00E00781" w:rsidP="009C46B1">
            <w:pPr>
              <w:pBdr>
                <w:bottom w:val="single" w:sz="4" w:space="1" w:color="auto"/>
              </w:pBdr>
              <w:spacing w:line="360" w:lineRule="exact"/>
              <w:jc w:val="center"/>
              <w:rPr>
                <w:rFonts w:ascii="Arial" w:hAnsi="Arial" w:cs="Arial"/>
                <w:sz w:val="18"/>
                <w:szCs w:val="18"/>
                <w:cs/>
                <w:lang w:val="en-GB" w:eastAsia="en-GB"/>
              </w:rPr>
            </w:pPr>
            <w:r w:rsidRPr="008A5A09">
              <w:rPr>
                <w:rFonts w:ascii="Arial" w:hAnsi="Arial" w:cs="Arial"/>
                <w:sz w:val="18"/>
                <w:szCs w:val="18"/>
                <w:lang w:val="en-GB" w:eastAsia="en-GB"/>
              </w:rPr>
              <w:t>Consolidated financial statements</w:t>
            </w:r>
          </w:p>
        </w:tc>
      </w:tr>
      <w:tr w:rsidR="009B5F44" w:rsidRPr="008A5A09" w14:paraId="1E15F7E9" w14:textId="77777777" w:rsidTr="008A5A09">
        <w:tc>
          <w:tcPr>
            <w:tcW w:w="4950" w:type="dxa"/>
          </w:tcPr>
          <w:p w14:paraId="71751D9F" w14:textId="77777777" w:rsidR="00E00781" w:rsidRPr="008A5A09" w:rsidRDefault="00E00781" w:rsidP="009C46B1">
            <w:pPr>
              <w:spacing w:line="360" w:lineRule="exact"/>
              <w:ind w:left="161" w:hanging="161"/>
              <w:jc w:val="center"/>
              <w:rPr>
                <w:rFonts w:ascii="Arial" w:hAnsi="Arial" w:cs="Arial"/>
                <w:sz w:val="18"/>
                <w:szCs w:val="18"/>
                <w:lang w:val="en-GB" w:eastAsia="en-GB"/>
              </w:rPr>
            </w:pPr>
            <w:r w:rsidRPr="008A5A09">
              <w:rPr>
                <w:rFonts w:ascii="Arial" w:hAnsi="Arial" w:cs="Arial"/>
                <w:sz w:val="18"/>
                <w:szCs w:val="18"/>
                <w:lang w:val="en-GB" w:eastAsia="en-GB"/>
              </w:rPr>
              <w:t>The number of years over expected for recognised CSM</w:t>
            </w:r>
          </w:p>
        </w:tc>
        <w:tc>
          <w:tcPr>
            <w:tcW w:w="4320" w:type="dxa"/>
            <w:gridSpan w:val="2"/>
            <w:vAlign w:val="bottom"/>
          </w:tcPr>
          <w:p w14:paraId="34FE6282" w14:textId="77777777" w:rsidR="00E00781" w:rsidRPr="008A5A09" w:rsidRDefault="00E00781" w:rsidP="009C46B1">
            <w:pPr>
              <w:pBdr>
                <w:bottom w:val="single" w:sz="4" w:space="1" w:color="auto"/>
              </w:pBdr>
              <w:spacing w:line="360" w:lineRule="exact"/>
              <w:jc w:val="center"/>
              <w:rPr>
                <w:rFonts w:ascii="Arial" w:hAnsi="Arial" w:cs="Arial"/>
                <w:sz w:val="18"/>
                <w:szCs w:val="18"/>
                <w:cs/>
                <w:lang w:val="en-GB" w:eastAsia="en-GB"/>
              </w:rPr>
            </w:pPr>
            <w:r w:rsidRPr="008A5A09">
              <w:rPr>
                <w:rFonts w:ascii="Arial" w:hAnsi="Arial" w:cs="Arial"/>
                <w:sz w:val="18"/>
                <w:szCs w:val="18"/>
                <w:lang w:val="en-GB" w:eastAsia="en-GB"/>
              </w:rPr>
              <w:t>31</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December</w:t>
            </w:r>
          </w:p>
        </w:tc>
      </w:tr>
      <w:tr w:rsidR="009B5F44" w:rsidRPr="008A5A09" w14:paraId="142F981F" w14:textId="77777777" w:rsidTr="008A5A09">
        <w:tc>
          <w:tcPr>
            <w:tcW w:w="4950" w:type="dxa"/>
          </w:tcPr>
          <w:p w14:paraId="4BD46196" w14:textId="77777777" w:rsidR="00E00781" w:rsidRPr="008A5A09" w:rsidRDefault="00E00781" w:rsidP="009C46B1">
            <w:pPr>
              <w:pBdr>
                <w:bottom w:val="single" w:sz="4" w:space="1" w:color="auto"/>
              </w:pBdr>
              <w:spacing w:line="360" w:lineRule="exact"/>
              <w:ind w:left="161" w:hanging="161"/>
              <w:jc w:val="center"/>
              <w:rPr>
                <w:rFonts w:ascii="Arial" w:hAnsi="Arial" w:cs="Arial"/>
                <w:sz w:val="18"/>
                <w:szCs w:val="18"/>
                <w:cs/>
                <w:lang w:val="en-GB" w:eastAsia="en-GB"/>
              </w:rPr>
            </w:pPr>
            <w:r w:rsidRPr="008A5A09">
              <w:rPr>
                <w:rFonts w:ascii="Arial" w:hAnsi="Arial" w:cs="Arial"/>
                <w:sz w:val="18"/>
                <w:szCs w:val="18"/>
                <w:lang w:val="en-GB" w:eastAsia="en-GB"/>
              </w:rPr>
              <w:t>under insurance contract issued</w:t>
            </w:r>
          </w:p>
        </w:tc>
        <w:tc>
          <w:tcPr>
            <w:tcW w:w="2160" w:type="dxa"/>
            <w:vAlign w:val="bottom"/>
          </w:tcPr>
          <w:p w14:paraId="2DB09D52" w14:textId="77777777" w:rsidR="00E00781" w:rsidRPr="008A5A09" w:rsidRDefault="00E00781" w:rsidP="009C46B1">
            <w:pPr>
              <w:pBdr>
                <w:bottom w:val="single" w:sz="4" w:space="1" w:color="auto"/>
              </w:pBdr>
              <w:spacing w:line="360" w:lineRule="exact"/>
              <w:jc w:val="center"/>
              <w:rPr>
                <w:rFonts w:ascii="Arial" w:hAnsi="Arial" w:cs="Arial"/>
                <w:sz w:val="18"/>
                <w:szCs w:val="18"/>
                <w:cs/>
                <w:lang w:val="en-GB" w:eastAsia="en-GB"/>
              </w:rPr>
            </w:pPr>
            <w:r w:rsidRPr="008A5A09">
              <w:rPr>
                <w:rFonts w:ascii="Arial" w:hAnsi="Arial" w:cs="Arial"/>
                <w:sz w:val="18"/>
                <w:szCs w:val="18"/>
                <w:lang w:val="en-GB" w:eastAsia="en-GB"/>
              </w:rPr>
              <w:t>2025</w:t>
            </w:r>
          </w:p>
        </w:tc>
        <w:tc>
          <w:tcPr>
            <w:tcW w:w="2160" w:type="dxa"/>
            <w:vAlign w:val="bottom"/>
          </w:tcPr>
          <w:p w14:paraId="6B9026DB" w14:textId="77777777" w:rsidR="00E00781" w:rsidRPr="008A5A09" w:rsidRDefault="00E00781" w:rsidP="009C46B1">
            <w:pPr>
              <w:pBdr>
                <w:bottom w:val="single" w:sz="4" w:space="1" w:color="auto"/>
              </w:pBdr>
              <w:spacing w:line="360" w:lineRule="exact"/>
              <w:jc w:val="center"/>
              <w:rPr>
                <w:rFonts w:ascii="Arial" w:hAnsi="Arial" w:cs="Arial"/>
                <w:sz w:val="18"/>
                <w:szCs w:val="18"/>
                <w:lang w:val="en-GB" w:eastAsia="en-GB"/>
              </w:rPr>
            </w:pPr>
            <w:r w:rsidRPr="008A5A09">
              <w:rPr>
                <w:rFonts w:ascii="Arial" w:hAnsi="Arial" w:cs="Arial"/>
                <w:sz w:val="18"/>
                <w:szCs w:val="18"/>
                <w:lang w:val="en-GB" w:eastAsia="en-GB"/>
              </w:rPr>
              <w:t>2024</w:t>
            </w:r>
          </w:p>
        </w:tc>
      </w:tr>
      <w:tr w:rsidR="009B5F44" w:rsidRPr="008A5A09" w14:paraId="4593BDED" w14:textId="77777777" w:rsidTr="008A5A09">
        <w:tc>
          <w:tcPr>
            <w:tcW w:w="4950" w:type="dxa"/>
            <w:vAlign w:val="bottom"/>
          </w:tcPr>
          <w:p w14:paraId="00EB9AC8" w14:textId="77777777" w:rsidR="00E00781" w:rsidRPr="008A5A09" w:rsidRDefault="00E00781" w:rsidP="009C46B1">
            <w:pPr>
              <w:spacing w:line="360" w:lineRule="exact"/>
              <w:ind w:left="158" w:right="-43" w:hanging="158"/>
              <w:rPr>
                <w:rFonts w:ascii="Arial" w:hAnsi="Arial" w:cs="Arial"/>
                <w:sz w:val="18"/>
                <w:szCs w:val="18"/>
                <w:cs/>
                <w:lang w:val="en-GB" w:eastAsia="en-GB"/>
              </w:rPr>
            </w:pPr>
            <w:r w:rsidRPr="008A5A09">
              <w:rPr>
                <w:rFonts w:ascii="Arial" w:hAnsi="Arial" w:cs="Arial"/>
                <w:sz w:val="18"/>
                <w:szCs w:val="18"/>
                <w:lang w:val="en-GB" w:eastAsia="en-GB"/>
              </w:rPr>
              <w:t>Within 1 year</w:t>
            </w:r>
          </w:p>
        </w:tc>
        <w:tc>
          <w:tcPr>
            <w:tcW w:w="2160" w:type="dxa"/>
          </w:tcPr>
          <w:p w14:paraId="699DA300" w14:textId="77777777" w:rsidR="00E00781" w:rsidRPr="008A5A09" w:rsidRDefault="00E00781" w:rsidP="009C46B1">
            <w:pP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702,378</w:t>
            </w:r>
          </w:p>
        </w:tc>
        <w:tc>
          <w:tcPr>
            <w:tcW w:w="2160" w:type="dxa"/>
            <w:vAlign w:val="bottom"/>
          </w:tcPr>
          <w:p w14:paraId="5F83279E" w14:textId="60D83FD5" w:rsidR="00E00781" w:rsidRPr="008A5A09" w:rsidRDefault="00E00781" w:rsidP="009C46B1">
            <w:pP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198,</w:t>
            </w:r>
            <w:r w:rsidR="00161022">
              <w:rPr>
                <w:rFonts w:ascii="Arial" w:hAnsi="Arial" w:cs="Arial"/>
                <w:sz w:val="18"/>
                <w:szCs w:val="18"/>
                <w:lang w:val="en-GB" w:eastAsia="en-GB"/>
              </w:rPr>
              <w:t>509</w:t>
            </w:r>
          </w:p>
        </w:tc>
      </w:tr>
      <w:tr w:rsidR="009B5F44" w:rsidRPr="008A5A09" w14:paraId="02C29B11" w14:textId="77777777" w:rsidTr="008A5A09">
        <w:tc>
          <w:tcPr>
            <w:tcW w:w="4950" w:type="dxa"/>
            <w:vAlign w:val="bottom"/>
          </w:tcPr>
          <w:p w14:paraId="4FEA0BA8" w14:textId="77777777" w:rsidR="00E00781" w:rsidRPr="008A5A09" w:rsidRDefault="00E00781" w:rsidP="009C46B1">
            <w:pPr>
              <w:spacing w:line="360" w:lineRule="exact"/>
              <w:ind w:left="158" w:right="-43" w:hanging="158"/>
              <w:rPr>
                <w:rFonts w:ascii="Arial" w:hAnsi="Arial" w:cs="Arial"/>
                <w:sz w:val="18"/>
                <w:szCs w:val="18"/>
                <w:cs/>
                <w:lang w:val="en-GB" w:eastAsia="en-GB"/>
              </w:rPr>
            </w:pPr>
            <w:r w:rsidRPr="008A5A09">
              <w:rPr>
                <w:rFonts w:ascii="Arial" w:hAnsi="Arial" w:cs="Arial"/>
                <w:sz w:val="18"/>
                <w:szCs w:val="18"/>
                <w:lang w:val="en-GB" w:eastAsia="en-GB"/>
              </w:rPr>
              <w:t>1 - 5</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years</w:t>
            </w:r>
          </w:p>
        </w:tc>
        <w:tc>
          <w:tcPr>
            <w:tcW w:w="2160" w:type="dxa"/>
          </w:tcPr>
          <w:p w14:paraId="60CE0EB6" w14:textId="77777777" w:rsidR="00E00781" w:rsidRPr="008A5A09" w:rsidRDefault="00E00781" w:rsidP="009C46B1">
            <w:pP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440,433</w:t>
            </w:r>
          </w:p>
        </w:tc>
        <w:tc>
          <w:tcPr>
            <w:tcW w:w="2160" w:type="dxa"/>
            <w:vAlign w:val="bottom"/>
          </w:tcPr>
          <w:p w14:paraId="5C173E6C" w14:textId="77777777" w:rsidR="00E00781" w:rsidRPr="008A5A09" w:rsidRDefault="00E00781" w:rsidP="009C46B1">
            <w:pP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507,772</w:t>
            </w:r>
          </w:p>
        </w:tc>
      </w:tr>
      <w:tr w:rsidR="009B5F44" w:rsidRPr="008A5A09" w14:paraId="0494D58D" w14:textId="77777777" w:rsidTr="008A5A09">
        <w:tc>
          <w:tcPr>
            <w:tcW w:w="4950" w:type="dxa"/>
            <w:vAlign w:val="bottom"/>
            <w:hideMark/>
          </w:tcPr>
          <w:p w14:paraId="7EC388E1" w14:textId="77777777" w:rsidR="00E00781" w:rsidRPr="008A5A09" w:rsidRDefault="00E00781" w:rsidP="009C46B1">
            <w:pPr>
              <w:spacing w:line="360" w:lineRule="exact"/>
              <w:ind w:left="158" w:right="-43" w:hanging="158"/>
              <w:rPr>
                <w:rFonts w:ascii="Arial" w:hAnsi="Arial" w:cs="Arial"/>
                <w:sz w:val="18"/>
                <w:szCs w:val="18"/>
                <w:lang w:val="en-GB" w:eastAsia="en-GB"/>
              </w:rPr>
            </w:pPr>
            <w:r w:rsidRPr="008A5A09">
              <w:rPr>
                <w:rFonts w:ascii="Arial" w:hAnsi="Arial" w:cs="Arial"/>
                <w:sz w:val="18"/>
                <w:szCs w:val="18"/>
                <w:lang w:val="en-GB" w:eastAsia="en-GB"/>
              </w:rPr>
              <w:t>More than</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5 years</w:t>
            </w:r>
          </w:p>
        </w:tc>
        <w:tc>
          <w:tcPr>
            <w:tcW w:w="2160" w:type="dxa"/>
          </w:tcPr>
          <w:p w14:paraId="2E67184D" w14:textId="77777777" w:rsidR="00E00781" w:rsidRPr="008A5A09" w:rsidRDefault="00E00781" w:rsidP="009C46B1">
            <w:pPr>
              <w:pBdr>
                <w:bottom w:val="single" w:sz="4" w:space="1" w:color="auto"/>
              </w:pBd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225,800</w:t>
            </w:r>
          </w:p>
        </w:tc>
        <w:tc>
          <w:tcPr>
            <w:tcW w:w="2160" w:type="dxa"/>
            <w:vAlign w:val="bottom"/>
          </w:tcPr>
          <w:p w14:paraId="441C166B" w14:textId="77777777" w:rsidR="00E00781" w:rsidRPr="008A5A09" w:rsidRDefault="00E00781" w:rsidP="009C46B1">
            <w:pPr>
              <w:pBdr>
                <w:bottom w:val="single" w:sz="4" w:space="1" w:color="auto"/>
              </w:pBd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355,490</w:t>
            </w:r>
          </w:p>
        </w:tc>
      </w:tr>
      <w:tr w:rsidR="009B5F44" w:rsidRPr="008A5A09" w14:paraId="6A6BA34D" w14:textId="77777777" w:rsidTr="008A5A09">
        <w:tc>
          <w:tcPr>
            <w:tcW w:w="4950" w:type="dxa"/>
            <w:vAlign w:val="bottom"/>
            <w:hideMark/>
          </w:tcPr>
          <w:p w14:paraId="5CD12B0F" w14:textId="77777777" w:rsidR="00E00781" w:rsidRPr="008A5A09" w:rsidRDefault="00E00781" w:rsidP="009C46B1">
            <w:pPr>
              <w:spacing w:line="360" w:lineRule="exact"/>
              <w:ind w:left="158" w:right="-43" w:hanging="158"/>
              <w:rPr>
                <w:rFonts w:ascii="Arial" w:hAnsi="Arial" w:cs="Arial"/>
                <w:sz w:val="18"/>
                <w:szCs w:val="18"/>
                <w:cs/>
                <w:lang w:val="en-GB" w:eastAsia="en-GB"/>
              </w:rPr>
            </w:pPr>
            <w:r w:rsidRPr="008A5A09">
              <w:rPr>
                <w:rFonts w:ascii="Arial" w:hAnsi="Arial" w:cs="Arial"/>
                <w:sz w:val="18"/>
                <w:szCs w:val="18"/>
                <w:lang w:val="en-GB" w:eastAsia="en-GB"/>
              </w:rPr>
              <w:t>Total</w:t>
            </w:r>
          </w:p>
        </w:tc>
        <w:tc>
          <w:tcPr>
            <w:tcW w:w="2160" w:type="dxa"/>
            <w:vAlign w:val="bottom"/>
          </w:tcPr>
          <w:p w14:paraId="5F6DB810" w14:textId="77777777" w:rsidR="00E00781" w:rsidRPr="008A5A09" w:rsidRDefault="00E00781" w:rsidP="009C46B1">
            <w:pPr>
              <w:pBdr>
                <w:bottom w:val="double" w:sz="4" w:space="1" w:color="auto"/>
              </w:pBdr>
              <w:tabs>
                <w:tab w:val="decimal" w:pos="1697"/>
              </w:tabs>
              <w:spacing w:line="360" w:lineRule="exact"/>
              <w:rPr>
                <w:rFonts w:ascii="Arial" w:hAnsi="Arial" w:cs="Arial"/>
                <w:sz w:val="18"/>
                <w:szCs w:val="18"/>
                <w:cs/>
                <w:lang w:val="en-GB" w:eastAsia="en-GB"/>
              </w:rPr>
            </w:pPr>
            <w:r w:rsidRPr="008A5A09">
              <w:rPr>
                <w:rFonts w:ascii="Arial" w:hAnsi="Arial" w:cs="Arial"/>
                <w:sz w:val="18"/>
                <w:szCs w:val="18"/>
                <w:lang w:val="en-GB" w:eastAsia="en-GB"/>
              </w:rPr>
              <w:t>1,368,611</w:t>
            </w:r>
          </w:p>
        </w:tc>
        <w:tc>
          <w:tcPr>
            <w:tcW w:w="2160" w:type="dxa"/>
            <w:vAlign w:val="bottom"/>
          </w:tcPr>
          <w:p w14:paraId="0F3B20F2" w14:textId="77777777" w:rsidR="00E00781" w:rsidRPr="008A5A09" w:rsidRDefault="00E00781" w:rsidP="009C46B1">
            <w:pPr>
              <w:pBdr>
                <w:bottom w:val="double" w:sz="4" w:space="1" w:color="auto"/>
              </w:pBdr>
              <w:tabs>
                <w:tab w:val="decimal" w:pos="1697"/>
              </w:tabs>
              <w:spacing w:line="360" w:lineRule="exact"/>
              <w:rPr>
                <w:rFonts w:ascii="Arial" w:hAnsi="Arial" w:cs="Arial"/>
                <w:sz w:val="18"/>
                <w:szCs w:val="18"/>
                <w:lang w:val="en-GB" w:eastAsia="en-GB"/>
              </w:rPr>
            </w:pPr>
            <w:r w:rsidRPr="008A5A09">
              <w:rPr>
                <w:rFonts w:ascii="Arial" w:hAnsi="Arial" w:cs="Arial"/>
                <w:sz w:val="18"/>
                <w:szCs w:val="18"/>
                <w:lang w:val="en-GB" w:eastAsia="en-GB"/>
              </w:rPr>
              <w:t>1,061,771</w:t>
            </w:r>
          </w:p>
        </w:tc>
      </w:tr>
    </w:tbl>
    <w:p w14:paraId="39AA4589" w14:textId="301540AB" w:rsidR="003E3F4B" w:rsidRPr="008A5A09" w:rsidRDefault="003E3F4B" w:rsidP="0053158D">
      <w:pPr>
        <w:overflowPunct/>
        <w:autoSpaceDE/>
        <w:autoSpaceDN/>
        <w:adjustRightInd/>
        <w:textAlignment w:val="auto"/>
        <w:rPr>
          <w:rFonts w:ascii="Arial" w:hAnsi="Arial" w:cs="Arial"/>
          <w:sz w:val="22"/>
          <w:szCs w:val="22"/>
          <w:cs/>
          <w:lang w:val="en-GB" w:eastAsia="x-none"/>
        </w:rPr>
      </w:pPr>
      <w:r w:rsidRPr="008A5A09">
        <w:rPr>
          <w:rFonts w:ascii="Arial" w:hAnsi="Arial" w:cs="Arial"/>
          <w:sz w:val="22"/>
          <w:szCs w:val="22"/>
          <w:cs/>
          <w:lang w:val="en-GB" w:eastAsia="x-none"/>
        </w:rPr>
        <w:br w:type="page"/>
      </w:r>
    </w:p>
    <w:p w14:paraId="64BF97A6" w14:textId="7A872A15" w:rsidR="00850850" w:rsidRPr="008A5A09" w:rsidRDefault="00A21B7F" w:rsidP="007A52CE">
      <w:pPr>
        <w:spacing w:before="120" w:after="120" w:line="380" w:lineRule="exact"/>
        <w:ind w:left="540" w:hanging="540"/>
        <w:rPr>
          <w:rFonts w:ascii="Arial" w:hAnsi="Arial" w:cs="Arial"/>
          <w:b/>
          <w:bCs/>
          <w:sz w:val="22"/>
          <w:szCs w:val="22"/>
        </w:rPr>
      </w:pPr>
      <w:r w:rsidRPr="008A5A09">
        <w:rPr>
          <w:rFonts w:ascii="Arial" w:hAnsi="Arial" w:cs="Arial"/>
          <w:b/>
          <w:bCs/>
          <w:sz w:val="22"/>
          <w:szCs w:val="22"/>
        </w:rPr>
        <w:lastRenderedPageBreak/>
        <w:t>7</w:t>
      </w:r>
      <w:r w:rsidR="00850850" w:rsidRPr="008A5A09">
        <w:rPr>
          <w:rFonts w:ascii="Arial" w:hAnsi="Arial" w:cs="Arial"/>
          <w:b/>
          <w:bCs/>
          <w:sz w:val="22"/>
          <w:szCs w:val="22"/>
        </w:rPr>
        <w:t>.2</w:t>
      </w:r>
      <w:r w:rsidR="00850850" w:rsidRPr="008A5A09">
        <w:rPr>
          <w:rFonts w:ascii="Arial" w:hAnsi="Arial" w:cs="Arial"/>
          <w:b/>
          <w:bCs/>
          <w:sz w:val="22"/>
          <w:szCs w:val="22"/>
        </w:rPr>
        <w:tab/>
      </w:r>
      <w:r w:rsidR="00DF0A70" w:rsidRPr="008A5A09">
        <w:rPr>
          <w:rFonts w:ascii="Arial" w:hAnsi="Arial" w:cs="Arial"/>
          <w:b/>
          <w:bCs/>
          <w:sz w:val="22"/>
          <w:szCs w:val="22"/>
        </w:rPr>
        <w:t>Reinsurance contract held</w:t>
      </w:r>
    </w:p>
    <w:p w14:paraId="2529954C" w14:textId="2B0038D0" w:rsidR="00850850" w:rsidRPr="008A5A09" w:rsidRDefault="00A21B7F" w:rsidP="007A52C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8A5A09">
        <w:rPr>
          <w:rFonts w:ascii="Arial" w:hAnsi="Arial" w:cs="Arial"/>
          <w:b/>
          <w:bCs/>
          <w:sz w:val="22"/>
          <w:szCs w:val="22"/>
        </w:rPr>
        <w:t>7</w:t>
      </w:r>
      <w:r w:rsidR="00850850" w:rsidRPr="008A5A09">
        <w:rPr>
          <w:rFonts w:ascii="Arial" w:hAnsi="Arial" w:cs="Arial"/>
          <w:b/>
          <w:bCs/>
          <w:sz w:val="22"/>
          <w:szCs w:val="22"/>
        </w:rPr>
        <w:t>.2.1</w:t>
      </w:r>
      <w:r w:rsidR="00850850" w:rsidRPr="008A5A09">
        <w:rPr>
          <w:rFonts w:ascii="Arial" w:hAnsi="Arial" w:cs="Arial"/>
          <w:b/>
          <w:bCs/>
          <w:sz w:val="22"/>
          <w:szCs w:val="22"/>
        </w:rPr>
        <w:tab/>
      </w:r>
      <w:r w:rsidR="00DF0A70" w:rsidRPr="008A5A09">
        <w:rPr>
          <w:rFonts w:ascii="Arial" w:eastAsia="Arial" w:hAnsi="Arial" w:cs="Arial"/>
          <w:b/>
          <w:sz w:val="22"/>
          <w:szCs w:val="22"/>
          <w:lang w:val="en-GB"/>
        </w:rPr>
        <w:t>Reconciliation of the remaining coverage and incurred claim.</w:t>
      </w:r>
    </w:p>
    <w:p w14:paraId="47513DDB" w14:textId="77777777" w:rsidR="00850850" w:rsidRPr="008A5A09" w:rsidRDefault="00DF0A70" w:rsidP="007A52CE">
      <w:pPr>
        <w:overflowPunct/>
        <w:autoSpaceDE/>
        <w:autoSpaceDN/>
        <w:adjustRightInd/>
        <w:spacing w:before="120" w:after="120" w:line="380" w:lineRule="exact"/>
        <w:ind w:left="540"/>
        <w:jc w:val="thaiDistribute"/>
        <w:textAlignment w:val="auto"/>
        <w:rPr>
          <w:rFonts w:ascii="Arial" w:hAnsi="Arial" w:cs="Arial"/>
          <w:sz w:val="22"/>
          <w:szCs w:val="22"/>
          <w:u w:val="single"/>
        </w:rPr>
      </w:pPr>
      <w:r w:rsidRPr="008A5A09">
        <w:rPr>
          <w:rFonts w:ascii="Arial" w:hAnsi="Arial" w:cs="Arial"/>
          <w:sz w:val="22"/>
          <w:szCs w:val="22"/>
          <w:u w:val="single"/>
        </w:rPr>
        <w:t>Motor</w:t>
      </w:r>
    </w:p>
    <w:tbl>
      <w:tblPr>
        <w:tblW w:w="9910" w:type="dxa"/>
        <w:tblInd w:w="-90" w:type="dxa"/>
        <w:tblLayout w:type="fixed"/>
        <w:tblLook w:val="04A0" w:firstRow="1" w:lastRow="0" w:firstColumn="1" w:lastColumn="0" w:noHBand="0" w:noVBand="1"/>
      </w:tblPr>
      <w:tblGrid>
        <w:gridCol w:w="3672"/>
        <w:gridCol w:w="1223"/>
        <w:gridCol w:w="1224"/>
        <w:gridCol w:w="1271"/>
        <w:gridCol w:w="1296"/>
        <w:gridCol w:w="1224"/>
      </w:tblGrid>
      <w:tr w:rsidR="009B5F44" w:rsidRPr="00893EC2" w14:paraId="6EAAA3A4" w14:textId="77777777" w:rsidTr="008A5A09">
        <w:trPr>
          <w:trHeight w:val="234"/>
          <w:tblHeader/>
        </w:trPr>
        <w:tc>
          <w:tcPr>
            <w:tcW w:w="3672" w:type="dxa"/>
            <w:noWrap/>
            <w:vAlign w:val="bottom"/>
          </w:tcPr>
          <w:p w14:paraId="12BECBB6" w14:textId="77777777" w:rsidR="000004E5" w:rsidRPr="00893EC2" w:rsidRDefault="000004E5" w:rsidP="00430CDC">
            <w:pPr>
              <w:spacing w:line="300" w:lineRule="exact"/>
              <w:ind w:left="158" w:hanging="158"/>
              <w:rPr>
                <w:rFonts w:ascii="Arial" w:hAnsi="Arial" w:cs="Arial"/>
                <w:sz w:val="16"/>
                <w:szCs w:val="16"/>
                <w:lang w:val="en-GB" w:eastAsia="en-GB"/>
              </w:rPr>
            </w:pPr>
          </w:p>
        </w:tc>
        <w:tc>
          <w:tcPr>
            <w:tcW w:w="6238" w:type="dxa"/>
            <w:gridSpan w:val="5"/>
            <w:noWrap/>
            <w:vAlign w:val="bottom"/>
          </w:tcPr>
          <w:p w14:paraId="3C99ADBB" w14:textId="77777777" w:rsidR="000004E5" w:rsidRPr="00893EC2" w:rsidRDefault="000004E5" w:rsidP="00430CDC">
            <w:pPr>
              <w:spacing w:line="300" w:lineRule="exact"/>
              <w:jc w:val="right"/>
              <w:rPr>
                <w:rFonts w:ascii="Arial" w:hAnsi="Arial" w:cs="Arial"/>
                <w:sz w:val="16"/>
                <w:szCs w:val="16"/>
                <w:cs/>
                <w:lang w:val="en-GB" w:eastAsia="en-GB"/>
              </w:rPr>
            </w:pPr>
            <w:r w:rsidRPr="00893EC2">
              <w:rPr>
                <w:rFonts w:ascii="Arial" w:eastAsia="Calibri" w:hAnsi="Arial" w:cs="Arial"/>
                <w:sz w:val="16"/>
                <w:szCs w:val="16"/>
              </w:rPr>
              <w:t>(Unit: Thousand Baht)</w:t>
            </w:r>
          </w:p>
        </w:tc>
      </w:tr>
      <w:tr w:rsidR="009B5F44" w:rsidRPr="00893EC2" w14:paraId="689F944A" w14:textId="77777777" w:rsidTr="008A5A09">
        <w:trPr>
          <w:trHeight w:val="335"/>
          <w:tblHeader/>
        </w:trPr>
        <w:tc>
          <w:tcPr>
            <w:tcW w:w="3672" w:type="dxa"/>
            <w:noWrap/>
            <w:vAlign w:val="bottom"/>
          </w:tcPr>
          <w:p w14:paraId="2354BA13" w14:textId="77777777" w:rsidR="000004E5" w:rsidRPr="00893EC2" w:rsidRDefault="000004E5"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50FF2E49" w14:textId="4AD99E78" w:rsidR="000004E5" w:rsidRPr="00893EC2" w:rsidRDefault="00BA7357" w:rsidP="00430CDC">
            <w:pPr>
              <w:pBdr>
                <w:bottom w:val="single" w:sz="4" w:space="1" w:color="auto"/>
              </w:pBdr>
              <w:spacing w:line="300" w:lineRule="exact"/>
              <w:jc w:val="center"/>
              <w:rPr>
                <w:rFonts w:ascii="Arial" w:hAnsi="Arial" w:cs="Arial"/>
                <w:sz w:val="16"/>
                <w:szCs w:val="16"/>
                <w:cs/>
                <w:lang w:val="en-GB" w:eastAsia="en-GB"/>
              </w:rPr>
            </w:pPr>
            <w:r w:rsidRPr="00893EC2">
              <w:rPr>
                <w:rFonts w:ascii="Arial" w:eastAsia="Arial Unicode MS" w:hAnsi="Arial" w:cs="Arial"/>
                <w:sz w:val="16"/>
                <w:szCs w:val="16"/>
              </w:rPr>
              <w:t>Consolidated financial statements</w:t>
            </w:r>
          </w:p>
        </w:tc>
      </w:tr>
      <w:tr w:rsidR="009B5F44" w:rsidRPr="00893EC2" w14:paraId="06B1F356" w14:textId="77777777" w:rsidTr="008A5A09">
        <w:trPr>
          <w:trHeight w:val="335"/>
          <w:tblHeader/>
        </w:trPr>
        <w:tc>
          <w:tcPr>
            <w:tcW w:w="3672" w:type="dxa"/>
            <w:noWrap/>
            <w:vAlign w:val="bottom"/>
            <w:hideMark/>
          </w:tcPr>
          <w:p w14:paraId="4D08B8B1" w14:textId="77777777" w:rsidR="000004E5" w:rsidRPr="00893EC2" w:rsidRDefault="000004E5"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62A24806" w14:textId="537A2F13" w:rsidR="000004E5" w:rsidRPr="00893EC2" w:rsidRDefault="000004E5" w:rsidP="00430CDC">
            <w:pPr>
              <w:pBdr>
                <w:bottom w:val="single" w:sz="4"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rPr>
              <w:t xml:space="preserve">For the </w:t>
            </w:r>
            <w:r w:rsidR="00F13D01" w:rsidRPr="00893EC2">
              <w:rPr>
                <w:rFonts w:ascii="Arial" w:hAnsi="Arial" w:cs="Arial"/>
                <w:sz w:val="16"/>
                <w:szCs w:val="16"/>
                <w:lang w:val="en-GB"/>
              </w:rPr>
              <w:t xml:space="preserve">year </w:t>
            </w:r>
            <w:r w:rsidRPr="00893EC2">
              <w:rPr>
                <w:rFonts w:ascii="Arial" w:hAnsi="Arial" w:cs="Arial"/>
                <w:sz w:val="16"/>
                <w:szCs w:val="16"/>
                <w:lang w:val="en-GB"/>
              </w:rPr>
              <w:t xml:space="preserve">ended </w:t>
            </w:r>
            <w:r w:rsidR="00F13D01" w:rsidRPr="00893EC2">
              <w:rPr>
                <w:rFonts w:ascii="Arial" w:hAnsi="Arial" w:cs="Arial"/>
                <w:sz w:val="16"/>
                <w:szCs w:val="16"/>
                <w:lang w:val="en-GB"/>
              </w:rPr>
              <w:t>31 December</w:t>
            </w:r>
            <w:r w:rsidRPr="00893EC2">
              <w:rPr>
                <w:rFonts w:ascii="Arial" w:hAnsi="Arial" w:cs="Arial"/>
                <w:sz w:val="16"/>
                <w:szCs w:val="16"/>
                <w:lang w:val="en-GB"/>
              </w:rPr>
              <w:t xml:space="preserve"> 2025</w:t>
            </w:r>
          </w:p>
        </w:tc>
      </w:tr>
      <w:tr w:rsidR="009B5F44" w:rsidRPr="00893EC2" w14:paraId="632AE481" w14:textId="77777777" w:rsidTr="008A5A09">
        <w:trPr>
          <w:trHeight w:val="324"/>
          <w:tblHeader/>
        </w:trPr>
        <w:tc>
          <w:tcPr>
            <w:tcW w:w="3672" w:type="dxa"/>
            <w:vMerge w:val="restart"/>
            <w:noWrap/>
            <w:vAlign w:val="bottom"/>
          </w:tcPr>
          <w:p w14:paraId="73D0E5F5" w14:textId="77777777" w:rsidR="000004E5" w:rsidRPr="00893EC2" w:rsidRDefault="00CA3748" w:rsidP="00430CDC">
            <w:pPr>
              <w:pBdr>
                <w:bottom w:val="single" w:sz="4" w:space="1" w:color="auto"/>
              </w:pBdr>
              <w:spacing w:line="300" w:lineRule="exact"/>
              <w:ind w:left="161" w:hanging="161"/>
              <w:jc w:val="center"/>
              <w:rPr>
                <w:rFonts w:ascii="Arial" w:hAnsi="Arial" w:cs="Arial"/>
                <w:sz w:val="16"/>
                <w:szCs w:val="16"/>
                <w:lang w:eastAsia="en-GB"/>
              </w:rPr>
            </w:pPr>
            <w:r w:rsidRPr="00893EC2">
              <w:rPr>
                <w:rFonts w:ascii="Arial" w:hAnsi="Arial" w:cs="Arial"/>
                <w:sz w:val="16"/>
                <w:szCs w:val="16"/>
                <w:lang w:val="en-GB" w:eastAsia="en-GB"/>
              </w:rPr>
              <w:t>Reinsurance contracts held</w:t>
            </w:r>
          </w:p>
        </w:tc>
        <w:tc>
          <w:tcPr>
            <w:tcW w:w="2447" w:type="dxa"/>
            <w:gridSpan w:val="2"/>
            <w:noWrap/>
            <w:vAlign w:val="bottom"/>
            <w:hideMark/>
          </w:tcPr>
          <w:p w14:paraId="3012DF4B" w14:textId="77777777" w:rsidR="000004E5" w:rsidRPr="00893EC2" w:rsidRDefault="000004E5" w:rsidP="00430CDC">
            <w:pPr>
              <w:pBdr>
                <w:bottom w:val="single" w:sz="4" w:space="1" w:color="auto"/>
              </w:pBdr>
              <w:spacing w:line="300" w:lineRule="exact"/>
              <w:jc w:val="center"/>
              <w:rPr>
                <w:rFonts w:ascii="Arial" w:hAnsi="Arial" w:cs="Arial"/>
                <w:sz w:val="16"/>
                <w:szCs w:val="16"/>
                <w:cs/>
                <w:lang w:val="en-GB" w:eastAsia="en-GB"/>
              </w:rPr>
            </w:pPr>
            <w:r w:rsidRPr="00893EC2">
              <w:rPr>
                <w:rFonts w:ascii="Arial" w:hAnsi="Arial" w:cs="Arial"/>
                <w:sz w:val="16"/>
                <w:szCs w:val="16"/>
                <w:lang w:val="en-GB" w:eastAsia="en-GB"/>
              </w:rPr>
              <w:t>Remaining coverage</w:t>
            </w:r>
          </w:p>
        </w:tc>
        <w:tc>
          <w:tcPr>
            <w:tcW w:w="2567" w:type="dxa"/>
            <w:gridSpan w:val="2"/>
            <w:vAlign w:val="bottom"/>
          </w:tcPr>
          <w:p w14:paraId="5F0CFA50" w14:textId="77777777" w:rsidR="000004E5" w:rsidRPr="00893EC2" w:rsidRDefault="000004E5" w:rsidP="00430CDC">
            <w:pPr>
              <w:pBdr>
                <w:bottom w:val="single" w:sz="4" w:space="1" w:color="auto"/>
              </w:pBdr>
              <w:spacing w:line="300" w:lineRule="exact"/>
              <w:jc w:val="center"/>
              <w:rPr>
                <w:rFonts w:ascii="Arial" w:hAnsi="Arial" w:cs="Arial"/>
                <w:sz w:val="16"/>
                <w:szCs w:val="16"/>
                <w:cs/>
                <w:lang w:val="en-GB" w:eastAsia="en-GB"/>
              </w:rPr>
            </w:pPr>
            <w:r w:rsidRPr="00893EC2">
              <w:rPr>
                <w:rFonts w:ascii="Arial" w:hAnsi="Arial" w:cs="Arial"/>
                <w:sz w:val="16"/>
                <w:szCs w:val="16"/>
                <w:lang w:val="en-GB" w:eastAsia="en-GB"/>
              </w:rPr>
              <w:t xml:space="preserve">Incurred claims under the PAA                            </w:t>
            </w:r>
          </w:p>
        </w:tc>
        <w:tc>
          <w:tcPr>
            <w:tcW w:w="1224" w:type="dxa"/>
            <w:vAlign w:val="bottom"/>
          </w:tcPr>
          <w:p w14:paraId="0FEBC680" w14:textId="77777777" w:rsidR="000004E5" w:rsidRPr="00893EC2" w:rsidRDefault="000004E5" w:rsidP="00430CDC">
            <w:pPr>
              <w:spacing w:line="300" w:lineRule="exact"/>
              <w:jc w:val="center"/>
              <w:rPr>
                <w:rFonts w:ascii="Arial" w:hAnsi="Arial" w:cs="Arial"/>
                <w:sz w:val="16"/>
                <w:szCs w:val="16"/>
                <w:cs/>
                <w:lang w:val="en-GB" w:eastAsia="en-GB"/>
              </w:rPr>
            </w:pPr>
          </w:p>
        </w:tc>
      </w:tr>
      <w:tr w:rsidR="009B5F44" w:rsidRPr="00893EC2" w14:paraId="17094F37" w14:textId="77777777" w:rsidTr="008A5A09">
        <w:trPr>
          <w:trHeight w:val="335"/>
          <w:tblHeader/>
        </w:trPr>
        <w:tc>
          <w:tcPr>
            <w:tcW w:w="3672" w:type="dxa"/>
            <w:vMerge/>
            <w:noWrap/>
            <w:vAlign w:val="bottom"/>
            <w:hideMark/>
          </w:tcPr>
          <w:p w14:paraId="7F8D180E" w14:textId="77777777" w:rsidR="000004E5" w:rsidRPr="00893EC2" w:rsidRDefault="000004E5"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62E0C034" w14:textId="77777777" w:rsidR="000004E5" w:rsidRPr="00893EC2" w:rsidRDefault="000004E5" w:rsidP="00430CDC">
            <w:pPr>
              <w:pBdr>
                <w:bottom w:val="single" w:sz="4"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Excluding loss</w:t>
            </w:r>
            <w:r w:rsidR="00CA3748" w:rsidRPr="00893EC2">
              <w:rPr>
                <w:rFonts w:ascii="Arial" w:hAnsi="Arial" w:cs="Arial"/>
                <w:sz w:val="16"/>
                <w:szCs w:val="16"/>
                <w:lang w:val="en-GB" w:eastAsia="en-GB"/>
              </w:rPr>
              <w:t xml:space="preserve"> recovery component</w:t>
            </w:r>
          </w:p>
        </w:tc>
        <w:tc>
          <w:tcPr>
            <w:tcW w:w="1224" w:type="dxa"/>
            <w:noWrap/>
            <w:vAlign w:val="bottom"/>
            <w:hideMark/>
          </w:tcPr>
          <w:p w14:paraId="633A731D" w14:textId="77777777" w:rsidR="000004E5" w:rsidRPr="00893EC2" w:rsidRDefault="000004E5" w:rsidP="00430CDC">
            <w:pPr>
              <w:pBdr>
                <w:bottom w:val="single" w:sz="4"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Loss</w:t>
            </w:r>
            <w:r w:rsidR="00CA3748" w:rsidRPr="00893EC2">
              <w:rPr>
                <w:rFonts w:ascii="Arial" w:hAnsi="Arial" w:cs="Arial"/>
                <w:sz w:val="16"/>
                <w:szCs w:val="16"/>
                <w:lang w:val="en-GB" w:eastAsia="en-GB"/>
              </w:rPr>
              <w:t xml:space="preserve"> recovery</w:t>
            </w:r>
            <w:r w:rsidRPr="00893EC2">
              <w:rPr>
                <w:rFonts w:ascii="Arial" w:hAnsi="Arial" w:cs="Arial"/>
                <w:sz w:val="16"/>
                <w:szCs w:val="16"/>
                <w:lang w:val="en-GB" w:eastAsia="en-GB"/>
              </w:rPr>
              <w:t xml:space="preserve"> component</w:t>
            </w:r>
          </w:p>
        </w:tc>
        <w:tc>
          <w:tcPr>
            <w:tcW w:w="1271" w:type="dxa"/>
            <w:noWrap/>
            <w:vAlign w:val="bottom"/>
            <w:hideMark/>
          </w:tcPr>
          <w:p w14:paraId="545F12C6" w14:textId="77777777" w:rsidR="000004E5" w:rsidRPr="00893EC2" w:rsidRDefault="00E138C4" w:rsidP="00430CDC">
            <w:pPr>
              <w:pBdr>
                <w:bottom w:val="single" w:sz="4"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PVFCF</w:t>
            </w:r>
          </w:p>
        </w:tc>
        <w:tc>
          <w:tcPr>
            <w:tcW w:w="1296" w:type="dxa"/>
            <w:noWrap/>
            <w:vAlign w:val="bottom"/>
            <w:hideMark/>
          </w:tcPr>
          <w:p w14:paraId="5E601DB4" w14:textId="77777777" w:rsidR="000004E5" w:rsidRPr="00893EC2" w:rsidRDefault="00E138C4" w:rsidP="00430CDC">
            <w:pPr>
              <w:pBdr>
                <w:bottom w:val="single" w:sz="4" w:space="1" w:color="auto"/>
              </w:pBdr>
              <w:spacing w:line="300" w:lineRule="exact"/>
              <w:ind w:left="34"/>
              <w:jc w:val="center"/>
              <w:rPr>
                <w:rFonts w:ascii="Arial" w:hAnsi="Arial" w:cs="Arial"/>
                <w:sz w:val="16"/>
                <w:szCs w:val="16"/>
                <w:lang w:val="en-GB" w:eastAsia="en-GB"/>
              </w:rPr>
            </w:pPr>
            <w:r w:rsidRPr="00893EC2">
              <w:rPr>
                <w:rFonts w:ascii="Arial" w:hAnsi="Arial" w:cs="Arial"/>
                <w:sz w:val="16"/>
                <w:szCs w:val="16"/>
                <w:lang w:val="en-GB" w:eastAsia="en-GB"/>
              </w:rPr>
              <w:t>RA</w:t>
            </w:r>
          </w:p>
        </w:tc>
        <w:tc>
          <w:tcPr>
            <w:tcW w:w="1224" w:type="dxa"/>
            <w:noWrap/>
            <w:vAlign w:val="bottom"/>
            <w:hideMark/>
          </w:tcPr>
          <w:p w14:paraId="2860722F" w14:textId="77777777" w:rsidR="000004E5" w:rsidRPr="00893EC2" w:rsidRDefault="000004E5" w:rsidP="00430CDC">
            <w:pPr>
              <w:pBdr>
                <w:bottom w:val="single" w:sz="4"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Total</w:t>
            </w:r>
          </w:p>
        </w:tc>
      </w:tr>
      <w:tr w:rsidR="009B5F44" w:rsidRPr="00893EC2" w14:paraId="294D3C73" w14:textId="77777777" w:rsidTr="008A5A09">
        <w:trPr>
          <w:trHeight w:val="324"/>
        </w:trPr>
        <w:tc>
          <w:tcPr>
            <w:tcW w:w="3672" w:type="dxa"/>
            <w:noWrap/>
            <w:vAlign w:val="bottom"/>
          </w:tcPr>
          <w:p w14:paraId="352543D5" w14:textId="7AC5196C" w:rsidR="009E7C89" w:rsidRPr="00893EC2" w:rsidRDefault="009E7C89" w:rsidP="009E7C89">
            <w:pPr>
              <w:spacing w:line="300" w:lineRule="exact"/>
              <w:ind w:left="158" w:right="-43" w:hanging="158"/>
              <w:rPr>
                <w:rFonts w:ascii="Arial" w:hAnsi="Arial" w:cs="Arial"/>
                <w:sz w:val="16"/>
                <w:szCs w:val="16"/>
                <w:lang w:val="en-GB" w:eastAsia="en-GB"/>
              </w:rPr>
            </w:pPr>
            <w:r w:rsidRPr="00893EC2">
              <w:rPr>
                <w:rFonts w:ascii="Arial" w:hAnsi="Arial" w:cs="Arial"/>
                <w:sz w:val="16"/>
                <w:szCs w:val="16"/>
                <w:lang w:eastAsia="en-GB"/>
              </w:rPr>
              <w:t>Beginning balance</w:t>
            </w:r>
            <w:r w:rsidRPr="00893EC2">
              <w:rPr>
                <w:rFonts w:ascii="Arial" w:hAnsi="Arial" w:cs="Arial"/>
                <w:sz w:val="16"/>
                <w:szCs w:val="16"/>
                <w:lang w:val="en-GB" w:eastAsia="en-GB"/>
              </w:rPr>
              <w:t xml:space="preserve"> </w:t>
            </w:r>
          </w:p>
        </w:tc>
        <w:tc>
          <w:tcPr>
            <w:tcW w:w="1223" w:type="dxa"/>
            <w:noWrap/>
            <w:vAlign w:val="bottom"/>
          </w:tcPr>
          <w:p w14:paraId="71A818B2" w14:textId="77777777" w:rsidR="009E7C89" w:rsidRPr="00893EC2" w:rsidRDefault="009E7C89" w:rsidP="009E7C89">
            <w:pPr>
              <w:tabs>
                <w:tab w:val="decimal" w:pos="936"/>
              </w:tabs>
              <w:spacing w:line="300" w:lineRule="exact"/>
              <w:rPr>
                <w:rFonts w:ascii="Arial" w:hAnsi="Arial" w:cs="Arial"/>
                <w:sz w:val="16"/>
                <w:szCs w:val="16"/>
                <w:lang w:val="en-GB" w:eastAsia="en-GB"/>
              </w:rPr>
            </w:pPr>
          </w:p>
        </w:tc>
        <w:tc>
          <w:tcPr>
            <w:tcW w:w="1224" w:type="dxa"/>
            <w:noWrap/>
            <w:vAlign w:val="bottom"/>
          </w:tcPr>
          <w:p w14:paraId="58C84818" w14:textId="77777777" w:rsidR="009E7C89" w:rsidRPr="00893EC2" w:rsidRDefault="009E7C89" w:rsidP="009E7C89">
            <w:pPr>
              <w:tabs>
                <w:tab w:val="decimal" w:pos="803"/>
              </w:tabs>
              <w:spacing w:line="300" w:lineRule="exact"/>
              <w:rPr>
                <w:rFonts w:ascii="Arial" w:hAnsi="Arial" w:cs="Arial"/>
                <w:sz w:val="16"/>
                <w:szCs w:val="16"/>
                <w:lang w:val="en-GB" w:eastAsia="en-GB"/>
              </w:rPr>
            </w:pPr>
          </w:p>
        </w:tc>
        <w:tc>
          <w:tcPr>
            <w:tcW w:w="1271" w:type="dxa"/>
            <w:noWrap/>
            <w:vAlign w:val="bottom"/>
          </w:tcPr>
          <w:p w14:paraId="16829C0F" w14:textId="77777777" w:rsidR="009E7C89" w:rsidRPr="00893EC2" w:rsidRDefault="009E7C89" w:rsidP="009E7C89">
            <w:pPr>
              <w:tabs>
                <w:tab w:val="decimal" w:pos="840"/>
              </w:tabs>
              <w:spacing w:line="300" w:lineRule="exact"/>
              <w:rPr>
                <w:rFonts w:ascii="Arial" w:hAnsi="Arial" w:cs="Arial"/>
                <w:sz w:val="16"/>
                <w:szCs w:val="16"/>
                <w:lang w:val="en-GB" w:eastAsia="en-GB"/>
              </w:rPr>
            </w:pPr>
          </w:p>
        </w:tc>
        <w:tc>
          <w:tcPr>
            <w:tcW w:w="1296" w:type="dxa"/>
            <w:noWrap/>
            <w:vAlign w:val="bottom"/>
          </w:tcPr>
          <w:p w14:paraId="2BA9AF09" w14:textId="77777777" w:rsidR="009E7C89" w:rsidRPr="00893EC2" w:rsidRDefault="009E7C89" w:rsidP="009E7C89">
            <w:pPr>
              <w:tabs>
                <w:tab w:val="decimal" w:pos="953"/>
              </w:tabs>
              <w:spacing w:line="300" w:lineRule="exact"/>
              <w:rPr>
                <w:rFonts w:ascii="Arial" w:hAnsi="Arial" w:cs="Arial"/>
                <w:sz w:val="16"/>
                <w:szCs w:val="16"/>
                <w:lang w:val="en-GB" w:eastAsia="en-GB"/>
              </w:rPr>
            </w:pPr>
          </w:p>
        </w:tc>
        <w:tc>
          <w:tcPr>
            <w:tcW w:w="1224" w:type="dxa"/>
            <w:noWrap/>
            <w:vAlign w:val="bottom"/>
          </w:tcPr>
          <w:p w14:paraId="27ACBFF7" w14:textId="77777777" w:rsidR="009E7C89" w:rsidRPr="00893EC2" w:rsidRDefault="009E7C89" w:rsidP="009E7C89">
            <w:pPr>
              <w:tabs>
                <w:tab w:val="decimal" w:pos="936"/>
              </w:tabs>
              <w:spacing w:line="300" w:lineRule="exact"/>
              <w:rPr>
                <w:rFonts w:ascii="Arial" w:hAnsi="Arial" w:cs="Arial"/>
                <w:sz w:val="16"/>
                <w:szCs w:val="16"/>
                <w:lang w:val="en-GB" w:eastAsia="en-GB"/>
              </w:rPr>
            </w:pPr>
          </w:p>
        </w:tc>
      </w:tr>
      <w:tr w:rsidR="009B5F44" w:rsidRPr="00893EC2" w14:paraId="384C904B" w14:textId="77777777" w:rsidTr="008A5A09">
        <w:trPr>
          <w:trHeight w:val="324"/>
        </w:trPr>
        <w:tc>
          <w:tcPr>
            <w:tcW w:w="3672" w:type="dxa"/>
            <w:noWrap/>
            <w:vAlign w:val="bottom"/>
            <w:hideMark/>
          </w:tcPr>
          <w:p w14:paraId="5B30B829" w14:textId="5A20A043" w:rsidR="009E7C89" w:rsidRPr="00893EC2" w:rsidRDefault="009E7C89" w:rsidP="009E7C89">
            <w:pPr>
              <w:spacing w:line="300" w:lineRule="exact"/>
              <w:ind w:left="158" w:right="-43" w:hanging="8"/>
              <w:rPr>
                <w:rFonts w:ascii="Arial" w:hAnsi="Arial" w:cs="Arial"/>
                <w:sz w:val="16"/>
                <w:szCs w:val="16"/>
                <w:lang w:val="en-GB" w:eastAsia="en-GB"/>
              </w:rPr>
            </w:pPr>
            <w:r w:rsidRPr="00893EC2">
              <w:rPr>
                <w:rFonts w:ascii="Arial" w:hAnsi="Arial" w:cs="Arial"/>
                <w:sz w:val="16"/>
                <w:szCs w:val="16"/>
                <w:lang w:val="en-GB" w:eastAsia="en-GB"/>
              </w:rPr>
              <w:t>Insurance contract liabilities</w:t>
            </w:r>
          </w:p>
        </w:tc>
        <w:tc>
          <w:tcPr>
            <w:tcW w:w="1223" w:type="dxa"/>
            <w:noWrap/>
            <w:vAlign w:val="bottom"/>
          </w:tcPr>
          <w:p w14:paraId="7715EC29" w14:textId="57AB66AD" w:rsidR="009E7C89" w:rsidRPr="00893EC2" w:rsidRDefault="009E7C89" w:rsidP="009E7C89">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val="en-GB" w:eastAsia="en-GB"/>
              </w:rPr>
              <w:t>470,160</w:t>
            </w:r>
          </w:p>
        </w:tc>
        <w:tc>
          <w:tcPr>
            <w:tcW w:w="1224" w:type="dxa"/>
            <w:noWrap/>
            <w:vAlign w:val="bottom"/>
          </w:tcPr>
          <w:p w14:paraId="1F11D6FC" w14:textId="658EEEFC" w:rsidR="009E7C89" w:rsidRPr="00893EC2" w:rsidRDefault="009E7C89" w:rsidP="009E7C89">
            <w:pPr>
              <w:tabs>
                <w:tab w:val="decimal" w:pos="803"/>
              </w:tabs>
              <w:spacing w:line="300" w:lineRule="exact"/>
              <w:rPr>
                <w:rFonts w:ascii="Arial" w:hAnsi="Arial" w:cs="Arial"/>
                <w:sz w:val="16"/>
                <w:szCs w:val="16"/>
                <w:lang w:val="en-GB" w:eastAsia="en-GB"/>
              </w:rPr>
            </w:pPr>
            <w:r w:rsidRPr="00893EC2">
              <w:rPr>
                <w:rFonts w:ascii="Arial" w:hAnsi="Arial" w:cs="Arial"/>
                <w:sz w:val="16"/>
                <w:szCs w:val="16"/>
                <w:cs/>
                <w:lang w:val="en-GB" w:eastAsia="en-GB"/>
              </w:rPr>
              <w:t>-</w:t>
            </w:r>
          </w:p>
        </w:tc>
        <w:tc>
          <w:tcPr>
            <w:tcW w:w="1271" w:type="dxa"/>
            <w:noWrap/>
            <w:vAlign w:val="bottom"/>
          </w:tcPr>
          <w:p w14:paraId="0A713F37" w14:textId="37732838" w:rsidR="009E7C89" w:rsidRPr="00893EC2" w:rsidRDefault="009E7C89" w:rsidP="009E7C89">
            <w:pPr>
              <w:tabs>
                <w:tab w:val="decimal" w:pos="840"/>
              </w:tabs>
              <w:spacing w:line="300" w:lineRule="exact"/>
              <w:rPr>
                <w:rFonts w:ascii="Arial" w:hAnsi="Arial" w:cs="Arial"/>
                <w:sz w:val="16"/>
                <w:szCs w:val="16"/>
                <w:lang w:val="en-GB" w:eastAsia="en-GB"/>
              </w:rPr>
            </w:pPr>
            <w:r w:rsidRPr="00893EC2">
              <w:rPr>
                <w:rFonts w:ascii="Arial" w:hAnsi="Arial" w:cs="Arial"/>
                <w:sz w:val="16"/>
                <w:szCs w:val="16"/>
                <w:lang w:val="en-GB" w:eastAsia="en-GB"/>
              </w:rPr>
              <w:t>128,895</w:t>
            </w:r>
          </w:p>
        </w:tc>
        <w:tc>
          <w:tcPr>
            <w:tcW w:w="1296" w:type="dxa"/>
            <w:noWrap/>
            <w:vAlign w:val="bottom"/>
          </w:tcPr>
          <w:p w14:paraId="3592E744" w14:textId="57DAAAAF" w:rsidR="009E7C89" w:rsidRPr="00893EC2" w:rsidRDefault="009E7C89" w:rsidP="009E7C89">
            <w:pPr>
              <w:tabs>
                <w:tab w:val="decimal" w:pos="953"/>
              </w:tabs>
              <w:spacing w:line="300" w:lineRule="exact"/>
              <w:rPr>
                <w:rFonts w:ascii="Arial" w:hAnsi="Arial" w:cs="Arial"/>
                <w:sz w:val="16"/>
                <w:szCs w:val="16"/>
                <w:lang w:val="en-GB" w:eastAsia="en-GB"/>
              </w:rPr>
            </w:pPr>
            <w:r w:rsidRPr="00893EC2">
              <w:rPr>
                <w:rFonts w:ascii="Arial" w:hAnsi="Arial" w:cs="Arial"/>
                <w:sz w:val="16"/>
                <w:szCs w:val="16"/>
                <w:lang w:val="en-GB" w:eastAsia="en-GB"/>
              </w:rPr>
              <w:t>5,709</w:t>
            </w:r>
          </w:p>
        </w:tc>
        <w:tc>
          <w:tcPr>
            <w:tcW w:w="1224" w:type="dxa"/>
            <w:noWrap/>
            <w:vAlign w:val="bottom"/>
          </w:tcPr>
          <w:p w14:paraId="5FBEDDB7" w14:textId="7AD2DA35" w:rsidR="009E7C89" w:rsidRPr="00893EC2" w:rsidRDefault="009E7C89" w:rsidP="009E7C89">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val="en-GB" w:eastAsia="en-GB"/>
              </w:rPr>
              <w:t>604,764</w:t>
            </w:r>
          </w:p>
        </w:tc>
      </w:tr>
      <w:tr w:rsidR="009B5F44" w:rsidRPr="00893EC2" w14:paraId="408293D1" w14:textId="77777777" w:rsidTr="008A5A09">
        <w:trPr>
          <w:trHeight w:val="324"/>
        </w:trPr>
        <w:tc>
          <w:tcPr>
            <w:tcW w:w="3672" w:type="dxa"/>
            <w:noWrap/>
            <w:vAlign w:val="bottom"/>
          </w:tcPr>
          <w:p w14:paraId="6C486CC7" w14:textId="139817C3" w:rsidR="009E7C89" w:rsidRPr="00893EC2" w:rsidRDefault="009E7C89" w:rsidP="009E7C89">
            <w:pPr>
              <w:spacing w:line="300" w:lineRule="exact"/>
              <w:ind w:left="160" w:right="-39" w:hanging="10"/>
              <w:rPr>
                <w:rFonts w:ascii="Arial" w:hAnsi="Arial" w:cs="Arial"/>
                <w:sz w:val="16"/>
                <w:szCs w:val="16"/>
                <w:cs/>
                <w:lang w:val="en-GB" w:eastAsia="en-GB"/>
              </w:rPr>
            </w:pPr>
            <w:r w:rsidRPr="00893EC2">
              <w:rPr>
                <w:rFonts w:ascii="Arial" w:hAnsi="Arial" w:cs="Arial"/>
                <w:sz w:val="16"/>
                <w:szCs w:val="16"/>
                <w:lang w:eastAsia="en-GB"/>
              </w:rPr>
              <w:t>Insurance</w:t>
            </w:r>
            <w:r w:rsidRPr="00893EC2">
              <w:rPr>
                <w:rFonts w:ascii="Arial" w:hAnsi="Arial" w:cs="Arial"/>
                <w:sz w:val="16"/>
                <w:szCs w:val="16"/>
                <w:lang w:val="en-GB" w:eastAsia="en-GB"/>
              </w:rPr>
              <w:t xml:space="preserve"> contract assets</w:t>
            </w:r>
          </w:p>
        </w:tc>
        <w:tc>
          <w:tcPr>
            <w:tcW w:w="1223" w:type="dxa"/>
            <w:noWrap/>
            <w:vAlign w:val="bottom"/>
          </w:tcPr>
          <w:p w14:paraId="3181FED6" w14:textId="060A0CE8" w:rsidR="009E7C89" w:rsidRPr="00893EC2" w:rsidRDefault="009E7C89" w:rsidP="009E7C89">
            <w:pPr>
              <w:pBdr>
                <w:bottom w:val="single" w:sz="4" w:space="1" w:color="auto"/>
              </w:pBdr>
              <w:tabs>
                <w:tab w:val="decimal" w:pos="936"/>
              </w:tabs>
              <w:spacing w:line="300" w:lineRule="exact"/>
              <w:rPr>
                <w:rFonts w:ascii="Arial" w:hAnsi="Arial" w:cs="Arial"/>
                <w:b/>
                <w:bCs/>
                <w:sz w:val="16"/>
                <w:szCs w:val="16"/>
                <w:cs/>
                <w:lang w:val="en-GB" w:eastAsia="en-GB"/>
              </w:rPr>
            </w:pPr>
            <w:r w:rsidRPr="00893EC2">
              <w:rPr>
                <w:rFonts w:ascii="Arial" w:hAnsi="Arial" w:cs="Arial"/>
                <w:sz w:val="16"/>
                <w:szCs w:val="16"/>
                <w:lang w:val="en-GB" w:eastAsia="en-GB"/>
              </w:rPr>
              <w:t>-</w:t>
            </w:r>
          </w:p>
        </w:tc>
        <w:tc>
          <w:tcPr>
            <w:tcW w:w="1224" w:type="dxa"/>
            <w:noWrap/>
            <w:vAlign w:val="bottom"/>
          </w:tcPr>
          <w:p w14:paraId="631A2AFC" w14:textId="4A9DD841" w:rsidR="009E7C89" w:rsidRPr="00893EC2" w:rsidRDefault="009E7C89" w:rsidP="009E7C89">
            <w:pPr>
              <w:pBdr>
                <w:bottom w:val="single" w:sz="4" w:space="1" w:color="auto"/>
              </w:pBdr>
              <w:tabs>
                <w:tab w:val="decimal" w:pos="803"/>
              </w:tabs>
              <w:spacing w:line="300" w:lineRule="exact"/>
              <w:rPr>
                <w:rFonts w:ascii="Arial" w:hAnsi="Arial" w:cs="Arial"/>
                <w:b/>
                <w:bCs/>
                <w:sz w:val="16"/>
                <w:szCs w:val="16"/>
                <w:cs/>
                <w:lang w:val="en-GB" w:eastAsia="en-GB"/>
              </w:rPr>
            </w:pPr>
            <w:r w:rsidRPr="00893EC2">
              <w:rPr>
                <w:rFonts w:ascii="Arial" w:hAnsi="Arial" w:cs="Arial"/>
                <w:sz w:val="16"/>
                <w:szCs w:val="16"/>
                <w:lang w:val="en-GB" w:eastAsia="en-GB"/>
              </w:rPr>
              <w:t>-</w:t>
            </w:r>
          </w:p>
        </w:tc>
        <w:tc>
          <w:tcPr>
            <w:tcW w:w="1271" w:type="dxa"/>
            <w:noWrap/>
            <w:vAlign w:val="bottom"/>
          </w:tcPr>
          <w:p w14:paraId="7DEFFE2E" w14:textId="247E0364" w:rsidR="009E7C89" w:rsidRPr="00893EC2" w:rsidRDefault="009E7C89" w:rsidP="009E7C89">
            <w:pPr>
              <w:pBdr>
                <w:bottom w:val="single" w:sz="4" w:space="1" w:color="auto"/>
              </w:pBdr>
              <w:tabs>
                <w:tab w:val="decimal" w:pos="840"/>
              </w:tabs>
              <w:spacing w:line="300" w:lineRule="exact"/>
              <w:rPr>
                <w:rFonts w:ascii="Arial" w:hAnsi="Arial" w:cs="Arial"/>
                <w:b/>
                <w:bCs/>
                <w:sz w:val="16"/>
                <w:szCs w:val="16"/>
                <w:cs/>
                <w:lang w:val="en-GB" w:eastAsia="en-GB"/>
              </w:rPr>
            </w:pPr>
            <w:r w:rsidRPr="00893EC2">
              <w:rPr>
                <w:rFonts w:ascii="Arial" w:hAnsi="Arial" w:cs="Arial"/>
                <w:sz w:val="16"/>
                <w:szCs w:val="16"/>
                <w:lang w:val="en-GB" w:eastAsia="en-GB"/>
              </w:rPr>
              <w:t>-</w:t>
            </w:r>
          </w:p>
        </w:tc>
        <w:tc>
          <w:tcPr>
            <w:tcW w:w="1296" w:type="dxa"/>
            <w:noWrap/>
            <w:vAlign w:val="bottom"/>
          </w:tcPr>
          <w:p w14:paraId="7AF7157B" w14:textId="1154DBA3" w:rsidR="009E7C89" w:rsidRPr="00893EC2" w:rsidRDefault="009E7C89" w:rsidP="009E7C89">
            <w:pPr>
              <w:pBdr>
                <w:bottom w:val="single" w:sz="4" w:space="1" w:color="auto"/>
              </w:pBdr>
              <w:tabs>
                <w:tab w:val="decimal" w:pos="953"/>
              </w:tabs>
              <w:spacing w:line="300" w:lineRule="exact"/>
              <w:rPr>
                <w:rFonts w:ascii="Arial" w:hAnsi="Arial" w:cs="Arial"/>
                <w:b/>
                <w:bCs/>
                <w:sz w:val="16"/>
                <w:szCs w:val="16"/>
                <w:cs/>
                <w:lang w:val="en-GB" w:eastAsia="en-GB"/>
              </w:rPr>
            </w:pPr>
            <w:r w:rsidRPr="00893EC2">
              <w:rPr>
                <w:rFonts w:ascii="Arial" w:hAnsi="Arial" w:cs="Arial"/>
                <w:sz w:val="16"/>
                <w:szCs w:val="16"/>
                <w:lang w:val="en-GB" w:eastAsia="en-GB"/>
              </w:rPr>
              <w:t>-</w:t>
            </w:r>
          </w:p>
        </w:tc>
        <w:tc>
          <w:tcPr>
            <w:tcW w:w="1224" w:type="dxa"/>
            <w:noWrap/>
            <w:vAlign w:val="bottom"/>
          </w:tcPr>
          <w:p w14:paraId="740009BD" w14:textId="7F7ABA8D" w:rsidR="009E7C89" w:rsidRPr="00893EC2" w:rsidRDefault="009E7C89" w:rsidP="009E7C89">
            <w:pPr>
              <w:pBdr>
                <w:bottom w:val="single" w:sz="4" w:space="1" w:color="auto"/>
              </w:pBdr>
              <w:tabs>
                <w:tab w:val="decimal" w:pos="936"/>
              </w:tabs>
              <w:spacing w:line="300" w:lineRule="exact"/>
              <w:rPr>
                <w:rFonts w:ascii="Arial" w:hAnsi="Arial" w:cs="Arial"/>
                <w:b/>
                <w:bCs/>
                <w:sz w:val="16"/>
                <w:szCs w:val="16"/>
                <w:cs/>
                <w:lang w:val="en-GB" w:eastAsia="en-GB"/>
              </w:rPr>
            </w:pPr>
            <w:r w:rsidRPr="00893EC2">
              <w:rPr>
                <w:rFonts w:ascii="Arial" w:hAnsi="Arial" w:cs="Arial"/>
                <w:sz w:val="16"/>
                <w:szCs w:val="16"/>
                <w:lang w:val="en-GB" w:eastAsia="en-GB"/>
              </w:rPr>
              <w:t>-</w:t>
            </w:r>
          </w:p>
        </w:tc>
      </w:tr>
      <w:tr w:rsidR="009B5F44" w:rsidRPr="00893EC2" w14:paraId="6ACA1BD7" w14:textId="77777777" w:rsidTr="008A5A09">
        <w:trPr>
          <w:trHeight w:val="324"/>
        </w:trPr>
        <w:tc>
          <w:tcPr>
            <w:tcW w:w="3672" w:type="dxa"/>
            <w:noWrap/>
            <w:vAlign w:val="bottom"/>
          </w:tcPr>
          <w:p w14:paraId="6C6D9203" w14:textId="09BD5DB3" w:rsidR="009E7C89" w:rsidRPr="00893EC2" w:rsidRDefault="009E7C89" w:rsidP="009E7C89">
            <w:pPr>
              <w:spacing w:line="300" w:lineRule="exact"/>
              <w:ind w:left="161" w:hanging="161"/>
              <w:rPr>
                <w:rFonts w:ascii="Arial" w:hAnsi="Arial" w:cs="Arial"/>
                <w:b/>
                <w:bCs/>
                <w:sz w:val="16"/>
                <w:szCs w:val="16"/>
                <w:cs/>
                <w:lang w:val="en-GB" w:eastAsia="en-GB"/>
              </w:rPr>
            </w:pPr>
            <w:r w:rsidRPr="00893EC2">
              <w:rPr>
                <w:rFonts w:ascii="Arial" w:hAnsi="Arial" w:cs="Arial"/>
                <w:b/>
                <w:bCs/>
                <w:sz w:val="16"/>
                <w:szCs w:val="16"/>
                <w:lang w:val="en-GB" w:eastAsia="en-GB"/>
              </w:rPr>
              <w:t>Net beginning balance</w:t>
            </w:r>
          </w:p>
        </w:tc>
        <w:tc>
          <w:tcPr>
            <w:tcW w:w="1223" w:type="dxa"/>
            <w:noWrap/>
            <w:vAlign w:val="bottom"/>
          </w:tcPr>
          <w:p w14:paraId="42877C2B" w14:textId="2253B839" w:rsidR="009E7C89" w:rsidRPr="00893EC2" w:rsidRDefault="009E7C89" w:rsidP="009E7C89">
            <w:pPr>
              <w:pBdr>
                <w:bottom w:val="single" w:sz="4" w:space="1" w:color="auto"/>
              </w:pBdr>
              <w:tabs>
                <w:tab w:val="decimal" w:pos="936"/>
              </w:tabs>
              <w:spacing w:line="300" w:lineRule="exact"/>
              <w:rPr>
                <w:rFonts w:ascii="Arial" w:hAnsi="Arial" w:cs="Arial"/>
                <w:b/>
                <w:bCs/>
                <w:sz w:val="16"/>
                <w:szCs w:val="16"/>
                <w:cs/>
                <w:lang w:val="en-GB" w:eastAsia="en-GB"/>
              </w:rPr>
            </w:pPr>
            <w:r w:rsidRPr="00893EC2">
              <w:rPr>
                <w:rFonts w:ascii="Arial" w:hAnsi="Arial" w:cs="Arial"/>
                <w:b/>
                <w:bCs/>
                <w:sz w:val="16"/>
                <w:szCs w:val="16"/>
                <w:lang w:val="en-GB" w:eastAsia="en-GB"/>
              </w:rPr>
              <w:t>470,160</w:t>
            </w:r>
          </w:p>
        </w:tc>
        <w:tc>
          <w:tcPr>
            <w:tcW w:w="1224" w:type="dxa"/>
            <w:noWrap/>
            <w:vAlign w:val="bottom"/>
          </w:tcPr>
          <w:p w14:paraId="62B359DB" w14:textId="00CF2612" w:rsidR="009E7C89" w:rsidRPr="00893EC2" w:rsidRDefault="009E7C89" w:rsidP="009E7C89">
            <w:pPr>
              <w:pBdr>
                <w:bottom w:val="single" w:sz="4" w:space="1" w:color="auto"/>
              </w:pBdr>
              <w:tabs>
                <w:tab w:val="decimal" w:pos="803"/>
              </w:tabs>
              <w:spacing w:line="300" w:lineRule="exact"/>
              <w:rPr>
                <w:rFonts w:ascii="Arial" w:hAnsi="Arial" w:cs="Arial"/>
                <w:b/>
                <w:bCs/>
                <w:sz w:val="16"/>
                <w:szCs w:val="16"/>
                <w:cs/>
                <w:lang w:val="en-GB" w:eastAsia="en-GB"/>
              </w:rPr>
            </w:pPr>
            <w:r w:rsidRPr="00893EC2">
              <w:rPr>
                <w:rFonts w:ascii="Arial" w:hAnsi="Arial" w:cs="Arial"/>
                <w:b/>
                <w:bCs/>
                <w:sz w:val="16"/>
                <w:szCs w:val="16"/>
                <w:cs/>
                <w:lang w:val="en-GB" w:eastAsia="en-GB"/>
              </w:rPr>
              <w:t>-</w:t>
            </w:r>
          </w:p>
        </w:tc>
        <w:tc>
          <w:tcPr>
            <w:tcW w:w="1271" w:type="dxa"/>
            <w:noWrap/>
            <w:vAlign w:val="bottom"/>
          </w:tcPr>
          <w:p w14:paraId="158B1767" w14:textId="25F43F55" w:rsidR="009E7C89" w:rsidRPr="00893EC2" w:rsidRDefault="009E7C89" w:rsidP="009E7C89">
            <w:pPr>
              <w:pBdr>
                <w:bottom w:val="single" w:sz="4" w:space="1" w:color="auto"/>
              </w:pBdr>
              <w:tabs>
                <w:tab w:val="decimal" w:pos="840"/>
              </w:tabs>
              <w:spacing w:line="300" w:lineRule="exact"/>
              <w:rPr>
                <w:rFonts w:ascii="Arial" w:hAnsi="Arial" w:cs="Arial"/>
                <w:b/>
                <w:bCs/>
                <w:sz w:val="16"/>
                <w:szCs w:val="16"/>
                <w:cs/>
                <w:lang w:val="en-GB" w:eastAsia="en-GB"/>
              </w:rPr>
            </w:pPr>
            <w:r w:rsidRPr="00893EC2">
              <w:rPr>
                <w:rFonts w:ascii="Arial" w:hAnsi="Arial" w:cs="Arial"/>
                <w:b/>
                <w:bCs/>
                <w:sz w:val="16"/>
                <w:szCs w:val="16"/>
                <w:lang w:val="en-GB" w:eastAsia="en-GB"/>
              </w:rPr>
              <w:t>128,895</w:t>
            </w:r>
          </w:p>
        </w:tc>
        <w:tc>
          <w:tcPr>
            <w:tcW w:w="1296" w:type="dxa"/>
            <w:noWrap/>
            <w:vAlign w:val="bottom"/>
          </w:tcPr>
          <w:p w14:paraId="140D9307" w14:textId="262E5B9A" w:rsidR="009E7C89" w:rsidRPr="00893EC2" w:rsidRDefault="009E7C89" w:rsidP="009E7C89">
            <w:pPr>
              <w:pBdr>
                <w:bottom w:val="single" w:sz="4" w:space="1" w:color="auto"/>
              </w:pBdr>
              <w:tabs>
                <w:tab w:val="decimal" w:pos="953"/>
              </w:tabs>
              <w:spacing w:line="300" w:lineRule="exact"/>
              <w:rPr>
                <w:rFonts w:ascii="Arial" w:hAnsi="Arial" w:cs="Arial"/>
                <w:b/>
                <w:bCs/>
                <w:sz w:val="16"/>
                <w:szCs w:val="16"/>
                <w:cs/>
                <w:lang w:val="en-GB" w:eastAsia="en-GB"/>
              </w:rPr>
            </w:pPr>
            <w:r w:rsidRPr="00893EC2">
              <w:rPr>
                <w:rFonts w:ascii="Arial" w:hAnsi="Arial" w:cs="Arial"/>
                <w:b/>
                <w:bCs/>
                <w:sz w:val="16"/>
                <w:szCs w:val="16"/>
                <w:lang w:val="en-GB" w:eastAsia="en-GB"/>
              </w:rPr>
              <w:t>5,709</w:t>
            </w:r>
          </w:p>
        </w:tc>
        <w:tc>
          <w:tcPr>
            <w:tcW w:w="1224" w:type="dxa"/>
            <w:noWrap/>
            <w:vAlign w:val="bottom"/>
          </w:tcPr>
          <w:p w14:paraId="67CE2764" w14:textId="5B7CD901" w:rsidR="009E7C89" w:rsidRPr="00893EC2" w:rsidRDefault="009E7C89" w:rsidP="009E7C89">
            <w:pPr>
              <w:pBdr>
                <w:bottom w:val="single" w:sz="4" w:space="1" w:color="auto"/>
              </w:pBdr>
              <w:tabs>
                <w:tab w:val="decimal" w:pos="936"/>
              </w:tabs>
              <w:spacing w:line="300" w:lineRule="exact"/>
              <w:rPr>
                <w:rFonts w:ascii="Arial" w:hAnsi="Arial" w:cs="Arial"/>
                <w:b/>
                <w:bCs/>
                <w:sz w:val="16"/>
                <w:szCs w:val="16"/>
                <w:cs/>
                <w:lang w:val="en-GB" w:eastAsia="en-GB"/>
              </w:rPr>
            </w:pPr>
            <w:r w:rsidRPr="00893EC2">
              <w:rPr>
                <w:rFonts w:ascii="Arial" w:hAnsi="Arial" w:cs="Arial"/>
                <w:b/>
                <w:bCs/>
                <w:sz w:val="16"/>
                <w:szCs w:val="16"/>
                <w:lang w:val="en-GB" w:eastAsia="en-GB"/>
              </w:rPr>
              <w:t>604,764</w:t>
            </w:r>
          </w:p>
        </w:tc>
      </w:tr>
      <w:tr w:rsidR="009B5F44" w:rsidRPr="00893EC2" w14:paraId="5DF78972" w14:textId="77777777" w:rsidTr="008A5A09">
        <w:trPr>
          <w:trHeight w:val="324"/>
        </w:trPr>
        <w:tc>
          <w:tcPr>
            <w:tcW w:w="3672" w:type="dxa"/>
            <w:noWrap/>
            <w:vAlign w:val="bottom"/>
          </w:tcPr>
          <w:p w14:paraId="669AF240" w14:textId="77777777" w:rsidR="009E7C89" w:rsidRPr="00893EC2" w:rsidRDefault="009E7C89" w:rsidP="009E7C89">
            <w:pPr>
              <w:spacing w:line="300" w:lineRule="exact"/>
              <w:ind w:left="161" w:hanging="161"/>
              <w:rPr>
                <w:rFonts w:ascii="Arial" w:hAnsi="Arial" w:cs="Arial"/>
                <w:b/>
                <w:bCs/>
                <w:sz w:val="16"/>
                <w:szCs w:val="16"/>
                <w:cs/>
                <w:lang w:val="en-GB" w:eastAsia="en-GB"/>
              </w:rPr>
            </w:pPr>
          </w:p>
        </w:tc>
        <w:tc>
          <w:tcPr>
            <w:tcW w:w="1223" w:type="dxa"/>
            <w:tcBorders>
              <w:top w:val="nil"/>
              <w:left w:val="nil"/>
              <w:bottom w:val="nil"/>
              <w:right w:val="nil"/>
            </w:tcBorders>
            <w:noWrap/>
            <w:vAlign w:val="bottom"/>
          </w:tcPr>
          <w:p w14:paraId="614C77DC" w14:textId="77777777" w:rsidR="009E7C89" w:rsidRPr="00893EC2" w:rsidRDefault="009E7C89" w:rsidP="009E7C89">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D9F215E" w14:textId="77777777" w:rsidR="009E7C89" w:rsidRPr="00893EC2" w:rsidRDefault="009E7C89" w:rsidP="009E7C89">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6CCFE2F2" w14:textId="77777777" w:rsidR="009E7C89" w:rsidRPr="00893EC2" w:rsidRDefault="009E7C89" w:rsidP="009E7C89">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7E4248E8" w14:textId="77777777" w:rsidR="009E7C89" w:rsidRPr="00893EC2" w:rsidRDefault="009E7C89" w:rsidP="009E7C89">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FF3FB2B" w14:textId="77777777" w:rsidR="009E7C89" w:rsidRPr="00893EC2" w:rsidRDefault="009E7C89" w:rsidP="009E7C89">
            <w:pPr>
              <w:tabs>
                <w:tab w:val="decimal" w:pos="936"/>
              </w:tabs>
              <w:spacing w:line="300" w:lineRule="exact"/>
              <w:rPr>
                <w:rFonts w:ascii="Arial" w:hAnsi="Arial" w:cs="Arial"/>
                <w:b/>
                <w:bCs/>
                <w:sz w:val="16"/>
                <w:szCs w:val="16"/>
                <w:lang w:val="en-GB" w:eastAsia="en-GB"/>
              </w:rPr>
            </w:pPr>
          </w:p>
        </w:tc>
      </w:tr>
      <w:tr w:rsidR="009B5F44" w:rsidRPr="00893EC2" w14:paraId="39E79313" w14:textId="77777777" w:rsidTr="008A5A09">
        <w:trPr>
          <w:trHeight w:val="335"/>
        </w:trPr>
        <w:tc>
          <w:tcPr>
            <w:tcW w:w="3672" w:type="dxa"/>
            <w:noWrap/>
            <w:vAlign w:val="bottom"/>
          </w:tcPr>
          <w:p w14:paraId="7C60B8AC" w14:textId="77777777" w:rsidR="009E7C89" w:rsidRPr="00893EC2" w:rsidRDefault="009E7C89" w:rsidP="009E7C89">
            <w:pPr>
              <w:spacing w:line="300" w:lineRule="exact"/>
              <w:ind w:left="161" w:hanging="161"/>
              <w:rPr>
                <w:rFonts w:ascii="Arial" w:hAnsi="Arial" w:cs="Arial"/>
                <w:b/>
                <w:bCs/>
                <w:sz w:val="16"/>
                <w:szCs w:val="16"/>
                <w:lang w:val="en-GB" w:eastAsia="en-GB"/>
              </w:rPr>
            </w:pPr>
            <w:r w:rsidRPr="00893EC2">
              <w:rPr>
                <w:rFonts w:ascii="Arial" w:hAnsi="Arial" w:cs="Arial"/>
                <w:b/>
                <w:bCs/>
                <w:sz w:val="16"/>
                <w:szCs w:val="16"/>
                <w:lang w:eastAsia="en-GB"/>
              </w:rPr>
              <w:t xml:space="preserve">Net income (expenses) </w:t>
            </w:r>
          </w:p>
        </w:tc>
        <w:tc>
          <w:tcPr>
            <w:tcW w:w="1223" w:type="dxa"/>
            <w:tcBorders>
              <w:top w:val="nil"/>
              <w:left w:val="nil"/>
              <w:bottom w:val="nil"/>
              <w:right w:val="nil"/>
            </w:tcBorders>
            <w:noWrap/>
            <w:vAlign w:val="bottom"/>
          </w:tcPr>
          <w:p w14:paraId="25998BA8" w14:textId="77777777" w:rsidR="009E7C89" w:rsidRPr="00893EC2" w:rsidRDefault="009E7C89" w:rsidP="009E7C89">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0E8F7889" w14:textId="77777777" w:rsidR="009E7C89" w:rsidRPr="00893EC2" w:rsidRDefault="009E7C89" w:rsidP="009E7C89">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310FE4B4" w14:textId="77777777" w:rsidR="009E7C89" w:rsidRPr="00893EC2" w:rsidRDefault="009E7C89" w:rsidP="009E7C89">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49C5AB6D" w14:textId="77777777" w:rsidR="009E7C89" w:rsidRPr="00893EC2" w:rsidRDefault="009E7C89" w:rsidP="009E7C89">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3F4E4CDD" w14:textId="77777777" w:rsidR="009E7C89" w:rsidRPr="00893EC2" w:rsidRDefault="009E7C89" w:rsidP="009E7C89">
            <w:pPr>
              <w:tabs>
                <w:tab w:val="decimal" w:pos="936"/>
              </w:tabs>
              <w:spacing w:line="300" w:lineRule="exact"/>
              <w:rPr>
                <w:rFonts w:ascii="Arial" w:hAnsi="Arial" w:cs="Arial"/>
                <w:b/>
                <w:bCs/>
                <w:sz w:val="16"/>
                <w:szCs w:val="16"/>
                <w:lang w:val="en-GB" w:eastAsia="en-GB"/>
              </w:rPr>
            </w:pPr>
          </w:p>
        </w:tc>
      </w:tr>
      <w:tr w:rsidR="00893EC2" w:rsidRPr="00893EC2" w14:paraId="25C9BF1C" w14:textId="77777777" w:rsidTr="008A5A09">
        <w:trPr>
          <w:trHeight w:val="313"/>
        </w:trPr>
        <w:tc>
          <w:tcPr>
            <w:tcW w:w="3672" w:type="dxa"/>
            <w:noWrap/>
            <w:vAlign w:val="bottom"/>
          </w:tcPr>
          <w:p w14:paraId="0402231D" w14:textId="77777777" w:rsidR="00893EC2" w:rsidRPr="00893EC2" w:rsidRDefault="00893EC2" w:rsidP="00893EC2">
            <w:pPr>
              <w:spacing w:line="300" w:lineRule="exact"/>
              <w:ind w:left="161" w:hanging="161"/>
              <w:rPr>
                <w:rFonts w:ascii="Arial" w:hAnsi="Arial" w:cs="Arial"/>
                <w:b/>
                <w:bCs/>
                <w:sz w:val="16"/>
                <w:szCs w:val="16"/>
                <w:lang w:val="en-GB" w:eastAsia="en-GB"/>
              </w:rPr>
            </w:pPr>
            <w:r w:rsidRPr="00893EC2">
              <w:rPr>
                <w:rFonts w:ascii="Arial" w:hAnsi="Arial" w:cs="Arial"/>
                <w:sz w:val="16"/>
                <w:szCs w:val="16"/>
                <w:lang w:val="en-GB" w:eastAsia="en-GB"/>
              </w:rPr>
              <w:t>Reinsurance expenses</w:t>
            </w:r>
          </w:p>
        </w:tc>
        <w:tc>
          <w:tcPr>
            <w:tcW w:w="1223" w:type="dxa"/>
            <w:tcBorders>
              <w:top w:val="nil"/>
              <w:left w:val="nil"/>
              <w:bottom w:val="nil"/>
              <w:right w:val="nil"/>
            </w:tcBorders>
            <w:noWrap/>
            <w:vAlign w:val="bottom"/>
          </w:tcPr>
          <w:p w14:paraId="6109AF87" w14:textId="4AA460D7" w:rsidR="00893EC2" w:rsidRPr="00893EC2" w:rsidRDefault="00893EC2" w:rsidP="00893EC2">
            <w:pP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(398,162)</w:t>
            </w:r>
          </w:p>
        </w:tc>
        <w:tc>
          <w:tcPr>
            <w:tcW w:w="1224" w:type="dxa"/>
            <w:tcBorders>
              <w:top w:val="nil"/>
              <w:left w:val="nil"/>
              <w:bottom w:val="nil"/>
              <w:right w:val="nil"/>
            </w:tcBorders>
            <w:noWrap/>
            <w:vAlign w:val="bottom"/>
          </w:tcPr>
          <w:p w14:paraId="4B9FBD63" w14:textId="42BA8EEE" w:rsidR="00893EC2" w:rsidRPr="00893EC2" w:rsidRDefault="00893EC2" w:rsidP="00893EC2">
            <w:pPr>
              <w:tabs>
                <w:tab w:val="decimal" w:pos="80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71" w:type="dxa"/>
            <w:tcBorders>
              <w:top w:val="nil"/>
              <w:left w:val="nil"/>
              <w:bottom w:val="nil"/>
              <w:right w:val="nil"/>
            </w:tcBorders>
            <w:noWrap/>
            <w:vAlign w:val="bottom"/>
          </w:tcPr>
          <w:p w14:paraId="4A3155A8" w14:textId="3EABA426" w:rsidR="00893EC2" w:rsidRPr="00893EC2" w:rsidRDefault="00893EC2" w:rsidP="00893EC2">
            <w:pPr>
              <w:tabs>
                <w:tab w:val="decimal" w:pos="840"/>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96" w:type="dxa"/>
            <w:tcBorders>
              <w:top w:val="nil"/>
              <w:left w:val="nil"/>
              <w:bottom w:val="nil"/>
              <w:right w:val="nil"/>
            </w:tcBorders>
            <w:noWrap/>
            <w:vAlign w:val="bottom"/>
          </w:tcPr>
          <w:p w14:paraId="61AFEDF0" w14:textId="788463D2" w:rsidR="00893EC2" w:rsidRPr="00893EC2" w:rsidRDefault="00893EC2" w:rsidP="00893EC2">
            <w:pPr>
              <w:tabs>
                <w:tab w:val="decimal" w:pos="95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3547FD36" w14:textId="4BDB60A5" w:rsidR="00893EC2" w:rsidRPr="00893EC2" w:rsidRDefault="00893EC2" w:rsidP="00893EC2">
            <w:pP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(398,162)</w:t>
            </w:r>
          </w:p>
        </w:tc>
      </w:tr>
      <w:tr w:rsidR="00893EC2" w:rsidRPr="00893EC2" w14:paraId="300FA712" w14:textId="77777777" w:rsidTr="008A5A09">
        <w:trPr>
          <w:trHeight w:val="313"/>
        </w:trPr>
        <w:tc>
          <w:tcPr>
            <w:tcW w:w="3672" w:type="dxa"/>
            <w:noWrap/>
            <w:vAlign w:val="bottom"/>
          </w:tcPr>
          <w:p w14:paraId="47B55B61" w14:textId="77777777" w:rsidR="00893EC2" w:rsidRPr="00893EC2" w:rsidRDefault="00893EC2" w:rsidP="00893EC2">
            <w:pPr>
              <w:spacing w:line="300" w:lineRule="exact"/>
              <w:ind w:left="161" w:hanging="161"/>
              <w:rPr>
                <w:rFonts w:ascii="Arial" w:hAnsi="Arial" w:cs="Arial"/>
                <w:sz w:val="16"/>
                <w:szCs w:val="16"/>
                <w:lang w:val="en-GB" w:eastAsia="en-GB"/>
              </w:rPr>
            </w:pPr>
            <w:r w:rsidRPr="00893EC2">
              <w:rPr>
                <w:rFonts w:ascii="Arial" w:hAnsi="Arial" w:cs="Arial"/>
                <w:sz w:val="16"/>
                <w:szCs w:val="16"/>
                <w:lang w:eastAsia="en-GB"/>
              </w:rPr>
              <w:t>Incurred claims recovery</w:t>
            </w:r>
          </w:p>
        </w:tc>
        <w:tc>
          <w:tcPr>
            <w:tcW w:w="1223" w:type="dxa"/>
            <w:tcBorders>
              <w:top w:val="nil"/>
              <w:left w:val="nil"/>
              <w:bottom w:val="nil"/>
              <w:right w:val="nil"/>
            </w:tcBorders>
            <w:noWrap/>
            <w:vAlign w:val="bottom"/>
          </w:tcPr>
          <w:p w14:paraId="137F79A6" w14:textId="3000F9FF" w:rsidR="00893EC2" w:rsidRPr="00893EC2" w:rsidRDefault="00893EC2" w:rsidP="00893EC2">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1C6A8DE1" w14:textId="3BF5C0EC" w:rsidR="00893EC2" w:rsidRPr="00893EC2" w:rsidRDefault="00893EC2" w:rsidP="00893EC2">
            <w:pPr>
              <w:tabs>
                <w:tab w:val="decimal" w:pos="803"/>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271" w:type="dxa"/>
            <w:tcBorders>
              <w:top w:val="nil"/>
              <w:left w:val="nil"/>
              <w:bottom w:val="nil"/>
              <w:right w:val="nil"/>
            </w:tcBorders>
            <w:noWrap/>
            <w:vAlign w:val="bottom"/>
          </w:tcPr>
          <w:p w14:paraId="3ED1A989" w14:textId="6545826D" w:rsidR="00893EC2" w:rsidRPr="00893EC2" w:rsidRDefault="00893EC2" w:rsidP="00893EC2">
            <w:pPr>
              <w:tabs>
                <w:tab w:val="decimal" w:pos="840"/>
              </w:tabs>
              <w:spacing w:line="300" w:lineRule="exact"/>
              <w:rPr>
                <w:rFonts w:ascii="Arial" w:hAnsi="Arial" w:cs="Arial"/>
                <w:sz w:val="16"/>
                <w:szCs w:val="16"/>
                <w:lang w:val="en-GB" w:eastAsia="en-GB"/>
              </w:rPr>
            </w:pPr>
            <w:r w:rsidRPr="00893EC2">
              <w:rPr>
                <w:rFonts w:ascii="Arial" w:hAnsi="Arial" w:cs="Arial"/>
                <w:sz w:val="16"/>
                <w:szCs w:val="16"/>
                <w:lang w:val="en-GB" w:eastAsia="en-GB"/>
              </w:rPr>
              <w:t>1,078,869</w:t>
            </w:r>
          </w:p>
        </w:tc>
        <w:tc>
          <w:tcPr>
            <w:tcW w:w="1296" w:type="dxa"/>
            <w:tcBorders>
              <w:top w:val="nil"/>
              <w:left w:val="nil"/>
              <w:bottom w:val="nil"/>
              <w:right w:val="nil"/>
            </w:tcBorders>
            <w:noWrap/>
            <w:vAlign w:val="bottom"/>
          </w:tcPr>
          <w:p w14:paraId="0C61BA79" w14:textId="217D22F7" w:rsidR="00893EC2" w:rsidRPr="00893EC2" w:rsidRDefault="00893EC2" w:rsidP="00893EC2">
            <w:pPr>
              <w:tabs>
                <w:tab w:val="decimal" w:pos="953"/>
              </w:tabs>
              <w:spacing w:line="300" w:lineRule="exact"/>
              <w:rPr>
                <w:rFonts w:ascii="Arial" w:hAnsi="Arial" w:cs="Arial"/>
                <w:sz w:val="16"/>
                <w:szCs w:val="16"/>
                <w:lang w:val="en-GB" w:eastAsia="en-GB"/>
              </w:rPr>
            </w:pPr>
            <w:r w:rsidRPr="00893EC2">
              <w:rPr>
                <w:rFonts w:ascii="Arial" w:hAnsi="Arial" w:cs="Arial"/>
                <w:sz w:val="16"/>
                <w:szCs w:val="16"/>
                <w:lang w:val="en-GB" w:eastAsia="en-GB"/>
              </w:rPr>
              <w:t>3,402</w:t>
            </w:r>
          </w:p>
        </w:tc>
        <w:tc>
          <w:tcPr>
            <w:tcW w:w="1224" w:type="dxa"/>
            <w:tcBorders>
              <w:top w:val="nil"/>
              <w:left w:val="nil"/>
              <w:bottom w:val="nil"/>
              <w:right w:val="nil"/>
            </w:tcBorders>
            <w:noWrap/>
            <w:vAlign w:val="bottom"/>
          </w:tcPr>
          <w:p w14:paraId="1C3B754C" w14:textId="6D62197A" w:rsidR="00893EC2" w:rsidRPr="00893EC2" w:rsidRDefault="00893EC2" w:rsidP="00893EC2">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val="en-GB" w:eastAsia="en-GB"/>
              </w:rPr>
              <w:t>1,082,271</w:t>
            </w:r>
          </w:p>
        </w:tc>
      </w:tr>
      <w:tr w:rsidR="00893EC2" w:rsidRPr="00893EC2" w14:paraId="3EAED398" w14:textId="77777777" w:rsidTr="008A5A09">
        <w:trPr>
          <w:trHeight w:val="313"/>
        </w:trPr>
        <w:tc>
          <w:tcPr>
            <w:tcW w:w="3672" w:type="dxa"/>
            <w:noWrap/>
            <w:vAlign w:val="bottom"/>
          </w:tcPr>
          <w:p w14:paraId="63893BCC" w14:textId="77777777" w:rsidR="00893EC2" w:rsidRPr="00893EC2" w:rsidRDefault="00893EC2" w:rsidP="00893EC2">
            <w:pPr>
              <w:spacing w:line="300" w:lineRule="exact"/>
              <w:ind w:left="161" w:hanging="161"/>
              <w:rPr>
                <w:rFonts w:ascii="Arial" w:hAnsi="Arial" w:cs="Arial"/>
                <w:sz w:val="16"/>
                <w:szCs w:val="16"/>
                <w:lang w:val="en-GB" w:eastAsia="en-GB"/>
              </w:rPr>
            </w:pPr>
            <w:r w:rsidRPr="00893EC2">
              <w:rPr>
                <w:rFonts w:ascii="Arial" w:hAnsi="Arial" w:cs="Arial"/>
                <w:sz w:val="16"/>
                <w:szCs w:val="16"/>
                <w:lang w:val="en-GB" w:eastAsia="en-GB"/>
              </w:rPr>
              <w:t>Changes that related to past service - changes in the FCF relating to incurred claims recovery</w:t>
            </w:r>
          </w:p>
        </w:tc>
        <w:tc>
          <w:tcPr>
            <w:tcW w:w="1223" w:type="dxa"/>
            <w:tcBorders>
              <w:top w:val="nil"/>
              <w:left w:val="nil"/>
              <w:bottom w:val="nil"/>
              <w:right w:val="nil"/>
            </w:tcBorders>
            <w:noWrap/>
            <w:vAlign w:val="bottom"/>
          </w:tcPr>
          <w:p w14:paraId="22C7EE48" w14:textId="0E4CDF27" w:rsidR="00893EC2" w:rsidRPr="00893EC2" w:rsidRDefault="00893EC2" w:rsidP="00893EC2">
            <w:pPr>
              <w:tabs>
                <w:tab w:val="decimal" w:pos="936"/>
              </w:tabs>
              <w:spacing w:line="300" w:lineRule="exact"/>
              <w:rPr>
                <w:rFonts w:ascii="Arial" w:hAnsi="Arial" w:cs="Arial"/>
                <w:sz w:val="16"/>
                <w:szCs w:val="16"/>
                <w:cs/>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6B0D0C95" w14:textId="0F84AA78" w:rsidR="00893EC2" w:rsidRPr="00893EC2" w:rsidRDefault="00893EC2" w:rsidP="00893EC2">
            <w:pPr>
              <w:tabs>
                <w:tab w:val="decimal" w:pos="803"/>
              </w:tabs>
              <w:spacing w:line="300" w:lineRule="exact"/>
              <w:rPr>
                <w:rFonts w:ascii="Arial" w:hAnsi="Arial" w:cs="Arial"/>
                <w:sz w:val="16"/>
                <w:szCs w:val="16"/>
                <w:cs/>
                <w:lang w:val="en-GB" w:eastAsia="en-GB"/>
              </w:rPr>
            </w:pPr>
            <w:r w:rsidRPr="00893EC2">
              <w:rPr>
                <w:rFonts w:ascii="Arial" w:hAnsi="Arial" w:cs="Arial"/>
                <w:sz w:val="16"/>
                <w:szCs w:val="16"/>
                <w:lang w:val="en-GB" w:eastAsia="en-GB"/>
              </w:rPr>
              <w:t>-</w:t>
            </w:r>
          </w:p>
        </w:tc>
        <w:tc>
          <w:tcPr>
            <w:tcW w:w="1271" w:type="dxa"/>
            <w:tcBorders>
              <w:top w:val="nil"/>
              <w:left w:val="nil"/>
              <w:bottom w:val="nil"/>
              <w:right w:val="nil"/>
            </w:tcBorders>
            <w:noWrap/>
            <w:vAlign w:val="bottom"/>
          </w:tcPr>
          <w:p w14:paraId="6EA89475" w14:textId="7879011D" w:rsidR="00893EC2" w:rsidRPr="00893EC2" w:rsidRDefault="00893EC2" w:rsidP="00893EC2">
            <w:pPr>
              <w:tabs>
                <w:tab w:val="decimal" w:pos="840"/>
              </w:tabs>
              <w:spacing w:line="300" w:lineRule="exact"/>
              <w:rPr>
                <w:rFonts w:ascii="Arial" w:hAnsi="Arial" w:cs="Arial"/>
                <w:sz w:val="16"/>
                <w:szCs w:val="16"/>
                <w:cs/>
                <w:lang w:val="en-GB" w:eastAsia="en-GB"/>
              </w:rPr>
            </w:pPr>
            <w:r w:rsidRPr="00893EC2">
              <w:rPr>
                <w:rFonts w:ascii="Arial" w:hAnsi="Arial" w:cs="Arial"/>
                <w:sz w:val="16"/>
                <w:szCs w:val="16"/>
                <w:lang w:val="en-GB" w:eastAsia="en-GB"/>
              </w:rPr>
              <w:t>(420,882)</w:t>
            </w:r>
          </w:p>
        </w:tc>
        <w:tc>
          <w:tcPr>
            <w:tcW w:w="1296" w:type="dxa"/>
            <w:tcBorders>
              <w:top w:val="nil"/>
              <w:left w:val="nil"/>
              <w:bottom w:val="nil"/>
              <w:right w:val="nil"/>
            </w:tcBorders>
            <w:noWrap/>
            <w:vAlign w:val="bottom"/>
          </w:tcPr>
          <w:p w14:paraId="54542EBC" w14:textId="306FD7F5" w:rsidR="00893EC2" w:rsidRPr="00893EC2" w:rsidRDefault="00893EC2" w:rsidP="00893EC2">
            <w:pPr>
              <w:tabs>
                <w:tab w:val="decimal" w:pos="953"/>
              </w:tabs>
              <w:spacing w:line="300" w:lineRule="exact"/>
              <w:rPr>
                <w:rFonts w:ascii="Arial" w:hAnsi="Arial" w:cs="Arial"/>
                <w:sz w:val="16"/>
                <w:szCs w:val="16"/>
                <w:cs/>
                <w:lang w:val="en-GB" w:eastAsia="en-GB"/>
              </w:rPr>
            </w:pPr>
            <w:r w:rsidRPr="00893EC2">
              <w:rPr>
                <w:rFonts w:ascii="Arial" w:hAnsi="Arial" w:cs="Arial"/>
                <w:sz w:val="16"/>
                <w:szCs w:val="16"/>
                <w:lang w:val="en-GB" w:eastAsia="en-GB"/>
              </w:rPr>
              <w:t>(5,366)</w:t>
            </w:r>
          </w:p>
        </w:tc>
        <w:tc>
          <w:tcPr>
            <w:tcW w:w="1224" w:type="dxa"/>
            <w:tcBorders>
              <w:top w:val="nil"/>
              <w:left w:val="nil"/>
              <w:bottom w:val="nil"/>
              <w:right w:val="nil"/>
            </w:tcBorders>
            <w:noWrap/>
            <w:vAlign w:val="bottom"/>
          </w:tcPr>
          <w:p w14:paraId="3C91C13B" w14:textId="5A166F45" w:rsidR="00893EC2" w:rsidRPr="00893EC2" w:rsidRDefault="00893EC2" w:rsidP="00893EC2">
            <w:pPr>
              <w:tabs>
                <w:tab w:val="decimal" w:pos="936"/>
              </w:tabs>
              <w:spacing w:line="300" w:lineRule="exact"/>
              <w:rPr>
                <w:rFonts w:ascii="Arial" w:hAnsi="Arial" w:cs="Arial"/>
                <w:sz w:val="16"/>
                <w:szCs w:val="16"/>
                <w:cs/>
                <w:lang w:val="en-GB" w:eastAsia="en-GB"/>
              </w:rPr>
            </w:pPr>
            <w:r w:rsidRPr="00893EC2">
              <w:rPr>
                <w:rFonts w:ascii="Arial" w:hAnsi="Arial" w:cs="Arial"/>
                <w:sz w:val="16"/>
                <w:szCs w:val="16"/>
                <w:lang w:val="en-GB" w:eastAsia="en-GB"/>
              </w:rPr>
              <w:t>(426,248)</w:t>
            </w:r>
          </w:p>
        </w:tc>
      </w:tr>
      <w:tr w:rsidR="00893EC2" w:rsidRPr="00893EC2" w14:paraId="0D669E87" w14:textId="77777777" w:rsidTr="008A5A09">
        <w:trPr>
          <w:trHeight w:val="313"/>
        </w:trPr>
        <w:tc>
          <w:tcPr>
            <w:tcW w:w="3672" w:type="dxa"/>
            <w:noWrap/>
            <w:vAlign w:val="bottom"/>
          </w:tcPr>
          <w:p w14:paraId="0D934179" w14:textId="05AB8C96" w:rsidR="00893EC2" w:rsidRPr="00893EC2" w:rsidRDefault="00893EC2" w:rsidP="00893EC2">
            <w:pPr>
              <w:spacing w:line="300" w:lineRule="exact"/>
              <w:ind w:left="161" w:hanging="161"/>
              <w:rPr>
                <w:rFonts w:ascii="Arial" w:hAnsi="Arial" w:cs="Arial"/>
                <w:sz w:val="16"/>
                <w:szCs w:val="16"/>
                <w:lang w:val="en-GB" w:eastAsia="en-GB"/>
              </w:rPr>
            </w:pPr>
            <w:r w:rsidRPr="00893EC2">
              <w:rPr>
                <w:rFonts w:ascii="Arial" w:hAnsi="Arial" w:cs="Arial"/>
                <w:sz w:val="16"/>
                <w:szCs w:val="16"/>
                <w:lang w:val="en-GB" w:eastAsia="en-GB"/>
              </w:rPr>
              <w:t>Other changes</w:t>
            </w:r>
          </w:p>
        </w:tc>
        <w:tc>
          <w:tcPr>
            <w:tcW w:w="1223" w:type="dxa"/>
            <w:tcBorders>
              <w:top w:val="nil"/>
              <w:left w:val="nil"/>
              <w:bottom w:val="nil"/>
              <w:right w:val="nil"/>
            </w:tcBorders>
            <w:noWrap/>
            <w:vAlign w:val="bottom"/>
          </w:tcPr>
          <w:p w14:paraId="65438829" w14:textId="00D9069F" w:rsidR="00893EC2" w:rsidRPr="00893EC2" w:rsidRDefault="00893EC2" w:rsidP="00893EC2">
            <w:pPr>
              <w:tabs>
                <w:tab w:val="decimal" w:pos="936"/>
              </w:tabs>
              <w:spacing w:line="300" w:lineRule="exact"/>
              <w:rPr>
                <w:rFonts w:ascii="Arial" w:hAnsi="Arial" w:cs="Arial"/>
                <w:sz w:val="16"/>
                <w:szCs w:val="16"/>
                <w:cs/>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6ACB787D" w14:textId="3FA36912" w:rsidR="00893EC2" w:rsidRPr="00893EC2" w:rsidRDefault="00893EC2" w:rsidP="00893EC2">
            <w:pPr>
              <w:tabs>
                <w:tab w:val="decimal" w:pos="803"/>
              </w:tabs>
              <w:spacing w:line="300" w:lineRule="exact"/>
              <w:rPr>
                <w:rFonts w:ascii="Arial" w:hAnsi="Arial" w:cs="Arial"/>
                <w:sz w:val="16"/>
                <w:szCs w:val="16"/>
                <w:cs/>
                <w:lang w:val="en-GB" w:eastAsia="en-GB"/>
              </w:rPr>
            </w:pPr>
            <w:r w:rsidRPr="00893EC2">
              <w:rPr>
                <w:rFonts w:ascii="Arial" w:hAnsi="Arial" w:cs="Arial"/>
                <w:sz w:val="16"/>
                <w:szCs w:val="16"/>
                <w:lang w:val="en-GB" w:eastAsia="en-GB"/>
              </w:rPr>
              <w:t>13</w:t>
            </w:r>
          </w:p>
        </w:tc>
        <w:tc>
          <w:tcPr>
            <w:tcW w:w="1271" w:type="dxa"/>
            <w:tcBorders>
              <w:top w:val="nil"/>
              <w:left w:val="nil"/>
              <w:bottom w:val="nil"/>
              <w:right w:val="nil"/>
            </w:tcBorders>
            <w:noWrap/>
            <w:vAlign w:val="bottom"/>
          </w:tcPr>
          <w:p w14:paraId="1ADA4D52" w14:textId="2E1B7D50" w:rsidR="00893EC2" w:rsidRPr="00893EC2" w:rsidRDefault="00893EC2" w:rsidP="00893EC2">
            <w:pPr>
              <w:tabs>
                <w:tab w:val="decimal" w:pos="840"/>
              </w:tabs>
              <w:spacing w:line="300" w:lineRule="exact"/>
              <w:rPr>
                <w:rFonts w:ascii="Arial" w:hAnsi="Arial" w:cs="Arial"/>
                <w:sz w:val="16"/>
                <w:szCs w:val="16"/>
                <w:cs/>
                <w:lang w:val="en-GB" w:eastAsia="en-GB"/>
              </w:rPr>
            </w:pPr>
            <w:r w:rsidRPr="00893EC2">
              <w:rPr>
                <w:rFonts w:ascii="Arial" w:hAnsi="Arial" w:cs="Arial"/>
                <w:sz w:val="16"/>
                <w:szCs w:val="16"/>
                <w:lang w:val="en-GB" w:eastAsia="en-GB"/>
              </w:rPr>
              <w:t>-</w:t>
            </w:r>
          </w:p>
        </w:tc>
        <w:tc>
          <w:tcPr>
            <w:tcW w:w="1296" w:type="dxa"/>
            <w:tcBorders>
              <w:top w:val="nil"/>
              <w:left w:val="nil"/>
              <w:bottom w:val="nil"/>
              <w:right w:val="nil"/>
            </w:tcBorders>
            <w:noWrap/>
            <w:vAlign w:val="bottom"/>
          </w:tcPr>
          <w:p w14:paraId="43D50AA5" w14:textId="64D75297" w:rsidR="00893EC2" w:rsidRPr="00893EC2" w:rsidRDefault="00893EC2" w:rsidP="00893EC2">
            <w:pPr>
              <w:tabs>
                <w:tab w:val="decimal" w:pos="953"/>
              </w:tabs>
              <w:spacing w:line="300" w:lineRule="exact"/>
              <w:rPr>
                <w:rFonts w:ascii="Arial" w:hAnsi="Arial" w:cs="Arial"/>
                <w:sz w:val="16"/>
                <w:szCs w:val="16"/>
                <w:cs/>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5F063D32" w14:textId="0DB4B2DB" w:rsidR="00893EC2" w:rsidRPr="00893EC2" w:rsidRDefault="00893EC2" w:rsidP="00893EC2">
            <w:pPr>
              <w:tabs>
                <w:tab w:val="decimal" w:pos="936"/>
              </w:tabs>
              <w:spacing w:line="300" w:lineRule="exact"/>
              <w:rPr>
                <w:rFonts w:ascii="Arial" w:hAnsi="Arial" w:cs="Arial"/>
                <w:sz w:val="16"/>
                <w:szCs w:val="16"/>
                <w:cs/>
                <w:lang w:val="en-GB" w:eastAsia="en-GB"/>
              </w:rPr>
            </w:pPr>
            <w:r w:rsidRPr="00893EC2">
              <w:rPr>
                <w:rFonts w:ascii="Arial" w:hAnsi="Arial" w:cs="Arial"/>
                <w:sz w:val="16"/>
                <w:szCs w:val="16"/>
                <w:cs/>
                <w:lang w:val="en-GB" w:eastAsia="en-GB"/>
              </w:rPr>
              <w:t>13</w:t>
            </w:r>
          </w:p>
        </w:tc>
      </w:tr>
      <w:tr w:rsidR="00893EC2" w:rsidRPr="00893EC2" w14:paraId="1D99B8A3" w14:textId="77777777" w:rsidTr="008A5A09">
        <w:trPr>
          <w:trHeight w:val="153"/>
        </w:trPr>
        <w:tc>
          <w:tcPr>
            <w:tcW w:w="3672" w:type="dxa"/>
            <w:noWrap/>
            <w:vAlign w:val="bottom"/>
          </w:tcPr>
          <w:p w14:paraId="53F83BEB" w14:textId="77777777" w:rsidR="00893EC2" w:rsidRPr="00893EC2" w:rsidRDefault="00893EC2" w:rsidP="00893EC2">
            <w:pPr>
              <w:spacing w:line="300" w:lineRule="exact"/>
              <w:ind w:left="161" w:right="-105" w:hanging="161"/>
              <w:rPr>
                <w:rFonts w:ascii="Arial" w:hAnsi="Arial" w:cs="Arial"/>
                <w:sz w:val="16"/>
                <w:szCs w:val="16"/>
                <w:cs/>
                <w:lang w:val="en-GB" w:eastAsia="en-GB"/>
              </w:rPr>
            </w:pPr>
            <w:r w:rsidRPr="00893EC2">
              <w:rPr>
                <w:rFonts w:ascii="Arial" w:hAnsi="Arial" w:cs="Arial"/>
                <w:sz w:val="16"/>
                <w:szCs w:val="16"/>
                <w:lang w:val="en-GB" w:eastAsia="en-GB"/>
              </w:rPr>
              <w:t>Effect of changes in the risk of reinsurers non-performance</w:t>
            </w:r>
          </w:p>
        </w:tc>
        <w:tc>
          <w:tcPr>
            <w:tcW w:w="1223" w:type="dxa"/>
            <w:tcBorders>
              <w:top w:val="nil"/>
              <w:left w:val="nil"/>
              <w:bottom w:val="nil"/>
              <w:right w:val="nil"/>
            </w:tcBorders>
            <w:noWrap/>
            <w:vAlign w:val="bottom"/>
          </w:tcPr>
          <w:p w14:paraId="751F8E12" w14:textId="37066244" w:rsidR="00893EC2" w:rsidRPr="00893EC2"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569A315D" w14:textId="66593A2A" w:rsidR="00893EC2" w:rsidRPr="00893EC2" w:rsidRDefault="00893EC2" w:rsidP="00893EC2">
            <w:pPr>
              <w:pBdr>
                <w:bottom w:val="single" w:sz="4" w:space="1" w:color="auto"/>
              </w:pBdr>
              <w:tabs>
                <w:tab w:val="decimal" w:pos="803"/>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271" w:type="dxa"/>
            <w:tcBorders>
              <w:top w:val="nil"/>
              <w:left w:val="nil"/>
              <w:bottom w:val="nil"/>
              <w:right w:val="nil"/>
            </w:tcBorders>
            <w:noWrap/>
            <w:vAlign w:val="bottom"/>
          </w:tcPr>
          <w:p w14:paraId="74649B1E" w14:textId="50120A50" w:rsidR="00893EC2" w:rsidRPr="00893EC2" w:rsidRDefault="00893EC2" w:rsidP="00893EC2">
            <w:pPr>
              <w:pBdr>
                <w:bottom w:val="single" w:sz="4" w:space="1" w:color="auto"/>
              </w:pBdr>
              <w:tabs>
                <w:tab w:val="decimal" w:pos="840"/>
              </w:tabs>
              <w:spacing w:line="300" w:lineRule="exact"/>
              <w:rPr>
                <w:rFonts w:ascii="Arial" w:hAnsi="Arial" w:cs="Arial"/>
                <w:sz w:val="16"/>
                <w:szCs w:val="16"/>
                <w:lang w:val="en-GB" w:eastAsia="en-GB"/>
              </w:rPr>
            </w:pPr>
            <w:r w:rsidRPr="00893EC2">
              <w:rPr>
                <w:rFonts w:ascii="Arial" w:hAnsi="Arial" w:cs="Arial"/>
                <w:sz w:val="16"/>
                <w:szCs w:val="16"/>
                <w:cs/>
                <w:lang w:val="en-GB" w:eastAsia="en-GB"/>
              </w:rPr>
              <w:t>39</w:t>
            </w:r>
          </w:p>
        </w:tc>
        <w:tc>
          <w:tcPr>
            <w:tcW w:w="1296" w:type="dxa"/>
            <w:tcBorders>
              <w:top w:val="nil"/>
              <w:left w:val="nil"/>
              <w:bottom w:val="nil"/>
              <w:right w:val="nil"/>
            </w:tcBorders>
            <w:noWrap/>
            <w:vAlign w:val="bottom"/>
          </w:tcPr>
          <w:p w14:paraId="529FC209" w14:textId="4C285DB0" w:rsidR="00893EC2" w:rsidRPr="00893EC2" w:rsidRDefault="00893EC2" w:rsidP="00893EC2">
            <w:pPr>
              <w:pBdr>
                <w:bottom w:val="single" w:sz="4" w:space="1" w:color="auto"/>
              </w:pBdr>
              <w:tabs>
                <w:tab w:val="decimal" w:pos="953"/>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224" w:type="dxa"/>
            <w:tcBorders>
              <w:top w:val="nil"/>
              <w:left w:val="nil"/>
              <w:bottom w:val="nil"/>
              <w:right w:val="nil"/>
            </w:tcBorders>
            <w:noWrap/>
            <w:vAlign w:val="bottom"/>
          </w:tcPr>
          <w:p w14:paraId="55E3C216" w14:textId="474891CF" w:rsidR="00893EC2" w:rsidRPr="00893EC2"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893EC2">
              <w:rPr>
                <w:rFonts w:ascii="Arial" w:hAnsi="Arial" w:cs="Arial"/>
                <w:sz w:val="16"/>
                <w:szCs w:val="16"/>
                <w:cs/>
                <w:lang w:val="en-GB" w:eastAsia="en-GB"/>
              </w:rPr>
              <w:t>39</w:t>
            </w:r>
          </w:p>
        </w:tc>
      </w:tr>
      <w:tr w:rsidR="00893EC2" w:rsidRPr="00893EC2" w14:paraId="36345485" w14:textId="77777777" w:rsidTr="008A5A09">
        <w:trPr>
          <w:trHeight w:val="87"/>
        </w:trPr>
        <w:tc>
          <w:tcPr>
            <w:tcW w:w="3672" w:type="dxa"/>
            <w:noWrap/>
            <w:vAlign w:val="bottom"/>
          </w:tcPr>
          <w:p w14:paraId="2D4CF53F" w14:textId="77777777" w:rsidR="00893EC2" w:rsidRPr="00893EC2" w:rsidRDefault="00893EC2" w:rsidP="00893EC2">
            <w:pPr>
              <w:spacing w:line="300" w:lineRule="exact"/>
              <w:ind w:left="161" w:hanging="161"/>
              <w:rPr>
                <w:rFonts w:ascii="Arial" w:hAnsi="Arial" w:cs="Arial"/>
                <w:b/>
                <w:bCs/>
                <w:sz w:val="16"/>
                <w:szCs w:val="16"/>
                <w:lang w:val="en-GB" w:eastAsia="en-GB"/>
              </w:rPr>
            </w:pPr>
            <w:r w:rsidRPr="00893EC2">
              <w:rPr>
                <w:rFonts w:ascii="Arial" w:hAnsi="Arial" w:cs="Arial"/>
                <w:b/>
                <w:bCs/>
                <w:sz w:val="16"/>
                <w:szCs w:val="16"/>
                <w:lang w:val="en-GB" w:eastAsia="en-GB"/>
              </w:rPr>
              <w:t xml:space="preserve">Total net income (expenses) </w:t>
            </w:r>
          </w:p>
        </w:tc>
        <w:tc>
          <w:tcPr>
            <w:tcW w:w="1223" w:type="dxa"/>
            <w:tcBorders>
              <w:left w:val="nil"/>
              <w:bottom w:val="nil"/>
              <w:right w:val="nil"/>
            </w:tcBorders>
            <w:noWrap/>
            <w:vAlign w:val="bottom"/>
          </w:tcPr>
          <w:p w14:paraId="7C6935EB" w14:textId="367E348C" w:rsidR="00893EC2" w:rsidRPr="00893EC2" w:rsidRDefault="00893EC2" w:rsidP="00893EC2">
            <w:pP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eastAsia="en-GB"/>
              </w:rPr>
              <w:t>(398,162)</w:t>
            </w:r>
          </w:p>
        </w:tc>
        <w:tc>
          <w:tcPr>
            <w:tcW w:w="1224" w:type="dxa"/>
            <w:tcBorders>
              <w:left w:val="nil"/>
              <w:bottom w:val="nil"/>
              <w:right w:val="nil"/>
            </w:tcBorders>
            <w:noWrap/>
            <w:vAlign w:val="bottom"/>
          </w:tcPr>
          <w:p w14:paraId="6B4675E0" w14:textId="3D6A3C71" w:rsidR="00893EC2" w:rsidRPr="00893EC2" w:rsidRDefault="00893EC2" w:rsidP="00893EC2">
            <w:pPr>
              <w:tabs>
                <w:tab w:val="decimal" w:pos="80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13</w:t>
            </w:r>
          </w:p>
        </w:tc>
        <w:tc>
          <w:tcPr>
            <w:tcW w:w="1271" w:type="dxa"/>
            <w:tcBorders>
              <w:left w:val="nil"/>
              <w:bottom w:val="nil"/>
              <w:right w:val="nil"/>
            </w:tcBorders>
            <w:noWrap/>
            <w:vAlign w:val="bottom"/>
          </w:tcPr>
          <w:p w14:paraId="0924F5CF" w14:textId="4A184F80" w:rsidR="00893EC2" w:rsidRPr="00893EC2" w:rsidRDefault="00893EC2" w:rsidP="00893EC2">
            <w:pPr>
              <w:tabs>
                <w:tab w:val="decimal" w:pos="840"/>
              </w:tabs>
              <w:spacing w:line="300" w:lineRule="exact"/>
              <w:rPr>
                <w:rFonts w:ascii="Arial" w:hAnsi="Arial" w:cs="Arial"/>
                <w:b/>
                <w:bCs/>
                <w:sz w:val="16"/>
                <w:szCs w:val="16"/>
                <w:cs/>
                <w:lang w:val="en-GB" w:eastAsia="en-GB"/>
              </w:rPr>
            </w:pPr>
            <w:r w:rsidRPr="00893EC2">
              <w:rPr>
                <w:rFonts w:ascii="Arial" w:hAnsi="Arial" w:cs="Arial"/>
                <w:sz w:val="16"/>
                <w:szCs w:val="16"/>
                <w:lang w:eastAsia="en-GB"/>
              </w:rPr>
              <w:t>658,026</w:t>
            </w:r>
          </w:p>
        </w:tc>
        <w:tc>
          <w:tcPr>
            <w:tcW w:w="1296" w:type="dxa"/>
            <w:tcBorders>
              <w:left w:val="nil"/>
              <w:bottom w:val="nil"/>
              <w:right w:val="nil"/>
            </w:tcBorders>
            <w:noWrap/>
            <w:vAlign w:val="bottom"/>
          </w:tcPr>
          <w:p w14:paraId="69F6BB2C" w14:textId="49EAEC88" w:rsidR="00893EC2" w:rsidRPr="00893EC2" w:rsidRDefault="00893EC2" w:rsidP="00893EC2">
            <w:pPr>
              <w:tabs>
                <w:tab w:val="decimal" w:pos="95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(1,964)</w:t>
            </w:r>
          </w:p>
        </w:tc>
        <w:tc>
          <w:tcPr>
            <w:tcW w:w="1224" w:type="dxa"/>
            <w:tcBorders>
              <w:left w:val="nil"/>
              <w:bottom w:val="nil"/>
              <w:right w:val="nil"/>
            </w:tcBorders>
            <w:noWrap/>
            <w:vAlign w:val="bottom"/>
          </w:tcPr>
          <w:p w14:paraId="397770EF" w14:textId="7437EAEF" w:rsidR="00893EC2" w:rsidRPr="00893EC2" w:rsidRDefault="00893EC2" w:rsidP="00893EC2">
            <w:pP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257,913</w:t>
            </w:r>
          </w:p>
        </w:tc>
      </w:tr>
      <w:tr w:rsidR="00893EC2" w:rsidRPr="00893EC2" w14:paraId="6679F96A" w14:textId="77777777" w:rsidTr="008A5A09">
        <w:trPr>
          <w:trHeight w:val="87"/>
        </w:trPr>
        <w:tc>
          <w:tcPr>
            <w:tcW w:w="3672" w:type="dxa"/>
            <w:noWrap/>
            <w:vAlign w:val="bottom"/>
          </w:tcPr>
          <w:p w14:paraId="109B480A" w14:textId="77777777" w:rsidR="00893EC2" w:rsidRPr="00893EC2" w:rsidRDefault="00893EC2" w:rsidP="00893EC2">
            <w:pPr>
              <w:spacing w:line="300" w:lineRule="exact"/>
              <w:ind w:left="161" w:right="-184" w:hanging="161"/>
              <w:rPr>
                <w:rFonts w:ascii="Arial" w:hAnsi="Arial" w:cs="Arial"/>
                <w:b/>
                <w:bCs/>
                <w:sz w:val="16"/>
                <w:szCs w:val="16"/>
                <w:cs/>
                <w:lang w:val="en-GB" w:eastAsia="en-GB"/>
              </w:rPr>
            </w:pPr>
            <w:r w:rsidRPr="00893EC2">
              <w:rPr>
                <w:rFonts w:ascii="Arial" w:hAnsi="Arial" w:cs="Arial"/>
                <w:sz w:val="16"/>
                <w:szCs w:val="16"/>
                <w:lang w:val="en-GB" w:eastAsia="en-GB"/>
              </w:rPr>
              <w:t xml:space="preserve">Finance income </w:t>
            </w:r>
          </w:p>
        </w:tc>
        <w:tc>
          <w:tcPr>
            <w:tcW w:w="1223" w:type="dxa"/>
            <w:tcBorders>
              <w:left w:val="nil"/>
              <w:right w:val="nil"/>
            </w:tcBorders>
            <w:noWrap/>
            <w:vAlign w:val="bottom"/>
          </w:tcPr>
          <w:p w14:paraId="30275351" w14:textId="55B5651A"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24" w:type="dxa"/>
            <w:tcBorders>
              <w:left w:val="nil"/>
              <w:right w:val="nil"/>
            </w:tcBorders>
            <w:noWrap/>
            <w:vAlign w:val="bottom"/>
          </w:tcPr>
          <w:p w14:paraId="6FB4204B" w14:textId="01F12AC0" w:rsidR="00893EC2" w:rsidRPr="00893EC2" w:rsidRDefault="00893EC2" w:rsidP="00893EC2">
            <w:pPr>
              <w:pBdr>
                <w:bottom w:val="single" w:sz="4" w:space="1" w:color="auto"/>
              </w:pBdr>
              <w:tabs>
                <w:tab w:val="decimal" w:pos="80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71" w:type="dxa"/>
            <w:tcBorders>
              <w:left w:val="nil"/>
              <w:right w:val="nil"/>
            </w:tcBorders>
            <w:noWrap/>
            <w:vAlign w:val="bottom"/>
          </w:tcPr>
          <w:p w14:paraId="6C47BD3A" w14:textId="0AC302E0" w:rsidR="00893EC2" w:rsidRPr="00893EC2" w:rsidRDefault="00893EC2" w:rsidP="00893EC2">
            <w:pPr>
              <w:pBdr>
                <w:bottom w:val="single" w:sz="4" w:space="1" w:color="auto"/>
              </w:pBdr>
              <w:tabs>
                <w:tab w:val="decimal" w:pos="840"/>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68</w:t>
            </w:r>
          </w:p>
        </w:tc>
        <w:tc>
          <w:tcPr>
            <w:tcW w:w="1296" w:type="dxa"/>
            <w:tcBorders>
              <w:left w:val="nil"/>
              <w:right w:val="nil"/>
            </w:tcBorders>
            <w:noWrap/>
            <w:vAlign w:val="bottom"/>
          </w:tcPr>
          <w:p w14:paraId="17334E23" w14:textId="4403B359" w:rsidR="00893EC2" w:rsidRPr="00893EC2" w:rsidRDefault="00893EC2" w:rsidP="00893EC2">
            <w:pPr>
              <w:pBdr>
                <w:bottom w:val="single" w:sz="4" w:space="1" w:color="auto"/>
              </w:pBdr>
              <w:tabs>
                <w:tab w:val="decimal" w:pos="953"/>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w:t>
            </w:r>
          </w:p>
        </w:tc>
        <w:tc>
          <w:tcPr>
            <w:tcW w:w="1224" w:type="dxa"/>
            <w:tcBorders>
              <w:left w:val="nil"/>
              <w:right w:val="nil"/>
            </w:tcBorders>
            <w:noWrap/>
            <w:vAlign w:val="bottom"/>
          </w:tcPr>
          <w:p w14:paraId="26495621" w14:textId="065ADDEF"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sz w:val="16"/>
                <w:szCs w:val="16"/>
                <w:lang w:val="en-GB" w:eastAsia="en-GB"/>
              </w:rPr>
              <w:t>68</w:t>
            </w:r>
          </w:p>
        </w:tc>
      </w:tr>
      <w:tr w:rsidR="00893EC2" w:rsidRPr="00893EC2" w14:paraId="1FD42861" w14:textId="77777777" w:rsidTr="00AB151B">
        <w:trPr>
          <w:trHeight w:val="87"/>
        </w:trPr>
        <w:tc>
          <w:tcPr>
            <w:tcW w:w="3672" w:type="dxa"/>
            <w:noWrap/>
            <w:vAlign w:val="bottom"/>
          </w:tcPr>
          <w:p w14:paraId="70625802" w14:textId="77777777" w:rsidR="00893EC2" w:rsidRPr="00893EC2" w:rsidRDefault="00893EC2" w:rsidP="00893EC2">
            <w:pPr>
              <w:spacing w:line="300" w:lineRule="exact"/>
              <w:ind w:left="161" w:right="-94" w:hanging="161"/>
              <w:rPr>
                <w:rFonts w:ascii="Arial" w:hAnsi="Arial" w:cs="Arial"/>
                <w:sz w:val="16"/>
                <w:szCs w:val="16"/>
                <w:cs/>
                <w:lang w:val="en-GB" w:eastAsia="en-GB"/>
              </w:rPr>
            </w:pPr>
            <w:r w:rsidRPr="00893EC2">
              <w:rPr>
                <w:rFonts w:ascii="Arial" w:hAnsi="Arial" w:cs="Arial"/>
                <w:b/>
                <w:bCs/>
                <w:sz w:val="16"/>
                <w:szCs w:val="16"/>
                <w:lang w:eastAsia="en-GB"/>
              </w:rPr>
              <w:t>Total amounts recognised in statement of comprehensive income</w:t>
            </w:r>
          </w:p>
        </w:tc>
        <w:tc>
          <w:tcPr>
            <w:tcW w:w="1223" w:type="dxa"/>
            <w:tcBorders>
              <w:left w:val="nil"/>
              <w:right w:val="nil"/>
            </w:tcBorders>
            <w:noWrap/>
            <w:vAlign w:val="bottom"/>
          </w:tcPr>
          <w:p w14:paraId="07D73247" w14:textId="2720FA01"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(398,162)</w:t>
            </w:r>
          </w:p>
        </w:tc>
        <w:tc>
          <w:tcPr>
            <w:tcW w:w="1224" w:type="dxa"/>
            <w:tcBorders>
              <w:left w:val="nil"/>
              <w:right w:val="nil"/>
            </w:tcBorders>
            <w:noWrap/>
            <w:vAlign w:val="bottom"/>
          </w:tcPr>
          <w:p w14:paraId="65B0707C" w14:textId="7374EFDF" w:rsidR="00893EC2" w:rsidRPr="00893EC2" w:rsidRDefault="00893EC2" w:rsidP="00893EC2">
            <w:pPr>
              <w:pBdr>
                <w:bottom w:val="single" w:sz="4" w:space="1" w:color="auto"/>
              </w:pBdr>
              <w:tabs>
                <w:tab w:val="decimal" w:pos="803"/>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13</w:t>
            </w:r>
          </w:p>
        </w:tc>
        <w:tc>
          <w:tcPr>
            <w:tcW w:w="1271" w:type="dxa"/>
            <w:tcBorders>
              <w:left w:val="nil"/>
              <w:right w:val="nil"/>
            </w:tcBorders>
            <w:noWrap/>
            <w:vAlign w:val="bottom"/>
          </w:tcPr>
          <w:p w14:paraId="3CD822B5" w14:textId="297E6818" w:rsidR="00893EC2" w:rsidRPr="00893EC2" w:rsidRDefault="00893EC2" w:rsidP="00893EC2">
            <w:pPr>
              <w:pBdr>
                <w:bottom w:val="single" w:sz="4" w:space="1" w:color="auto"/>
              </w:pBdr>
              <w:tabs>
                <w:tab w:val="decimal" w:pos="840"/>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658,094</w:t>
            </w:r>
          </w:p>
        </w:tc>
        <w:tc>
          <w:tcPr>
            <w:tcW w:w="1296" w:type="dxa"/>
            <w:tcBorders>
              <w:left w:val="nil"/>
              <w:right w:val="nil"/>
            </w:tcBorders>
            <w:noWrap/>
            <w:vAlign w:val="bottom"/>
          </w:tcPr>
          <w:p w14:paraId="4AB8558A" w14:textId="5CBF57C5" w:rsidR="00893EC2" w:rsidRPr="00893EC2" w:rsidRDefault="00893EC2" w:rsidP="00893EC2">
            <w:pPr>
              <w:pBdr>
                <w:bottom w:val="single" w:sz="4" w:space="1" w:color="auto"/>
              </w:pBdr>
              <w:tabs>
                <w:tab w:val="decimal" w:pos="953"/>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(1,964)</w:t>
            </w:r>
          </w:p>
        </w:tc>
        <w:tc>
          <w:tcPr>
            <w:tcW w:w="1224" w:type="dxa"/>
            <w:tcBorders>
              <w:left w:val="nil"/>
              <w:right w:val="nil"/>
            </w:tcBorders>
            <w:noWrap/>
            <w:vAlign w:val="bottom"/>
          </w:tcPr>
          <w:p w14:paraId="1CB67C88" w14:textId="45F98C73"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257,981</w:t>
            </w:r>
          </w:p>
        </w:tc>
      </w:tr>
      <w:tr w:rsidR="00893EC2" w:rsidRPr="00893EC2" w14:paraId="30109F24" w14:textId="77777777" w:rsidTr="008A5A09">
        <w:trPr>
          <w:trHeight w:val="87"/>
        </w:trPr>
        <w:tc>
          <w:tcPr>
            <w:tcW w:w="3672" w:type="dxa"/>
            <w:noWrap/>
            <w:vAlign w:val="bottom"/>
          </w:tcPr>
          <w:p w14:paraId="3F0DE657" w14:textId="77777777" w:rsidR="00893EC2" w:rsidRPr="00893EC2" w:rsidRDefault="00893EC2" w:rsidP="00893EC2">
            <w:pPr>
              <w:spacing w:line="300" w:lineRule="exact"/>
              <w:ind w:left="161" w:hanging="161"/>
              <w:rPr>
                <w:rFonts w:ascii="Arial" w:hAnsi="Arial" w:cs="Arial"/>
                <w:b/>
                <w:bCs/>
                <w:sz w:val="16"/>
                <w:szCs w:val="16"/>
                <w:lang w:val="en-GB" w:eastAsia="en-GB"/>
              </w:rPr>
            </w:pPr>
            <w:r w:rsidRPr="00893EC2">
              <w:rPr>
                <w:rFonts w:ascii="Arial" w:hAnsi="Arial" w:cs="Arial"/>
                <w:b/>
                <w:bCs/>
                <w:sz w:val="16"/>
                <w:szCs w:val="16"/>
                <w:lang w:val="en-GB" w:eastAsia="en-GB"/>
              </w:rPr>
              <w:t>Cash flows</w:t>
            </w:r>
          </w:p>
        </w:tc>
        <w:tc>
          <w:tcPr>
            <w:tcW w:w="1223" w:type="dxa"/>
            <w:tcBorders>
              <w:left w:val="nil"/>
              <w:bottom w:val="nil"/>
              <w:right w:val="nil"/>
            </w:tcBorders>
            <w:noWrap/>
            <w:vAlign w:val="bottom"/>
          </w:tcPr>
          <w:p w14:paraId="134A7292" w14:textId="77777777" w:rsidR="00893EC2" w:rsidRPr="00893EC2" w:rsidRDefault="00893EC2" w:rsidP="00893EC2">
            <w:pPr>
              <w:tabs>
                <w:tab w:val="decimal" w:pos="936"/>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2A1A1226" w14:textId="77777777" w:rsidR="00893EC2" w:rsidRPr="00893EC2" w:rsidRDefault="00893EC2" w:rsidP="00893EC2">
            <w:pPr>
              <w:tabs>
                <w:tab w:val="decimal" w:pos="803"/>
              </w:tabs>
              <w:spacing w:line="300" w:lineRule="exact"/>
              <w:rPr>
                <w:rFonts w:ascii="Arial" w:hAnsi="Arial" w:cs="Arial"/>
                <w:sz w:val="16"/>
                <w:szCs w:val="16"/>
                <w:lang w:val="en-GB" w:eastAsia="en-GB"/>
              </w:rPr>
            </w:pPr>
          </w:p>
        </w:tc>
        <w:tc>
          <w:tcPr>
            <w:tcW w:w="1271" w:type="dxa"/>
            <w:tcBorders>
              <w:left w:val="nil"/>
              <w:bottom w:val="nil"/>
              <w:right w:val="nil"/>
            </w:tcBorders>
            <w:noWrap/>
            <w:vAlign w:val="bottom"/>
          </w:tcPr>
          <w:p w14:paraId="4536FDBE" w14:textId="77777777" w:rsidR="00893EC2" w:rsidRPr="00893EC2" w:rsidRDefault="00893EC2" w:rsidP="00893EC2">
            <w:pPr>
              <w:tabs>
                <w:tab w:val="decimal" w:pos="840"/>
              </w:tabs>
              <w:spacing w:line="300" w:lineRule="exact"/>
              <w:rPr>
                <w:rFonts w:ascii="Arial" w:hAnsi="Arial" w:cs="Arial"/>
                <w:sz w:val="16"/>
                <w:szCs w:val="16"/>
                <w:lang w:val="en-GB" w:eastAsia="en-GB"/>
              </w:rPr>
            </w:pPr>
          </w:p>
        </w:tc>
        <w:tc>
          <w:tcPr>
            <w:tcW w:w="1296" w:type="dxa"/>
            <w:tcBorders>
              <w:left w:val="nil"/>
              <w:bottom w:val="nil"/>
              <w:right w:val="nil"/>
            </w:tcBorders>
            <w:noWrap/>
            <w:vAlign w:val="bottom"/>
          </w:tcPr>
          <w:p w14:paraId="69B135DE" w14:textId="77777777" w:rsidR="00893EC2" w:rsidRPr="00893EC2" w:rsidRDefault="00893EC2" w:rsidP="00893EC2">
            <w:pPr>
              <w:tabs>
                <w:tab w:val="decimal" w:pos="953"/>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4E6C694D" w14:textId="77777777" w:rsidR="00893EC2" w:rsidRPr="00893EC2" w:rsidRDefault="00893EC2" w:rsidP="00893EC2">
            <w:pPr>
              <w:tabs>
                <w:tab w:val="decimal" w:pos="936"/>
              </w:tabs>
              <w:spacing w:line="300" w:lineRule="exact"/>
              <w:rPr>
                <w:rFonts w:ascii="Arial" w:hAnsi="Arial" w:cs="Arial"/>
                <w:sz w:val="16"/>
                <w:szCs w:val="16"/>
                <w:lang w:val="en-GB" w:eastAsia="en-GB"/>
              </w:rPr>
            </w:pPr>
          </w:p>
        </w:tc>
      </w:tr>
      <w:tr w:rsidR="00893EC2" w:rsidRPr="00893EC2" w14:paraId="7DC2E18D" w14:textId="77777777" w:rsidTr="008A5A09">
        <w:trPr>
          <w:trHeight w:val="87"/>
        </w:trPr>
        <w:tc>
          <w:tcPr>
            <w:tcW w:w="3672" w:type="dxa"/>
            <w:noWrap/>
            <w:vAlign w:val="bottom"/>
          </w:tcPr>
          <w:p w14:paraId="08B5FEB3" w14:textId="77777777" w:rsidR="00893EC2" w:rsidRPr="00893EC2" w:rsidRDefault="00893EC2" w:rsidP="00893EC2">
            <w:pPr>
              <w:spacing w:line="300" w:lineRule="exact"/>
              <w:ind w:left="161" w:right="-88" w:hanging="161"/>
              <w:rPr>
                <w:rFonts w:ascii="Arial" w:hAnsi="Arial" w:cs="Arial"/>
                <w:sz w:val="16"/>
                <w:szCs w:val="16"/>
                <w:cs/>
                <w:lang w:val="en-GB" w:eastAsia="en-GB"/>
              </w:rPr>
            </w:pPr>
            <w:r w:rsidRPr="00893EC2">
              <w:rPr>
                <w:rFonts w:ascii="Arial" w:hAnsi="Arial" w:cs="Arial"/>
                <w:sz w:val="16"/>
                <w:szCs w:val="16"/>
                <w:lang w:val="en-GB" w:eastAsia="en-GB"/>
              </w:rPr>
              <w:t>Premiums paid net of ceding commissions and other directly attributable expenses paid</w:t>
            </w:r>
          </w:p>
        </w:tc>
        <w:tc>
          <w:tcPr>
            <w:tcW w:w="1223" w:type="dxa"/>
            <w:tcBorders>
              <w:top w:val="nil"/>
              <w:left w:val="nil"/>
              <w:bottom w:val="nil"/>
              <w:right w:val="nil"/>
            </w:tcBorders>
            <w:noWrap/>
            <w:vAlign w:val="bottom"/>
          </w:tcPr>
          <w:p w14:paraId="48F8CB9B" w14:textId="0B366633" w:rsidR="00893EC2" w:rsidRPr="00893EC2" w:rsidRDefault="00893EC2" w:rsidP="00893EC2">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29,214</w:t>
            </w:r>
          </w:p>
        </w:tc>
        <w:tc>
          <w:tcPr>
            <w:tcW w:w="1224" w:type="dxa"/>
            <w:tcBorders>
              <w:top w:val="nil"/>
              <w:left w:val="nil"/>
              <w:bottom w:val="nil"/>
              <w:right w:val="nil"/>
            </w:tcBorders>
            <w:noWrap/>
            <w:vAlign w:val="bottom"/>
          </w:tcPr>
          <w:p w14:paraId="0BA7C417" w14:textId="05B91ABB" w:rsidR="00893EC2" w:rsidRPr="00893EC2" w:rsidRDefault="00893EC2" w:rsidP="00893EC2">
            <w:pPr>
              <w:tabs>
                <w:tab w:val="decimal" w:pos="803"/>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71" w:type="dxa"/>
            <w:tcBorders>
              <w:top w:val="nil"/>
              <w:left w:val="nil"/>
              <w:bottom w:val="nil"/>
              <w:right w:val="nil"/>
            </w:tcBorders>
            <w:noWrap/>
            <w:vAlign w:val="bottom"/>
          </w:tcPr>
          <w:p w14:paraId="3E1A6479" w14:textId="11E7E12E" w:rsidR="00893EC2" w:rsidRPr="00893EC2" w:rsidRDefault="00893EC2" w:rsidP="00893EC2">
            <w:pPr>
              <w:tabs>
                <w:tab w:val="decimal" w:pos="840"/>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96" w:type="dxa"/>
            <w:tcBorders>
              <w:top w:val="nil"/>
              <w:left w:val="nil"/>
              <w:bottom w:val="nil"/>
              <w:right w:val="nil"/>
            </w:tcBorders>
            <w:noWrap/>
            <w:vAlign w:val="bottom"/>
          </w:tcPr>
          <w:p w14:paraId="158D3FB0" w14:textId="7AC64EE6" w:rsidR="00893EC2" w:rsidRPr="00893EC2" w:rsidRDefault="00893EC2" w:rsidP="00893EC2">
            <w:pPr>
              <w:tabs>
                <w:tab w:val="decimal" w:pos="953"/>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24" w:type="dxa"/>
            <w:tcBorders>
              <w:top w:val="nil"/>
              <w:left w:val="nil"/>
              <w:bottom w:val="nil"/>
              <w:right w:val="nil"/>
            </w:tcBorders>
            <w:noWrap/>
            <w:vAlign w:val="bottom"/>
          </w:tcPr>
          <w:p w14:paraId="66D11296" w14:textId="02BDC6DF" w:rsidR="00893EC2" w:rsidRPr="00893EC2" w:rsidRDefault="00893EC2" w:rsidP="00893EC2">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29,214</w:t>
            </w:r>
          </w:p>
        </w:tc>
      </w:tr>
      <w:tr w:rsidR="00893EC2" w:rsidRPr="00893EC2" w14:paraId="3781F06A" w14:textId="77777777" w:rsidTr="008A5A09">
        <w:trPr>
          <w:trHeight w:val="87"/>
        </w:trPr>
        <w:tc>
          <w:tcPr>
            <w:tcW w:w="3672" w:type="dxa"/>
            <w:noWrap/>
            <w:vAlign w:val="bottom"/>
          </w:tcPr>
          <w:p w14:paraId="3853CEFE" w14:textId="77777777" w:rsidR="00893EC2" w:rsidRPr="00893EC2" w:rsidRDefault="00893EC2" w:rsidP="00893EC2">
            <w:pPr>
              <w:spacing w:line="300" w:lineRule="exact"/>
              <w:ind w:left="161" w:hanging="161"/>
              <w:rPr>
                <w:rFonts w:ascii="Arial" w:hAnsi="Arial" w:cs="Arial"/>
                <w:sz w:val="16"/>
                <w:szCs w:val="16"/>
                <w:cs/>
                <w:lang w:val="en-GB" w:eastAsia="en-GB"/>
              </w:rPr>
            </w:pPr>
            <w:r w:rsidRPr="00893EC2">
              <w:rPr>
                <w:rFonts w:ascii="Arial" w:hAnsi="Arial" w:cs="Arial"/>
                <w:sz w:val="16"/>
                <w:szCs w:val="16"/>
                <w:lang w:eastAsia="en-GB"/>
              </w:rPr>
              <w:t>Recoveries from reinsurance</w:t>
            </w:r>
          </w:p>
        </w:tc>
        <w:tc>
          <w:tcPr>
            <w:tcW w:w="1223" w:type="dxa"/>
            <w:tcBorders>
              <w:top w:val="nil"/>
              <w:left w:val="nil"/>
              <w:bottom w:val="nil"/>
              <w:right w:val="nil"/>
            </w:tcBorders>
            <w:noWrap/>
            <w:vAlign w:val="bottom"/>
          </w:tcPr>
          <w:p w14:paraId="0238A7FD" w14:textId="4E2158FE" w:rsidR="00893EC2" w:rsidRPr="00893EC2"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24" w:type="dxa"/>
            <w:tcBorders>
              <w:top w:val="nil"/>
              <w:left w:val="nil"/>
              <w:bottom w:val="nil"/>
              <w:right w:val="nil"/>
            </w:tcBorders>
            <w:noWrap/>
            <w:vAlign w:val="bottom"/>
          </w:tcPr>
          <w:p w14:paraId="529153D9" w14:textId="284D1166" w:rsidR="00893EC2" w:rsidRPr="00893EC2" w:rsidRDefault="00893EC2" w:rsidP="00893EC2">
            <w:pPr>
              <w:pBdr>
                <w:bottom w:val="single" w:sz="4" w:space="1" w:color="auto"/>
              </w:pBdr>
              <w:tabs>
                <w:tab w:val="decimal" w:pos="803"/>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71" w:type="dxa"/>
            <w:tcBorders>
              <w:top w:val="nil"/>
              <w:left w:val="nil"/>
              <w:bottom w:val="nil"/>
              <w:right w:val="nil"/>
            </w:tcBorders>
            <w:noWrap/>
            <w:vAlign w:val="bottom"/>
          </w:tcPr>
          <w:p w14:paraId="2C4A9BDB" w14:textId="5A32597C" w:rsidR="00893EC2" w:rsidRPr="00893EC2" w:rsidRDefault="00893EC2" w:rsidP="00893EC2">
            <w:pPr>
              <w:pBdr>
                <w:bottom w:val="single" w:sz="4" w:space="1" w:color="auto"/>
              </w:pBdr>
              <w:tabs>
                <w:tab w:val="decimal" w:pos="840"/>
              </w:tabs>
              <w:spacing w:line="300" w:lineRule="exact"/>
              <w:rPr>
                <w:rFonts w:ascii="Arial" w:hAnsi="Arial" w:cs="Arial"/>
                <w:sz w:val="16"/>
                <w:szCs w:val="16"/>
                <w:lang w:val="en-GB" w:eastAsia="en-GB"/>
              </w:rPr>
            </w:pPr>
            <w:r w:rsidRPr="00893EC2">
              <w:rPr>
                <w:rFonts w:ascii="Arial" w:hAnsi="Arial" w:cs="Arial"/>
                <w:sz w:val="16"/>
                <w:szCs w:val="16"/>
                <w:lang w:eastAsia="en-GB"/>
              </w:rPr>
              <w:t>(344,866)</w:t>
            </w:r>
          </w:p>
        </w:tc>
        <w:tc>
          <w:tcPr>
            <w:tcW w:w="1296" w:type="dxa"/>
            <w:tcBorders>
              <w:top w:val="nil"/>
              <w:left w:val="nil"/>
              <w:bottom w:val="nil"/>
              <w:right w:val="nil"/>
            </w:tcBorders>
            <w:noWrap/>
            <w:vAlign w:val="bottom"/>
          </w:tcPr>
          <w:p w14:paraId="4549D9E1" w14:textId="0424ED66" w:rsidR="00893EC2" w:rsidRPr="00893EC2" w:rsidRDefault="00893EC2" w:rsidP="00893EC2">
            <w:pPr>
              <w:pBdr>
                <w:bottom w:val="single" w:sz="4" w:space="1" w:color="auto"/>
              </w:pBdr>
              <w:tabs>
                <w:tab w:val="decimal" w:pos="953"/>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c>
          <w:tcPr>
            <w:tcW w:w="1224" w:type="dxa"/>
            <w:tcBorders>
              <w:top w:val="nil"/>
              <w:left w:val="nil"/>
              <w:bottom w:val="nil"/>
              <w:right w:val="nil"/>
            </w:tcBorders>
            <w:noWrap/>
            <w:vAlign w:val="bottom"/>
          </w:tcPr>
          <w:p w14:paraId="3D3864DB" w14:textId="73D5C6A0" w:rsidR="00893EC2" w:rsidRPr="00893EC2"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(344,866)</w:t>
            </w:r>
          </w:p>
        </w:tc>
      </w:tr>
      <w:tr w:rsidR="00893EC2" w:rsidRPr="00893EC2" w14:paraId="6A2B8226" w14:textId="77777777" w:rsidTr="008A5A09">
        <w:trPr>
          <w:trHeight w:val="87"/>
        </w:trPr>
        <w:tc>
          <w:tcPr>
            <w:tcW w:w="3672" w:type="dxa"/>
            <w:noWrap/>
            <w:vAlign w:val="bottom"/>
          </w:tcPr>
          <w:p w14:paraId="0EF0D798" w14:textId="77777777" w:rsidR="00893EC2" w:rsidRPr="00893EC2" w:rsidRDefault="00893EC2" w:rsidP="00893EC2">
            <w:pPr>
              <w:spacing w:line="300" w:lineRule="exact"/>
              <w:ind w:left="161" w:hanging="161"/>
              <w:rPr>
                <w:rFonts w:ascii="Arial" w:hAnsi="Arial" w:cs="Arial"/>
                <w:sz w:val="16"/>
                <w:szCs w:val="16"/>
                <w:cs/>
                <w:lang w:val="en-GB" w:eastAsia="en-GB"/>
              </w:rPr>
            </w:pPr>
            <w:r w:rsidRPr="00893EC2">
              <w:rPr>
                <w:rFonts w:ascii="Arial" w:hAnsi="Arial" w:cs="Arial"/>
                <w:b/>
                <w:bCs/>
                <w:sz w:val="16"/>
                <w:szCs w:val="16"/>
                <w:lang w:val="en-GB" w:eastAsia="en-GB"/>
              </w:rPr>
              <w:t>Total cash flows</w:t>
            </w:r>
          </w:p>
        </w:tc>
        <w:tc>
          <w:tcPr>
            <w:tcW w:w="1223" w:type="dxa"/>
            <w:tcBorders>
              <w:top w:val="nil"/>
              <w:left w:val="nil"/>
              <w:right w:val="nil"/>
            </w:tcBorders>
            <w:noWrap/>
            <w:vAlign w:val="bottom"/>
          </w:tcPr>
          <w:p w14:paraId="488BA7D4" w14:textId="739C7C6B"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29,214</w:t>
            </w:r>
          </w:p>
        </w:tc>
        <w:tc>
          <w:tcPr>
            <w:tcW w:w="1224" w:type="dxa"/>
            <w:tcBorders>
              <w:top w:val="nil"/>
              <w:left w:val="nil"/>
              <w:right w:val="nil"/>
            </w:tcBorders>
            <w:noWrap/>
            <w:vAlign w:val="bottom"/>
          </w:tcPr>
          <w:p w14:paraId="30B2400A" w14:textId="11283C05" w:rsidR="00893EC2" w:rsidRPr="00893EC2" w:rsidRDefault="00893EC2" w:rsidP="00893EC2">
            <w:pPr>
              <w:pBdr>
                <w:bottom w:val="single" w:sz="4" w:space="1" w:color="auto"/>
              </w:pBdr>
              <w:tabs>
                <w:tab w:val="decimal" w:pos="803"/>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w:t>
            </w:r>
          </w:p>
        </w:tc>
        <w:tc>
          <w:tcPr>
            <w:tcW w:w="1271" w:type="dxa"/>
            <w:tcBorders>
              <w:top w:val="nil"/>
              <w:left w:val="nil"/>
              <w:right w:val="nil"/>
            </w:tcBorders>
            <w:noWrap/>
            <w:vAlign w:val="bottom"/>
          </w:tcPr>
          <w:p w14:paraId="414F992C" w14:textId="60ECBB07" w:rsidR="00893EC2" w:rsidRPr="00893EC2" w:rsidRDefault="00893EC2" w:rsidP="00893EC2">
            <w:pPr>
              <w:pBdr>
                <w:bottom w:val="single" w:sz="4" w:space="1" w:color="auto"/>
              </w:pBdr>
              <w:tabs>
                <w:tab w:val="decimal" w:pos="840"/>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(344,866)</w:t>
            </w:r>
          </w:p>
        </w:tc>
        <w:tc>
          <w:tcPr>
            <w:tcW w:w="1296" w:type="dxa"/>
            <w:tcBorders>
              <w:top w:val="nil"/>
              <w:left w:val="nil"/>
              <w:right w:val="nil"/>
            </w:tcBorders>
            <w:noWrap/>
            <w:vAlign w:val="bottom"/>
          </w:tcPr>
          <w:p w14:paraId="25B40926" w14:textId="641483F4" w:rsidR="00893EC2" w:rsidRPr="00893EC2" w:rsidRDefault="00893EC2" w:rsidP="00893EC2">
            <w:pPr>
              <w:pBdr>
                <w:bottom w:val="single" w:sz="4" w:space="1" w:color="auto"/>
              </w:pBdr>
              <w:tabs>
                <w:tab w:val="decimal" w:pos="953"/>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w:t>
            </w:r>
          </w:p>
        </w:tc>
        <w:tc>
          <w:tcPr>
            <w:tcW w:w="1224" w:type="dxa"/>
            <w:tcBorders>
              <w:top w:val="nil"/>
              <w:left w:val="nil"/>
              <w:right w:val="nil"/>
            </w:tcBorders>
            <w:noWrap/>
            <w:vAlign w:val="bottom"/>
          </w:tcPr>
          <w:p w14:paraId="06CFBA52" w14:textId="49D9C3C0" w:rsidR="00893EC2" w:rsidRPr="00893EC2" w:rsidRDefault="00893EC2" w:rsidP="00893EC2">
            <w:pPr>
              <w:pBdr>
                <w:bottom w:val="sing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(315,652)</w:t>
            </w:r>
          </w:p>
        </w:tc>
      </w:tr>
      <w:tr w:rsidR="00893EC2" w:rsidRPr="00893EC2" w14:paraId="3701B471" w14:textId="77777777" w:rsidTr="008A5A09">
        <w:trPr>
          <w:trHeight w:val="87"/>
        </w:trPr>
        <w:tc>
          <w:tcPr>
            <w:tcW w:w="3672" w:type="dxa"/>
            <w:noWrap/>
            <w:vAlign w:val="bottom"/>
          </w:tcPr>
          <w:p w14:paraId="222CEC02" w14:textId="77777777" w:rsidR="00893EC2" w:rsidRPr="00893EC2" w:rsidRDefault="00893EC2" w:rsidP="00893EC2">
            <w:pPr>
              <w:spacing w:line="300" w:lineRule="exact"/>
              <w:ind w:left="161" w:hanging="161"/>
              <w:rPr>
                <w:rFonts w:ascii="Arial" w:hAnsi="Arial" w:cs="Arial"/>
                <w:b/>
                <w:bCs/>
                <w:sz w:val="16"/>
                <w:szCs w:val="16"/>
                <w:cs/>
                <w:lang w:val="en-GB" w:eastAsia="en-GB"/>
              </w:rPr>
            </w:pPr>
          </w:p>
        </w:tc>
        <w:tc>
          <w:tcPr>
            <w:tcW w:w="1223" w:type="dxa"/>
            <w:tcBorders>
              <w:left w:val="nil"/>
              <w:bottom w:val="nil"/>
              <w:right w:val="nil"/>
            </w:tcBorders>
            <w:noWrap/>
            <w:vAlign w:val="bottom"/>
          </w:tcPr>
          <w:p w14:paraId="3066DA66" w14:textId="77777777" w:rsidR="00893EC2" w:rsidRPr="00893EC2" w:rsidRDefault="00893EC2" w:rsidP="00893EC2">
            <w:pPr>
              <w:tabs>
                <w:tab w:val="decimal" w:pos="936"/>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74D55471" w14:textId="77777777" w:rsidR="00893EC2" w:rsidRPr="00893EC2" w:rsidRDefault="00893EC2" w:rsidP="00893EC2">
            <w:pPr>
              <w:tabs>
                <w:tab w:val="decimal" w:pos="803"/>
              </w:tabs>
              <w:spacing w:line="300" w:lineRule="exact"/>
              <w:rPr>
                <w:rFonts w:ascii="Arial" w:hAnsi="Arial" w:cs="Arial"/>
                <w:b/>
                <w:bCs/>
                <w:sz w:val="16"/>
                <w:szCs w:val="16"/>
                <w:cs/>
                <w:lang w:val="en-GB" w:eastAsia="en-GB"/>
              </w:rPr>
            </w:pPr>
          </w:p>
        </w:tc>
        <w:tc>
          <w:tcPr>
            <w:tcW w:w="1271" w:type="dxa"/>
            <w:tcBorders>
              <w:left w:val="nil"/>
              <w:bottom w:val="nil"/>
              <w:right w:val="nil"/>
            </w:tcBorders>
            <w:noWrap/>
            <w:vAlign w:val="bottom"/>
          </w:tcPr>
          <w:p w14:paraId="371567A4" w14:textId="77777777" w:rsidR="00893EC2" w:rsidRPr="00893EC2" w:rsidRDefault="00893EC2" w:rsidP="00893EC2">
            <w:pPr>
              <w:tabs>
                <w:tab w:val="decimal" w:pos="840"/>
              </w:tabs>
              <w:spacing w:line="300" w:lineRule="exact"/>
              <w:rPr>
                <w:rFonts w:ascii="Arial" w:hAnsi="Arial" w:cs="Arial"/>
                <w:b/>
                <w:bCs/>
                <w:sz w:val="16"/>
                <w:szCs w:val="16"/>
                <w:cs/>
                <w:lang w:val="en-GB" w:eastAsia="en-GB"/>
              </w:rPr>
            </w:pPr>
          </w:p>
        </w:tc>
        <w:tc>
          <w:tcPr>
            <w:tcW w:w="1296" w:type="dxa"/>
            <w:tcBorders>
              <w:left w:val="nil"/>
              <w:bottom w:val="nil"/>
              <w:right w:val="nil"/>
            </w:tcBorders>
            <w:noWrap/>
            <w:vAlign w:val="bottom"/>
          </w:tcPr>
          <w:p w14:paraId="4B35CA55" w14:textId="77777777" w:rsidR="00893EC2" w:rsidRPr="00893EC2" w:rsidRDefault="00893EC2" w:rsidP="00893EC2">
            <w:pPr>
              <w:tabs>
                <w:tab w:val="decimal" w:pos="953"/>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699FEADB" w14:textId="77777777" w:rsidR="00893EC2" w:rsidRPr="00893EC2" w:rsidRDefault="00893EC2" w:rsidP="00893EC2">
            <w:pPr>
              <w:tabs>
                <w:tab w:val="decimal" w:pos="936"/>
              </w:tabs>
              <w:spacing w:line="300" w:lineRule="exact"/>
              <w:rPr>
                <w:rFonts w:ascii="Arial" w:hAnsi="Arial" w:cs="Arial"/>
                <w:b/>
                <w:bCs/>
                <w:sz w:val="16"/>
                <w:szCs w:val="16"/>
                <w:cs/>
                <w:lang w:val="en-GB" w:eastAsia="en-GB"/>
              </w:rPr>
            </w:pPr>
          </w:p>
        </w:tc>
      </w:tr>
      <w:tr w:rsidR="00893EC2" w:rsidRPr="00893EC2" w14:paraId="34056540" w14:textId="77777777" w:rsidTr="008A5A09">
        <w:trPr>
          <w:trHeight w:val="87"/>
        </w:trPr>
        <w:tc>
          <w:tcPr>
            <w:tcW w:w="3672" w:type="dxa"/>
            <w:noWrap/>
            <w:vAlign w:val="bottom"/>
          </w:tcPr>
          <w:p w14:paraId="6BF851E9" w14:textId="7D732491" w:rsidR="00893EC2" w:rsidRPr="00893EC2" w:rsidRDefault="00893EC2" w:rsidP="00893EC2">
            <w:pPr>
              <w:spacing w:line="300" w:lineRule="exact"/>
              <w:ind w:left="161" w:hanging="161"/>
              <w:rPr>
                <w:rFonts w:ascii="Arial" w:hAnsi="Arial" w:cs="Arial"/>
                <w:sz w:val="16"/>
                <w:szCs w:val="16"/>
                <w:lang w:val="en-GB" w:eastAsia="en-GB"/>
              </w:rPr>
            </w:pPr>
            <w:r w:rsidRPr="00893EC2">
              <w:rPr>
                <w:rFonts w:ascii="Arial" w:hAnsi="Arial" w:cs="Arial"/>
                <w:sz w:val="16"/>
                <w:szCs w:val="16"/>
                <w:lang w:eastAsia="en-GB"/>
              </w:rPr>
              <w:t>Ending balance</w:t>
            </w:r>
            <w:r w:rsidRPr="00893EC2">
              <w:rPr>
                <w:rFonts w:ascii="Arial" w:hAnsi="Arial" w:cs="Arial"/>
                <w:sz w:val="16"/>
                <w:szCs w:val="16"/>
                <w:lang w:val="en-GB" w:eastAsia="en-GB"/>
              </w:rPr>
              <w:t xml:space="preserve"> </w:t>
            </w:r>
          </w:p>
        </w:tc>
        <w:tc>
          <w:tcPr>
            <w:tcW w:w="1223" w:type="dxa"/>
            <w:tcBorders>
              <w:left w:val="nil"/>
              <w:right w:val="nil"/>
            </w:tcBorders>
            <w:noWrap/>
            <w:vAlign w:val="bottom"/>
          </w:tcPr>
          <w:p w14:paraId="306B50A8" w14:textId="77777777" w:rsidR="00893EC2" w:rsidRPr="00893EC2" w:rsidRDefault="00893EC2" w:rsidP="00893EC2">
            <w:pPr>
              <w:tabs>
                <w:tab w:val="decimal" w:pos="936"/>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2001FDFF" w14:textId="77777777" w:rsidR="00893EC2" w:rsidRPr="00893EC2" w:rsidRDefault="00893EC2" w:rsidP="00893EC2">
            <w:pPr>
              <w:tabs>
                <w:tab w:val="decimal" w:pos="803"/>
              </w:tabs>
              <w:spacing w:line="300" w:lineRule="exact"/>
              <w:rPr>
                <w:rFonts w:ascii="Arial" w:hAnsi="Arial" w:cs="Arial"/>
                <w:sz w:val="16"/>
                <w:szCs w:val="16"/>
                <w:cs/>
                <w:lang w:val="en-GB" w:eastAsia="en-GB"/>
              </w:rPr>
            </w:pPr>
          </w:p>
        </w:tc>
        <w:tc>
          <w:tcPr>
            <w:tcW w:w="1271" w:type="dxa"/>
            <w:tcBorders>
              <w:left w:val="nil"/>
              <w:right w:val="nil"/>
            </w:tcBorders>
            <w:noWrap/>
            <w:vAlign w:val="bottom"/>
          </w:tcPr>
          <w:p w14:paraId="0779E5A0" w14:textId="77777777" w:rsidR="00893EC2" w:rsidRPr="00893EC2" w:rsidRDefault="00893EC2" w:rsidP="00893EC2">
            <w:pPr>
              <w:tabs>
                <w:tab w:val="decimal" w:pos="840"/>
              </w:tabs>
              <w:spacing w:line="300" w:lineRule="exact"/>
              <w:rPr>
                <w:rFonts w:ascii="Arial" w:hAnsi="Arial" w:cs="Arial"/>
                <w:sz w:val="16"/>
                <w:szCs w:val="16"/>
                <w:cs/>
                <w:lang w:val="en-GB" w:eastAsia="en-GB"/>
              </w:rPr>
            </w:pPr>
          </w:p>
        </w:tc>
        <w:tc>
          <w:tcPr>
            <w:tcW w:w="1296" w:type="dxa"/>
            <w:tcBorders>
              <w:left w:val="nil"/>
              <w:right w:val="nil"/>
            </w:tcBorders>
            <w:noWrap/>
            <w:vAlign w:val="bottom"/>
          </w:tcPr>
          <w:p w14:paraId="6A6AD143" w14:textId="77777777" w:rsidR="00893EC2" w:rsidRPr="00893EC2" w:rsidRDefault="00893EC2" w:rsidP="00893EC2">
            <w:pPr>
              <w:tabs>
                <w:tab w:val="decimal" w:pos="953"/>
              </w:tabs>
              <w:spacing w:line="300" w:lineRule="exact"/>
              <w:rPr>
                <w:rFonts w:ascii="Arial" w:hAnsi="Arial" w:cs="Arial"/>
                <w:sz w:val="16"/>
                <w:szCs w:val="16"/>
                <w:cs/>
                <w:lang w:val="en-GB" w:eastAsia="en-GB"/>
              </w:rPr>
            </w:pPr>
          </w:p>
        </w:tc>
        <w:tc>
          <w:tcPr>
            <w:tcW w:w="1224" w:type="dxa"/>
            <w:tcBorders>
              <w:left w:val="nil"/>
              <w:right w:val="nil"/>
            </w:tcBorders>
            <w:noWrap/>
            <w:vAlign w:val="bottom"/>
          </w:tcPr>
          <w:p w14:paraId="1EEAE2A4" w14:textId="77777777" w:rsidR="00893EC2" w:rsidRPr="00893EC2" w:rsidRDefault="00893EC2" w:rsidP="00893EC2">
            <w:pPr>
              <w:tabs>
                <w:tab w:val="decimal" w:pos="936"/>
              </w:tabs>
              <w:spacing w:line="300" w:lineRule="exact"/>
              <w:rPr>
                <w:rFonts w:ascii="Arial" w:hAnsi="Arial" w:cs="Arial"/>
                <w:sz w:val="16"/>
                <w:szCs w:val="16"/>
                <w:lang w:val="en-GB" w:eastAsia="en-GB"/>
              </w:rPr>
            </w:pPr>
          </w:p>
        </w:tc>
      </w:tr>
      <w:tr w:rsidR="00893EC2" w:rsidRPr="00893EC2" w14:paraId="7A575F8B" w14:textId="77777777" w:rsidTr="00AB151B">
        <w:trPr>
          <w:trHeight w:val="87"/>
        </w:trPr>
        <w:tc>
          <w:tcPr>
            <w:tcW w:w="3672" w:type="dxa"/>
            <w:noWrap/>
            <w:vAlign w:val="bottom"/>
          </w:tcPr>
          <w:p w14:paraId="57742792" w14:textId="7A9D087B" w:rsidR="00893EC2" w:rsidRPr="00893EC2" w:rsidRDefault="00893EC2" w:rsidP="00893EC2">
            <w:pPr>
              <w:spacing w:line="300" w:lineRule="exact"/>
              <w:ind w:left="161" w:hanging="11"/>
              <w:rPr>
                <w:rFonts w:ascii="Arial" w:hAnsi="Arial" w:cs="Arial"/>
                <w:b/>
                <w:bCs/>
                <w:sz w:val="16"/>
                <w:szCs w:val="16"/>
                <w:cs/>
                <w:lang w:val="en-GB" w:eastAsia="en-GB"/>
              </w:rPr>
            </w:pPr>
            <w:r w:rsidRPr="00893EC2">
              <w:rPr>
                <w:rFonts w:ascii="Arial" w:hAnsi="Arial" w:cs="Arial"/>
                <w:sz w:val="16"/>
                <w:szCs w:val="16"/>
                <w:lang w:val="en-GB" w:eastAsia="en-GB"/>
              </w:rPr>
              <w:t>Insurance contract liabilities</w:t>
            </w:r>
          </w:p>
        </w:tc>
        <w:tc>
          <w:tcPr>
            <w:tcW w:w="1223" w:type="dxa"/>
            <w:tcBorders>
              <w:top w:val="nil"/>
              <w:left w:val="nil"/>
              <w:right w:val="nil"/>
            </w:tcBorders>
            <w:noWrap/>
            <w:vAlign w:val="bottom"/>
          </w:tcPr>
          <w:p w14:paraId="1E1EE1AF" w14:textId="632F7A27" w:rsidR="00893EC2" w:rsidRPr="00893EC2" w:rsidRDefault="00893EC2" w:rsidP="00893EC2">
            <w:pPr>
              <w:tabs>
                <w:tab w:val="decimal" w:pos="936"/>
              </w:tabs>
              <w:spacing w:line="300" w:lineRule="exact"/>
              <w:rPr>
                <w:rFonts w:ascii="Arial" w:hAnsi="Arial" w:cs="Arial"/>
                <w:sz w:val="16"/>
                <w:szCs w:val="16"/>
                <w:cs/>
                <w:lang w:val="en-GB" w:eastAsia="en-GB"/>
              </w:rPr>
            </w:pPr>
            <w:r w:rsidRPr="00893EC2">
              <w:rPr>
                <w:rFonts w:ascii="Arial" w:hAnsi="Arial" w:cs="Arial"/>
                <w:sz w:val="16"/>
                <w:szCs w:val="16"/>
                <w:lang w:eastAsia="en-GB"/>
              </w:rPr>
              <w:t>101,212</w:t>
            </w:r>
          </w:p>
        </w:tc>
        <w:tc>
          <w:tcPr>
            <w:tcW w:w="1224" w:type="dxa"/>
            <w:tcBorders>
              <w:top w:val="nil"/>
              <w:left w:val="nil"/>
              <w:right w:val="nil"/>
            </w:tcBorders>
            <w:noWrap/>
            <w:vAlign w:val="bottom"/>
          </w:tcPr>
          <w:p w14:paraId="21C4C1A8" w14:textId="2BE163C9" w:rsidR="00893EC2" w:rsidRPr="00893EC2" w:rsidRDefault="00893EC2" w:rsidP="00893EC2">
            <w:pPr>
              <w:tabs>
                <w:tab w:val="decimal" w:pos="803"/>
              </w:tabs>
              <w:spacing w:line="300" w:lineRule="exact"/>
              <w:rPr>
                <w:rFonts w:ascii="Arial" w:hAnsi="Arial" w:cs="Arial"/>
                <w:sz w:val="16"/>
                <w:szCs w:val="16"/>
                <w:cs/>
                <w:lang w:val="en-GB" w:eastAsia="en-GB"/>
              </w:rPr>
            </w:pPr>
            <w:r w:rsidRPr="00893EC2">
              <w:rPr>
                <w:rFonts w:ascii="Arial" w:hAnsi="Arial" w:cs="Arial"/>
                <w:sz w:val="16"/>
                <w:szCs w:val="16"/>
                <w:lang w:eastAsia="en-GB"/>
              </w:rPr>
              <w:t>13</w:t>
            </w:r>
          </w:p>
        </w:tc>
        <w:tc>
          <w:tcPr>
            <w:tcW w:w="1271" w:type="dxa"/>
            <w:tcBorders>
              <w:top w:val="nil"/>
              <w:left w:val="nil"/>
              <w:right w:val="nil"/>
            </w:tcBorders>
            <w:noWrap/>
            <w:vAlign w:val="bottom"/>
          </w:tcPr>
          <w:p w14:paraId="1445FDA9" w14:textId="10CA468E" w:rsidR="00893EC2" w:rsidRPr="00893EC2" w:rsidRDefault="00893EC2" w:rsidP="00893EC2">
            <w:pPr>
              <w:tabs>
                <w:tab w:val="decimal" w:pos="840"/>
              </w:tabs>
              <w:spacing w:line="300" w:lineRule="exact"/>
              <w:rPr>
                <w:rFonts w:ascii="Arial" w:hAnsi="Arial" w:cs="Arial"/>
                <w:sz w:val="16"/>
                <w:szCs w:val="16"/>
                <w:cs/>
                <w:lang w:val="en-GB" w:eastAsia="en-GB"/>
              </w:rPr>
            </w:pPr>
            <w:r w:rsidRPr="00893EC2">
              <w:rPr>
                <w:rFonts w:ascii="Arial" w:hAnsi="Arial" w:cs="Arial"/>
                <w:sz w:val="16"/>
                <w:szCs w:val="16"/>
                <w:lang w:eastAsia="en-GB"/>
              </w:rPr>
              <w:t>442,123</w:t>
            </w:r>
          </w:p>
        </w:tc>
        <w:tc>
          <w:tcPr>
            <w:tcW w:w="1296" w:type="dxa"/>
            <w:tcBorders>
              <w:top w:val="nil"/>
              <w:left w:val="nil"/>
              <w:right w:val="nil"/>
            </w:tcBorders>
            <w:noWrap/>
            <w:vAlign w:val="bottom"/>
          </w:tcPr>
          <w:p w14:paraId="5C20F5A3" w14:textId="41A6B6C9" w:rsidR="00893EC2" w:rsidRPr="00893EC2" w:rsidRDefault="00893EC2" w:rsidP="00893EC2">
            <w:pPr>
              <w:tabs>
                <w:tab w:val="decimal" w:pos="953"/>
              </w:tabs>
              <w:spacing w:line="300" w:lineRule="exact"/>
              <w:rPr>
                <w:rFonts w:ascii="Arial" w:hAnsi="Arial" w:cs="Arial"/>
                <w:sz w:val="16"/>
                <w:szCs w:val="16"/>
                <w:cs/>
                <w:lang w:val="en-GB" w:eastAsia="en-GB"/>
              </w:rPr>
            </w:pPr>
            <w:r w:rsidRPr="00893EC2">
              <w:rPr>
                <w:rFonts w:ascii="Arial" w:hAnsi="Arial" w:cs="Arial"/>
                <w:sz w:val="16"/>
                <w:szCs w:val="16"/>
                <w:lang w:eastAsia="en-GB"/>
              </w:rPr>
              <w:t>3,745</w:t>
            </w:r>
          </w:p>
        </w:tc>
        <w:tc>
          <w:tcPr>
            <w:tcW w:w="1224" w:type="dxa"/>
            <w:tcBorders>
              <w:top w:val="nil"/>
              <w:left w:val="nil"/>
              <w:right w:val="nil"/>
            </w:tcBorders>
            <w:noWrap/>
            <w:vAlign w:val="bottom"/>
          </w:tcPr>
          <w:p w14:paraId="777C65B9" w14:textId="45586208" w:rsidR="00893EC2" w:rsidRPr="00893EC2" w:rsidRDefault="00893EC2" w:rsidP="00893EC2">
            <w:pP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547,093</w:t>
            </w:r>
          </w:p>
        </w:tc>
      </w:tr>
      <w:tr w:rsidR="00893EC2" w:rsidRPr="00893EC2" w14:paraId="1D212063" w14:textId="77777777" w:rsidTr="008A5A09">
        <w:trPr>
          <w:trHeight w:val="87"/>
        </w:trPr>
        <w:tc>
          <w:tcPr>
            <w:tcW w:w="3672" w:type="dxa"/>
            <w:noWrap/>
            <w:vAlign w:val="bottom"/>
          </w:tcPr>
          <w:p w14:paraId="04F942B9" w14:textId="4AC543EF" w:rsidR="00893EC2" w:rsidRPr="00893EC2" w:rsidRDefault="00893EC2" w:rsidP="00893EC2">
            <w:pPr>
              <w:spacing w:line="300" w:lineRule="exact"/>
              <w:ind w:left="161" w:hanging="11"/>
              <w:rPr>
                <w:rFonts w:ascii="Arial" w:hAnsi="Arial" w:cs="Arial"/>
                <w:b/>
                <w:bCs/>
                <w:sz w:val="16"/>
                <w:szCs w:val="16"/>
                <w:cs/>
                <w:lang w:val="en-GB" w:eastAsia="en-GB"/>
              </w:rPr>
            </w:pPr>
            <w:r w:rsidRPr="00893EC2">
              <w:rPr>
                <w:rFonts w:ascii="Arial" w:hAnsi="Arial" w:cs="Arial"/>
                <w:sz w:val="16"/>
                <w:szCs w:val="16"/>
                <w:lang w:eastAsia="en-GB"/>
              </w:rPr>
              <w:t>Insurance</w:t>
            </w:r>
            <w:r w:rsidRPr="00893EC2">
              <w:rPr>
                <w:rFonts w:ascii="Arial" w:hAnsi="Arial" w:cs="Arial"/>
                <w:sz w:val="16"/>
                <w:szCs w:val="16"/>
                <w:lang w:val="en-GB" w:eastAsia="en-GB"/>
              </w:rPr>
              <w:t xml:space="preserve"> contract assets</w:t>
            </w:r>
          </w:p>
        </w:tc>
        <w:tc>
          <w:tcPr>
            <w:tcW w:w="1223" w:type="dxa"/>
            <w:tcBorders>
              <w:top w:val="nil"/>
              <w:left w:val="nil"/>
              <w:right w:val="nil"/>
            </w:tcBorders>
            <w:noWrap/>
            <w:vAlign w:val="bottom"/>
          </w:tcPr>
          <w:p w14:paraId="698163FC" w14:textId="57EA069D" w:rsidR="00893EC2" w:rsidRPr="00893EC2" w:rsidRDefault="00893EC2" w:rsidP="00893EC2">
            <w:pPr>
              <w:pBdr>
                <w:bottom w:val="single" w:sz="4" w:space="1" w:color="auto"/>
              </w:pBdr>
              <w:tabs>
                <w:tab w:val="decimal" w:pos="936"/>
              </w:tabs>
              <w:spacing w:line="300" w:lineRule="exact"/>
              <w:rPr>
                <w:rFonts w:ascii="Arial" w:hAnsi="Arial" w:cs="Arial"/>
                <w:sz w:val="16"/>
                <w:szCs w:val="16"/>
                <w:cs/>
                <w:lang w:val="en-GB" w:eastAsia="en-GB"/>
              </w:rPr>
            </w:pPr>
            <w:r w:rsidRPr="00893EC2">
              <w:rPr>
                <w:rFonts w:ascii="Arial" w:hAnsi="Arial" w:cs="Arial"/>
                <w:sz w:val="16"/>
                <w:szCs w:val="16"/>
                <w:lang w:eastAsia="en-GB"/>
              </w:rPr>
              <w:t>-</w:t>
            </w:r>
          </w:p>
        </w:tc>
        <w:tc>
          <w:tcPr>
            <w:tcW w:w="1224" w:type="dxa"/>
            <w:tcBorders>
              <w:top w:val="nil"/>
              <w:left w:val="nil"/>
              <w:right w:val="nil"/>
            </w:tcBorders>
            <w:noWrap/>
            <w:vAlign w:val="bottom"/>
          </w:tcPr>
          <w:p w14:paraId="23E59DE7" w14:textId="28C2EBA8" w:rsidR="00893EC2" w:rsidRPr="00893EC2" w:rsidRDefault="00893EC2" w:rsidP="00893EC2">
            <w:pPr>
              <w:pBdr>
                <w:bottom w:val="single" w:sz="4" w:space="1" w:color="auto"/>
              </w:pBdr>
              <w:tabs>
                <w:tab w:val="decimal" w:pos="803"/>
              </w:tabs>
              <w:spacing w:line="300" w:lineRule="exact"/>
              <w:rPr>
                <w:rFonts w:ascii="Arial" w:hAnsi="Arial" w:cs="Arial"/>
                <w:sz w:val="16"/>
                <w:szCs w:val="16"/>
                <w:cs/>
                <w:lang w:val="en-GB" w:eastAsia="en-GB"/>
              </w:rPr>
            </w:pPr>
            <w:r w:rsidRPr="00893EC2">
              <w:rPr>
                <w:rFonts w:ascii="Arial" w:hAnsi="Arial" w:cs="Arial"/>
                <w:sz w:val="16"/>
                <w:szCs w:val="16"/>
                <w:lang w:eastAsia="en-GB"/>
              </w:rPr>
              <w:t>-</w:t>
            </w:r>
          </w:p>
        </w:tc>
        <w:tc>
          <w:tcPr>
            <w:tcW w:w="1271" w:type="dxa"/>
            <w:tcBorders>
              <w:top w:val="nil"/>
              <w:left w:val="nil"/>
              <w:right w:val="nil"/>
            </w:tcBorders>
            <w:noWrap/>
            <w:vAlign w:val="bottom"/>
          </w:tcPr>
          <w:p w14:paraId="3AE77B37" w14:textId="564CFD25" w:rsidR="00893EC2" w:rsidRPr="00893EC2" w:rsidRDefault="00893EC2" w:rsidP="00893EC2">
            <w:pPr>
              <w:pBdr>
                <w:bottom w:val="single" w:sz="4" w:space="1" w:color="auto"/>
              </w:pBdr>
              <w:tabs>
                <w:tab w:val="decimal" w:pos="840"/>
              </w:tabs>
              <w:spacing w:line="300" w:lineRule="exact"/>
              <w:rPr>
                <w:rFonts w:ascii="Arial" w:hAnsi="Arial" w:cs="Arial"/>
                <w:sz w:val="16"/>
                <w:szCs w:val="16"/>
                <w:cs/>
                <w:lang w:val="en-GB" w:eastAsia="en-GB"/>
              </w:rPr>
            </w:pPr>
            <w:r w:rsidRPr="00893EC2">
              <w:rPr>
                <w:rFonts w:ascii="Arial" w:hAnsi="Arial" w:cs="Arial"/>
                <w:sz w:val="16"/>
                <w:szCs w:val="16"/>
                <w:lang w:eastAsia="en-GB"/>
              </w:rPr>
              <w:t>-</w:t>
            </w:r>
          </w:p>
        </w:tc>
        <w:tc>
          <w:tcPr>
            <w:tcW w:w="1296" w:type="dxa"/>
            <w:tcBorders>
              <w:top w:val="nil"/>
              <w:left w:val="nil"/>
              <w:right w:val="nil"/>
            </w:tcBorders>
            <w:noWrap/>
            <w:vAlign w:val="bottom"/>
          </w:tcPr>
          <w:p w14:paraId="5D6EADB8" w14:textId="0A5E768B" w:rsidR="00893EC2" w:rsidRPr="00893EC2" w:rsidRDefault="00893EC2" w:rsidP="00893EC2">
            <w:pPr>
              <w:pBdr>
                <w:bottom w:val="single" w:sz="4" w:space="1" w:color="auto"/>
              </w:pBdr>
              <w:tabs>
                <w:tab w:val="decimal" w:pos="953"/>
              </w:tabs>
              <w:spacing w:line="300" w:lineRule="exact"/>
              <w:rPr>
                <w:rFonts w:ascii="Arial" w:hAnsi="Arial" w:cs="Arial"/>
                <w:sz w:val="16"/>
                <w:szCs w:val="16"/>
                <w:cs/>
                <w:lang w:val="en-GB" w:eastAsia="en-GB"/>
              </w:rPr>
            </w:pPr>
            <w:r w:rsidRPr="00893EC2">
              <w:rPr>
                <w:rFonts w:ascii="Arial" w:hAnsi="Arial" w:cs="Arial"/>
                <w:sz w:val="16"/>
                <w:szCs w:val="16"/>
                <w:lang w:eastAsia="en-GB"/>
              </w:rPr>
              <w:t>-</w:t>
            </w:r>
          </w:p>
        </w:tc>
        <w:tc>
          <w:tcPr>
            <w:tcW w:w="1224" w:type="dxa"/>
            <w:tcBorders>
              <w:top w:val="nil"/>
              <w:left w:val="nil"/>
              <w:right w:val="nil"/>
            </w:tcBorders>
            <w:noWrap/>
            <w:vAlign w:val="bottom"/>
          </w:tcPr>
          <w:p w14:paraId="7A0B4348" w14:textId="5D8D1DCA" w:rsidR="00893EC2" w:rsidRPr="00893EC2" w:rsidRDefault="00893EC2" w:rsidP="00893EC2">
            <w:pPr>
              <w:pBdr>
                <w:bottom w:val="single" w:sz="4" w:space="1" w:color="auto"/>
              </w:pBdr>
              <w:tabs>
                <w:tab w:val="decimal" w:pos="936"/>
              </w:tabs>
              <w:spacing w:line="300" w:lineRule="exact"/>
              <w:rPr>
                <w:rFonts w:ascii="Arial" w:hAnsi="Arial" w:cs="Arial"/>
                <w:sz w:val="16"/>
                <w:szCs w:val="16"/>
                <w:lang w:val="en-GB" w:eastAsia="en-GB"/>
              </w:rPr>
            </w:pPr>
            <w:r w:rsidRPr="00893EC2">
              <w:rPr>
                <w:rFonts w:ascii="Arial" w:hAnsi="Arial" w:cs="Arial"/>
                <w:sz w:val="16"/>
                <w:szCs w:val="16"/>
                <w:lang w:eastAsia="en-GB"/>
              </w:rPr>
              <w:t>-</w:t>
            </w:r>
          </w:p>
        </w:tc>
      </w:tr>
      <w:tr w:rsidR="00893EC2" w:rsidRPr="00893EC2" w14:paraId="07510644" w14:textId="77777777" w:rsidTr="008A5A09">
        <w:trPr>
          <w:trHeight w:val="87"/>
        </w:trPr>
        <w:tc>
          <w:tcPr>
            <w:tcW w:w="3672" w:type="dxa"/>
            <w:noWrap/>
            <w:vAlign w:val="bottom"/>
          </w:tcPr>
          <w:p w14:paraId="1AE439ED" w14:textId="0B6E1128" w:rsidR="00893EC2" w:rsidRPr="00893EC2" w:rsidRDefault="00893EC2" w:rsidP="00893EC2">
            <w:pPr>
              <w:spacing w:line="300" w:lineRule="exact"/>
              <w:ind w:left="161" w:hanging="161"/>
              <w:rPr>
                <w:rFonts w:ascii="Arial" w:hAnsi="Arial" w:cs="Arial"/>
                <w:sz w:val="16"/>
                <w:szCs w:val="16"/>
                <w:cs/>
                <w:lang w:val="en-GB" w:eastAsia="en-GB"/>
              </w:rPr>
            </w:pPr>
            <w:r w:rsidRPr="00893EC2">
              <w:rPr>
                <w:rFonts w:ascii="Arial" w:hAnsi="Arial" w:cs="Arial"/>
                <w:b/>
                <w:bCs/>
                <w:sz w:val="16"/>
                <w:szCs w:val="16"/>
                <w:lang w:val="en-GB" w:eastAsia="en-GB"/>
              </w:rPr>
              <w:t>Net ending balance</w:t>
            </w:r>
          </w:p>
        </w:tc>
        <w:tc>
          <w:tcPr>
            <w:tcW w:w="1223" w:type="dxa"/>
            <w:tcBorders>
              <w:left w:val="nil"/>
              <w:right w:val="nil"/>
            </w:tcBorders>
            <w:noWrap/>
            <w:vAlign w:val="bottom"/>
          </w:tcPr>
          <w:p w14:paraId="408F0945" w14:textId="271272EC" w:rsidR="00893EC2" w:rsidRPr="00893EC2" w:rsidRDefault="00893EC2" w:rsidP="00893EC2">
            <w:pPr>
              <w:pBdr>
                <w:bottom w:val="doub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101,212</w:t>
            </w:r>
          </w:p>
        </w:tc>
        <w:tc>
          <w:tcPr>
            <w:tcW w:w="1224" w:type="dxa"/>
            <w:tcBorders>
              <w:left w:val="nil"/>
              <w:right w:val="nil"/>
            </w:tcBorders>
            <w:noWrap/>
            <w:vAlign w:val="bottom"/>
          </w:tcPr>
          <w:p w14:paraId="4A63838B" w14:textId="7A825815" w:rsidR="00893EC2" w:rsidRPr="00893EC2" w:rsidRDefault="00893EC2" w:rsidP="00893EC2">
            <w:pPr>
              <w:pBdr>
                <w:bottom w:val="double" w:sz="4" w:space="1" w:color="auto"/>
              </w:pBdr>
              <w:tabs>
                <w:tab w:val="decimal" w:pos="803"/>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13</w:t>
            </w:r>
          </w:p>
        </w:tc>
        <w:tc>
          <w:tcPr>
            <w:tcW w:w="1271" w:type="dxa"/>
            <w:tcBorders>
              <w:left w:val="nil"/>
              <w:right w:val="nil"/>
            </w:tcBorders>
            <w:noWrap/>
            <w:vAlign w:val="bottom"/>
          </w:tcPr>
          <w:p w14:paraId="66BA3F6A" w14:textId="6A38D64B" w:rsidR="00893EC2" w:rsidRPr="00893EC2" w:rsidRDefault="00893EC2" w:rsidP="00893EC2">
            <w:pPr>
              <w:pBdr>
                <w:bottom w:val="double" w:sz="4" w:space="1" w:color="auto"/>
              </w:pBdr>
              <w:tabs>
                <w:tab w:val="decimal" w:pos="840"/>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442,123</w:t>
            </w:r>
          </w:p>
        </w:tc>
        <w:tc>
          <w:tcPr>
            <w:tcW w:w="1296" w:type="dxa"/>
            <w:tcBorders>
              <w:left w:val="nil"/>
              <w:right w:val="nil"/>
            </w:tcBorders>
            <w:noWrap/>
            <w:vAlign w:val="bottom"/>
          </w:tcPr>
          <w:p w14:paraId="121FB022" w14:textId="0DA7755B" w:rsidR="00893EC2" w:rsidRPr="00893EC2" w:rsidRDefault="00893EC2" w:rsidP="00893EC2">
            <w:pPr>
              <w:pBdr>
                <w:bottom w:val="double" w:sz="4" w:space="1" w:color="auto"/>
              </w:pBdr>
              <w:tabs>
                <w:tab w:val="decimal" w:pos="953"/>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3,745</w:t>
            </w:r>
          </w:p>
        </w:tc>
        <w:tc>
          <w:tcPr>
            <w:tcW w:w="1224" w:type="dxa"/>
            <w:tcBorders>
              <w:left w:val="nil"/>
              <w:right w:val="nil"/>
            </w:tcBorders>
            <w:noWrap/>
            <w:vAlign w:val="bottom"/>
          </w:tcPr>
          <w:p w14:paraId="64B4CE08" w14:textId="02C823A2" w:rsidR="00893EC2" w:rsidRPr="00893EC2" w:rsidRDefault="00893EC2" w:rsidP="00893EC2">
            <w:pPr>
              <w:pBdr>
                <w:bottom w:val="double" w:sz="4" w:space="1" w:color="auto"/>
              </w:pBdr>
              <w:tabs>
                <w:tab w:val="decimal" w:pos="93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547,093</w:t>
            </w:r>
          </w:p>
        </w:tc>
      </w:tr>
    </w:tbl>
    <w:p w14:paraId="4A6A0DC2" w14:textId="77777777" w:rsidR="007A52CE" w:rsidRPr="008A5A09" w:rsidRDefault="007A52CE">
      <w:pPr>
        <w:rPr>
          <w:rFonts w:ascii="Arial" w:hAnsi="Arial" w:cs="Arial"/>
        </w:rPr>
      </w:pPr>
      <w:r w:rsidRPr="008A5A09">
        <w:rPr>
          <w:rFonts w:ascii="Arial" w:hAnsi="Arial" w:cs="Arial"/>
        </w:rPr>
        <w:br w:type="page"/>
      </w:r>
    </w:p>
    <w:tbl>
      <w:tblPr>
        <w:tblW w:w="9910" w:type="dxa"/>
        <w:tblInd w:w="-90" w:type="dxa"/>
        <w:tblLayout w:type="fixed"/>
        <w:tblLook w:val="04A0" w:firstRow="1" w:lastRow="0" w:firstColumn="1" w:lastColumn="0" w:noHBand="0" w:noVBand="1"/>
      </w:tblPr>
      <w:tblGrid>
        <w:gridCol w:w="3672"/>
        <w:gridCol w:w="1223"/>
        <w:gridCol w:w="1224"/>
        <w:gridCol w:w="1271"/>
        <w:gridCol w:w="1296"/>
        <w:gridCol w:w="1224"/>
      </w:tblGrid>
      <w:tr w:rsidR="009B5F44" w:rsidRPr="008A5A09" w14:paraId="09C70A8A" w14:textId="77777777" w:rsidTr="008A5A09">
        <w:trPr>
          <w:trHeight w:val="335"/>
          <w:tblHeader/>
        </w:trPr>
        <w:tc>
          <w:tcPr>
            <w:tcW w:w="3672" w:type="dxa"/>
            <w:noWrap/>
            <w:vAlign w:val="bottom"/>
          </w:tcPr>
          <w:p w14:paraId="619EA803" w14:textId="77777777" w:rsidR="007A52CE" w:rsidRPr="008A5A09"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1EA06172" w14:textId="77777777" w:rsidR="007A52CE" w:rsidRPr="008A5A09" w:rsidRDefault="007A52CE" w:rsidP="00430CDC">
            <w:pPr>
              <w:spacing w:line="300" w:lineRule="exact"/>
              <w:jc w:val="right"/>
              <w:rPr>
                <w:rFonts w:ascii="Arial" w:eastAsia="Arial Unicode MS" w:hAnsi="Arial" w:cs="Arial"/>
                <w:sz w:val="16"/>
                <w:szCs w:val="16"/>
              </w:rPr>
            </w:pPr>
            <w:r w:rsidRPr="008A5A09">
              <w:rPr>
                <w:rFonts w:ascii="Arial" w:eastAsia="Calibri" w:hAnsi="Arial" w:cs="Arial"/>
                <w:sz w:val="16"/>
                <w:szCs w:val="16"/>
              </w:rPr>
              <w:t>(Unit: Thousand Baht)</w:t>
            </w:r>
          </w:p>
        </w:tc>
      </w:tr>
      <w:tr w:rsidR="009B5F44" w:rsidRPr="008A5A09" w14:paraId="58A302B7" w14:textId="77777777" w:rsidTr="008A5A09">
        <w:trPr>
          <w:trHeight w:val="335"/>
          <w:tblHeader/>
        </w:trPr>
        <w:tc>
          <w:tcPr>
            <w:tcW w:w="3672" w:type="dxa"/>
            <w:noWrap/>
            <w:vAlign w:val="bottom"/>
          </w:tcPr>
          <w:p w14:paraId="33EC057C" w14:textId="77777777" w:rsidR="007A52CE" w:rsidRPr="008A5A09"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5B11E5A0" w14:textId="0789B857" w:rsidR="007A52CE" w:rsidRPr="008A5A09" w:rsidRDefault="00BA7357"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eastAsia="Arial Unicode MS" w:hAnsi="Arial" w:cs="Arial"/>
                <w:sz w:val="16"/>
                <w:szCs w:val="16"/>
              </w:rPr>
              <w:t>Consolidated financial statements</w:t>
            </w:r>
          </w:p>
        </w:tc>
      </w:tr>
      <w:tr w:rsidR="009B5F44" w:rsidRPr="008A5A09" w14:paraId="1DF62F9E" w14:textId="77777777" w:rsidTr="008A5A09">
        <w:trPr>
          <w:trHeight w:val="335"/>
          <w:tblHeader/>
        </w:trPr>
        <w:tc>
          <w:tcPr>
            <w:tcW w:w="3672" w:type="dxa"/>
            <w:noWrap/>
            <w:vAlign w:val="bottom"/>
            <w:hideMark/>
          </w:tcPr>
          <w:p w14:paraId="00AC18C0" w14:textId="77777777" w:rsidR="007A52CE" w:rsidRPr="008A5A09"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653E314C" w14:textId="6B5A7612" w:rsidR="007A52CE" w:rsidRPr="008A5A09" w:rsidRDefault="007A52CE"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533C6E85" w14:textId="77777777" w:rsidTr="008A5A09">
        <w:trPr>
          <w:trHeight w:val="324"/>
          <w:tblHeader/>
        </w:trPr>
        <w:tc>
          <w:tcPr>
            <w:tcW w:w="3672" w:type="dxa"/>
            <w:vMerge w:val="restart"/>
            <w:noWrap/>
            <w:vAlign w:val="bottom"/>
          </w:tcPr>
          <w:p w14:paraId="088D7AC5" w14:textId="77777777" w:rsidR="007A52CE" w:rsidRPr="008A5A09" w:rsidRDefault="007A52CE" w:rsidP="00430CDC">
            <w:pPr>
              <w:pBdr>
                <w:bottom w:val="single" w:sz="4" w:space="1" w:color="auto"/>
              </w:pBdr>
              <w:spacing w:line="300" w:lineRule="exact"/>
              <w:ind w:left="161" w:hanging="161"/>
              <w:jc w:val="center"/>
              <w:rPr>
                <w:rFonts w:ascii="Arial" w:hAnsi="Arial" w:cs="Arial"/>
                <w:sz w:val="16"/>
                <w:szCs w:val="16"/>
                <w:lang w:eastAsia="en-GB"/>
              </w:rPr>
            </w:pPr>
            <w:r w:rsidRPr="008A5A09">
              <w:rPr>
                <w:rFonts w:ascii="Arial" w:hAnsi="Arial" w:cs="Arial"/>
                <w:sz w:val="16"/>
                <w:szCs w:val="16"/>
                <w:lang w:val="en-GB" w:eastAsia="en-GB"/>
              </w:rPr>
              <w:t>Reinsurance contracts held</w:t>
            </w:r>
          </w:p>
        </w:tc>
        <w:tc>
          <w:tcPr>
            <w:tcW w:w="2447" w:type="dxa"/>
            <w:gridSpan w:val="2"/>
            <w:noWrap/>
            <w:vAlign w:val="bottom"/>
            <w:hideMark/>
          </w:tcPr>
          <w:p w14:paraId="36AB9E26" w14:textId="77777777" w:rsidR="007A52CE" w:rsidRPr="008A5A09" w:rsidRDefault="007A52CE"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Remaining coverage</w:t>
            </w:r>
          </w:p>
        </w:tc>
        <w:tc>
          <w:tcPr>
            <w:tcW w:w="2567" w:type="dxa"/>
            <w:gridSpan w:val="2"/>
            <w:vAlign w:val="bottom"/>
          </w:tcPr>
          <w:p w14:paraId="70DEF5B0" w14:textId="77777777" w:rsidR="007A52CE" w:rsidRPr="008A5A09" w:rsidRDefault="007A52CE"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 xml:space="preserve">Incurred claims under the PAA                            </w:t>
            </w:r>
          </w:p>
        </w:tc>
        <w:tc>
          <w:tcPr>
            <w:tcW w:w="1224" w:type="dxa"/>
            <w:vAlign w:val="bottom"/>
          </w:tcPr>
          <w:p w14:paraId="348451A1" w14:textId="77777777" w:rsidR="007A52CE" w:rsidRPr="008A5A09" w:rsidRDefault="007A52CE" w:rsidP="00430CDC">
            <w:pPr>
              <w:spacing w:line="300" w:lineRule="exact"/>
              <w:jc w:val="center"/>
              <w:rPr>
                <w:rFonts w:ascii="Arial" w:hAnsi="Arial" w:cs="Arial"/>
                <w:sz w:val="16"/>
                <w:szCs w:val="16"/>
                <w:cs/>
                <w:lang w:val="en-GB" w:eastAsia="en-GB"/>
              </w:rPr>
            </w:pPr>
          </w:p>
        </w:tc>
      </w:tr>
      <w:tr w:rsidR="009B5F44" w:rsidRPr="008A5A09" w14:paraId="03EED5F5" w14:textId="77777777" w:rsidTr="008A5A09">
        <w:trPr>
          <w:trHeight w:val="335"/>
          <w:tblHeader/>
        </w:trPr>
        <w:tc>
          <w:tcPr>
            <w:tcW w:w="3672" w:type="dxa"/>
            <w:vMerge/>
            <w:noWrap/>
            <w:vAlign w:val="bottom"/>
            <w:hideMark/>
          </w:tcPr>
          <w:p w14:paraId="5068C6C6" w14:textId="77777777" w:rsidR="007A52CE" w:rsidRPr="008A5A09" w:rsidRDefault="007A52CE"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5E9E6754" w14:textId="77777777" w:rsidR="007A52CE" w:rsidRPr="008A5A09" w:rsidRDefault="007A52CE"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Excluding loss recovery component</w:t>
            </w:r>
          </w:p>
        </w:tc>
        <w:tc>
          <w:tcPr>
            <w:tcW w:w="1224" w:type="dxa"/>
            <w:noWrap/>
            <w:vAlign w:val="bottom"/>
            <w:hideMark/>
          </w:tcPr>
          <w:p w14:paraId="7DEEF3B4" w14:textId="77777777" w:rsidR="007A52CE" w:rsidRPr="008A5A09" w:rsidRDefault="007A52CE"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Loss recovery component</w:t>
            </w:r>
          </w:p>
        </w:tc>
        <w:tc>
          <w:tcPr>
            <w:tcW w:w="1271" w:type="dxa"/>
            <w:noWrap/>
            <w:vAlign w:val="bottom"/>
            <w:hideMark/>
          </w:tcPr>
          <w:p w14:paraId="530839B3" w14:textId="77777777" w:rsidR="007A52CE" w:rsidRPr="008A5A09" w:rsidRDefault="007A52CE"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296" w:type="dxa"/>
            <w:noWrap/>
            <w:vAlign w:val="bottom"/>
            <w:hideMark/>
          </w:tcPr>
          <w:p w14:paraId="7D9A64DC" w14:textId="77777777" w:rsidR="007A52CE" w:rsidRPr="008A5A09" w:rsidRDefault="007A52CE" w:rsidP="00430CDC">
            <w:pPr>
              <w:pBdr>
                <w:bottom w:val="single" w:sz="4" w:space="1" w:color="auto"/>
              </w:pBdr>
              <w:spacing w:line="300" w:lineRule="exact"/>
              <w:ind w:left="34"/>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224" w:type="dxa"/>
            <w:noWrap/>
            <w:vAlign w:val="bottom"/>
            <w:hideMark/>
          </w:tcPr>
          <w:p w14:paraId="271C4E26" w14:textId="77777777" w:rsidR="007A52CE" w:rsidRPr="008A5A09" w:rsidRDefault="007A52CE"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11C2BCC9" w14:textId="77777777" w:rsidTr="008A5A09">
        <w:trPr>
          <w:trHeight w:val="324"/>
        </w:trPr>
        <w:tc>
          <w:tcPr>
            <w:tcW w:w="3672" w:type="dxa"/>
            <w:noWrap/>
            <w:vAlign w:val="bottom"/>
          </w:tcPr>
          <w:p w14:paraId="14E7D78F" w14:textId="095B01D9" w:rsidR="00CD66CA" w:rsidRPr="008A5A09" w:rsidRDefault="00CD66CA" w:rsidP="00CD66CA">
            <w:pPr>
              <w:spacing w:line="300" w:lineRule="exact"/>
              <w:ind w:left="160" w:right="-39" w:hanging="160"/>
              <w:rPr>
                <w:rFonts w:ascii="Arial" w:hAnsi="Arial" w:cs="Arial"/>
                <w:sz w:val="16"/>
                <w:szCs w:val="16"/>
                <w:lang w:val="en-GB" w:eastAsia="en-GB"/>
              </w:rPr>
            </w:pPr>
            <w:r w:rsidRPr="008A5A09">
              <w:rPr>
                <w:rFonts w:ascii="Arial" w:hAnsi="Arial" w:cs="Arial"/>
                <w:sz w:val="16"/>
                <w:szCs w:val="16"/>
                <w:lang w:eastAsia="en-GB"/>
              </w:rPr>
              <w:t>Beginning balance</w:t>
            </w:r>
            <w:r w:rsidRPr="008A5A09">
              <w:rPr>
                <w:rFonts w:ascii="Arial" w:hAnsi="Arial" w:cs="Arial"/>
                <w:sz w:val="16"/>
                <w:szCs w:val="16"/>
                <w:lang w:val="en-GB" w:eastAsia="en-GB"/>
              </w:rPr>
              <w:t xml:space="preserve"> </w:t>
            </w:r>
          </w:p>
        </w:tc>
        <w:tc>
          <w:tcPr>
            <w:tcW w:w="1223" w:type="dxa"/>
            <w:noWrap/>
            <w:vAlign w:val="bottom"/>
          </w:tcPr>
          <w:p w14:paraId="1D455228" w14:textId="77777777" w:rsidR="00CD66CA" w:rsidRPr="008A5A09" w:rsidRDefault="00CD66CA" w:rsidP="00CD66CA">
            <w:pPr>
              <w:tabs>
                <w:tab w:val="decimal" w:pos="936"/>
              </w:tabs>
              <w:spacing w:line="300" w:lineRule="exact"/>
              <w:rPr>
                <w:rFonts w:ascii="Arial" w:hAnsi="Arial" w:cs="Arial"/>
                <w:sz w:val="16"/>
                <w:szCs w:val="16"/>
                <w:lang w:eastAsia="en-GB"/>
              </w:rPr>
            </w:pPr>
          </w:p>
        </w:tc>
        <w:tc>
          <w:tcPr>
            <w:tcW w:w="1224" w:type="dxa"/>
            <w:noWrap/>
            <w:vAlign w:val="bottom"/>
          </w:tcPr>
          <w:p w14:paraId="076D8DC5" w14:textId="77777777" w:rsidR="00CD66CA" w:rsidRPr="008A5A09" w:rsidRDefault="00CD66CA" w:rsidP="00CD66CA">
            <w:pPr>
              <w:tabs>
                <w:tab w:val="decimal" w:pos="803"/>
              </w:tabs>
              <w:spacing w:line="300" w:lineRule="exact"/>
              <w:rPr>
                <w:rFonts w:ascii="Arial" w:hAnsi="Arial" w:cs="Arial"/>
                <w:sz w:val="16"/>
                <w:szCs w:val="16"/>
                <w:lang w:val="en-GB" w:eastAsia="en-GB"/>
              </w:rPr>
            </w:pPr>
          </w:p>
        </w:tc>
        <w:tc>
          <w:tcPr>
            <w:tcW w:w="1271" w:type="dxa"/>
            <w:noWrap/>
            <w:vAlign w:val="bottom"/>
          </w:tcPr>
          <w:p w14:paraId="10E46BC0" w14:textId="77777777" w:rsidR="00CD66CA" w:rsidRPr="008A5A09" w:rsidRDefault="00CD66CA" w:rsidP="00CD66CA">
            <w:pPr>
              <w:tabs>
                <w:tab w:val="decimal" w:pos="840"/>
              </w:tabs>
              <w:spacing w:line="300" w:lineRule="exact"/>
              <w:rPr>
                <w:rFonts w:ascii="Arial" w:hAnsi="Arial" w:cs="Arial"/>
                <w:sz w:val="16"/>
                <w:szCs w:val="16"/>
                <w:lang w:val="en-GB" w:eastAsia="en-GB"/>
              </w:rPr>
            </w:pPr>
          </w:p>
        </w:tc>
        <w:tc>
          <w:tcPr>
            <w:tcW w:w="1296" w:type="dxa"/>
            <w:noWrap/>
            <w:vAlign w:val="bottom"/>
          </w:tcPr>
          <w:p w14:paraId="26066C89" w14:textId="77777777" w:rsidR="00CD66CA" w:rsidRPr="008A5A09" w:rsidRDefault="00CD66CA" w:rsidP="00CD66CA">
            <w:pPr>
              <w:tabs>
                <w:tab w:val="decimal" w:pos="953"/>
              </w:tabs>
              <w:spacing w:line="300" w:lineRule="exact"/>
              <w:rPr>
                <w:rFonts w:ascii="Arial" w:hAnsi="Arial" w:cs="Arial"/>
                <w:sz w:val="16"/>
                <w:szCs w:val="16"/>
                <w:lang w:val="en-GB" w:eastAsia="en-GB"/>
              </w:rPr>
            </w:pPr>
          </w:p>
        </w:tc>
        <w:tc>
          <w:tcPr>
            <w:tcW w:w="1224" w:type="dxa"/>
            <w:noWrap/>
            <w:vAlign w:val="bottom"/>
          </w:tcPr>
          <w:p w14:paraId="5F7E77B1" w14:textId="77777777" w:rsidR="00CD66CA" w:rsidRPr="008A5A09" w:rsidRDefault="00CD66CA" w:rsidP="00CD66CA">
            <w:pPr>
              <w:tabs>
                <w:tab w:val="decimal" w:pos="936"/>
              </w:tabs>
              <w:spacing w:line="300" w:lineRule="exact"/>
              <w:rPr>
                <w:rFonts w:ascii="Arial" w:hAnsi="Arial" w:cs="Arial"/>
                <w:sz w:val="16"/>
                <w:szCs w:val="16"/>
                <w:lang w:val="en-GB" w:eastAsia="en-GB"/>
              </w:rPr>
            </w:pPr>
          </w:p>
        </w:tc>
      </w:tr>
      <w:tr w:rsidR="009B5F44" w:rsidRPr="008A5A09" w14:paraId="6CBE124E" w14:textId="77777777" w:rsidTr="008A5A09">
        <w:trPr>
          <w:trHeight w:val="324"/>
        </w:trPr>
        <w:tc>
          <w:tcPr>
            <w:tcW w:w="3672" w:type="dxa"/>
            <w:noWrap/>
            <w:vAlign w:val="bottom"/>
            <w:hideMark/>
          </w:tcPr>
          <w:p w14:paraId="7C92DCC9" w14:textId="775A5121" w:rsidR="00CD66CA" w:rsidRPr="008A5A09" w:rsidRDefault="00CD66CA" w:rsidP="00493CBC">
            <w:pPr>
              <w:spacing w:line="300" w:lineRule="exact"/>
              <w:ind w:left="160" w:right="-39" w:hanging="10"/>
              <w:rPr>
                <w:rFonts w:ascii="Arial" w:hAnsi="Arial" w:cs="Arial"/>
                <w:sz w:val="16"/>
                <w:szCs w:val="16"/>
                <w:lang w:val="en-GB" w:eastAsia="en-GB"/>
              </w:rPr>
            </w:pPr>
            <w:r w:rsidRPr="008A5A09">
              <w:rPr>
                <w:rFonts w:ascii="Arial" w:hAnsi="Arial" w:cs="Arial"/>
                <w:sz w:val="16"/>
                <w:szCs w:val="16"/>
                <w:lang w:val="en-GB" w:eastAsia="en-GB"/>
              </w:rPr>
              <w:t>Insurance contract liabilities</w:t>
            </w:r>
          </w:p>
        </w:tc>
        <w:tc>
          <w:tcPr>
            <w:tcW w:w="1223" w:type="dxa"/>
            <w:noWrap/>
            <w:vAlign w:val="bottom"/>
          </w:tcPr>
          <w:p w14:paraId="292D017C" w14:textId="1E13A4D8"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eastAsia="en-GB"/>
              </w:rPr>
              <w:t>276,814</w:t>
            </w:r>
          </w:p>
        </w:tc>
        <w:tc>
          <w:tcPr>
            <w:tcW w:w="1224" w:type="dxa"/>
            <w:noWrap/>
            <w:vAlign w:val="bottom"/>
          </w:tcPr>
          <w:p w14:paraId="3E9EAC44" w14:textId="24178C47" w:rsidR="00CD66CA" w:rsidRPr="008A5A09" w:rsidRDefault="00CD66CA" w:rsidP="00CD66CA">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7</w:t>
            </w:r>
          </w:p>
        </w:tc>
        <w:tc>
          <w:tcPr>
            <w:tcW w:w="1271" w:type="dxa"/>
            <w:noWrap/>
            <w:vAlign w:val="bottom"/>
          </w:tcPr>
          <w:p w14:paraId="68438BB6" w14:textId="1A768026" w:rsidR="00CD66CA" w:rsidRPr="008A5A09" w:rsidRDefault="00CD66CA" w:rsidP="00CD66CA">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30,585</w:t>
            </w:r>
          </w:p>
        </w:tc>
        <w:tc>
          <w:tcPr>
            <w:tcW w:w="1296" w:type="dxa"/>
            <w:noWrap/>
            <w:vAlign w:val="bottom"/>
          </w:tcPr>
          <w:p w14:paraId="0253AB40" w14:textId="71EF6E90" w:rsidR="00CD66CA" w:rsidRPr="008A5A09" w:rsidRDefault="00CD66CA" w:rsidP="00CD66CA">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7,859</w:t>
            </w:r>
          </w:p>
        </w:tc>
        <w:tc>
          <w:tcPr>
            <w:tcW w:w="1224" w:type="dxa"/>
            <w:noWrap/>
            <w:vAlign w:val="bottom"/>
          </w:tcPr>
          <w:p w14:paraId="5EDD5977" w14:textId="63014587"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315,265</w:t>
            </w:r>
          </w:p>
        </w:tc>
      </w:tr>
      <w:tr w:rsidR="009B5F44" w:rsidRPr="008A5A09" w14:paraId="6BB31A98" w14:textId="77777777" w:rsidTr="008A5A09">
        <w:trPr>
          <w:trHeight w:val="324"/>
        </w:trPr>
        <w:tc>
          <w:tcPr>
            <w:tcW w:w="3672" w:type="dxa"/>
            <w:noWrap/>
            <w:vAlign w:val="bottom"/>
          </w:tcPr>
          <w:p w14:paraId="52D136A4" w14:textId="69FA120D" w:rsidR="00CD66CA" w:rsidRPr="008A5A09" w:rsidRDefault="00CD66CA" w:rsidP="00493CBC">
            <w:pPr>
              <w:spacing w:line="300" w:lineRule="exact"/>
              <w:ind w:left="160" w:right="-39" w:hanging="10"/>
              <w:rPr>
                <w:rFonts w:ascii="Arial" w:hAnsi="Arial" w:cs="Arial"/>
                <w:sz w:val="16"/>
                <w:szCs w:val="16"/>
                <w:cs/>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223" w:type="dxa"/>
            <w:noWrap/>
            <w:vAlign w:val="bottom"/>
          </w:tcPr>
          <w:p w14:paraId="3F2A189B" w14:textId="0806AAAA" w:rsidR="00CD66CA" w:rsidRPr="008A5A09" w:rsidRDefault="00CD66CA" w:rsidP="00CD66CA">
            <w:pPr>
              <w:pBdr>
                <w:bottom w:val="single" w:sz="4" w:space="1" w:color="auto"/>
              </w:pBdr>
              <w:tabs>
                <w:tab w:val="decimal" w:pos="936"/>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4CFEC2C8" w14:textId="2F2F1BB0" w:rsidR="00CD66CA" w:rsidRPr="008A5A09" w:rsidRDefault="00CD66CA" w:rsidP="00CD66CA">
            <w:pPr>
              <w:pBdr>
                <w:bottom w:val="single" w:sz="4" w:space="1" w:color="auto"/>
              </w:pBdr>
              <w:tabs>
                <w:tab w:val="decimal" w:pos="803"/>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w:t>
            </w:r>
          </w:p>
        </w:tc>
        <w:tc>
          <w:tcPr>
            <w:tcW w:w="1271" w:type="dxa"/>
            <w:noWrap/>
            <w:vAlign w:val="bottom"/>
          </w:tcPr>
          <w:p w14:paraId="64834FA4" w14:textId="426CC73C" w:rsidR="00CD66CA" w:rsidRPr="008A5A09" w:rsidRDefault="00CD66CA" w:rsidP="00CD66CA">
            <w:pPr>
              <w:pBdr>
                <w:bottom w:val="single" w:sz="4" w:space="1" w:color="auto"/>
              </w:pBdr>
              <w:tabs>
                <w:tab w:val="decimal" w:pos="840"/>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w:t>
            </w:r>
          </w:p>
        </w:tc>
        <w:tc>
          <w:tcPr>
            <w:tcW w:w="1296" w:type="dxa"/>
            <w:noWrap/>
            <w:vAlign w:val="bottom"/>
          </w:tcPr>
          <w:p w14:paraId="1C933061" w14:textId="2106853B" w:rsidR="00CD66CA" w:rsidRPr="008A5A09" w:rsidRDefault="00CD66CA" w:rsidP="00CD66CA">
            <w:pPr>
              <w:pBdr>
                <w:bottom w:val="single" w:sz="4" w:space="1" w:color="auto"/>
              </w:pBdr>
              <w:tabs>
                <w:tab w:val="decimal" w:pos="953"/>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55B3BEFF" w14:textId="2199DF9B" w:rsidR="00CD66CA" w:rsidRPr="008A5A09" w:rsidRDefault="00CD66CA" w:rsidP="00CD66CA">
            <w:pPr>
              <w:pBdr>
                <w:bottom w:val="single" w:sz="4" w:space="1" w:color="auto"/>
              </w:pBdr>
              <w:tabs>
                <w:tab w:val="decimal" w:pos="936"/>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w:t>
            </w:r>
          </w:p>
        </w:tc>
      </w:tr>
      <w:tr w:rsidR="009B5F44" w:rsidRPr="008A5A09" w14:paraId="235AD4D6" w14:textId="77777777" w:rsidTr="008A5A09">
        <w:trPr>
          <w:trHeight w:val="324"/>
        </w:trPr>
        <w:tc>
          <w:tcPr>
            <w:tcW w:w="3672" w:type="dxa"/>
            <w:noWrap/>
            <w:vAlign w:val="bottom"/>
          </w:tcPr>
          <w:p w14:paraId="511030E1" w14:textId="6646EEA5" w:rsidR="00CD66CA" w:rsidRPr="008A5A09" w:rsidRDefault="00CD66CA" w:rsidP="00CD66CA">
            <w:pPr>
              <w:spacing w:line="300" w:lineRule="exact"/>
              <w:ind w:left="161" w:hanging="161"/>
              <w:rPr>
                <w:rFonts w:ascii="Arial" w:hAnsi="Arial" w:cs="Arial"/>
                <w:b/>
                <w:bCs/>
                <w:sz w:val="16"/>
                <w:szCs w:val="16"/>
                <w:cs/>
                <w:lang w:val="en-GB" w:eastAsia="en-GB"/>
              </w:rPr>
            </w:pPr>
            <w:r w:rsidRPr="008A5A09">
              <w:rPr>
                <w:rFonts w:ascii="Arial" w:hAnsi="Arial" w:cs="Arial"/>
                <w:b/>
                <w:bCs/>
                <w:sz w:val="16"/>
                <w:szCs w:val="16"/>
                <w:lang w:val="en-GB" w:eastAsia="en-GB"/>
              </w:rPr>
              <w:t>Net beginning balance</w:t>
            </w:r>
          </w:p>
        </w:tc>
        <w:tc>
          <w:tcPr>
            <w:tcW w:w="1223" w:type="dxa"/>
            <w:noWrap/>
            <w:vAlign w:val="bottom"/>
          </w:tcPr>
          <w:p w14:paraId="753004B9" w14:textId="2CC173B0" w:rsidR="00CD66CA" w:rsidRPr="008A5A09" w:rsidRDefault="00CD66CA" w:rsidP="00CD66CA">
            <w:pPr>
              <w:pBdr>
                <w:bottom w:val="single" w:sz="4" w:space="1" w:color="auto"/>
              </w:pBdr>
              <w:tabs>
                <w:tab w:val="decimal" w:pos="936"/>
              </w:tabs>
              <w:spacing w:line="300" w:lineRule="exact"/>
              <w:rPr>
                <w:rFonts w:ascii="Arial" w:hAnsi="Arial" w:cs="Arial"/>
                <w:b/>
                <w:bCs/>
                <w:sz w:val="16"/>
                <w:szCs w:val="16"/>
                <w:cs/>
                <w:lang w:val="en-GB" w:eastAsia="en-GB"/>
              </w:rPr>
            </w:pPr>
            <w:r w:rsidRPr="008A5A09">
              <w:rPr>
                <w:rFonts w:ascii="Arial" w:hAnsi="Arial" w:cs="Arial"/>
                <w:b/>
                <w:bCs/>
                <w:sz w:val="16"/>
                <w:szCs w:val="16"/>
                <w:lang w:eastAsia="en-GB"/>
              </w:rPr>
              <w:t>276,814</w:t>
            </w:r>
          </w:p>
        </w:tc>
        <w:tc>
          <w:tcPr>
            <w:tcW w:w="1224" w:type="dxa"/>
            <w:noWrap/>
            <w:vAlign w:val="bottom"/>
          </w:tcPr>
          <w:p w14:paraId="4E321701" w14:textId="0B65FE18" w:rsidR="00CD66CA" w:rsidRPr="008A5A09" w:rsidRDefault="00CD66CA" w:rsidP="00CD66CA">
            <w:pPr>
              <w:pBdr>
                <w:bottom w:val="single" w:sz="4" w:space="1" w:color="auto"/>
              </w:pBdr>
              <w:tabs>
                <w:tab w:val="decimal" w:pos="803"/>
              </w:tabs>
              <w:spacing w:line="300" w:lineRule="exact"/>
              <w:rPr>
                <w:rFonts w:ascii="Arial" w:hAnsi="Arial" w:cs="Arial"/>
                <w:b/>
                <w:bCs/>
                <w:sz w:val="16"/>
                <w:szCs w:val="16"/>
                <w:cs/>
                <w:lang w:val="en-GB" w:eastAsia="en-GB"/>
              </w:rPr>
            </w:pPr>
            <w:r w:rsidRPr="008A5A09">
              <w:rPr>
                <w:rFonts w:ascii="Arial" w:hAnsi="Arial" w:cs="Arial"/>
                <w:b/>
                <w:bCs/>
                <w:sz w:val="16"/>
                <w:szCs w:val="16"/>
                <w:lang w:val="en-GB" w:eastAsia="en-GB"/>
              </w:rPr>
              <w:t>7</w:t>
            </w:r>
          </w:p>
        </w:tc>
        <w:tc>
          <w:tcPr>
            <w:tcW w:w="1271" w:type="dxa"/>
            <w:noWrap/>
            <w:vAlign w:val="bottom"/>
          </w:tcPr>
          <w:p w14:paraId="72A96D7B" w14:textId="1B166E88" w:rsidR="00CD66CA" w:rsidRPr="008A5A09" w:rsidRDefault="00CD66CA" w:rsidP="00CD66CA">
            <w:pPr>
              <w:pBdr>
                <w:bottom w:val="single" w:sz="4" w:space="1" w:color="auto"/>
              </w:pBdr>
              <w:tabs>
                <w:tab w:val="decimal" w:pos="840"/>
              </w:tabs>
              <w:spacing w:line="300" w:lineRule="exact"/>
              <w:rPr>
                <w:rFonts w:ascii="Arial" w:hAnsi="Arial" w:cs="Arial"/>
                <w:b/>
                <w:bCs/>
                <w:sz w:val="16"/>
                <w:szCs w:val="16"/>
                <w:cs/>
                <w:lang w:val="en-GB" w:eastAsia="en-GB"/>
              </w:rPr>
            </w:pPr>
            <w:r w:rsidRPr="008A5A09">
              <w:rPr>
                <w:rFonts w:ascii="Arial" w:hAnsi="Arial" w:cs="Arial"/>
                <w:b/>
                <w:bCs/>
                <w:sz w:val="16"/>
                <w:szCs w:val="16"/>
                <w:lang w:val="en-GB" w:eastAsia="en-GB"/>
              </w:rPr>
              <w:t>30,585</w:t>
            </w:r>
          </w:p>
        </w:tc>
        <w:tc>
          <w:tcPr>
            <w:tcW w:w="1296" w:type="dxa"/>
            <w:noWrap/>
            <w:vAlign w:val="bottom"/>
          </w:tcPr>
          <w:p w14:paraId="68DA0C01" w14:textId="46000622" w:rsidR="00CD66CA" w:rsidRPr="008A5A09" w:rsidRDefault="00CD66CA" w:rsidP="00CD66CA">
            <w:pPr>
              <w:pBdr>
                <w:bottom w:val="single" w:sz="4" w:space="1" w:color="auto"/>
              </w:pBdr>
              <w:tabs>
                <w:tab w:val="decimal" w:pos="953"/>
              </w:tabs>
              <w:spacing w:line="300" w:lineRule="exact"/>
              <w:rPr>
                <w:rFonts w:ascii="Arial" w:hAnsi="Arial" w:cs="Arial"/>
                <w:b/>
                <w:bCs/>
                <w:sz w:val="16"/>
                <w:szCs w:val="16"/>
                <w:cs/>
                <w:lang w:val="en-GB" w:eastAsia="en-GB"/>
              </w:rPr>
            </w:pPr>
            <w:r w:rsidRPr="008A5A09">
              <w:rPr>
                <w:rFonts w:ascii="Arial" w:hAnsi="Arial" w:cs="Arial"/>
                <w:b/>
                <w:bCs/>
                <w:sz w:val="16"/>
                <w:szCs w:val="16"/>
                <w:lang w:val="en-GB" w:eastAsia="en-GB"/>
              </w:rPr>
              <w:t>7,859</w:t>
            </w:r>
          </w:p>
        </w:tc>
        <w:tc>
          <w:tcPr>
            <w:tcW w:w="1224" w:type="dxa"/>
            <w:noWrap/>
            <w:vAlign w:val="bottom"/>
          </w:tcPr>
          <w:p w14:paraId="100B7A2D" w14:textId="10CF3444" w:rsidR="00CD66CA" w:rsidRPr="008A5A09" w:rsidRDefault="00CD66CA" w:rsidP="00CD66CA">
            <w:pPr>
              <w:pBdr>
                <w:bottom w:val="single" w:sz="4" w:space="1" w:color="auto"/>
              </w:pBdr>
              <w:tabs>
                <w:tab w:val="decimal" w:pos="936"/>
              </w:tabs>
              <w:spacing w:line="300" w:lineRule="exact"/>
              <w:rPr>
                <w:rFonts w:ascii="Arial" w:hAnsi="Arial" w:cs="Arial"/>
                <w:b/>
                <w:bCs/>
                <w:sz w:val="16"/>
                <w:szCs w:val="16"/>
                <w:cs/>
                <w:lang w:val="en-GB" w:eastAsia="en-GB"/>
              </w:rPr>
            </w:pPr>
            <w:r w:rsidRPr="008A5A09">
              <w:rPr>
                <w:rFonts w:ascii="Arial" w:hAnsi="Arial" w:cs="Arial"/>
                <w:b/>
                <w:bCs/>
                <w:sz w:val="16"/>
                <w:szCs w:val="16"/>
                <w:lang w:val="en-GB" w:eastAsia="en-GB"/>
              </w:rPr>
              <w:t>315,265</w:t>
            </w:r>
          </w:p>
        </w:tc>
      </w:tr>
      <w:tr w:rsidR="009B5F44" w:rsidRPr="008A5A09" w14:paraId="0636B043" w14:textId="77777777" w:rsidTr="008A5A09">
        <w:trPr>
          <w:trHeight w:val="324"/>
        </w:trPr>
        <w:tc>
          <w:tcPr>
            <w:tcW w:w="3672" w:type="dxa"/>
            <w:noWrap/>
            <w:vAlign w:val="bottom"/>
          </w:tcPr>
          <w:p w14:paraId="6EA3C9F7" w14:textId="77777777" w:rsidR="00CD66CA" w:rsidRPr="008A5A09" w:rsidRDefault="00CD66CA" w:rsidP="00CD66CA">
            <w:pPr>
              <w:spacing w:line="300" w:lineRule="exact"/>
              <w:ind w:left="161" w:hanging="161"/>
              <w:rPr>
                <w:rFonts w:ascii="Arial" w:hAnsi="Arial" w:cs="Arial"/>
                <w:b/>
                <w:bCs/>
                <w:sz w:val="16"/>
                <w:szCs w:val="16"/>
                <w:cs/>
                <w:lang w:val="en-GB" w:eastAsia="en-GB"/>
              </w:rPr>
            </w:pPr>
          </w:p>
        </w:tc>
        <w:tc>
          <w:tcPr>
            <w:tcW w:w="1223" w:type="dxa"/>
            <w:noWrap/>
            <w:vAlign w:val="bottom"/>
          </w:tcPr>
          <w:p w14:paraId="1C87F9BA" w14:textId="77777777" w:rsidR="00CD66CA" w:rsidRPr="008A5A09" w:rsidRDefault="00CD66CA" w:rsidP="00CD66CA">
            <w:pPr>
              <w:tabs>
                <w:tab w:val="decimal" w:pos="936"/>
              </w:tabs>
              <w:spacing w:line="300" w:lineRule="exact"/>
              <w:rPr>
                <w:rFonts w:ascii="Arial" w:hAnsi="Arial" w:cs="Arial"/>
                <w:b/>
                <w:bCs/>
                <w:sz w:val="16"/>
                <w:szCs w:val="16"/>
                <w:lang w:val="en-GB" w:eastAsia="en-GB"/>
              </w:rPr>
            </w:pPr>
          </w:p>
        </w:tc>
        <w:tc>
          <w:tcPr>
            <w:tcW w:w="1224" w:type="dxa"/>
            <w:noWrap/>
            <w:vAlign w:val="bottom"/>
          </w:tcPr>
          <w:p w14:paraId="278404C0" w14:textId="77777777" w:rsidR="00CD66CA" w:rsidRPr="008A5A09" w:rsidRDefault="00CD66CA" w:rsidP="00CD66CA">
            <w:pPr>
              <w:tabs>
                <w:tab w:val="decimal" w:pos="803"/>
              </w:tabs>
              <w:spacing w:line="300" w:lineRule="exact"/>
              <w:rPr>
                <w:rFonts w:ascii="Arial" w:hAnsi="Arial" w:cs="Arial"/>
                <w:b/>
                <w:bCs/>
                <w:sz w:val="16"/>
                <w:szCs w:val="16"/>
                <w:lang w:val="en-GB" w:eastAsia="en-GB"/>
              </w:rPr>
            </w:pPr>
          </w:p>
        </w:tc>
        <w:tc>
          <w:tcPr>
            <w:tcW w:w="1271" w:type="dxa"/>
            <w:noWrap/>
            <w:vAlign w:val="bottom"/>
          </w:tcPr>
          <w:p w14:paraId="0EB70BBA" w14:textId="77777777" w:rsidR="00CD66CA" w:rsidRPr="008A5A09" w:rsidRDefault="00CD66CA" w:rsidP="00CD66CA">
            <w:pPr>
              <w:tabs>
                <w:tab w:val="decimal" w:pos="840"/>
              </w:tabs>
              <w:spacing w:line="300" w:lineRule="exact"/>
              <w:rPr>
                <w:rFonts w:ascii="Arial" w:hAnsi="Arial" w:cs="Arial"/>
                <w:b/>
                <w:bCs/>
                <w:sz w:val="16"/>
                <w:szCs w:val="16"/>
                <w:lang w:val="en-GB" w:eastAsia="en-GB"/>
              </w:rPr>
            </w:pPr>
          </w:p>
        </w:tc>
        <w:tc>
          <w:tcPr>
            <w:tcW w:w="1296" w:type="dxa"/>
            <w:noWrap/>
            <w:vAlign w:val="bottom"/>
          </w:tcPr>
          <w:p w14:paraId="1F49871C" w14:textId="77777777" w:rsidR="00CD66CA" w:rsidRPr="008A5A09" w:rsidRDefault="00CD66CA" w:rsidP="00CD66CA">
            <w:pPr>
              <w:tabs>
                <w:tab w:val="decimal" w:pos="953"/>
              </w:tabs>
              <w:spacing w:line="300" w:lineRule="exact"/>
              <w:rPr>
                <w:rFonts w:ascii="Arial" w:hAnsi="Arial" w:cs="Arial"/>
                <w:b/>
                <w:bCs/>
                <w:sz w:val="16"/>
                <w:szCs w:val="16"/>
                <w:lang w:val="en-GB" w:eastAsia="en-GB"/>
              </w:rPr>
            </w:pPr>
          </w:p>
        </w:tc>
        <w:tc>
          <w:tcPr>
            <w:tcW w:w="1224" w:type="dxa"/>
            <w:noWrap/>
            <w:vAlign w:val="bottom"/>
          </w:tcPr>
          <w:p w14:paraId="62D0FAE9" w14:textId="77777777" w:rsidR="00CD66CA" w:rsidRPr="008A5A09" w:rsidRDefault="00CD66CA" w:rsidP="00CD66CA">
            <w:pPr>
              <w:tabs>
                <w:tab w:val="decimal" w:pos="936"/>
              </w:tabs>
              <w:spacing w:line="300" w:lineRule="exact"/>
              <w:rPr>
                <w:rFonts w:ascii="Arial" w:hAnsi="Arial" w:cs="Arial"/>
                <w:b/>
                <w:bCs/>
                <w:sz w:val="16"/>
                <w:szCs w:val="16"/>
                <w:lang w:val="en-GB" w:eastAsia="en-GB"/>
              </w:rPr>
            </w:pPr>
          </w:p>
        </w:tc>
      </w:tr>
      <w:tr w:rsidR="009B5F44" w:rsidRPr="008A5A09" w14:paraId="328BFE7F" w14:textId="77777777" w:rsidTr="008A5A09">
        <w:trPr>
          <w:trHeight w:val="335"/>
        </w:trPr>
        <w:tc>
          <w:tcPr>
            <w:tcW w:w="3672" w:type="dxa"/>
            <w:noWrap/>
            <w:vAlign w:val="bottom"/>
          </w:tcPr>
          <w:p w14:paraId="7B14B83A" w14:textId="77777777" w:rsidR="00CD66CA" w:rsidRPr="008A5A09" w:rsidRDefault="00CD66CA" w:rsidP="00CD66CA">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eastAsia="en-GB"/>
              </w:rPr>
              <w:t xml:space="preserve">Net income (expenses) </w:t>
            </w:r>
          </w:p>
        </w:tc>
        <w:tc>
          <w:tcPr>
            <w:tcW w:w="1223" w:type="dxa"/>
            <w:noWrap/>
            <w:vAlign w:val="bottom"/>
          </w:tcPr>
          <w:p w14:paraId="64EC8A9F" w14:textId="77777777" w:rsidR="00CD66CA" w:rsidRPr="008A5A09" w:rsidRDefault="00CD66CA" w:rsidP="00CD66CA">
            <w:pPr>
              <w:tabs>
                <w:tab w:val="decimal" w:pos="936"/>
              </w:tabs>
              <w:spacing w:line="300" w:lineRule="exact"/>
              <w:rPr>
                <w:rFonts w:ascii="Arial" w:hAnsi="Arial" w:cs="Arial"/>
                <w:b/>
                <w:bCs/>
                <w:sz w:val="16"/>
                <w:szCs w:val="16"/>
                <w:lang w:val="en-GB" w:eastAsia="en-GB"/>
              </w:rPr>
            </w:pPr>
          </w:p>
        </w:tc>
        <w:tc>
          <w:tcPr>
            <w:tcW w:w="1224" w:type="dxa"/>
            <w:noWrap/>
            <w:vAlign w:val="bottom"/>
          </w:tcPr>
          <w:p w14:paraId="618ED1D9" w14:textId="77777777" w:rsidR="00CD66CA" w:rsidRPr="008A5A09" w:rsidRDefault="00CD66CA" w:rsidP="00CD66CA">
            <w:pPr>
              <w:tabs>
                <w:tab w:val="decimal" w:pos="803"/>
              </w:tabs>
              <w:spacing w:line="300" w:lineRule="exact"/>
              <w:rPr>
                <w:rFonts w:ascii="Arial" w:hAnsi="Arial" w:cs="Arial"/>
                <w:b/>
                <w:bCs/>
                <w:sz w:val="16"/>
                <w:szCs w:val="16"/>
                <w:lang w:val="en-GB" w:eastAsia="en-GB"/>
              </w:rPr>
            </w:pPr>
          </w:p>
        </w:tc>
        <w:tc>
          <w:tcPr>
            <w:tcW w:w="1271" w:type="dxa"/>
            <w:noWrap/>
            <w:vAlign w:val="bottom"/>
          </w:tcPr>
          <w:p w14:paraId="3F1554BD" w14:textId="77777777" w:rsidR="00CD66CA" w:rsidRPr="008A5A09" w:rsidRDefault="00CD66CA" w:rsidP="00CD66CA">
            <w:pPr>
              <w:tabs>
                <w:tab w:val="decimal" w:pos="840"/>
              </w:tabs>
              <w:spacing w:line="300" w:lineRule="exact"/>
              <w:rPr>
                <w:rFonts w:ascii="Arial" w:hAnsi="Arial" w:cs="Arial"/>
                <w:b/>
                <w:bCs/>
                <w:sz w:val="16"/>
                <w:szCs w:val="16"/>
                <w:lang w:val="en-GB" w:eastAsia="en-GB"/>
              </w:rPr>
            </w:pPr>
          </w:p>
        </w:tc>
        <w:tc>
          <w:tcPr>
            <w:tcW w:w="1296" w:type="dxa"/>
            <w:noWrap/>
            <w:vAlign w:val="bottom"/>
          </w:tcPr>
          <w:p w14:paraId="3060A782" w14:textId="77777777" w:rsidR="00CD66CA" w:rsidRPr="008A5A09" w:rsidRDefault="00CD66CA" w:rsidP="00CD66CA">
            <w:pPr>
              <w:tabs>
                <w:tab w:val="decimal" w:pos="953"/>
              </w:tabs>
              <w:spacing w:line="300" w:lineRule="exact"/>
              <w:rPr>
                <w:rFonts w:ascii="Arial" w:hAnsi="Arial" w:cs="Arial"/>
                <w:b/>
                <w:bCs/>
                <w:sz w:val="16"/>
                <w:szCs w:val="16"/>
                <w:lang w:val="en-GB" w:eastAsia="en-GB"/>
              </w:rPr>
            </w:pPr>
          </w:p>
        </w:tc>
        <w:tc>
          <w:tcPr>
            <w:tcW w:w="1224" w:type="dxa"/>
            <w:noWrap/>
            <w:vAlign w:val="bottom"/>
          </w:tcPr>
          <w:p w14:paraId="0706FFB2" w14:textId="77777777" w:rsidR="00CD66CA" w:rsidRPr="008A5A09" w:rsidRDefault="00CD66CA" w:rsidP="00CD66CA">
            <w:pPr>
              <w:tabs>
                <w:tab w:val="decimal" w:pos="936"/>
              </w:tabs>
              <w:spacing w:line="300" w:lineRule="exact"/>
              <w:rPr>
                <w:rFonts w:ascii="Arial" w:hAnsi="Arial" w:cs="Arial"/>
                <w:b/>
                <w:bCs/>
                <w:sz w:val="16"/>
                <w:szCs w:val="16"/>
                <w:lang w:val="en-GB" w:eastAsia="en-GB"/>
              </w:rPr>
            </w:pPr>
          </w:p>
        </w:tc>
      </w:tr>
      <w:tr w:rsidR="009B5F44" w:rsidRPr="008A5A09" w14:paraId="5C98AA20" w14:textId="77777777" w:rsidTr="008A5A09">
        <w:trPr>
          <w:trHeight w:val="313"/>
        </w:trPr>
        <w:tc>
          <w:tcPr>
            <w:tcW w:w="3672" w:type="dxa"/>
            <w:noWrap/>
            <w:vAlign w:val="bottom"/>
          </w:tcPr>
          <w:p w14:paraId="3FAF15C5" w14:textId="77777777" w:rsidR="00CD66CA" w:rsidRPr="008A5A09" w:rsidRDefault="00CD66CA" w:rsidP="00CD66CA">
            <w:pPr>
              <w:spacing w:line="300" w:lineRule="exact"/>
              <w:ind w:left="161" w:hanging="161"/>
              <w:rPr>
                <w:rFonts w:ascii="Arial" w:hAnsi="Arial" w:cs="Arial"/>
                <w:b/>
                <w:bCs/>
                <w:sz w:val="16"/>
                <w:szCs w:val="16"/>
                <w:lang w:val="en-GB" w:eastAsia="en-GB"/>
              </w:rPr>
            </w:pPr>
            <w:r w:rsidRPr="008A5A09">
              <w:rPr>
                <w:rFonts w:ascii="Arial" w:hAnsi="Arial" w:cs="Arial"/>
                <w:sz w:val="16"/>
                <w:szCs w:val="16"/>
                <w:lang w:val="en-GB" w:eastAsia="en-GB"/>
              </w:rPr>
              <w:t>Reinsurance expenses</w:t>
            </w:r>
          </w:p>
        </w:tc>
        <w:tc>
          <w:tcPr>
            <w:tcW w:w="1223" w:type="dxa"/>
            <w:noWrap/>
            <w:vAlign w:val="bottom"/>
          </w:tcPr>
          <w:p w14:paraId="3AE2F2EB" w14:textId="527285CF" w:rsidR="00CD66CA" w:rsidRPr="008A5A09" w:rsidRDefault="00CD66CA" w:rsidP="00CD66CA">
            <w:pP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(520,422)</w:t>
            </w:r>
          </w:p>
        </w:tc>
        <w:tc>
          <w:tcPr>
            <w:tcW w:w="1224" w:type="dxa"/>
            <w:noWrap/>
            <w:vAlign w:val="bottom"/>
          </w:tcPr>
          <w:p w14:paraId="2F8DFEBC" w14:textId="03869B07" w:rsidR="00CD66CA" w:rsidRPr="008A5A09" w:rsidRDefault="00CD66CA" w:rsidP="00CD66CA">
            <w:pPr>
              <w:tabs>
                <w:tab w:val="decimal" w:pos="80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w:t>
            </w:r>
          </w:p>
        </w:tc>
        <w:tc>
          <w:tcPr>
            <w:tcW w:w="1271" w:type="dxa"/>
            <w:noWrap/>
            <w:vAlign w:val="bottom"/>
          </w:tcPr>
          <w:p w14:paraId="75723235" w14:textId="44C4B7D0" w:rsidR="00CD66CA" w:rsidRPr="008A5A09" w:rsidRDefault="00CD66CA" w:rsidP="00CD66CA">
            <w:pPr>
              <w:tabs>
                <w:tab w:val="decimal" w:pos="840"/>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w:t>
            </w:r>
          </w:p>
        </w:tc>
        <w:tc>
          <w:tcPr>
            <w:tcW w:w="1296" w:type="dxa"/>
            <w:noWrap/>
            <w:vAlign w:val="bottom"/>
          </w:tcPr>
          <w:p w14:paraId="38FD1922" w14:textId="480D2292" w:rsidR="00CD66CA" w:rsidRPr="008A5A09" w:rsidRDefault="00CD66CA" w:rsidP="00CD66CA">
            <w:pPr>
              <w:tabs>
                <w:tab w:val="decimal" w:pos="95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w:t>
            </w:r>
          </w:p>
        </w:tc>
        <w:tc>
          <w:tcPr>
            <w:tcW w:w="1224" w:type="dxa"/>
            <w:noWrap/>
            <w:vAlign w:val="bottom"/>
          </w:tcPr>
          <w:p w14:paraId="60BA0D2F" w14:textId="3EBB2577" w:rsidR="00CD66CA" w:rsidRPr="008A5A09" w:rsidRDefault="00CD66CA" w:rsidP="00CD66CA">
            <w:pP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(520,422)</w:t>
            </w:r>
          </w:p>
        </w:tc>
      </w:tr>
      <w:tr w:rsidR="009B5F44" w:rsidRPr="008A5A09" w14:paraId="452E51F1" w14:textId="77777777" w:rsidTr="008A5A09">
        <w:trPr>
          <w:trHeight w:val="313"/>
        </w:trPr>
        <w:tc>
          <w:tcPr>
            <w:tcW w:w="3672" w:type="dxa"/>
            <w:noWrap/>
            <w:vAlign w:val="bottom"/>
          </w:tcPr>
          <w:p w14:paraId="67C37699" w14:textId="4149F03F" w:rsidR="00CD66CA" w:rsidRPr="008A5A09" w:rsidRDefault="00CD66CA" w:rsidP="00CD66CA">
            <w:pPr>
              <w:spacing w:line="300" w:lineRule="exact"/>
              <w:ind w:left="161" w:right="-107" w:hanging="161"/>
              <w:rPr>
                <w:rFonts w:ascii="Arial" w:hAnsi="Arial" w:cs="Arial"/>
                <w:sz w:val="16"/>
                <w:szCs w:val="16"/>
                <w:lang w:val="en-GB" w:eastAsia="en-GB"/>
              </w:rPr>
            </w:pPr>
            <w:r w:rsidRPr="008A5A09">
              <w:rPr>
                <w:rFonts w:ascii="Arial" w:hAnsi="Arial" w:cs="Arial"/>
                <w:sz w:val="16"/>
                <w:szCs w:val="16"/>
                <w:lang w:val="en-GB" w:eastAsia="en-GB"/>
              </w:rPr>
              <w:t>Incurred claims recovery</w:t>
            </w:r>
          </w:p>
        </w:tc>
        <w:tc>
          <w:tcPr>
            <w:tcW w:w="1223" w:type="dxa"/>
            <w:noWrap/>
            <w:vAlign w:val="bottom"/>
          </w:tcPr>
          <w:p w14:paraId="50A9B7C7" w14:textId="09422649"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19FC3239" w14:textId="6849E8B5" w:rsidR="00CD66CA" w:rsidRPr="008A5A09" w:rsidRDefault="00CD66CA" w:rsidP="00CD66CA">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7B1F81E1" w14:textId="7283AF2A" w:rsidR="00CD66CA" w:rsidRPr="008A5A09" w:rsidRDefault="00CD66CA" w:rsidP="00CD66CA">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638,476</w:t>
            </w:r>
          </w:p>
        </w:tc>
        <w:tc>
          <w:tcPr>
            <w:tcW w:w="1296" w:type="dxa"/>
            <w:noWrap/>
            <w:vAlign w:val="bottom"/>
          </w:tcPr>
          <w:p w14:paraId="02C69864" w14:textId="7D704DED" w:rsidR="00CD66CA" w:rsidRPr="008A5A09" w:rsidRDefault="00CD66CA" w:rsidP="00CD66CA">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5,195</w:t>
            </w:r>
          </w:p>
        </w:tc>
        <w:tc>
          <w:tcPr>
            <w:tcW w:w="1224" w:type="dxa"/>
            <w:noWrap/>
            <w:vAlign w:val="bottom"/>
          </w:tcPr>
          <w:p w14:paraId="17D0ED5A" w14:textId="0755F04F"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643,671</w:t>
            </w:r>
          </w:p>
        </w:tc>
      </w:tr>
      <w:tr w:rsidR="009B5F44" w:rsidRPr="008A5A09" w14:paraId="47A3A354" w14:textId="77777777" w:rsidTr="008A5A09">
        <w:trPr>
          <w:trHeight w:val="313"/>
        </w:trPr>
        <w:tc>
          <w:tcPr>
            <w:tcW w:w="3672" w:type="dxa"/>
            <w:noWrap/>
            <w:vAlign w:val="bottom"/>
          </w:tcPr>
          <w:p w14:paraId="1D0A5688" w14:textId="27814584" w:rsidR="00CD66CA" w:rsidRPr="008A5A09" w:rsidRDefault="00CD66CA" w:rsidP="00CD66CA">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Changes that related to past service - changes in the FCF relating to incurred claims recovery</w:t>
            </w:r>
          </w:p>
        </w:tc>
        <w:tc>
          <w:tcPr>
            <w:tcW w:w="1223" w:type="dxa"/>
            <w:noWrap/>
            <w:vAlign w:val="bottom"/>
          </w:tcPr>
          <w:p w14:paraId="30A659ED" w14:textId="5BA1C7D6"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78D4AD9D" w14:textId="0500ED5C" w:rsidR="00CD66CA" w:rsidRPr="008A5A09" w:rsidRDefault="00CD66CA" w:rsidP="00CD66CA">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12155C0B" w14:textId="508D99E0" w:rsidR="00CD66CA" w:rsidRPr="008A5A09" w:rsidRDefault="00CD66CA" w:rsidP="00CD66CA">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(125,222)</w:t>
            </w:r>
          </w:p>
        </w:tc>
        <w:tc>
          <w:tcPr>
            <w:tcW w:w="1296" w:type="dxa"/>
            <w:noWrap/>
            <w:vAlign w:val="bottom"/>
          </w:tcPr>
          <w:p w14:paraId="5878DD26" w14:textId="4EE1F08F" w:rsidR="00CD66CA" w:rsidRPr="008A5A09" w:rsidRDefault="00CD66CA" w:rsidP="00CD66CA">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(7,345)</w:t>
            </w:r>
          </w:p>
        </w:tc>
        <w:tc>
          <w:tcPr>
            <w:tcW w:w="1224" w:type="dxa"/>
            <w:noWrap/>
            <w:vAlign w:val="bottom"/>
          </w:tcPr>
          <w:p w14:paraId="2FC8DBC3" w14:textId="59400341"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(132,567)</w:t>
            </w:r>
          </w:p>
        </w:tc>
      </w:tr>
      <w:tr w:rsidR="009B5F44" w:rsidRPr="008A5A09" w14:paraId="683AD65B" w14:textId="77777777" w:rsidTr="008A5A09">
        <w:trPr>
          <w:trHeight w:val="313"/>
        </w:trPr>
        <w:tc>
          <w:tcPr>
            <w:tcW w:w="3672" w:type="dxa"/>
            <w:noWrap/>
            <w:vAlign w:val="bottom"/>
          </w:tcPr>
          <w:p w14:paraId="6BBD9F09" w14:textId="3A39EB80" w:rsidR="00CD66CA" w:rsidRPr="008A5A09" w:rsidRDefault="00CD66CA" w:rsidP="00CD66CA">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Other changes</w:t>
            </w:r>
          </w:p>
        </w:tc>
        <w:tc>
          <w:tcPr>
            <w:tcW w:w="1223" w:type="dxa"/>
            <w:noWrap/>
            <w:vAlign w:val="bottom"/>
          </w:tcPr>
          <w:p w14:paraId="648B0E15" w14:textId="60CBB793" w:rsidR="00CD66CA" w:rsidRPr="008A5A09" w:rsidRDefault="00CD66CA" w:rsidP="00CD66CA">
            <w:pPr>
              <w:tabs>
                <w:tab w:val="decimal" w:pos="936"/>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45A83889" w14:textId="180C7075" w:rsidR="00CD66CA" w:rsidRPr="008A5A09" w:rsidRDefault="00CD66CA" w:rsidP="00CD66CA">
            <w:pPr>
              <w:tabs>
                <w:tab w:val="decimal" w:pos="803"/>
              </w:tabs>
              <w:spacing w:line="300" w:lineRule="exact"/>
              <w:rPr>
                <w:rFonts w:ascii="Arial" w:hAnsi="Arial" w:cs="Arial"/>
                <w:sz w:val="16"/>
                <w:szCs w:val="16"/>
                <w:cs/>
                <w:lang w:val="en-GB" w:eastAsia="en-GB"/>
              </w:rPr>
            </w:pPr>
            <w:r w:rsidRPr="008A5A09">
              <w:rPr>
                <w:rFonts w:ascii="Arial" w:hAnsi="Arial" w:cs="Arial"/>
                <w:sz w:val="16"/>
                <w:szCs w:val="16"/>
                <w:lang w:val="en-GB" w:eastAsia="en-GB"/>
              </w:rPr>
              <w:t>(7)</w:t>
            </w:r>
          </w:p>
        </w:tc>
        <w:tc>
          <w:tcPr>
            <w:tcW w:w="1271" w:type="dxa"/>
            <w:noWrap/>
            <w:vAlign w:val="bottom"/>
          </w:tcPr>
          <w:p w14:paraId="618DB1BD" w14:textId="165A9736" w:rsidR="00CD66CA" w:rsidRPr="008A5A09" w:rsidRDefault="00CD66CA" w:rsidP="00CD66CA">
            <w:pPr>
              <w:tabs>
                <w:tab w:val="decimal" w:pos="840"/>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96" w:type="dxa"/>
            <w:noWrap/>
            <w:vAlign w:val="bottom"/>
          </w:tcPr>
          <w:p w14:paraId="13E894ED" w14:textId="1E648384" w:rsidR="00CD66CA" w:rsidRPr="008A5A09" w:rsidRDefault="00CD66CA" w:rsidP="00CD66CA">
            <w:pPr>
              <w:tabs>
                <w:tab w:val="decimal" w:pos="953"/>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5CA605D6" w14:textId="181B48A2" w:rsidR="00CD66CA" w:rsidRPr="008A5A09" w:rsidRDefault="00CD66CA" w:rsidP="00CD66CA">
            <w:pPr>
              <w:tabs>
                <w:tab w:val="decimal" w:pos="936"/>
              </w:tabs>
              <w:spacing w:line="300" w:lineRule="exact"/>
              <w:rPr>
                <w:rFonts w:ascii="Arial" w:hAnsi="Arial" w:cs="Arial"/>
                <w:sz w:val="16"/>
                <w:szCs w:val="16"/>
                <w:cs/>
                <w:lang w:val="en-GB" w:eastAsia="en-GB"/>
              </w:rPr>
            </w:pPr>
            <w:r w:rsidRPr="008A5A09">
              <w:rPr>
                <w:rFonts w:ascii="Arial" w:hAnsi="Arial" w:cs="Arial"/>
                <w:sz w:val="16"/>
                <w:szCs w:val="16"/>
                <w:lang w:val="en-GB" w:eastAsia="en-GB"/>
              </w:rPr>
              <w:t>(7)</w:t>
            </w:r>
          </w:p>
        </w:tc>
      </w:tr>
      <w:tr w:rsidR="009B5F44" w:rsidRPr="008A5A09" w14:paraId="0B83FE2E" w14:textId="77777777" w:rsidTr="008A5A09">
        <w:trPr>
          <w:trHeight w:val="153"/>
        </w:trPr>
        <w:tc>
          <w:tcPr>
            <w:tcW w:w="3672" w:type="dxa"/>
            <w:noWrap/>
            <w:vAlign w:val="bottom"/>
          </w:tcPr>
          <w:p w14:paraId="343E4550" w14:textId="77777777" w:rsidR="00CD66CA" w:rsidRPr="008A5A09" w:rsidRDefault="00CD66CA" w:rsidP="00CD66CA">
            <w:pPr>
              <w:spacing w:line="300" w:lineRule="exact"/>
              <w:ind w:left="161" w:right="-105" w:hanging="161"/>
              <w:rPr>
                <w:rFonts w:ascii="Arial" w:hAnsi="Arial" w:cs="Arial"/>
                <w:sz w:val="16"/>
                <w:szCs w:val="16"/>
                <w:cs/>
                <w:lang w:val="en-GB" w:eastAsia="en-GB"/>
              </w:rPr>
            </w:pPr>
            <w:r w:rsidRPr="008A5A09">
              <w:rPr>
                <w:rFonts w:ascii="Arial" w:hAnsi="Arial" w:cs="Arial"/>
                <w:sz w:val="16"/>
                <w:szCs w:val="16"/>
                <w:lang w:val="en-GB" w:eastAsia="en-GB"/>
              </w:rPr>
              <w:t>Effect of changes in the risk of reinsurers non-performance</w:t>
            </w:r>
          </w:p>
        </w:tc>
        <w:tc>
          <w:tcPr>
            <w:tcW w:w="1223" w:type="dxa"/>
            <w:noWrap/>
            <w:vAlign w:val="bottom"/>
          </w:tcPr>
          <w:p w14:paraId="53F5E940" w14:textId="413FDF45" w:rsidR="00CD66CA" w:rsidRPr="008A5A09" w:rsidRDefault="00CD66CA" w:rsidP="00CD66CA">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1C021844" w14:textId="276E1DFD" w:rsidR="00CD66CA" w:rsidRPr="008A5A09" w:rsidRDefault="00CD66CA" w:rsidP="00CD66CA">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17699E48" w14:textId="6889FD82" w:rsidR="00CD66CA" w:rsidRPr="008A5A09" w:rsidRDefault="00CD66CA" w:rsidP="00CD66CA">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5,547</w:t>
            </w:r>
          </w:p>
        </w:tc>
        <w:tc>
          <w:tcPr>
            <w:tcW w:w="1296" w:type="dxa"/>
            <w:noWrap/>
            <w:vAlign w:val="bottom"/>
          </w:tcPr>
          <w:p w14:paraId="49E9DEC3" w14:textId="7BA94B88" w:rsidR="00CD66CA" w:rsidRPr="008A5A09" w:rsidRDefault="00CD66CA" w:rsidP="00CD66CA">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2C13B7EE" w14:textId="72C4A020" w:rsidR="00CD66CA" w:rsidRPr="008A5A09" w:rsidRDefault="00CD66CA" w:rsidP="00CD66CA">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5,547</w:t>
            </w:r>
          </w:p>
        </w:tc>
      </w:tr>
      <w:tr w:rsidR="009B5F44" w:rsidRPr="008A5A09" w14:paraId="1D21BFE1" w14:textId="77777777" w:rsidTr="008A5A09">
        <w:trPr>
          <w:trHeight w:val="87"/>
        </w:trPr>
        <w:tc>
          <w:tcPr>
            <w:tcW w:w="3672" w:type="dxa"/>
            <w:noWrap/>
            <w:vAlign w:val="bottom"/>
          </w:tcPr>
          <w:p w14:paraId="61BAE095" w14:textId="77777777" w:rsidR="00CD66CA" w:rsidRPr="008A5A09" w:rsidRDefault="00CD66CA" w:rsidP="00CD66CA">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 xml:space="preserve">Total net income (expenses) </w:t>
            </w:r>
          </w:p>
        </w:tc>
        <w:tc>
          <w:tcPr>
            <w:tcW w:w="1223" w:type="dxa"/>
            <w:noWrap/>
            <w:vAlign w:val="bottom"/>
          </w:tcPr>
          <w:p w14:paraId="5946A4F8" w14:textId="38BA730C" w:rsidR="00CD66CA" w:rsidRPr="008A5A09" w:rsidRDefault="00CD66CA" w:rsidP="00CD66CA">
            <w:pP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(520,422)</w:t>
            </w:r>
          </w:p>
        </w:tc>
        <w:tc>
          <w:tcPr>
            <w:tcW w:w="1224" w:type="dxa"/>
            <w:noWrap/>
            <w:vAlign w:val="bottom"/>
          </w:tcPr>
          <w:p w14:paraId="0633AD11" w14:textId="16BE3896" w:rsidR="00CD66CA" w:rsidRPr="008A5A09" w:rsidRDefault="00CD66CA" w:rsidP="00CD66CA">
            <w:pPr>
              <w:tabs>
                <w:tab w:val="decimal" w:pos="80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(7)</w:t>
            </w:r>
          </w:p>
        </w:tc>
        <w:tc>
          <w:tcPr>
            <w:tcW w:w="1271" w:type="dxa"/>
            <w:noWrap/>
            <w:vAlign w:val="bottom"/>
          </w:tcPr>
          <w:p w14:paraId="07831908" w14:textId="446FF4B6" w:rsidR="00CD66CA" w:rsidRPr="008A5A09" w:rsidRDefault="00CD66CA" w:rsidP="00CD66CA">
            <w:pPr>
              <w:tabs>
                <w:tab w:val="decimal" w:pos="840"/>
              </w:tabs>
              <w:spacing w:line="300" w:lineRule="exact"/>
              <w:rPr>
                <w:rFonts w:ascii="Arial" w:hAnsi="Arial" w:cs="Arial"/>
                <w:b/>
                <w:bCs/>
                <w:sz w:val="16"/>
                <w:szCs w:val="16"/>
                <w:cs/>
                <w:lang w:val="en-GB" w:eastAsia="en-GB"/>
              </w:rPr>
            </w:pPr>
            <w:r w:rsidRPr="008A5A09">
              <w:rPr>
                <w:rFonts w:ascii="Arial" w:hAnsi="Arial" w:cs="Arial"/>
                <w:sz w:val="16"/>
                <w:szCs w:val="16"/>
                <w:lang w:val="en-GB" w:eastAsia="en-GB"/>
              </w:rPr>
              <w:t>518,801</w:t>
            </w:r>
          </w:p>
        </w:tc>
        <w:tc>
          <w:tcPr>
            <w:tcW w:w="1296" w:type="dxa"/>
            <w:noWrap/>
            <w:vAlign w:val="bottom"/>
          </w:tcPr>
          <w:p w14:paraId="4B63EFB1" w14:textId="5C74DF28" w:rsidR="00CD66CA" w:rsidRPr="008A5A09" w:rsidRDefault="00CD66CA" w:rsidP="00CD66CA">
            <w:pPr>
              <w:tabs>
                <w:tab w:val="decimal" w:pos="95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(2,150)</w:t>
            </w:r>
          </w:p>
        </w:tc>
        <w:tc>
          <w:tcPr>
            <w:tcW w:w="1224" w:type="dxa"/>
            <w:noWrap/>
            <w:vAlign w:val="bottom"/>
          </w:tcPr>
          <w:p w14:paraId="53EF4473" w14:textId="019FB833" w:rsidR="00CD66CA" w:rsidRPr="008A5A09" w:rsidRDefault="00CD66CA" w:rsidP="00CD66CA">
            <w:pP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(3,778)</w:t>
            </w:r>
          </w:p>
        </w:tc>
      </w:tr>
      <w:tr w:rsidR="009B5F44" w:rsidRPr="008A5A09" w14:paraId="29F7A95D" w14:textId="77777777" w:rsidTr="008A5A09">
        <w:trPr>
          <w:trHeight w:val="87"/>
        </w:trPr>
        <w:tc>
          <w:tcPr>
            <w:tcW w:w="3672" w:type="dxa"/>
            <w:noWrap/>
            <w:vAlign w:val="bottom"/>
          </w:tcPr>
          <w:p w14:paraId="32CAD4E2" w14:textId="77777777" w:rsidR="00CD66CA" w:rsidRPr="008A5A09" w:rsidRDefault="00CD66CA" w:rsidP="00CD66CA">
            <w:pPr>
              <w:spacing w:line="300" w:lineRule="exact"/>
              <w:ind w:left="161" w:right="-184" w:hanging="161"/>
              <w:rPr>
                <w:rFonts w:ascii="Arial" w:hAnsi="Arial" w:cs="Arial"/>
                <w:b/>
                <w:bCs/>
                <w:sz w:val="16"/>
                <w:szCs w:val="16"/>
                <w:cs/>
                <w:lang w:val="en-GB" w:eastAsia="en-GB"/>
              </w:rPr>
            </w:pPr>
            <w:r w:rsidRPr="008A5A09">
              <w:rPr>
                <w:rFonts w:ascii="Arial" w:hAnsi="Arial" w:cs="Arial"/>
                <w:sz w:val="16"/>
                <w:szCs w:val="16"/>
                <w:lang w:val="en-GB" w:eastAsia="en-GB"/>
              </w:rPr>
              <w:t xml:space="preserve">Finance income </w:t>
            </w:r>
          </w:p>
        </w:tc>
        <w:tc>
          <w:tcPr>
            <w:tcW w:w="1223" w:type="dxa"/>
            <w:noWrap/>
            <w:vAlign w:val="bottom"/>
          </w:tcPr>
          <w:p w14:paraId="2A55BA25" w14:textId="71475672"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11,332</w:t>
            </w:r>
          </w:p>
        </w:tc>
        <w:tc>
          <w:tcPr>
            <w:tcW w:w="1224" w:type="dxa"/>
            <w:noWrap/>
            <w:vAlign w:val="bottom"/>
          </w:tcPr>
          <w:p w14:paraId="35D2E154" w14:textId="2FD65B8F" w:rsidR="00CD66CA" w:rsidRPr="008A5A09" w:rsidRDefault="00CD66CA" w:rsidP="00CD66CA">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w:t>
            </w:r>
          </w:p>
        </w:tc>
        <w:tc>
          <w:tcPr>
            <w:tcW w:w="1271" w:type="dxa"/>
            <w:noWrap/>
            <w:vAlign w:val="bottom"/>
          </w:tcPr>
          <w:p w14:paraId="761B1CB8" w14:textId="43157003" w:rsidR="00CD66CA" w:rsidRPr="008A5A09" w:rsidRDefault="00CD66CA" w:rsidP="00CD66CA">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666</w:t>
            </w:r>
          </w:p>
        </w:tc>
        <w:tc>
          <w:tcPr>
            <w:tcW w:w="1296" w:type="dxa"/>
            <w:noWrap/>
            <w:vAlign w:val="bottom"/>
          </w:tcPr>
          <w:p w14:paraId="0929AA72" w14:textId="76A9F573" w:rsidR="00CD66CA" w:rsidRPr="008A5A09" w:rsidRDefault="00CD66CA" w:rsidP="00CD66CA">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w:t>
            </w:r>
          </w:p>
        </w:tc>
        <w:tc>
          <w:tcPr>
            <w:tcW w:w="1224" w:type="dxa"/>
            <w:noWrap/>
            <w:vAlign w:val="bottom"/>
          </w:tcPr>
          <w:p w14:paraId="1E7C8499" w14:textId="628FD783"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sz w:val="16"/>
                <w:szCs w:val="16"/>
                <w:lang w:val="en-GB" w:eastAsia="en-GB"/>
              </w:rPr>
              <w:t>11,998</w:t>
            </w:r>
          </w:p>
        </w:tc>
      </w:tr>
      <w:tr w:rsidR="009B5F44" w:rsidRPr="008A5A09" w14:paraId="165716CD" w14:textId="77777777" w:rsidTr="008A5A09">
        <w:trPr>
          <w:trHeight w:val="87"/>
        </w:trPr>
        <w:tc>
          <w:tcPr>
            <w:tcW w:w="3672" w:type="dxa"/>
            <w:noWrap/>
            <w:vAlign w:val="bottom"/>
          </w:tcPr>
          <w:p w14:paraId="1D292F14" w14:textId="77777777" w:rsidR="00CD66CA" w:rsidRPr="008A5A09" w:rsidRDefault="00CD66CA" w:rsidP="00CD66CA">
            <w:pPr>
              <w:spacing w:line="300" w:lineRule="exact"/>
              <w:ind w:left="161" w:right="-94" w:hanging="161"/>
              <w:rPr>
                <w:rFonts w:ascii="Arial" w:hAnsi="Arial" w:cs="Arial"/>
                <w:sz w:val="16"/>
                <w:szCs w:val="16"/>
                <w:cs/>
                <w:lang w:val="en-GB" w:eastAsia="en-GB"/>
              </w:rPr>
            </w:pPr>
            <w:r w:rsidRPr="008A5A09">
              <w:rPr>
                <w:rFonts w:ascii="Arial" w:hAnsi="Arial" w:cs="Arial"/>
                <w:b/>
                <w:bCs/>
                <w:sz w:val="16"/>
                <w:szCs w:val="16"/>
                <w:lang w:eastAsia="en-GB"/>
              </w:rPr>
              <w:t>Total amounts recognised in statement of comprehensive income</w:t>
            </w:r>
          </w:p>
        </w:tc>
        <w:tc>
          <w:tcPr>
            <w:tcW w:w="1223" w:type="dxa"/>
            <w:noWrap/>
            <w:vAlign w:val="bottom"/>
          </w:tcPr>
          <w:p w14:paraId="4FFFC105" w14:textId="4871ADA1"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(509,090)</w:t>
            </w:r>
          </w:p>
        </w:tc>
        <w:tc>
          <w:tcPr>
            <w:tcW w:w="1224" w:type="dxa"/>
            <w:noWrap/>
            <w:vAlign w:val="bottom"/>
          </w:tcPr>
          <w:p w14:paraId="219CC3D8" w14:textId="55FFCACA" w:rsidR="00CD66CA" w:rsidRPr="008A5A09" w:rsidRDefault="00CD66CA" w:rsidP="00CD66CA">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(7)</w:t>
            </w:r>
          </w:p>
        </w:tc>
        <w:tc>
          <w:tcPr>
            <w:tcW w:w="1271" w:type="dxa"/>
            <w:noWrap/>
            <w:vAlign w:val="bottom"/>
          </w:tcPr>
          <w:p w14:paraId="161205F2" w14:textId="763FA322" w:rsidR="00CD66CA" w:rsidRPr="008A5A09" w:rsidRDefault="00CD66CA" w:rsidP="00CD66CA">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519,467</w:t>
            </w:r>
          </w:p>
        </w:tc>
        <w:tc>
          <w:tcPr>
            <w:tcW w:w="1296" w:type="dxa"/>
            <w:noWrap/>
            <w:vAlign w:val="bottom"/>
          </w:tcPr>
          <w:p w14:paraId="4C7ACB89" w14:textId="0DC42CAB" w:rsidR="00CD66CA" w:rsidRPr="008A5A09" w:rsidRDefault="00CD66CA" w:rsidP="00CD66CA">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(2,150)</w:t>
            </w:r>
          </w:p>
        </w:tc>
        <w:tc>
          <w:tcPr>
            <w:tcW w:w="1224" w:type="dxa"/>
            <w:noWrap/>
            <w:vAlign w:val="bottom"/>
          </w:tcPr>
          <w:p w14:paraId="1DDF3092" w14:textId="2009E794"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8,220</w:t>
            </w:r>
          </w:p>
        </w:tc>
      </w:tr>
      <w:tr w:rsidR="009B5F44" w:rsidRPr="008A5A09" w14:paraId="77AC944B" w14:textId="77777777" w:rsidTr="008A5A09">
        <w:trPr>
          <w:trHeight w:val="87"/>
        </w:trPr>
        <w:tc>
          <w:tcPr>
            <w:tcW w:w="3672" w:type="dxa"/>
            <w:noWrap/>
            <w:vAlign w:val="bottom"/>
          </w:tcPr>
          <w:p w14:paraId="1273DD5F" w14:textId="77777777" w:rsidR="00CD66CA" w:rsidRPr="008A5A09" w:rsidRDefault="00CD66CA" w:rsidP="00CD66CA">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Cash flows</w:t>
            </w:r>
          </w:p>
        </w:tc>
        <w:tc>
          <w:tcPr>
            <w:tcW w:w="1223" w:type="dxa"/>
            <w:noWrap/>
            <w:vAlign w:val="bottom"/>
          </w:tcPr>
          <w:p w14:paraId="02003146" w14:textId="77777777" w:rsidR="00CD66CA" w:rsidRPr="008A5A09" w:rsidRDefault="00CD66CA" w:rsidP="00CD66CA">
            <w:pPr>
              <w:tabs>
                <w:tab w:val="decimal" w:pos="936"/>
              </w:tabs>
              <w:spacing w:line="300" w:lineRule="exact"/>
              <w:rPr>
                <w:rFonts w:ascii="Arial" w:hAnsi="Arial" w:cs="Arial"/>
                <w:sz w:val="16"/>
                <w:szCs w:val="16"/>
                <w:lang w:val="en-GB" w:eastAsia="en-GB"/>
              </w:rPr>
            </w:pPr>
          </w:p>
        </w:tc>
        <w:tc>
          <w:tcPr>
            <w:tcW w:w="1224" w:type="dxa"/>
            <w:noWrap/>
            <w:vAlign w:val="bottom"/>
          </w:tcPr>
          <w:p w14:paraId="5C6F00E7" w14:textId="77777777" w:rsidR="00CD66CA" w:rsidRPr="008A5A09" w:rsidRDefault="00CD66CA" w:rsidP="00CD66CA">
            <w:pPr>
              <w:tabs>
                <w:tab w:val="decimal" w:pos="803"/>
              </w:tabs>
              <w:spacing w:line="300" w:lineRule="exact"/>
              <w:rPr>
                <w:rFonts w:ascii="Arial" w:hAnsi="Arial" w:cs="Arial"/>
                <w:sz w:val="16"/>
                <w:szCs w:val="16"/>
                <w:lang w:val="en-GB" w:eastAsia="en-GB"/>
              </w:rPr>
            </w:pPr>
          </w:p>
        </w:tc>
        <w:tc>
          <w:tcPr>
            <w:tcW w:w="1271" w:type="dxa"/>
            <w:noWrap/>
            <w:vAlign w:val="bottom"/>
          </w:tcPr>
          <w:p w14:paraId="298279C9" w14:textId="77777777" w:rsidR="00CD66CA" w:rsidRPr="008A5A09" w:rsidRDefault="00CD66CA" w:rsidP="00CD66CA">
            <w:pPr>
              <w:tabs>
                <w:tab w:val="decimal" w:pos="840"/>
              </w:tabs>
              <w:spacing w:line="300" w:lineRule="exact"/>
              <w:rPr>
                <w:rFonts w:ascii="Arial" w:hAnsi="Arial" w:cs="Arial"/>
                <w:sz w:val="16"/>
                <w:szCs w:val="16"/>
                <w:lang w:val="en-GB" w:eastAsia="en-GB"/>
              </w:rPr>
            </w:pPr>
          </w:p>
        </w:tc>
        <w:tc>
          <w:tcPr>
            <w:tcW w:w="1296" w:type="dxa"/>
            <w:noWrap/>
            <w:vAlign w:val="bottom"/>
          </w:tcPr>
          <w:p w14:paraId="0D86D2AA" w14:textId="77777777" w:rsidR="00CD66CA" w:rsidRPr="008A5A09" w:rsidRDefault="00CD66CA" w:rsidP="00CD66CA">
            <w:pPr>
              <w:tabs>
                <w:tab w:val="decimal" w:pos="953"/>
              </w:tabs>
              <w:spacing w:line="300" w:lineRule="exact"/>
              <w:rPr>
                <w:rFonts w:ascii="Arial" w:hAnsi="Arial" w:cs="Arial"/>
                <w:sz w:val="16"/>
                <w:szCs w:val="16"/>
                <w:lang w:val="en-GB" w:eastAsia="en-GB"/>
              </w:rPr>
            </w:pPr>
          </w:p>
        </w:tc>
        <w:tc>
          <w:tcPr>
            <w:tcW w:w="1224" w:type="dxa"/>
            <w:noWrap/>
            <w:vAlign w:val="bottom"/>
          </w:tcPr>
          <w:p w14:paraId="084C718B" w14:textId="77777777" w:rsidR="00CD66CA" w:rsidRPr="008A5A09" w:rsidRDefault="00CD66CA" w:rsidP="00CD66CA">
            <w:pPr>
              <w:tabs>
                <w:tab w:val="decimal" w:pos="936"/>
              </w:tabs>
              <w:spacing w:line="300" w:lineRule="exact"/>
              <w:rPr>
                <w:rFonts w:ascii="Arial" w:hAnsi="Arial" w:cs="Arial"/>
                <w:sz w:val="16"/>
                <w:szCs w:val="16"/>
                <w:lang w:val="en-GB" w:eastAsia="en-GB"/>
              </w:rPr>
            </w:pPr>
          </w:p>
        </w:tc>
      </w:tr>
      <w:tr w:rsidR="009B5F44" w:rsidRPr="008A5A09" w14:paraId="6F6A6B6D" w14:textId="77777777" w:rsidTr="008A5A09">
        <w:trPr>
          <w:trHeight w:val="87"/>
        </w:trPr>
        <w:tc>
          <w:tcPr>
            <w:tcW w:w="3672" w:type="dxa"/>
            <w:noWrap/>
            <w:vAlign w:val="bottom"/>
          </w:tcPr>
          <w:p w14:paraId="32C2074B" w14:textId="77777777" w:rsidR="00CD66CA" w:rsidRPr="008A5A09" w:rsidRDefault="00CD66CA" w:rsidP="00CD66CA">
            <w:pPr>
              <w:spacing w:line="300" w:lineRule="exact"/>
              <w:ind w:left="161" w:right="-178" w:hanging="161"/>
              <w:rPr>
                <w:rFonts w:ascii="Arial" w:hAnsi="Arial" w:cs="Arial"/>
                <w:sz w:val="16"/>
                <w:szCs w:val="16"/>
                <w:cs/>
                <w:lang w:val="en-GB" w:eastAsia="en-GB"/>
              </w:rPr>
            </w:pPr>
            <w:r w:rsidRPr="008A5A09">
              <w:rPr>
                <w:rFonts w:ascii="Arial" w:hAnsi="Arial" w:cs="Arial"/>
                <w:sz w:val="16"/>
                <w:szCs w:val="16"/>
                <w:lang w:val="en-GB" w:eastAsia="en-GB"/>
              </w:rPr>
              <w:t>Premiums paid net of ceding commissions and other directly attributable expenses paid</w:t>
            </w:r>
          </w:p>
        </w:tc>
        <w:tc>
          <w:tcPr>
            <w:tcW w:w="1223" w:type="dxa"/>
            <w:noWrap/>
            <w:vAlign w:val="bottom"/>
          </w:tcPr>
          <w:p w14:paraId="589EA06F" w14:textId="768460A8"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702,436</w:t>
            </w:r>
          </w:p>
        </w:tc>
        <w:tc>
          <w:tcPr>
            <w:tcW w:w="1224" w:type="dxa"/>
            <w:noWrap/>
            <w:vAlign w:val="bottom"/>
          </w:tcPr>
          <w:p w14:paraId="587DBA82" w14:textId="0835ADCB" w:rsidR="00CD66CA" w:rsidRPr="008A5A09" w:rsidRDefault="00CD66CA" w:rsidP="00CD66CA">
            <w:pP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6A68F48D" w14:textId="06D58D45" w:rsidR="00CD66CA" w:rsidRPr="008A5A09" w:rsidRDefault="00CD66CA" w:rsidP="00CD66CA">
            <w:pP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96" w:type="dxa"/>
            <w:noWrap/>
            <w:vAlign w:val="bottom"/>
          </w:tcPr>
          <w:p w14:paraId="577AB191" w14:textId="1836D7DE" w:rsidR="00CD66CA" w:rsidRPr="008A5A09" w:rsidRDefault="00CD66CA" w:rsidP="00CD66CA">
            <w:pP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18FAFA8B" w14:textId="39B9FDA1" w:rsidR="00CD66CA" w:rsidRPr="008A5A09" w:rsidRDefault="00CD66CA" w:rsidP="00CD66CA">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702,436</w:t>
            </w:r>
          </w:p>
        </w:tc>
      </w:tr>
      <w:tr w:rsidR="009B5F44" w:rsidRPr="008A5A09" w14:paraId="34DE75B6" w14:textId="77777777" w:rsidTr="008A5A09">
        <w:trPr>
          <w:trHeight w:val="87"/>
        </w:trPr>
        <w:tc>
          <w:tcPr>
            <w:tcW w:w="3672" w:type="dxa"/>
            <w:noWrap/>
            <w:vAlign w:val="bottom"/>
          </w:tcPr>
          <w:p w14:paraId="60A838FF" w14:textId="77777777" w:rsidR="00CD66CA" w:rsidRPr="008A5A09" w:rsidRDefault="00CD66CA" w:rsidP="00CD66CA">
            <w:pPr>
              <w:spacing w:line="300" w:lineRule="exact"/>
              <w:ind w:left="161" w:hanging="161"/>
              <w:rPr>
                <w:rFonts w:ascii="Arial" w:hAnsi="Arial" w:cs="Arial"/>
                <w:sz w:val="16"/>
                <w:szCs w:val="16"/>
                <w:cs/>
                <w:lang w:val="en-GB" w:eastAsia="en-GB"/>
              </w:rPr>
            </w:pPr>
            <w:r w:rsidRPr="008A5A09">
              <w:rPr>
                <w:rFonts w:ascii="Arial" w:hAnsi="Arial" w:cs="Arial"/>
                <w:sz w:val="16"/>
                <w:szCs w:val="16"/>
                <w:lang w:eastAsia="en-GB"/>
              </w:rPr>
              <w:t>Recoveries from reinsurance</w:t>
            </w:r>
          </w:p>
        </w:tc>
        <w:tc>
          <w:tcPr>
            <w:tcW w:w="1223" w:type="dxa"/>
            <w:noWrap/>
            <w:vAlign w:val="bottom"/>
          </w:tcPr>
          <w:p w14:paraId="309F66FA" w14:textId="59B447DA" w:rsidR="00CD66CA" w:rsidRPr="008A5A09" w:rsidRDefault="00CD66CA" w:rsidP="00CD66CA">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6E3E6494" w14:textId="3D5D4EA8" w:rsidR="00CD66CA" w:rsidRPr="008A5A09" w:rsidRDefault="00CD66CA" w:rsidP="00CD66CA">
            <w:pPr>
              <w:pBdr>
                <w:bottom w:val="single" w:sz="4" w:space="1" w:color="auto"/>
              </w:pBdr>
              <w:tabs>
                <w:tab w:val="decimal" w:pos="80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71" w:type="dxa"/>
            <w:noWrap/>
            <w:vAlign w:val="bottom"/>
          </w:tcPr>
          <w:p w14:paraId="6AA560D9" w14:textId="5E7E76E8" w:rsidR="00CD66CA" w:rsidRPr="008A5A09" w:rsidRDefault="00CD66CA" w:rsidP="00CD66CA">
            <w:pPr>
              <w:pBdr>
                <w:bottom w:val="single" w:sz="4" w:space="1" w:color="auto"/>
              </w:pBdr>
              <w:tabs>
                <w:tab w:val="decimal" w:pos="840"/>
              </w:tabs>
              <w:spacing w:line="300" w:lineRule="exact"/>
              <w:rPr>
                <w:rFonts w:ascii="Arial" w:hAnsi="Arial" w:cs="Arial"/>
                <w:sz w:val="16"/>
                <w:szCs w:val="16"/>
                <w:lang w:val="en-GB" w:eastAsia="en-GB"/>
              </w:rPr>
            </w:pPr>
            <w:r w:rsidRPr="008A5A09">
              <w:rPr>
                <w:rFonts w:ascii="Arial" w:hAnsi="Arial" w:cs="Arial"/>
                <w:sz w:val="16"/>
                <w:szCs w:val="16"/>
                <w:lang w:val="en-GB" w:eastAsia="en-GB"/>
              </w:rPr>
              <w:t>(421,157)</w:t>
            </w:r>
          </w:p>
        </w:tc>
        <w:tc>
          <w:tcPr>
            <w:tcW w:w="1296" w:type="dxa"/>
            <w:noWrap/>
            <w:vAlign w:val="bottom"/>
          </w:tcPr>
          <w:p w14:paraId="65815200" w14:textId="29DACDA7" w:rsidR="00CD66CA" w:rsidRPr="008A5A09" w:rsidRDefault="00CD66CA" w:rsidP="00CD66CA">
            <w:pPr>
              <w:pBdr>
                <w:bottom w:val="single" w:sz="4" w:space="1" w:color="auto"/>
              </w:pBdr>
              <w:tabs>
                <w:tab w:val="decimal" w:pos="953"/>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224" w:type="dxa"/>
            <w:noWrap/>
            <w:vAlign w:val="bottom"/>
          </w:tcPr>
          <w:p w14:paraId="2D33BCCB" w14:textId="6EB9F3BE" w:rsidR="00CD66CA" w:rsidRPr="008A5A09" w:rsidRDefault="00CD66CA" w:rsidP="00CD66CA">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(421,157)</w:t>
            </w:r>
          </w:p>
        </w:tc>
      </w:tr>
      <w:tr w:rsidR="009B5F44" w:rsidRPr="008A5A09" w14:paraId="0B9E8B36" w14:textId="77777777" w:rsidTr="008A5A09">
        <w:trPr>
          <w:trHeight w:val="87"/>
        </w:trPr>
        <w:tc>
          <w:tcPr>
            <w:tcW w:w="3672" w:type="dxa"/>
            <w:noWrap/>
            <w:vAlign w:val="bottom"/>
          </w:tcPr>
          <w:p w14:paraId="5556A946" w14:textId="77777777" w:rsidR="00CD66CA" w:rsidRPr="008A5A09" w:rsidRDefault="00CD66CA" w:rsidP="00CD66CA">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Total cash flows</w:t>
            </w:r>
          </w:p>
        </w:tc>
        <w:tc>
          <w:tcPr>
            <w:tcW w:w="1223" w:type="dxa"/>
            <w:noWrap/>
            <w:vAlign w:val="bottom"/>
          </w:tcPr>
          <w:p w14:paraId="78A8BA51" w14:textId="256F4F3C"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702,436</w:t>
            </w:r>
          </w:p>
        </w:tc>
        <w:tc>
          <w:tcPr>
            <w:tcW w:w="1224" w:type="dxa"/>
            <w:noWrap/>
            <w:vAlign w:val="bottom"/>
          </w:tcPr>
          <w:p w14:paraId="7C00B819" w14:textId="2FBF8308" w:rsidR="00CD66CA" w:rsidRPr="008A5A09" w:rsidRDefault="00CD66CA" w:rsidP="00CD66CA">
            <w:pPr>
              <w:pBdr>
                <w:bottom w:val="sing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271" w:type="dxa"/>
            <w:noWrap/>
            <w:vAlign w:val="bottom"/>
          </w:tcPr>
          <w:p w14:paraId="42A38EE4" w14:textId="1F609341" w:rsidR="00CD66CA" w:rsidRPr="008A5A09" w:rsidRDefault="00CD66CA" w:rsidP="00CD66CA">
            <w:pPr>
              <w:pBdr>
                <w:bottom w:val="sing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(421,157)</w:t>
            </w:r>
          </w:p>
        </w:tc>
        <w:tc>
          <w:tcPr>
            <w:tcW w:w="1296" w:type="dxa"/>
            <w:noWrap/>
            <w:vAlign w:val="bottom"/>
          </w:tcPr>
          <w:p w14:paraId="17ADABC1" w14:textId="6854029B" w:rsidR="00CD66CA" w:rsidRPr="008A5A09" w:rsidRDefault="00CD66CA" w:rsidP="00CD66CA">
            <w:pPr>
              <w:pBdr>
                <w:bottom w:val="sing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224" w:type="dxa"/>
            <w:noWrap/>
            <w:vAlign w:val="bottom"/>
          </w:tcPr>
          <w:p w14:paraId="7CA2C64E" w14:textId="41448614" w:rsidR="00CD66CA" w:rsidRPr="008A5A09" w:rsidRDefault="00CD66CA" w:rsidP="00CD66CA">
            <w:pPr>
              <w:pBdr>
                <w:bottom w:val="sing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281,279</w:t>
            </w:r>
          </w:p>
        </w:tc>
      </w:tr>
      <w:tr w:rsidR="009B5F44" w:rsidRPr="008A5A09" w14:paraId="75283EB8" w14:textId="77777777" w:rsidTr="008A5A09">
        <w:trPr>
          <w:trHeight w:val="87"/>
        </w:trPr>
        <w:tc>
          <w:tcPr>
            <w:tcW w:w="3672" w:type="dxa"/>
            <w:noWrap/>
            <w:vAlign w:val="bottom"/>
          </w:tcPr>
          <w:p w14:paraId="5C4F473F" w14:textId="77777777" w:rsidR="00CD66CA" w:rsidRPr="008A5A09" w:rsidRDefault="00CD66CA" w:rsidP="00CD66CA">
            <w:pPr>
              <w:spacing w:line="300" w:lineRule="exact"/>
              <w:ind w:left="161" w:hanging="161"/>
              <w:rPr>
                <w:rFonts w:ascii="Arial" w:hAnsi="Arial" w:cs="Arial"/>
                <w:b/>
                <w:bCs/>
                <w:sz w:val="16"/>
                <w:szCs w:val="16"/>
                <w:cs/>
                <w:lang w:val="en-GB" w:eastAsia="en-GB"/>
              </w:rPr>
            </w:pPr>
          </w:p>
        </w:tc>
        <w:tc>
          <w:tcPr>
            <w:tcW w:w="1223" w:type="dxa"/>
            <w:noWrap/>
            <w:vAlign w:val="bottom"/>
          </w:tcPr>
          <w:p w14:paraId="686D114E" w14:textId="77777777" w:rsidR="00CD66CA" w:rsidRPr="008A5A09" w:rsidRDefault="00CD66CA" w:rsidP="00CD66CA">
            <w:pPr>
              <w:tabs>
                <w:tab w:val="decimal" w:pos="936"/>
              </w:tabs>
              <w:spacing w:line="300" w:lineRule="exact"/>
              <w:rPr>
                <w:rFonts w:ascii="Arial" w:hAnsi="Arial" w:cs="Arial"/>
                <w:b/>
                <w:bCs/>
                <w:sz w:val="16"/>
                <w:szCs w:val="16"/>
                <w:cs/>
                <w:lang w:val="en-GB" w:eastAsia="en-GB"/>
              </w:rPr>
            </w:pPr>
          </w:p>
        </w:tc>
        <w:tc>
          <w:tcPr>
            <w:tcW w:w="1224" w:type="dxa"/>
            <w:noWrap/>
            <w:vAlign w:val="bottom"/>
          </w:tcPr>
          <w:p w14:paraId="3B3DB9DF" w14:textId="77777777" w:rsidR="00CD66CA" w:rsidRPr="008A5A09" w:rsidRDefault="00CD66CA" w:rsidP="00CD66CA">
            <w:pPr>
              <w:tabs>
                <w:tab w:val="decimal" w:pos="803"/>
              </w:tabs>
              <w:spacing w:line="300" w:lineRule="exact"/>
              <w:rPr>
                <w:rFonts w:ascii="Arial" w:hAnsi="Arial" w:cs="Arial"/>
                <w:b/>
                <w:bCs/>
                <w:sz w:val="16"/>
                <w:szCs w:val="16"/>
                <w:cs/>
                <w:lang w:val="en-GB" w:eastAsia="en-GB"/>
              </w:rPr>
            </w:pPr>
          </w:p>
        </w:tc>
        <w:tc>
          <w:tcPr>
            <w:tcW w:w="1271" w:type="dxa"/>
            <w:noWrap/>
            <w:vAlign w:val="bottom"/>
          </w:tcPr>
          <w:p w14:paraId="4A10865D" w14:textId="77777777" w:rsidR="00CD66CA" w:rsidRPr="008A5A09" w:rsidRDefault="00CD66CA" w:rsidP="00CD66CA">
            <w:pPr>
              <w:tabs>
                <w:tab w:val="decimal" w:pos="840"/>
              </w:tabs>
              <w:spacing w:line="300" w:lineRule="exact"/>
              <w:rPr>
                <w:rFonts w:ascii="Arial" w:hAnsi="Arial" w:cs="Arial"/>
                <w:b/>
                <w:bCs/>
                <w:sz w:val="16"/>
                <w:szCs w:val="16"/>
                <w:cs/>
                <w:lang w:val="en-GB" w:eastAsia="en-GB"/>
              </w:rPr>
            </w:pPr>
          </w:p>
        </w:tc>
        <w:tc>
          <w:tcPr>
            <w:tcW w:w="1296" w:type="dxa"/>
            <w:noWrap/>
            <w:vAlign w:val="bottom"/>
          </w:tcPr>
          <w:p w14:paraId="76FF7C44" w14:textId="77777777" w:rsidR="00CD66CA" w:rsidRPr="008A5A09" w:rsidRDefault="00CD66CA" w:rsidP="00CD66CA">
            <w:pPr>
              <w:tabs>
                <w:tab w:val="decimal" w:pos="953"/>
              </w:tabs>
              <w:spacing w:line="300" w:lineRule="exact"/>
              <w:rPr>
                <w:rFonts w:ascii="Arial" w:hAnsi="Arial" w:cs="Arial"/>
                <w:b/>
                <w:bCs/>
                <w:sz w:val="16"/>
                <w:szCs w:val="16"/>
                <w:cs/>
                <w:lang w:val="en-GB" w:eastAsia="en-GB"/>
              </w:rPr>
            </w:pPr>
          </w:p>
        </w:tc>
        <w:tc>
          <w:tcPr>
            <w:tcW w:w="1224" w:type="dxa"/>
            <w:noWrap/>
            <w:vAlign w:val="bottom"/>
          </w:tcPr>
          <w:p w14:paraId="424F3EC7" w14:textId="77777777" w:rsidR="00CD66CA" w:rsidRPr="008A5A09" w:rsidRDefault="00CD66CA" w:rsidP="00CD66CA">
            <w:pPr>
              <w:tabs>
                <w:tab w:val="decimal" w:pos="936"/>
              </w:tabs>
              <w:spacing w:line="300" w:lineRule="exact"/>
              <w:rPr>
                <w:rFonts w:ascii="Arial" w:hAnsi="Arial" w:cs="Arial"/>
                <w:b/>
                <w:bCs/>
                <w:sz w:val="16"/>
                <w:szCs w:val="16"/>
                <w:cs/>
                <w:lang w:val="en-GB" w:eastAsia="en-GB"/>
              </w:rPr>
            </w:pPr>
          </w:p>
        </w:tc>
      </w:tr>
      <w:tr w:rsidR="009B5F44" w:rsidRPr="008A5A09" w14:paraId="6FF048FA" w14:textId="77777777" w:rsidTr="008A5A09">
        <w:trPr>
          <w:trHeight w:val="87"/>
        </w:trPr>
        <w:tc>
          <w:tcPr>
            <w:tcW w:w="3672" w:type="dxa"/>
            <w:noWrap/>
            <w:vAlign w:val="bottom"/>
          </w:tcPr>
          <w:p w14:paraId="113DB6C3" w14:textId="3FB2CB46" w:rsidR="00493CBC" w:rsidRPr="008A5A09" w:rsidRDefault="00493CBC" w:rsidP="00493CBC">
            <w:pPr>
              <w:spacing w:line="300" w:lineRule="exact"/>
              <w:ind w:left="161" w:hanging="161"/>
              <w:rPr>
                <w:rFonts w:ascii="Arial" w:hAnsi="Arial" w:cs="Arial"/>
                <w:sz w:val="16"/>
                <w:szCs w:val="16"/>
                <w:lang w:val="en-GB" w:eastAsia="en-GB"/>
              </w:rPr>
            </w:pPr>
            <w:r w:rsidRPr="008A5A09">
              <w:rPr>
                <w:rFonts w:ascii="Arial" w:hAnsi="Arial" w:cs="Arial"/>
                <w:sz w:val="16"/>
                <w:szCs w:val="16"/>
                <w:lang w:eastAsia="en-GB"/>
              </w:rPr>
              <w:t>Ending balance</w:t>
            </w:r>
            <w:r w:rsidRPr="008A5A09">
              <w:rPr>
                <w:rFonts w:ascii="Arial" w:hAnsi="Arial" w:cs="Arial"/>
                <w:sz w:val="16"/>
                <w:szCs w:val="16"/>
                <w:lang w:val="en-GB" w:eastAsia="en-GB"/>
              </w:rPr>
              <w:t xml:space="preserve"> </w:t>
            </w:r>
          </w:p>
        </w:tc>
        <w:tc>
          <w:tcPr>
            <w:tcW w:w="1223" w:type="dxa"/>
            <w:noWrap/>
            <w:vAlign w:val="bottom"/>
          </w:tcPr>
          <w:p w14:paraId="07991CC0" w14:textId="77777777" w:rsidR="00493CBC" w:rsidRPr="008A5A09" w:rsidRDefault="00493CBC" w:rsidP="00493CBC">
            <w:pPr>
              <w:tabs>
                <w:tab w:val="decimal" w:pos="936"/>
              </w:tabs>
              <w:spacing w:line="300" w:lineRule="exact"/>
              <w:rPr>
                <w:rFonts w:ascii="Arial" w:hAnsi="Arial" w:cs="Arial"/>
                <w:sz w:val="16"/>
                <w:szCs w:val="16"/>
                <w:lang w:val="en-GB" w:eastAsia="en-GB"/>
              </w:rPr>
            </w:pPr>
          </w:p>
        </w:tc>
        <w:tc>
          <w:tcPr>
            <w:tcW w:w="1224" w:type="dxa"/>
            <w:noWrap/>
            <w:vAlign w:val="bottom"/>
          </w:tcPr>
          <w:p w14:paraId="17F0B749" w14:textId="77777777" w:rsidR="00493CBC" w:rsidRPr="008A5A09" w:rsidRDefault="00493CBC" w:rsidP="00493CBC">
            <w:pPr>
              <w:tabs>
                <w:tab w:val="decimal" w:pos="803"/>
              </w:tabs>
              <w:spacing w:line="300" w:lineRule="exact"/>
              <w:rPr>
                <w:rFonts w:ascii="Arial" w:hAnsi="Arial" w:cs="Arial"/>
                <w:sz w:val="16"/>
                <w:szCs w:val="16"/>
                <w:cs/>
                <w:lang w:val="en-GB" w:eastAsia="en-GB"/>
              </w:rPr>
            </w:pPr>
          </w:p>
        </w:tc>
        <w:tc>
          <w:tcPr>
            <w:tcW w:w="1271" w:type="dxa"/>
            <w:noWrap/>
            <w:vAlign w:val="bottom"/>
          </w:tcPr>
          <w:p w14:paraId="08B43494" w14:textId="77777777" w:rsidR="00493CBC" w:rsidRPr="008A5A09" w:rsidRDefault="00493CBC" w:rsidP="00493CBC">
            <w:pPr>
              <w:tabs>
                <w:tab w:val="decimal" w:pos="840"/>
              </w:tabs>
              <w:spacing w:line="300" w:lineRule="exact"/>
              <w:rPr>
                <w:rFonts w:ascii="Arial" w:hAnsi="Arial" w:cs="Arial"/>
                <w:sz w:val="16"/>
                <w:szCs w:val="16"/>
                <w:lang w:val="en-GB" w:eastAsia="en-GB"/>
              </w:rPr>
            </w:pPr>
          </w:p>
        </w:tc>
        <w:tc>
          <w:tcPr>
            <w:tcW w:w="1296" w:type="dxa"/>
            <w:noWrap/>
            <w:vAlign w:val="bottom"/>
          </w:tcPr>
          <w:p w14:paraId="0451C911" w14:textId="77777777" w:rsidR="00493CBC" w:rsidRPr="008A5A09" w:rsidRDefault="00493CBC" w:rsidP="00493CBC">
            <w:pPr>
              <w:tabs>
                <w:tab w:val="decimal" w:pos="953"/>
              </w:tabs>
              <w:spacing w:line="300" w:lineRule="exact"/>
              <w:rPr>
                <w:rFonts w:ascii="Arial" w:hAnsi="Arial" w:cs="Arial"/>
                <w:sz w:val="16"/>
                <w:szCs w:val="16"/>
                <w:lang w:val="en-GB" w:eastAsia="en-GB"/>
              </w:rPr>
            </w:pPr>
          </w:p>
        </w:tc>
        <w:tc>
          <w:tcPr>
            <w:tcW w:w="1224" w:type="dxa"/>
            <w:noWrap/>
            <w:vAlign w:val="bottom"/>
          </w:tcPr>
          <w:p w14:paraId="509B4699" w14:textId="77777777" w:rsidR="00493CBC" w:rsidRPr="008A5A09" w:rsidRDefault="00493CBC" w:rsidP="00493CBC">
            <w:pPr>
              <w:tabs>
                <w:tab w:val="decimal" w:pos="936"/>
              </w:tabs>
              <w:spacing w:line="300" w:lineRule="exact"/>
              <w:rPr>
                <w:rFonts w:ascii="Arial" w:hAnsi="Arial" w:cs="Arial"/>
                <w:sz w:val="16"/>
                <w:szCs w:val="16"/>
                <w:lang w:val="en-GB" w:eastAsia="en-GB"/>
              </w:rPr>
            </w:pPr>
          </w:p>
        </w:tc>
      </w:tr>
      <w:tr w:rsidR="009B5F44" w:rsidRPr="008A5A09" w14:paraId="3A63697F" w14:textId="77777777" w:rsidTr="008A5A09">
        <w:trPr>
          <w:trHeight w:val="87"/>
        </w:trPr>
        <w:tc>
          <w:tcPr>
            <w:tcW w:w="3672" w:type="dxa"/>
            <w:noWrap/>
            <w:vAlign w:val="bottom"/>
          </w:tcPr>
          <w:p w14:paraId="23FAFE4C" w14:textId="61AAE783" w:rsidR="00493CBC" w:rsidRPr="008A5A09" w:rsidRDefault="00493CBC" w:rsidP="00493CBC">
            <w:pPr>
              <w:spacing w:line="300" w:lineRule="exact"/>
              <w:ind w:left="161" w:hanging="11"/>
              <w:rPr>
                <w:rFonts w:ascii="Arial" w:hAnsi="Arial" w:cs="Arial"/>
                <w:b/>
                <w:bCs/>
                <w:sz w:val="16"/>
                <w:szCs w:val="16"/>
                <w:cs/>
                <w:lang w:val="en-GB" w:eastAsia="en-GB"/>
              </w:rPr>
            </w:pPr>
            <w:r w:rsidRPr="008A5A09">
              <w:rPr>
                <w:rFonts w:ascii="Arial" w:hAnsi="Arial" w:cs="Arial"/>
                <w:sz w:val="16"/>
                <w:szCs w:val="16"/>
                <w:lang w:val="en-GB" w:eastAsia="en-GB"/>
              </w:rPr>
              <w:t>Insurance contract liabilities</w:t>
            </w:r>
          </w:p>
        </w:tc>
        <w:tc>
          <w:tcPr>
            <w:tcW w:w="1223" w:type="dxa"/>
            <w:noWrap/>
            <w:vAlign w:val="bottom"/>
          </w:tcPr>
          <w:p w14:paraId="6EFA8159" w14:textId="190BF0C3" w:rsidR="00493CBC" w:rsidRPr="008A5A09" w:rsidRDefault="00493CBC" w:rsidP="00493CBC">
            <w:pPr>
              <w:tabs>
                <w:tab w:val="decimal" w:pos="936"/>
              </w:tabs>
              <w:spacing w:line="300" w:lineRule="exact"/>
              <w:rPr>
                <w:rFonts w:ascii="Arial" w:hAnsi="Arial" w:cs="Arial"/>
                <w:sz w:val="16"/>
                <w:szCs w:val="16"/>
                <w:cs/>
                <w:lang w:val="en-GB" w:eastAsia="en-GB"/>
              </w:rPr>
            </w:pPr>
            <w:r w:rsidRPr="008A5A09">
              <w:rPr>
                <w:rFonts w:ascii="Arial" w:hAnsi="Arial" w:cs="Arial"/>
                <w:sz w:val="16"/>
                <w:szCs w:val="16"/>
                <w:lang w:val="en-GB" w:eastAsia="en-GB"/>
              </w:rPr>
              <w:t>470,160</w:t>
            </w:r>
          </w:p>
        </w:tc>
        <w:tc>
          <w:tcPr>
            <w:tcW w:w="1224" w:type="dxa"/>
            <w:noWrap/>
            <w:vAlign w:val="bottom"/>
          </w:tcPr>
          <w:p w14:paraId="1B412813" w14:textId="3C27A9E4" w:rsidR="00493CBC" w:rsidRPr="008A5A09" w:rsidRDefault="00493CBC" w:rsidP="00493CBC">
            <w:pPr>
              <w:tabs>
                <w:tab w:val="decimal" w:pos="803"/>
              </w:tabs>
              <w:spacing w:line="300" w:lineRule="exact"/>
              <w:rPr>
                <w:rFonts w:ascii="Arial" w:hAnsi="Arial" w:cs="Arial"/>
                <w:sz w:val="16"/>
                <w:szCs w:val="16"/>
                <w:cs/>
                <w:lang w:val="en-GB" w:eastAsia="en-GB"/>
              </w:rPr>
            </w:pPr>
            <w:r w:rsidRPr="008A5A09">
              <w:rPr>
                <w:rFonts w:ascii="Arial" w:hAnsi="Arial" w:cs="Arial"/>
                <w:sz w:val="16"/>
                <w:szCs w:val="16"/>
                <w:cs/>
                <w:lang w:val="en-GB" w:eastAsia="en-GB"/>
              </w:rPr>
              <w:t>-</w:t>
            </w:r>
          </w:p>
        </w:tc>
        <w:tc>
          <w:tcPr>
            <w:tcW w:w="1271" w:type="dxa"/>
            <w:noWrap/>
            <w:vAlign w:val="bottom"/>
          </w:tcPr>
          <w:p w14:paraId="2DAB1461" w14:textId="11708323" w:rsidR="00493CBC" w:rsidRPr="008A5A09" w:rsidRDefault="00493CBC" w:rsidP="00493CBC">
            <w:pPr>
              <w:tabs>
                <w:tab w:val="decimal" w:pos="840"/>
              </w:tabs>
              <w:spacing w:line="300" w:lineRule="exact"/>
              <w:rPr>
                <w:rFonts w:ascii="Arial" w:hAnsi="Arial" w:cs="Arial"/>
                <w:sz w:val="16"/>
                <w:szCs w:val="16"/>
                <w:cs/>
                <w:lang w:val="en-GB" w:eastAsia="en-GB"/>
              </w:rPr>
            </w:pPr>
            <w:r w:rsidRPr="008A5A09">
              <w:rPr>
                <w:rFonts w:ascii="Arial" w:hAnsi="Arial" w:cs="Arial"/>
                <w:sz w:val="16"/>
                <w:szCs w:val="16"/>
                <w:lang w:val="en-GB" w:eastAsia="en-GB"/>
              </w:rPr>
              <w:t>128,895</w:t>
            </w:r>
          </w:p>
        </w:tc>
        <w:tc>
          <w:tcPr>
            <w:tcW w:w="1296" w:type="dxa"/>
            <w:noWrap/>
            <w:vAlign w:val="bottom"/>
          </w:tcPr>
          <w:p w14:paraId="17399EEA" w14:textId="1D5E82C3" w:rsidR="00493CBC" w:rsidRPr="008A5A09" w:rsidRDefault="00493CBC" w:rsidP="00493CBC">
            <w:pPr>
              <w:tabs>
                <w:tab w:val="decimal" w:pos="953"/>
              </w:tabs>
              <w:spacing w:line="300" w:lineRule="exact"/>
              <w:rPr>
                <w:rFonts w:ascii="Arial" w:hAnsi="Arial" w:cs="Arial"/>
                <w:sz w:val="16"/>
                <w:szCs w:val="16"/>
                <w:cs/>
                <w:lang w:val="en-GB" w:eastAsia="en-GB"/>
              </w:rPr>
            </w:pPr>
            <w:r w:rsidRPr="008A5A09">
              <w:rPr>
                <w:rFonts w:ascii="Arial" w:hAnsi="Arial" w:cs="Arial"/>
                <w:sz w:val="16"/>
                <w:szCs w:val="16"/>
                <w:lang w:val="en-GB" w:eastAsia="en-GB"/>
              </w:rPr>
              <w:t>5,709</w:t>
            </w:r>
          </w:p>
        </w:tc>
        <w:tc>
          <w:tcPr>
            <w:tcW w:w="1224" w:type="dxa"/>
            <w:noWrap/>
            <w:vAlign w:val="bottom"/>
          </w:tcPr>
          <w:p w14:paraId="18922A09" w14:textId="09721619" w:rsidR="00493CBC" w:rsidRPr="008A5A09" w:rsidRDefault="00493CBC" w:rsidP="00493CBC">
            <w:pP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604,764</w:t>
            </w:r>
          </w:p>
        </w:tc>
      </w:tr>
      <w:tr w:rsidR="009B5F44" w:rsidRPr="008A5A09" w14:paraId="6CBEB99F" w14:textId="77777777" w:rsidTr="008A5A09">
        <w:trPr>
          <w:trHeight w:val="87"/>
        </w:trPr>
        <w:tc>
          <w:tcPr>
            <w:tcW w:w="3672" w:type="dxa"/>
            <w:noWrap/>
            <w:vAlign w:val="bottom"/>
          </w:tcPr>
          <w:p w14:paraId="12D2F8E4" w14:textId="0089B1BC" w:rsidR="00493CBC" w:rsidRPr="008A5A09" w:rsidRDefault="00493CBC" w:rsidP="00493CBC">
            <w:pPr>
              <w:spacing w:line="300" w:lineRule="exact"/>
              <w:ind w:left="161" w:hanging="11"/>
              <w:rPr>
                <w:rFonts w:ascii="Arial" w:hAnsi="Arial" w:cs="Arial"/>
                <w:b/>
                <w:bCs/>
                <w:sz w:val="16"/>
                <w:szCs w:val="16"/>
                <w:cs/>
                <w:lang w:val="en-GB" w:eastAsia="en-GB"/>
              </w:rPr>
            </w:pPr>
            <w:r w:rsidRPr="008A5A09">
              <w:rPr>
                <w:rFonts w:ascii="Arial" w:hAnsi="Arial" w:cs="Arial"/>
                <w:sz w:val="16"/>
                <w:szCs w:val="16"/>
                <w:lang w:eastAsia="en-GB"/>
              </w:rPr>
              <w:t>Insurance</w:t>
            </w:r>
            <w:r w:rsidRPr="008A5A09">
              <w:rPr>
                <w:rFonts w:ascii="Arial" w:hAnsi="Arial" w:cs="Arial"/>
                <w:sz w:val="16"/>
                <w:szCs w:val="16"/>
                <w:lang w:val="en-GB" w:eastAsia="en-GB"/>
              </w:rPr>
              <w:t xml:space="preserve"> contract assets</w:t>
            </w:r>
          </w:p>
        </w:tc>
        <w:tc>
          <w:tcPr>
            <w:tcW w:w="1223" w:type="dxa"/>
            <w:noWrap/>
            <w:vAlign w:val="bottom"/>
          </w:tcPr>
          <w:p w14:paraId="42A30ECE" w14:textId="6D9449BE" w:rsidR="00493CBC" w:rsidRPr="008A5A09" w:rsidRDefault="00493CBC" w:rsidP="00493CBC">
            <w:pPr>
              <w:pBdr>
                <w:bottom w:val="single" w:sz="4" w:space="1" w:color="auto"/>
              </w:pBdr>
              <w:tabs>
                <w:tab w:val="decimal" w:pos="936"/>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047BD5B9" w14:textId="19A2DD83" w:rsidR="00493CBC" w:rsidRPr="008A5A09" w:rsidRDefault="00493CBC" w:rsidP="00493CBC">
            <w:pPr>
              <w:pBdr>
                <w:bottom w:val="single" w:sz="4" w:space="1" w:color="auto"/>
              </w:pBdr>
              <w:tabs>
                <w:tab w:val="decimal" w:pos="803"/>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71" w:type="dxa"/>
            <w:noWrap/>
            <w:vAlign w:val="bottom"/>
          </w:tcPr>
          <w:p w14:paraId="1DC2C85E" w14:textId="0585AC0E" w:rsidR="00493CBC" w:rsidRPr="008A5A09" w:rsidRDefault="00493CBC" w:rsidP="00493CBC">
            <w:pPr>
              <w:pBdr>
                <w:bottom w:val="single" w:sz="4" w:space="1" w:color="auto"/>
              </w:pBdr>
              <w:tabs>
                <w:tab w:val="decimal" w:pos="840"/>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96" w:type="dxa"/>
            <w:noWrap/>
            <w:vAlign w:val="bottom"/>
          </w:tcPr>
          <w:p w14:paraId="548D6D6D" w14:textId="7D023F3D" w:rsidR="00493CBC" w:rsidRPr="008A5A09" w:rsidRDefault="00493CBC" w:rsidP="00493CBC">
            <w:pPr>
              <w:pBdr>
                <w:bottom w:val="single" w:sz="4" w:space="1" w:color="auto"/>
              </w:pBdr>
              <w:tabs>
                <w:tab w:val="decimal" w:pos="953"/>
              </w:tabs>
              <w:spacing w:line="300" w:lineRule="exact"/>
              <w:rPr>
                <w:rFonts w:ascii="Arial" w:hAnsi="Arial" w:cs="Arial"/>
                <w:sz w:val="16"/>
                <w:szCs w:val="16"/>
                <w:cs/>
                <w:lang w:val="en-GB" w:eastAsia="en-GB"/>
              </w:rPr>
            </w:pPr>
            <w:r w:rsidRPr="008A5A09">
              <w:rPr>
                <w:rFonts w:ascii="Arial" w:hAnsi="Arial" w:cs="Arial"/>
                <w:sz w:val="16"/>
                <w:szCs w:val="16"/>
                <w:lang w:val="en-GB" w:eastAsia="en-GB"/>
              </w:rPr>
              <w:t>-</w:t>
            </w:r>
          </w:p>
        </w:tc>
        <w:tc>
          <w:tcPr>
            <w:tcW w:w="1224" w:type="dxa"/>
            <w:noWrap/>
            <w:vAlign w:val="bottom"/>
          </w:tcPr>
          <w:p w14:paraId="50ABE00A" w14:textId="0A48DD9B" w:rsidR="00493CBC" w:rsidRPr="008A5A09" w:rsidRDefault="00493CBC" w:rsidP="00493CBC">
            <w:pPr>
              <w:pBdr>
                <w:bottom w:val="single" w:sz="4" w:space="1" w:color="auto"/>
              </w:pBdr>
              <w:tabs>
                <w:tab w:val="decimal" w:pos="936"/>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5B14CC6B" w14:textId="77777777" w:rsidTr="008A5A09">
        <w:trPr>
          <w:trHeight w:val="87"/>
        </w:trPr>
        <w:tc>
          <w:tcPr>
            <w:tcW w:w="3672" w:type="dxa"/>
            <w:noWrap/>
            <w:vAlign w:val="bottom"/>
          </w:tcPr>
          <w:p w14:paraId="6BE3E85E" w14:textId="2DFA6D30" w:rsidR="00493CBC" w:rsidRPr="008A5A09" w:rsidRDefault="00493CBC" w:rsidP="00493CBC">
            <w:pPr>
              <w:spacing w:line="30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Net ending balance</w:t>
            </w:r>
          </w:p>
        </w:tc>
        <w:tc>
          <w:tcPr>
            <w:tcW w:w="1223" w:type="dxa"/>
            <w:noWrap/>
            <w:vAlign w:val="bottom"/>
          </w:tcPr>
          <w:p w14:paraId="215655A9" w14:textId="0FC7178C" w:rsidR="00493CBC" w:rsidRPr="008A5A09" w:rsidRDefault="00493CBC" w:rsidP="00493CBC">
            <w:pPr>
              <w:pBdr>
                <w:bottom w:val="doub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470,160</w:t>
            </w:r>
          </w:p>
        </w:tc>
        <w:tc>
          <w:tcPr>
            <w:tcW w:w="1224" w:type="dxa"/>
            <w:noWrap/>
            <w:vAlign w:val="bottom"/>
          </w:tcPr>
          <w:p w14:paraId="08210373" w14:textId="7D1469D1" w:rsidR="00493CBC" w:rsidRPr="008A5A09" w:rsidRDefault="00493CBC" w:rsidP="00493CBC">
            <w:pPr>
              <w:pBdr>
                <w:bottom w:val="double" w:sz="4" w:space="1" w:color="auto"/>
              </w:pBdr>
              <w:tabs>
                <w:tab w:val="decimal" w:pos="803"/>
              </w:tabs>
              <w:spacing w:line="300" w:lineRule="exact"/>
              <w:rPr>
                <w:rFonts w:ascii="Arial" w:hAnsi="Arial" w:cs="Arial"/>
                <w:b/>
                <w:bCs/>
                <w:sz w:val="16"/>
                <w:szCs w:val="16"/>
                <w:lang w:val="en-GB" w:eastAsia="en-GB"/>
              </w:rPr>
            </w:pPr>
            <w:r w:rsidRPr="008A5A09">
              <w:rPr>
                <w:rFonts w:ascii="Arial" w:hAnsi="Arial" w:cs="Arial"/>
                <w:b/>
                <w:bCs/>
                <w:sz w:val="16"/>
                <w:szCs w:val="16"/>
                <w:cs/>
                <w:lang w:val="en-GB" w:eastAsia="en-GB"/>
              </w:rPr>
              <w:t>-</w:t>
            </w:r>
          </w:p>
        </w:tc>
        <w:tc>
          <w:tcPr>
            <w:tcW w:w="1271" w:type="dxa"/>
            <w:noWrap/>
            <w:vAlign w:val="bottom"/>
          </w:tcPr>
          <w:p w14:paraId="758DF817" w14:textId="2D0B117E" w:rsidR="00493CBC" w:rsidRPr="008A5A09" w:rsidRDefault="00493CBC" w:rsidP="00493CBC">
            <w:pPr>
              <w:pBdr>
                <w:bottom w:val="double" w:sz="4" w:space="1" w:color="auto"/>
              </w:pBdr>
              <w:tabs>
                <w:tab w:val="decimal" w:pos="840"/>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128,895</w:t>
            </w:r>
          </w:p>
        </w:tc>
        <w:tc>
          <w:tcPr>
            <w:tcW w:w="1296" w:type="dxa"/>
            <w:noWrap/>
            <w:vAlign w:val="bottom"/>
          </w:tcPr>
          <w:p w14:paraId="627375BA" w14:textId="5F916FE9" w:rsidR="00493CBC" w:rsidRPr="008A5A09" w:rsidRDefault="00493CBC" w:rsidP="00493CBC">
            <w:pPr>
              <w:pBdr>
                <w:bottom w:val="double" w:sz="4" w:space="1" w:color="auto"/>
              </w:pBdr>
              <w:tabs>
                <w:tab w:val="decimal" w:pos="953"/>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5,709</w:t>
            </w:r>
          </w:p>
        </w:tc>
        <w:tc>
          <w:tcPr>
            <w:tcW w:w="1224" w:type="dxa"/>
            <w:noWrap/>
            <w:vAlign w:val="bottom"/>
          </w:tcPr>
          <w:p w14:paraId="027845A7" w14:textId="4CD714A8" w:rsidR="00493CBC" w:rsidRPr="008A5A09" w:rsidRDefault="00493CBC" w:rsidP="00493CBC">
            <w:pPr>
              <w:pBdr>
                <w:bottom w:val="double" w:sz="4" w:space="1" w:color="auto"/>
              </w:pBdr>
              <w:tabs>
                <w:tab w:val="decimal" w:pos="936"/>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604,764</w:t>
            </w:r>
          </w:p>
        </w:tc>
      </w:tr>
    </w:tbl>
    <w:p w14:paraId="47F2F9EB" w14:textId="4A511E6D" w:rsidR="00850850" w:rsidRPr="008A5A09" w:rsidRDefault="00850850"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r w:rsidRPr="008A5A09">
        <w:rPr>
          <w:rFonts w:ascii="Arial" w:hAnsi="Arial" w:cs="Arial"/>
          <w:b/>
          <w:bCs/>
          <w:sz w:val="32"/>
          <w:szCs w:val="32"/>
          <w:cs/>
        </w:rPr>
        <w:br w:type="page"/>
      </w:r>
      <w:r w:rsidR="00DA6C41" w:rsidRPr="008A5A09">
        <w:rPr>
          <w:rFonts w:ascii="Arial" w:hAnsi="Arial" w:cs="Arial"/>
          <w:sz w:val="22"/>
          <w:szCs w:val="22"/>
          <w:u w:val="single"/>
        </w:rPr>
        <w:lastRenderedPageBreak/>
        <w:t>Non-motor</w:t>
      </w:r>
    </w:p>
    <w:tbl>
      <w:tblPr>
        <w:tblW w:w="10170" w:type="dxa"/>
        <w:tblInd w:w="-90" w:type="dxa"/>
        <w:tblLayout w:type="fixed"/>
        <w:tblLook w:val="04A0" w:firstRow="1" w:lastRow="0" w:firstColumn="1" w:lastColumn="0" w:noHBand="0" w:noVBand="1"/>
      </w:tblPr>
      <w:tblGrid>
        <w:gridCol w:w="3690"/>
        <w:gridCol w:w="1080"/>
        <w:gridCol w:w="1080"/>
        <w:gridCol w:w="1080"/>
        <w:gridCol w:w="1080"/>
        <w:gridCol w:w="1080"/>
        <w:gridCol w:w="1080"/>
      </w:tblGrid>
      <w:tr w:rsidR="009B5F44" w:rsidRPr="00AE3378" w14:paraId="7849549C" w14:textId="77777777" w:rsidTr="008A5A09">
        <w:trPr>
          <w:trHeight w:val="335"/>
          <w:tblHeader/>
        </w:trPr>
        <w:tc>
          <w:tcPr>
            <w:tcW w:w="3690" w:type="dxa"/>
            <w:noWrap/>
            <w:vAlign w:val="bottom"/>
          </w:tcPr>
          <w:p w14:paraId="4F6A7D11" w14:textId="77777777" w:rsidR="00850850" w:rsidRPr="00AE3378" w:rsidRDefault="00850850" w:rsidP="00430CDC">
            <w:pPr>
              <w:spacing w:line="300" w:lineRule="exact"/>
              <w:ind w:left="161" w:hanging="161"/>
              <w:jc w:val="center"/>
              <w:rPr>
                <w:rFonts w:ascii="Arial" w:hAnsi="Arial" w:cs="Arial"/>
                <w:sz w:val="16"/>
                <w:szCs w:val="16"/>
                <w:cs/>
                <w:lang w:eastAsia="en-GB"/>
              </w:rPr>
            </w:pPr>
          </w:p>
        </w:tc>
        <w:tc>
          <w:tcPr>
            <w:tcW w:w="6480" w:type="dxa"/>
            <w:gridSpan w:val="6"/>
          </w:tcPr>
          <w:p w14:paraId="434CE711" w14:textId="77777777" w:rsidR="00850850" w:rsidRPr="00AE3378" w:rsidRDefault="00CA3748" w:rsidP="00430CDC">
            <w:pPr>
              <w:spacing w:line="300" w:lineRule="exact"/>
              <w:jc w:val="right"/>
              <w:rPr>
                <w:rFonts w:ascii="Arial" w:hAnsi="Arial" w:cs="Arial"/>
                <w:sz w:val="16"/>
                <w:szCs w:val="16"/>
                <w:cs/>
                <w:lang w:val="en-GB" w:eastAsia="en-GB"/>
              </w:rPr>
            </w:pPr>
            <w:r w:rsidRPr="00AE3378">
              <w:rPr>
                <w:rFonts w:ascii="Arial" w:eastAsia="Calibri" w:hAnsi="Arial" w:cs="Arial"/>
                <w:sz w:val="16"/>
                <w:szCs w:val="16"/>
              </w:rPr>
              <w:t>(Unit: Thousand Baht)</w:t>
            </w:r>
          </w:p>
        </w:tc>
      </w:tr>
      <w:tr w:rsidR="009B5F44" w:rsidRPr="00AE3378" w14:paraId="70FD4474" w14:textId="77777777" w:rsidTr="008A5A09">
        <w:trPr>
          <w:trHeight w:val="20"/>
          <w:tblHeader/>
        </w:trPr>
        <w:tc>
          <w:tcPr>
            <w:tcW w:w="3690" w:type="dxa"/>
            <w:noWrap/>
            <w:vAlign w:val="bottom"/>
          </w:tcPr>
          <w:p w14:paraId="303FD1EB" w14:textId="77777777" w:rsidR="00850850" w:rsidRPr="00AE337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0B87BA28" w14:textId="56A48E55" w:rsidR="00850850" w:rsidRPr="00AE3378" w:rsidRDefault="00BA7357" w:rsidP="00430CDC">
            <w:pPr>
              <w:pBdr>
                <w:bottom w:val="single" w:sz="4" w:space="1" w:color="auto"/>
              </w:pBdr>
              <w:spacing w:line="300" w:lineRule="exact"/>
              <w:jc w:val="center"/>
              <w:rPr>
                <w:rFonts w:ascii="Arial" w:hAnsi="Arial" w:cs="Arial"/>
                <w:sz w:val="16"/>
                <w:szCs w:val="16"/>
                <w:cs/>
                <w:lang w:val="en-GB" w:eastAsia="en-GB"/>
              </w:rPr>
            </w:pPr>
            <w:r w:rsidRPr="00AE3378">
              <w:rPr>
                <w:rFonts w:ascii="Arial" w:eastAsia="Arial Unicode MS" w:hAnsi="Arial" w:cs="Arial"/>
                <w:sz w:val="16"/>
                <w:szCs w:val="16"/>
              </w:rPr>
              <w:t>Consolidated financial statements</w:t>
            </w:r>
          </w:p>
        </w:tc>
      </w:tr>
      <w:tr w:rsidR="009B5F44" w:rsidRPr="00AE3378" w14:paraId="21B100DC" w14:textId="77777777" w:rsidTr="008A5A09">
        <w:trPr>
          <w:trHeight w:val="20"/>
          <w:tblHeader/>
        </w:trPr>
        <w:tc>
          <w:tcPr>
            <w:tcW w:w="3690" w:type="dxa"/>
            <w:noWrap/>
            <w:vAlign w:val="bottom"/>
            <w:hideMark/>
          </w:tcPr>
          <w:p w14:paraId="3F38119F" w14:textId="77777777" w:rsidR="00850850" w:rsidRPr="00AE337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6508E7C9" w14:textId="116CBB08" w:rsidR="00850850" w:rsidRPr="00AE3378" w:rsidRDefault="00CA3748" w:rsidP="00430CDC">
            <w:pPr>
              <w:pBdr>
                <w:bottom w:val="single" w:sz="4" w:space="1" w:color="auto"/>
              </w:pBdr>
              <w:spacing w:line="300" w:lineRule="exact"/>
              <w:jc w:val="center"/>
              <w:rPr>
                <w:rFonts w:ascii="Arial" w:hAnsi="Arial" w:cs="Arial"/>
                <w:sz w:val="16"/>
                <w:szCs w:val="16"/>
                <w:lang w:eastAsia="en-GB"/>
              </w:rPr>
            </w:pPr>
            <w:r w:rsidRPr="00AE3378">
              <w:rPr>
                <w:rFonts w:ascii="Arial" w:hAnsi="Arial" w:cs="Arial"/>
                <w:sz w:val="16"/>
                <w:szCs w:val="16"/>
                <w:lang w:val="en-GB"/>
              </w:rPr>
              <w:t xml:space="preserve">For the </w:t>
            </w:r>
            <w:r w:rsidR="00F13D01" w:rsidRPr="00AE3378">
              <w:rPr>
                <w:rFonts w:ascii="Arial" w:hAnsi="Arial" w:cs="Arial"/>
                <w:sz w:val="16"/>
                <w:szCs w:val="16"/>
                <w:lang w:val="en-GB"/>
              </w:rPr>
              <w:t xml:space="preserve">year </w:t>
            </w:r>
            <w:r w:rsidRPr="00AE3378">
              <w:rPr>
                <w:rFonts w:ascii="Arial" w:hAnsi="Arial" w:cs="Arial"/>
                <w:sz w:val="16"/>
                <w:szCs w:val="16"/>
                <w:lang w:val="en-GB"/>
              </w:rPr>
              <w:t xml:space="preserve">ended </w:t>
            </w:r>
            <w:r w:rsidR="00F13D01" w:rsidRPr="00AE3378">
              <w:rPr>
                <w:rFonts w:ascii="Arial" w:hAnsi="Arial" w:cs="Arial"/>
                <w:sz w:val="16"/>
                <w:szCs w:val="16"/>
                <w:lang w:val="en-GB"/>
              </w:rPr>
              <w:t>31 December</w:t>
            </w:r>
            <w:r w:rsidRPr="00AE3378">
              <w:rPr>
                <w:rFonts w:ascii="Arial" w:hAnsi="Arial" w:cs="Arial"/>
                <w:sz w:val="16"/>
                <w:szCs w:val="16"/>
                <w:lang w:val="en-GB"/>
              </w:rPr>
              <w:t xml:space="preserve"> 2025</w:t>
            </w:r>
          </w:p>
        </w:tc>
      </w:tr>
      <w:tr w:rsidR="009B5F44" w:rsidRPr="00AE3378" w14:paraId="70E68481" w14:textId="77777777" w:rsidTr="008A5A09">
        <w:trPr>
          <w:trHeight w:val="20"/>
          <w:tblHeader/>
        </w:trPr>
        <w:tc>
          <w:tcPr>
            <w:tcW w:w="3690" w:type="dxa"/>
            <w:vMerge w:val="restart"/>
            <w:noWrap/>
            <w:vAlign w:val="bottom"/>
          </w:tcPr>
          <w:p w14:paraId="1E7AAE8C" w14:textId="77777777" w:rsidR="00850850" w:rsidRPr="00AE3378" w:rsidRDefault="00CA3748" w:rsidP="00430CDC">
            <w:pPr>
              <w:pBdr>
                <w:bottom w:val="single" w:sz="4" w:space="1" w:color="auto"/>
              </w:pBdr>
              <w:spacing w:line="300" w:lineRule="exact"/>
              <w:ind w:left="161" w:hanging="161"/>
              <w:jc w:val="center"/>
              <w:rPr>
                <w:rFonts w:ascii="Arial" w:hAnsi="Arial" w:cs="Arial"/>
                <w:sz w:val="16"/>
                <w:szCs w:val="16"/>
                <w:lang w:val="en-GB" w:eastAsia="en-GB"/>
              </w:rPr>
            </w:pPr>
            <w:r w:rsidRPr="00AE3378">
              <w:rPr>
                <w:rFonts w:ascii="Arial" w:hAnsi="Arial" w:cs="Arial"/>
                <w:sz w:val="16"/>
                <w:szCs w:val="16"/>
                <w:lang w:val="en-GB" w:eastAsia="en-GB"/>
              </w:rPr>
              <w:t>Reinsurance contracts held</w:t>
            </w:r>
          </w:p>
        </w:tc>
        <w:tc>
          <w:tcPr>
            <w:tcW w:w="2160" w:type="dxa"/>
            <w:gridSpan w:val="2"/>
            <w:noWrap/>
            <w:vAlign w:val="bottom"/>
            <w:hideMark/>
          </w:tcPr>
          <w:p w14:paraId="6386F44B" w14:textId="77777777" w:rsidR="00850850" w:rsidRPr="00AE3378" w:rsidRDefault="00CA3748" w:rsidP="00430CDC">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Remaining coverage</w:t>
            </w:r>
          </w:p>
        </w:tc>
        <w:tc>
          <w:tcPr>
            <w:tcW w:w="1080" w:type="dxa"/>
            <w:vMerge w:val="restart"/>
            <w:vAlign w:val="bottom"/>
          </w:tcPr>
          <w:p w14:paraId="4B56CD5E" w14:textId="77777777" w:rsidR="00850850" w:rsidRPr="00AE3378" w:rsidRDefault="003E7636" w:rsidP="00430CDC">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 xml:space="preserve">Incurred claims not under PAA                            </w:t>
            </w:r>
          </w:p>
        </w:tc>
        <w:tc>
          <w:tcPr>
            <w:tcW w:w="2160" w:type="dxa"/>
            <w:gridSpan w:val="2"/>
            <w:vAlign w:val="bottom"/>
          </w:tcPr>
          <w:p w14:paraId="5C116D1B" w14:textId="77777777" w:rsidR="00850850" w:rsidRPr="00AE3378" w:rsidRDefault="003E7636" w:rsidP="00430CDC">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 xml:space="preserve">Incurred claims under PAA                            </w:t>
            </w:r>
          </w:p>
        </w:tc>
        <w:tc>
          <w:tcPr>
            <w:tcW w:w="1080" w:type="dxa"/>
            <w:vAlign w:val="bottom"/>
          </w:tcPr>
          <w:p w14:paraId="23939C79" w14:textId="77777777" w:rsidR="00850850" w:rsidRPr="00AE3378" w:rsidRDefault="00850850" w:rsidP="00430CDC">
            <w:pPr>
              <w:spacing w:line="300" w:lineRule="exact"/>
              <w:jc w:val="center"/>
              <w:rPr>
                <w:rFonts w:ascii="Arial" w:hAnsi="Arial" w:cs="Arial"/>
                <w:sz w:val="16"/>
                <w:szCs w:val="16"/>
                <w:cs/>
                <w:lang w:val="en-GB" w:eastAsia="en-GB"/>
              </w:rPr>
            </w:pPr>
          </w:p>
        </w:tc>
      </w:tr>
      <w:tr w:rsidR="009B5F44" w:rsidRPr="00AE3378" w14:paraId="3EC7410B" w14:textId="77777777" w:rsidTr="008A5A09">
        <w:trPr>
          <w:trHeight w:val="20"/>
          <w:tblHeader/>
        </w:trPr>
        <w:tc>
          <w:tcPr>
            <w:tcW w:w="3690" w:type="dxa"/>
            <w:vMerge/>
            <w:noWrap/>
            <w:vAlign w:val="bottom"/>
            <w:hideMark/>
          </w:tcPr>
          <w:p w14:paraId="56762BB1" w14:textId="77777777" w:rsidR="00850850" w:rsidRPr="00AE3378" w:rsidRDefault="00850850"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noWrap/>
            <w:vAlign w:val="bottom"/>
            <w:hideMark/>
          </w:tcPr>
          <w:p w14:paraId="0E77159F" w14:textId="77777777" w:rsidR="00850850" w:rsidRPr="00AE3378" w:rsidRDefault="00CA3748" w:rsidP="00430CDC">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Excluding loss recovery component</w:t>
            </w:r>
          </w:p>
        </w:tc>
        <w:tc>
          <w:tcPr>
            <w:tcW w:w="1080" w:type="dxa"/>
            <w:noWrap/>
            <w:vAlign w:val="bottom"/>
            <w:hideMark/>
          </w:tcPr>
          <w:p w14:paraId="098532F5" w14:textId="77777777" w:rsidR="00850850" w:rsidRPr="00AE3378" w:rsidRDefault="00CA3748" w:rsidP="00430CDC">
            <w:pPr>
              <w:pBdr>
                <w:bottom w:val="single" w:sz="4" w:space="1" w:color="auto"/>
              </w:pBdr>
              <w:spacing w:line="300" w:lineRule="exact"/>
              <w:jc w:val="center"/>
              <w:rPr>
                <w:rFonts w:ascii="Arial" w:hAnsi="Arial" w:cs="Arial"/>
                <w:sz w:val="16"/>
                <w:szCs w:val="16"/>
                <w:cs/>
                <w:lang w:val="en-GB" w:eastAsia="en-GB"/>
              </w:rPr>
            </w:pPr>
            <w:r w:rsidRPr="00AE3378">
              <w:rPr>
                <w:rFonts w:ascii="Arial" w:hAnsi="Arial" w:cs="Arial"/>
                <w:sz w:val="16"/>
                <w:szCs w:val="16"/>
                <w:lang w:val="en-GB" w:eastAsia="en-GB"/>
              </w:rPr>
              <w:t>Loss recovery component</w:t>
            </w:r>
          </w:p>
        </w:tc>
        <w:tc>
          <w:tcPr>
            <w:tcW w:w="1080" w:type="dxa"/>
            <w:vMerge/>
            <w:vAlign w:val="bottom"/>
          </w:tcPr>
          <w:p w14:paraId="56008B56" w14:textId="77777777" w:rsidR="00850850" w:rsidRPr="00AE3378" w:rsidRDefault="00850850" w:rsidP="00430CDC">
            <w:pPr>
              <w:pBdr>
                <w:bottom w:val="single" w:sz="4" w:space="1" w:color="auto"/>
              </w:pBdr>
              <w:spacing w:line="300" w:lineRule="exact"/>
              <w:rPr>
                <w:rFonts w:ascii="Arial" w:hAnsi="Arial" w:cs="Arial"/>
                <w:sz w:val="16"/>
                <w:szCs w:val="16"/>
                <w:cs/>
                <w:lang w:val="en-GB" w:eastAsia="en-GB"/>
              </w:rPr>
            </w:pPr>
          </w:p>
        </w:tc>
        <w:tc>
          <w:tcPr>
            <w:tcW w:w="1080" w:type="dxa"/>
            <w:noWrap/>
            <w:vAlign w:val="bottom"/>
            <w:hideMark/>
          </w:tcPr>
          <w:p w14:paraId="6DEE5421" w14:textId="77777777" w:rsidR="00850850" w:rsidRPr="00AE3378" w:rsidRDefault="00E138C4" w:rsidP="00430CDC">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PVFCF</w:t>
            </w:r>
          </w:p>
        </w:tc>
        <w:tc>
          <w:tcPr>
            <w:tcW w:w="1080" w:type="dxa"/>
            <w:noWrap/>
            <w:vAlign w:val="bottom"/>
            <w:hideMark/>
          </w:tcPr>
          <w:p w14:paraId="6B1E79C9" w14:textId="77777777" w:rsidR="00850850" w:rsidRPr="00AE3378" w:rsidRDefault="0031412B" w:rsidP="00430CDC">
            <w:pPr>
              <w:pBdr>
                <w:bottom w:val="single" w:sz="4" w:space="1" w:color="auto"/>
              </w:pBdr>
              <w:spacing w:line="300" w:lineRule="exact"/>
              <w:ind w:left="34"/>
              <w:jc w:val="center"/>
              <w:rPr>
                <w:rFonts w:ascii="Arial" w:hAnsi="Arial" w:cs="Arial"/>
                <w:sz w:val="16"/>
                <w:szCs w:val="16"/>
                <w:lang w:val="en-GB" w:eastAsia="en-GB"/>
              </w:rPr>
            </w:pPr>
            <w:r w:rsidRPr="00AE3378">
              <w:rPr>
                <w:rFonts w:ascii="Arial" w:hAnsi="Arial" w:cs="Arial"/>
                <w:sz w:val="16"/>
                <w:szCs w:val="16"/>
                <w:lang w:val="en-GB" w:eastAsia="en-GB"/>
              </w:rPr>
              <w:t>RA</w:t>
            </w:r>
          </w:p>
        </w:tc>
        <w:tc>
          <w:tcPr>
            <w:tcW w:w="1080" w:type="dxa"/>
            <w:noWrap/>
            <w:vAlign w:val="bottom"/>
            <w:hideMark/>
          </w:tcPr>
          <w:p w14:paraId="0B330158" w14:textId="77777777" w:rsidR="00850850" w:rsidRPr="00AE3378" w:rsidRDefault="00CA3748" w:rsidP="00430CDC">
            <w:pPr>
              <w:pBdr>
                <w:bottom w:val="single" w:sz="4" w:space="1" w:color="auto"/>
              </w:pBdr>
              <w:spacing w:line="300" w:lineRule="exact"/>
              <w:jc w:val="center"/>
              <w:rPr>
                <w:rFonts w:ascii="Arial" w:hAnsi="Arial" w:cs="Arial"/>
                <w:sz w:val="16"/>
                <w:szCs w:val="16"/>
                <w:lang w:val="en-GB" w:eastAsia="en-GB"/>
              </w:rPr>
            </w:pPr>
            <w:r w:rsidRPr="00AE3378">
              <w:rPr>
                <w:rFonts w:ascii="Arial" w:hAnsi="Arial" w:cs="Arial"/>
                <w:sz w:val="16"/>
                <w:szCs w:val="16"/>
                <w:lang w:val="en-GB" w:eastAsia="en-GB"/>
              </w:rPr>
              <w:t>Total</w:t>
            </w:r>
          </w:p>
        </w:tc>
      </w:tr>
      <w:tr w:rsidR="009B5F44" w:rsidRPr="00AE3378" w14:paraId="08A7FDC8" w14:textId="77777777" w:rsidTr="008A5A09">
        <w:trPr>
          <w:trHeight w:val="20"/>
        </w:trPr>
        <w:tc>
          <w:tcPr>
            <w:tcW w:w="3690" w:type="dxa"/>
            <w:noWrap/>
            <w:vAlign w:val="bottom"/>
          </w:tcPr>
          <w:p w14:paraId="2F07D545" w14:textId="776DE3BB" w:rsidR="007E7000" w:rsidRPr="00AE3378" w:rsidRDefault="007E7000" w:rsidP="007E7000">
            <w:pPr>
              <w:spacing w:line="300" w:lineRule="exact"/>
              <w:ind w:left="161" w:hanging="161"/>
              <w:rPr>
                <w:rFonts w:ascii="Arial" w:hAnsi="Arial" w:cs="Arial"/>
                <w:sz w:val="16"/>
                <w:szCs w:val="16"/>
                <w:lang w:val="en-GB" w:eastAsia="en-GB"/>
              </w:rPr>
            </w:pPr>
            <w:r w:rsidRPr="00AE3378">
              <w:rPr>
                <w:rFonts w:ascii="Arial" w:hAnsi="Arial" w:cs="Arial"/>
                <w:sz w:val="16"/>
                <w:szCs w:val="16"/>
                <w:lang w:eastAsia="en-GB"/>
              </w:rPr>
              <w:t>Beginning balance</w:t>
            </w:r>
            <w:r w:rsidRPr="00AE3378">
              <w:rPr>
                <w:rFonts w:ascii="Arial" w:hAnsi="Arial" w:cs="Arial"/>
                <w:sz w:val="16"/>
                <w:szCs w:val="16"/>
                <w:lang w:val="en-GB" w:eastAsia="en-GB"/>
              </w:rPr>
              <w:t xml:space="preserve"> </w:t>
            </w:r>
          </w:p>
        </w:tc>
        <w:tc>
          <w:tcPr>
            <w:tcW w:w="1080" w:type="dxa"/>
            <w:noWrap/>
          </w:tcPr>
          <w:p w14:paraId="5A8D7821"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c>
          <w:tcPr>
            <w:tcW w:w="1080" w:type="dxa"/>
            <w:noWrap/>
          </w:tcPr>
          <w:p w14:paraId="00466F72"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c>
          <w:tcPr>
            <w:tcW w:w="1080" w:type="dxa"/>
          </w:tcPr>
          <w:p w14:paraId="292E19A5"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c>
          <w:tcPr>
            <w:tcW w:w="1080" w:type="dxa"/>
            <w:noWrap/>
          </w:tcPr>
          <w:p w14:paraId="689A8F61"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c>
          <w:tcPr>
            <w:tcW w:w="1080" w:type="dxa"/>
            <w:noWrap/>
          </w:tcPr>
          <w:p w14:paraId="0C7B6C8F"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c>
          <w:tcPr>
            <w:tcW w:w="1080" w:type="dxa"/>
            <w:noWrap/>
          </w:tcPr>
          <w:p w14:paraId="76006823" w14:textId="77777777" w:rsidR="007E7000" w:rsidRPr="00AE3378" w:rsidRDefault="007E7000" w:rsidP="007E7000">
            <w:pPr>
              <w:tabs>
                <w:tab w:val="decimal" w:pos="786"/>
              </w:tabs>
              <w:spacing w:line="300" w:lineRule="exact"/>
              <w:rPr>
                <w:rFonts w:ascii="Arial" w:hAnsi="Arial" w:cs="Arial"/>
                <w:sz w:val="16"/>
                <w:szCs w:val="16"/>
                <w:lang w:val="en-GB" w:eastAsia="en-GB"/>
              </w:rPr>
            </w:pPr>
          </w:p>
        </w:tc>
      </w:tr>
      <w:tr w:rsidR="009B5F44" w:rsidRPr="00AE3378" w14:paraId="4F4AC4C7" w14:textId="77777777" w:rsidTr="008A5A09">
        <w:trPr>
          <w:trHeight w:val="20"/>
        </w:trPr>
        <w:tc>
          <w:tcPr>
            <w:tcW w:w="3690" w:type="dxa"/>
            <w:noWrap/>
            <w:vAlign w:val="bottom"/>
            <w:hideMark/>
          </w:tcPr>
          <w:p w14:paraId="7D17260C" w14:textId="50687428" w:rsidR="004A3DDC" w:rsidRPr="00AE3378" w:rsidRDefault="004A3DDC" w:rsidP="004A3DDC">
            <w:pPr>
              <w:spacing w:line="300" w:lineRule="exact"/>
              <w:ind w:left="161" w:hanging="11"/>
              <w:rPr>
                <w:rFonts w:ascii="Arial" w:hAnsi="Arial" w:cs="Arial"/>
                <w:sz w:val="16"/>
                <w:szCs w:val="16"/>
                <w:lang w:val="en-GB" w:eastAsia="en-GB"/>
              </w:rPr>
            </w:pPr>
            <w:r w:rsidRPr="00AE3378">
              <w:rPr>
                <w:rFonts w:ascii="Arial" w:hAnsi="Arial" w:cs="Arial"/>
                <w:sz w:val="16"/>
                <w:szCs w:val="16"/>
                <w:lang w:val="en-GB" w:eastAsia="en-GB"/>
              </w:rPr>
              <w:t>Insurance contract liabilities</w:t>
            </w:r>
          </w:p>
        </w:tc>
        <w:tc>
          <w:tcPr>
            <w:tcW w:w="1080" w:type="dxa"/>
            <w:noWrap/>
            <w:vAlign w:val="bottom"/>
          </w:tcPr>
          <w:p w14:paraId="7C1B9F81" w14:textId="6C876478"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5,354,223</w:t>
            </w:r>
          </w:p>
        </w:tc>
        <w:tc>
          <w:tcPr>
            <w:tcW w:w="1080" w:type="dxa"/>
            <w:noWrap/>
            <w:vAlign w:val="bottom"/>
          </w:tcPr>
          <w:p w14:paraId="4AC30F86" w14:textId="212630A1"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2,137</w:t>
            </w:r>
          </w:p>
        </w:tc>
        <w:tc>
          <w:tcPr>
            <w:tcW w:w="1080" w:type="dxa"/>
          </w:tcPr>
          <w:p w14:paraId="383764AB" w14:textId="51244CA8"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41,108</w:t>
            </w:r>
          </w:p>
        </w:tc>
        <w:tc>
          <w:tcPr>
            <w:tcW w:w="1080" w:type="dxa"/>
            <w:noWrap/>
            <w:vAlign w:val="bottom"/>
          </w:tcPr>
          <w:p w14:paraId="401DB78F" w14:textId="789D9D66"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(1,331,714)</w:t>
            </w:r>
          </w:p>
        </w:tc>
        <w:tc>
          <w:tcPr>
            <w:tcW w:w="1080" w:type="dxa"/>
            <w:noWrap/>
            <w:vAlign w:val="bottom"/>
          </w:tcPr>
          <w:p w14:paraId="4F17AEB5" w14:textId="51AC4020"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99,810</w:t>
            </w:r>
          </w:p>
        </w:tc>
        <w:tc>
          <w:tcPr>
            <w:tcW w:w="1080" w:type="dxa"/>
            <w:noWrap/>
            <w:vAlign w:val="bottom"/>
          </w:tcPr>
          <w:p w14:paraId="5A9633B6" w14:textId="5824DF05" w:rsidR="004A3DDC" w:rsidRPr="00AE3378" w:rsidRDefault="004A3DDC" w:rsidP="004A3DDC">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4,165,564</w:t>
            </w:r>
          </w:p>
        </w:tc>
      </w:tr>
      <w:tr w:rsidR="009B5F44" w:rsidRPr="00AE3378" w14:paraId="5C462DE5" w14:textId="77777777" w:rsidTr="008A5A09">
        <w:trPr>
          <w:trHeight w:val="20"/>
        </w:trPr>
        <w:tc>
          <w:tcPr>
            <w:tcW w:w="3690" w:type="dxa"/>
            <w:noWrap/>
            <w:vAlign w:val="bottom"/>
            <w:hideMark/>
          </w:tcPr>
          <w:p w14:paraId="026BE335" w14:textId="09F52B51" w:rsidR="004A3DDC" w:rsidRPr="00AE3378" w:rsidRDefault="004A3DDC" w:rsidP="004A3DDC">
            <w:pPr>
              <w:spacing w:line="300" w:lineRule="exact"/>
              <w:ind w:left="161" w:hanging="11"/>
              <w:rPr>
                <w:rFonts w:ascii="Arial" w:hAnsi="Arial" w:cs="Arial"/>
                <w:sz w:val="16"/>
                <w:szCs w:val="16"/>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080" w:type="dxa"/>
            <w:noWrap/>
            <w:vAlign w:val="bottom"/>
          </w:tcPr>
          <w:p w14:paraId="7FF824B8" w14:textId="198CA307"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6DA59716" w14:textId="4356FFB6"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tcPr>
          <w:p w14:paraId="04A21BA9" w14:textId="7B9CBD7C"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5A0BCED3" w14:textId="471E2C1E"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120A69D8" w14:textId="6B8F4E4B"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348B3A3E" w14:textId="73BB7374" w:rsidR="004A3DDC" w:rsidRPr="00AE3378" w:rsidRDefault="004A3DDC" w:rsidP="004A3DDC">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r>
      <w:tr w:rsidR="009B5F44" w:rsidRPr="00AE3378" w14:paraId="0AAE4786" w14:textId="77777777" w:rsidTr="008A5A09">
        <w:trPr>
          <w:trHeight w:val="20"/>
        </w:trPr>
        <w:tc>
          <w:tcPr>
            <w:tcW w:w="3690" w:type="dxa"/>
            <w:noWrap/>
            <w:vAlign w:val="bottom"/>
            <w:hideMark/>
          </w:tcPr>
          <w:p w14:paraId="0B5B8E13" w14:textId="081D68C7" w:rsidR="004A3DDC" w:rsidRPr="00AE3378" w:rsidRDefault="004A3DDC" w:rsidP="004A3DDC">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Net beginning balance</w:t>
            </w:r>
          </w:p>
        </w:tc>
        <w:tc>
          <w:tcPr>
            <w:tcW w:w="1080" w:type="dxa"/>
            <w:noWrap/>
            <w:vAlign w:val="bottom"/>
          </w:tcPr>
          <w:p w14:paraId="5266273F" w14:textId="79490BAB"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5,354,223</w:t>
            </w:r>
          </w:p>
        </w:tc>
        <w:tc>
          <w:tcPr>
            <w:tcW w:w="1080" w:type="dxa"/>
            <w:noWrap/>
            <w:vAlign w:val="bottom"/>
          </w:tcPr>
          <w:p w14:paraId="33FC8C81" w14:textId="025199EF"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2,137</w:t>
            </w:r>
          </w:p>
        </w:tc>
        <w:tc>
          <w:tcPr>
            <w:tcW w:w="1080" w:type="dxa"/>
          </w:tcPr>
          <w:p w14:paraId="7AA70AED" w14:textId="0F8B0E37"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41,108</w:t>
            </w:r>
          </w:p>
        </w:tc>
        <w:tc>
          <w:tcPr>
            <w:tcW w:w="1080" w:type="dxa"/>
            <w:noWrap/>
            <w:vAlign w:val="bottom"/>
          </w:tcPr>
          <w:p w14:paraId="755B0CAC" w14:textId="64AD03C9"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(1,331,714)</w:t>
            </w:r>
          </w:p>
        </w:tc>
        <w:tc>
          <w:tcPr>
            <w:tcW w:w="1080" w:type="dxa"/>
            <w:noWrap/>
            <w:vAlign w:val="bottom"/>
          </w:tcPr>
          <w:p w14:paraId="410215F3" w14:textId="5C772284"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99,810</w:t>
            </w:r>
          </w:p>
        </w:tc>
        <w:tc>
          <w:tcPr>
            <w:tcW w:w="1080" w:type="dxa"/>
            <w:noWrap/>
            <w:vAlign w:val="bottom"/>
          </w:tcPr>
          <w:p w14:paraId="0810E1AC" w14:textId="6173FC64" w:rsidR="004A3DDC" w:rsidRPr="00AE3378" w:rsidRDefault="004A3DDC" w:rsidP="004A3DDC">
            <w:pPr>
              <w:pBdr>
                <w:bottom w:val="single" w:sz="4" w:space="1" w:color="auto"/>
              </w:pBdr>
              <w:tabs>
                <w:tab w:val="decimal" w:pos="786"/>
              </w:tabs>
              <w:spacing w:line="300" w:lineRule="exact"/>
              <w:rPr>
                <w:rFonts w:ascii="Arial" w:hAnsi="Arial" w:cs="Arial"/>
                <w:b/>
                <w:bCs/>
                <w:sz w:val="16"/>
                <w:szCs w:val="16"/>
                <w:lang w:val="en-GB" w:eastAsia="en-GB"/>
              </w:rPr>
            </w:pPr>
            <w:r w:rsidRPr="00AE3378">
              <w:rPr>
                <w:rFonts w:ascii="Arial" w:hAnsi="Arial" w:cs="Arial"/>
                <w:b/>
                <w:bCs/>
                <w:sz w:val="16"/>
                <w:szCs w:val="16"/>
                <w:lang w:val="en-GB" w:eastAsia="en-GB"/>
              </w:rPr>
              <w:t>4,165,564</w:t>
            </w:r>
          </w:p>
        </w:tc>
      </w:tr>
      <w:tr w:rsidR="009B5F44" w:rsidRPr="00AE3378" w14:paraId="11B35D76" w14:textId="77777777" w:rsidTr="008A5A09">
        <w:trPr>
          <w:trHeight w:val="20"/>
        </w:trPr>
        <w:tc>
          <w:tcPr>
            <w:tcW w:w="3690" w:type="dxa"/>
            <w:noWrap/>
            <w:vAlign w:val="bottom"/>
          </w:tcPr>
          <w:p w14:paraId="5AFA9075" w14:textId="77777777" w:rsidR="004A3DDC" w:rsidRPr="00AE3378" w:rsidRDefault="004A3DDC" w:rsidP="004A3DDC">
            <w:pPr>
              <w:spacing w:line="300" w:lineRule="exact"/>
              <w:ind w:left="161" w:hanging="161"/>
              <w:rPr>
                <w:rFonts w:ascii="Arial" w:hAnsi="Arial" w:cs="Arial"/>
                <w:b/>
                <w:bCs/>
                <w:sz w:val="16"/>
                <w:szCs w:val="16"/>
                <w:cs/>
                <w:lang w:val="en-GB" w:eastAsia="en-GB"/>
              </w:rPr>
            </w:pPr>
          </w:p>
        </w:tc>
        <w:tc>
          <w:tcPr>
            <w:tcW w:w="1080" w:type="dxa"/>
            <w:noWrap/>
          </w:tcPr>
          <w:p w14:paraId="5984BBDC"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c>
          <w:tcPr>
            <w:tcW w:w="1080" w:type="dxa"/>
            <w:noWrap/>
          </w:tcPr>
          <w:p w14:paraId="5427BB37"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c>
          <w:tcPr>
            <w:tcW w:w="1080" w:type="dxa"/>
          </w:tcPr>
          <w:p w14:paraId="13461416"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c>
          <w:tcPr>
            <w:tcW w:w="1080" w:type="dxa"/>
            <w:noWrap/>
          </w:tcPr>
          <w:p w14:paraId="027D4113"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c>
          <w:tcPr>
            <w:tcW w:w="1080" w:type="dxa"/>
            <w:noWrap/>
          </w:tcPr>
          <w:p w14:paraId="1A362868"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c>
          <w:tcPr>
            <w:tcW w:w="1080" w:type="dxa"/>
            <w:noWrap/>
          </w:tcPr>
          <w:p w14:paraId="2AB8E198" w14:textId="77777777" w:rsidR="004A3DDC" w:rsidRPr="00AE3378" w:rsidRDefault="004A3DDC" w:rsidP="004A3DDC">
            <w:pPr>
              <w:tabs>
                <w:tab w:val="decimal" w:pos="786"/>
              </w:tabs>
              <w:spacing w:line="300" w:lineRule="exact"/>
              <w:rPr>
                <w:rFonts w:ascii="Arial" w:hAnsi="Arial" w:cs="Arial"/>
                <w:sz w:val="16"/>
                <w:szCs w:val="16"/>
                <w:cs/>
                <w:lang w:val="en-GB" w:eastAsia="en-GB"/>
              </w:rPr>
            </w:pPr>
          </w:p>
        </w:tc>
      </w:tr>
      <w:tr w:rsidR="009B5F44" w:rsidRPr="00AE3378" w14:paraId="2BD7756C" w14:textId="77777777" w:rsidTr="008A5A09">
        <w:trPr>
          <w:trHeight w:val="20"/>
        </w:trPr>
        <w:tc>
          <w:tcPr>
            <w:tcW w:w="3690" w:type="dxa"/>
            <w:noWrap/>
            <w:vAlign w:val="bottom"/>
            <w:hideMark/>
          </w:tcPr>
          <w:p w14:paraId="29153828" w14:textId="77777777" w:rsidR="004A3DDC" w:rsidRPr="00AE3378" w:rsidRDefault="004A3DDC" w:rsidP="004A3DDC">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eastAsia="en-GB"/>
              </w:rPr>
              <w:t xml:space="preserve">Net income (expenses) </w:t>
            </w:r>
          </w:p>
        </w:tc>
        <w:tc>
          <w:tcPr>
            <w:tcW w:w="1080" w:type="dxa"/>
            <w:noWrap/>
            <w:vAlign w:val="bottom"/>
          </w:tcPr>
          <w:p w14:paraId="2E182A87"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c>
          <w:tcPr>
            <w:tcW w:w="1080" w:type="dxa"/>
            <w:noWrap/>
            <w:vAlign w:val="bottom"/>
          </w:tcPr>
          <w:p w14:paraId="70244845"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c>
          <w:tcPr>
            <w:tcW w:w="1080" w:type="dxa"/>
          </w:tcPr>
          <w:p w14:paraId="3AF566FE"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c>
          <w:tcPr>
            <w:tcW w:w="1080" w:type="dxa"/>
            <w:noWrap/>
            <w:vAlign w:val="bottom"/>
          </w:tcPr>
          <w:p w14:paraId="737CF5B6"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c>
          <w:tcPr>
            <w:tcW w:w="1080" w:type="dxa"/>
            <w:noWrap/>
            <w:vAlign w:val="bottom"/>
          </w:tcPr>
          <w:p w14:paraId="1BEB4659"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c>
          <w:tcPr>
            <w:tcW w:w="1080" w:type="dxa"/>
            <w:noWrap/>
            <w:vAlign w:val="bottom"/>
          </w:tcPr>
          <w:p w14:paraId="2BF6884B" w14:textId="77777777" w:rsidR="004A3DDC" w:rsidRPr="00AE3378" w:rsidRDefault="004A3DDC" w:rsidP="004A3DDC">
            <w:pPr>
              <w:tabs>
                <w:tab w:val="decimal" w:pos="786"/>
              </w:tabs>
              <w:spacing w:line="300" w:lineRule="exact"/>
              <w:rPr>
                <w:rFonts w:ascii="Arial" w:hAnsi="Arial" w:cs="Arial"/>
                <w:sz w:val="16"/>
                <w:szCs w:val="16"/>
                <w:lang w:val="en-GB" w:eastAsia="en-GB"/>
              </w:rPr>
            </w:pPr>
          </w:p>
        </w:tc>
      </w:tr>
      <w:tr w:rsidR="009B5F44" w:rsidRPr="00AE3378" w14:paraId="65A27557" w14:textId="77777777" w:rsidTr="008A5A09">
        <w:trPr>
          <w:trHeight w:val="20"/>
        </w:trPr>
        <w:tc>
          <w:tcPr>
            <w:tcW w:w="3690" w:type="dxa"/>
            <w:noWrap/>
            <w:vAlign w:val="bottom"/>
            <w:hideMark/>
          </w:tcPr>
          <w:p w14:paraId="03C0715A" w14:textId="77777777" w:rsidR="00EF2C78" w:rsidRPr="00AE3378" w:rsidRDefault="00EF2C78" w:rsidP="00EF2C78">
            <w:pPr>
              <w:spacing w:line="300" w:lineRule="exact"/>
              <w:ind w:left="161" w:right="-107" w:hanging="161"/>
              <w:rPr>
                <w:rFonts w:ascii="Arial" w:hAnsi="Arial" w:cs="Arial"/>
                <w:sz w:val="16"/>
                <w:szCs w:val="16"/>
                <w:lang w:val="en-GB" w:eastAsia="en-GB"/>
              </w:rPr>
            </w:pPr>
            <w:r w:rsidRPr="00AE3378">
              <w:rPr>
                <w:rFonts w:ascii="Arial" w:hAnsi="Arial" w:cs="Arial"/>
                <w:sz w:val="16"/>
                <w:szCs w:val="16"/>
                <w:lang w:val="en-GB" w:eastAsia="en-GB"/>
              </w:rPr>
              <w:t>Reinsurance expenses</w:t>
            </w:r>
          </w:p>
        </w:tc>
        <w:tc>
          <w:tcPr>
            <w:tcW w:w="1080" w:type="dxa"/>
            <w:noWrap/>
            <w:vAlign w:val="bottom"/>
          </w:tcPr>
          <w:p w14:paraId="08C93741" w14:textId="5070D95A"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(9,434,276)</w:t>
            </w:r>
          </w:p>
        </w:tc>
        <w:tc>
          <w:tcPr>
            <w:tcW w:w="1080" w:type="dxa"/>
            <w:noWrap/>
            <w:vAlign w:val="bottom"/>
          </w:tcPr>
          <w:p w14:paraId="2A597CE0" w14:textId="144F3787"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tcPr>
          <w:p w14:paraId="4618630F" w14:textId="3E11E3C0"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309D0D71" w14:textId="4F5B0EF2"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14197D79" w14:textId="73593DB7"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30EF4122" w14:textId="41A19396"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(9,434,276)</w:t>
            </w:r>
          </w:p>
        </w:tc>
      </w:tr>
      <w:tr w:rsidR="009B5F44" w:rsidRPr="00AE3378" w14:paraId="63EF79FD" w14:textId="77777777" w:rsidTr="008A5A09">
        <w:trPr>
          <w:trHeight w:val="20"/>
        </w:trPr>
        <w:tc>
          <w:tcPr>
            <w:tcW w:w="3690" w:type="dxa"/>
            <w:noWrap/>
            <w:vAlign w:val="bottom"/>
          </w:tcPr>
          <w:p w14:paraId="247C6918" w14:textId="77777777" w:rsidR="00EF2C78" w:rsidRPr="00AE3378" w:rsidRDefault="00EF2C78" w:rsidP="00EF2C78">
            <w:pPr>
              <w:spacing w:line="300" w:lineRule="exact"/>
              <w:ind w:left="161" w:right="-107" w:hanging="161"/>
              <w:rPr>
                <w:rFonts w:ascii="Arial" w:hAnsi="Arial" w:cs="Arial"/>
                <w:sz w:val="16"/>
                <w:szCs w:val="16"/>
                <w:lang w:val="en-GB" w:eastAsia="en-GB"/>
              </w:rPr>
            </w:pPr>
            <w:r w:rsidRPr="00AE3378">
              <w:rPr>
                <w:rFonts w:ascii="Arial" w:hAnsi="Arial" w:cs="Arial"/>
                <w:sz w:val="16"/>
                <w:szCs w:val="16"/>
                <w:lang w:val="en-GB" w:eastAsia="en-GB"/>
              </w:rPr>
              <w:t>Incurred claims recovery</w:t>
            </w:r>
          </w:p>
        </w:tc>
        <w:tc>
          <w:tcPr>
            <w:tcW w:w="1080" w:type="dxa"/>
            <w:noWrap/>
            <w:vAlign w:val="bottom"/>
          </w:tcPr>
          <w:p w14:paraId="53D87311" w14:textId="6EA7AFF1"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31C3399B" w14:textId="32159136" w:rsidR="00EF2C78" w:rsidRPr="00AE3378" w:rsidRDefault="00EF2C78" w:rsidP="00EF2C78">
            <w:pPr>
              <w:tabs>
                <w:tab w:val="decimal" w:pos="786"/>
              </w:tabs>
              <w:spacing w:line="300" w:lineRule="exact"/>
              <w:rPr>
                <w:rFonts w:ascii="Arial" w:hAnsi="Arial" w:cs="Arial"/>
                <w:sz w:val="16"/>
                <w:szCs w:val="16"/>
                <w:cs/>
                <w:lang w:val="en-GB" w:eastAsia="en-GB"/>
              </w:rPr>
            </w:pPr>
            <w:r w:rsidRPr="00AE3378">
              <w:rPr>
                <w:rFonts w:ascii="Arial" w:hAnsi="Arial" w:cs="Arial"/>
                <w:sz w:val="16"/>
                <w:szCs w:val="16"/>
                <w:lang w:val="en-GB" w:eastAsia="en-GB"/>
              </w:rPr>
              <w:t>-</w:t>
            </w:r>
          </w:p>
        </w:tc>
        <w:tc>
          <w:tcPr>
            <w:tcW w:w="1080" w:type="dxa"/>
          </w:tcPr>
          <w:p w14:paraId="2985AE66" w14:textId="00708463" w:rsidR="00EF2C78" w:rsidRPr="00AE3378" w:rsidRDefault="00EF2C78" w:rsidP="00EF2C78">
            <w:pPr>
              <w:tabs>
                <w:tab w:val="decimal" w:pos="786"/>
              </w:tabs>
              <w:spacing w:line="300" w:lineRule="exact"/>
              <w:rPr>
                <w:rFonts w:ascii="Arial" w:hAnsi="Arial" w:cs="Arial"/>
                <w:sz w:val="16"/>
                <w:szCs w:val="16"/>
                <w:cs/>
                <w:lang w:val="en-GB" w:eastAsia="en-GB"/>
              </w:rPr>
            </w:pPr>
            <w:r w:rsidRPr="00AE3378">
              <w:rPr>
                <w:rFonts w:ascii="Arial" w:hAnsi="Arial" w:cs="Arial"/>
                <w:sz w:val="16"/>
                <w:szCs w:val="16"/>
                <w:lang w:val="en-GB" w:eastAsia="en-GB"/>
              </w:rPr>
              <w:t>2,231,343</w:t>
            </w:r>
          </w:p>
        </w:tc>
        <w:tc>
          <w:tcPr>
            <w:tcW w:w="1080" w:type="dxa"/>
            <w:noWrap/>
            <w:vAlign w:val="bottom"/>
          </w:tcPr>
          <w:p w14:paraId="088056A6" w14:textId="77936D2E" w:rsidR="00EF2C78" w:rsidRPr="00AE3378" w:rsidRDefault="00EF2C78" w:rsidP="00EF2C78">
            <w:pPr>
              <w:tabs>
                <w:tab w:val="decimal" w:pos="786"/>
              </w:tabs>
              <w:spacing w:line="300" w:lineRule="exact"/>
              <w:rPr>
                <w:rFonts w:ascii="Arial" w:hAnsi="Arial" w:cs="Arial"/>
                <w:sz w:val="16"/>
                <w:szCs w:val="16"/>
                <w:cs/>
                <w:lang w:val="en-GB" w:eastAsia="en-GB"/>
              </w:rPr>
            </w:pPr>
            <w:r w:rsidRPr="00AE3378">
              <w:rPr>
                <w:rFonts w:ascii="Arial" w:hAnsi="Arial" w:cs="Arial"/>
                <w:sz w:val="16"/>
                <w:szCs w:val="16"/>
                <w:lang w:val="en-GB" w:eastAsia="en-GB"/>
              </w:rPr>
              <w:t>10,682,291</w:t>
            </w:r>
          </w:p>
        </w:tc>
        <w:tc>
          <w:tcPr>
            <w:tcW w:w="1080" w:type="dxa"/>
            <w:noWrap/>
            <w:vAlign w:val="bottom"/>
          </w:tcPr>
          <w:p w14:paraId="3E88DEBE" w14:textId="6DD065C9" w:rsidR="00EF2C78" w:rsidRPr="00AE3378" w:rsidRDefault="00EF2C78" w:rsidP="00EF2C78">
            <w:pPr>
              <w:tabs>
                <w:tab w:val="decimal" w:pos="786"/>
              </w:tabs>
              <w:spacing w:line="300" w:lineRule="exact"/>
              <w:rPr>
                <w:rFonts w:ascii="Arial" w:hAnsi="Arial" w:cs="Arial"/>
                <w:sz w:val="16"/>
                <w:szCs w:val="16"/>
                <w:cs/>
                <w:lang w:val="en-GB" w:eastAsia="en-GB"/>
              </w:rPr>
            </w:pPr>
            <w:r w:rsidRPr="00AE3378">
              <w:rPr>
                <w:rFonts w:ascii="Arial" w:hAnsi="Arial" w:cs="Arial"/>
                <w:sz w:val="16"/>
                <w:szCs w:val="16"/>
                <w:lang w:val="en-GB" w:eastAsia="en-GB"/>
              </w:rPr>
              <w:t>37,139</w:t>
            </w:r>
          </w:p>
        </w:tc>
        <w:tc>
          <w:tcPr>
            <w:tcW w:w="1080" w:type="dxa"/>
            <w:noWrap/>
            <w:vAlign w:val="bottom"/>
          </w:tcPr>
          <w:p w14:paraId="23D600F5" w14:textId="6EDDC0EF" w:rsidR="00EF2C78" w:rsidRPr="00AE3378" w:rsidRDefault="00EF2C78" w:rsidP="00EF2C78">
            <w:pPr>
              <w:tabs>
                <w:tab w:val="decimal" w:pos="786"/>
              </w:tabs>
              <w:spacing w:line="300" w:lineRule="exact"/>
              <w:rPr>
                <w:rFonts w:ascii="Arial" w:hAnsi="Arial" w:cs="Arial"/>
                <w:sz w:val="16"/>
                <w:szCs w:val="16"/>
                <w:cs/>
                <w:lang w:val="en-GB" w:eastAsia="en-GB"/>
              </w:rPr>
            </w:pPr>
            <w:r w:rsidRPr="00AE3378">
              <w:rPr>
                <w:rFonts w:ascii="Arial" w:hAnsi="Arial" w:cs="Arial"/>
                <w:sz w:val="16"/>
                <w:szCs w:val="16"/>
                <w:lang w:val="en-GB" w:eastAsia="en-GB"/>
              </w:rPr>
              <w:t>12,950,773</w:t>
            </w:r>
          </w:p>
        </w:tc>
      </w:tr>
      <w:tr w:rsidR="009B5F44" w:rsidRPr="00AE3378" w14:paraId="549BBDD2" w14:textId="77777777" w:rsidTr="008A5A09">
        <w:trPr>
          <w:trHeight w:val="20"/>
        </w:trPr>
        <w:tc>
          <w:tcPr>
            <w:tcW w:w="3690" w:type="dxa"/>
            <w:noWrap/>
            <w:vAlign w:val="bottom"/>
          </w:tcPr>
          <w:p w14:paraId="7527C795" w14:textId="77777777" w:rsidR="00EF2C78" w:rsidRPr="00AE3378" w:rsidRDefault="00EF2C78" w:rsidP="00EF2C78">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122095D2" w14:textId="4C3F86D6"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072041FB" w14:textId="3C249CE1"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vAlign w:val="bottom"/>
          </w:tcPr>
          <w:p w14:paraId="7B8FDF7F" w14:textId="63A3351C"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eastAsia="en-GB"/>
              </w:rPr>
              <w:t>(175,005)</w:t>
            </w:r>
          </w:p>
        </w:tc>
        <w:tc>
          <w:tcPr>
            <w:tcW w:w="1080" w:type="dxa"/>
            <w:noWrap/>
            <w:vAlign w:val="bottom"/>
          </w:tcPr>
          <w:p w14:paraId="597DF682" w14:textId="0739570E"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(1,043,595)</w:t>
            </w:r>
          </w:p>
        </w:tc>
        <w:tc>
          <w:tcPr>
            <w:tcW w:w="1080" w:type="dxa"/>
            <w:noWrap/>
            <w:vAlign w:val="bottom"/>
          </w:tcPr>
          <w:p w14:paraId="5066BE4E" w14:textId="3DCD6C6F"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(70,579)</w:t>
            </w:r>
          </w:p>
        </w:tc>
        <w:tc>
          <w:tcPr>
            <w:tcW w:w="1080" w:type="dxa"/>
            <w:noWrap/>
            <w:vAlign w:val="bottom"/>
          </w:tcPr>
          <w:p w14:paraId="109F9174" w14:textId="0CC5A895"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(1,289,179)</w:t>
            </w:r>
          </w:p>
        </w:tc>
      </w:tr>
      <w:tr w:rsidR="009B5F44" w:rsidRPr="00AE3378" w14:paraId="12F12102" w14:textId="77777777" w:rsidTr="008A5A09">
        <w:trPr>
          <w:trHeight w:val="20"/>
        </w:trPr>
        <w:tc>
          <w:tcPr>
            <w:tcW w:w="3690" w:type="dxa"/>
            <w:noWrap/>
            <w:vAlign w:val="bottom"/>
          </w:tcPr>
          <w:p w14:paraId="75CE0158" w14:textId="77777777" w:rsidR="00EF2C78" w:rsidRPr="00AE3378" w:rsidRDefault="00EF2C78" w:rsidP="00EF2C78">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Other changes</w:t>
            </w:r>
          </w:p>
        </w:tc>
        <w:tc>
          <w:tcPr>
            <w:tcW w:w="1080" w:type="dxa"/>
            <w:noWrap/>
            <w:vAlign w:val="bottom"/>
          </w:tcPr>
          <w:p w14:paraId="7B1687EC" w14:textId="15E10FD5"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cs/>
                <w:lang w:val="en-GB" w:eastAsia="en-GB"/>
              </w:rPr>
              <w:t>-</w:t>
            </w:r>
          </w:p>
        </w:tc>
        <w:tc>
          <w:tcPr>
            <w:tcW w:w="1080" w:type="dxa"/>
            <w:noWrap/>
            <w:vAlign w:val="bottom"/>
          </w:tcPr>
          <w:p w14:paraId="2A696BC9" w14:textId="76291E97"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eastAsia="en-GB"/>
              </w:rPr>
              <w:t>(446)</w:t>
            </w:r>
          </w:p>
        </w:tc>
        <w:tc>
          <w:tcPr>
            <w:tcW w:w="1080" w:type="dxa"/>
            <w:vAlign w:val="bottom"/>
          </w:tcPr>
          <w:p w14:paraId="2958CC06" w14:textId="22877A3F"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4E97B907" w14:textId="4269923C"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2DA219E3" w14:textId="671BEF59"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3EC7D2DC" w14:textId="35BA0439" w:rsidR="00EF2C78" w:rsidRPr="00AE3378" w:rsidRDefault="00EF2C78" w:rsidP="00EF2C78">
            <w:pPr>
              <w:tabs>
                <w:tab w:val="decimal" w:pos="786"/>
              </w:tabs>
              <w:spacing w:line="300" w:lineRule="exact"/>
              <w:rPr>
                <w:rFonts w:ascii="Arial" w:hAnsi="Arial" w:cs="Arial"/>
                <w:sz w:val="16"/>
                <w:szCs w:val="16"/>
                <w:lang w:val="en-GB" w:eastAsia="en-GB"/>
              </w:rPr>
            </w:pPr>
            <w:r w:rsidRPr="00AE3378">
              <w:rPr>
                <w:rFonts w:ascii="Arial" w:hAnsi="Arial" w:cs="Arial"/>
                <w:sz w:val="16"/>
                <w:szCs w:val="16"/>
                <w:lang w:eastAsia="en-GB"/>
              </w:rPr>
              <w:t>(446)</w:t>
            </w:r>
          </w:p>
        </w:tc>
      </w:tr>
      <w:tr w:rsidR="009B5F44" w:rsidRPr="00AE3378" w14:paraId="3797E81D" w14:textId="77777777" w:rsidTr="008A5A09">
        <w:trPr>
          <w:trHeight w:val="20"/>
        </w:trPr>
        <w:tc>
          <w:tcPr>
            <w:tcW w:w="3690" w:type="dxa"/>
            <w:noWrap/>
            <w:vAlign w:val="bottom"/>
          </w:tcPr>
          <w:p w14:paraId="478C1075" w14:textId="77777777" w:rsidR="005C7405" w:rsidRPr="00AE3378" w:rsidRDefault="005C7405" w:rsidP="005C7405">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Effect of changes in the risk of reinsurers non-performance</w:t>
            </w:r>
          </w:p>
        </w:tc>
        <w:tc>
          <w:tcPr>
            <w:tcW w:w="1080" w:type="dxa"/>
            <w:noWrap/>
            <w:vAlign w:val="bottom"/>
          </w:tcPr>
          <w:p w14:paraId="63604453" w14:textId="5B4EA699"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16,464</w:t>
            </w:r>
          </w:p>
        </w:tc>
        <w:tc>
          <w:tcPr>
            <w:tcW w:w="1080" w:type="dxa"/>
            <w:noWrap/>
            <w:vAlign w:val="bottom"/>
          </w:tcPr>
          <w:p w14:paraId="7F2A0C99" w14:textId="735A1C76"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vAlign w:val="bottom"/>
          </w:tcPr>
          <w:p w14:paraId="0B3251BB" w14:textId="6302D5BF"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(33)</w:t>
            </w:r>
          </w:p>
        </w:tc>
        <w:tc>
          <w:tcPr>
            <w:tcW w:w="1080" w:type="dxa"/>
            <w:noWrap/>
            <w:vAlign w:val="bottom"/>
          </w:tcPr>
          <w:p w14:paraId="2476280F" w14:textId="7ECEFC64"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46</w:t>
            </w:r>
          </w:p>
        </w:tc>
        <w:tc>
          <w:tcPr>
            <w:tcW w:w="1080" w:type="dxa"/>
            <w:noWrap/>
            <w:vAlign w:val="bottom"/>
          </w:tcPr>
          <w:p w14:paraId="63EB98F8" w14:textId="65B579C5"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w:t>
            </w:r>
          </w:p>
        </w:tc>
        <w:tc>
          <w:tcPr>
            <w:tcW w:w="1080" w:type="dxa"/>
            <w:noWrap/>
            <w:vAlign w:val="bottom"/>
          </w:tcPr>
          <w:p w14:paraId="605853E8" w14:textId="7E0D54B4" w:rsidR="005C7405" w:rsidRPr="00AE3378" w:rsidRDefault="005C7405" w:rsidP="005C7405">
            <w:pPr>
              <w:pBdr>
                <w:bottom w:val="single" w:sz="4" w:space="1" w:color="auto"/>
              </w:pBdr>
              <w:tabs>
                <w:tab w:val="decimal" w:pos="786"/>
              </w:tabs>
              <w:spacing w:line="300" w:lineRule="exact"/>
              <w:rPr>
                <w:rFonts w:ascii="Arial" w:hAnsi="Arial" w:cs="Arial"/>
                <w:sz w:val="16"/>
                <w:szCs w:val="16"/>
                <w:lang w:val="en-GB" w:eastAsia="en-GB"/>
              </w:rPr>
            </w:pPr>
            <w:r w:rsidRPr="00AE3378">
              <w:rPr>
                <w:rFonts w:ascii="Arial" w:hAnsi="Arial" w:cs="Arial"/>
                <w:sz w:val="16"/>
                <w:szCs w:val="16"/>
                <w:lang w:val="en-GB" w:eastAsia="en-GB"/>
              </w:rPr>
              <w:t>16,477</w:t>
            </w:r>
          </w:p>
        </w:tc>
      </w:tr>
      <w:tr w:rsidR="00893EC2" w:rsidRPr="00AE3378" w14:paraId="33A6B8EA" w14:textId="77777777" w:rsidTr="008A5A09">
        <w:trPr>
          <w:trHeight w:val="20"/>
        </w:trPr>
        <w:tc>
          <w:tcPr>
            <w:tcW w:w="3690" w:type="dxa"/>
            <w:noWrap/>
            <w:vAlign w:val="bottom"/>
          </w:tcPr>
          <w:p w14:paraId="59B06B8A" w14:textId="77777777" w:rsidR="00893EC2" w:rsidRPr="00AE3378" w:rsidRDefault="00893EC2" w:rsidP="00893EC2">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 xml:space="preserve">Total net income (expenses) </w:t>
            </w:r>
          </w:p>
        </w:tc>
        <w:tc>
          <w:tcPr>
            <w:tcW w:w="1080" w:type="dxa"/>
            <w:noWrap/>
          </w:tcPr>
          <w:p w14:paraId="601A6027" w14:textId="40C2A746"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(9,417,812)</w:t>
            </w:r>
          </w:p>
        </w:tc>
        <w:tc>
          <w:tcPr>
            <w:tcW w:w="1080" w:type="dxa"/>
            <w:noWrap/>
          </w:tcPr>
          <w:p w14:paraId="6EE79BE5" w14:textId="117658EA"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(446)</w:t>
            </w:r>
          </w:p>
        </w:tc>
        <w:tc>
          <w:tcPr>
            <w:tcW w:w="1080" w:type="dxa"/>
          </w:tcPr>
          <w:p w14:paraId="46549754" w14:textId="4E71FE5C"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2,056,305</w:t>
            </w:r>
          </w:p>
        </w:tc>
        <w:tc>
          <w:tcPr>
            <w:tcW w:w="1080" w:type="dxa"/>
            <w:noWrap/>
          </w:tcPr>
          <w:p w14:paraId="363E442A" w14:textId="280297C6"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9,638,742</w:t>
            </w:r>
          </w:p>
        </w:tc>
        <w:tc>
          <w:tcPr>
            <w:tcW w:w="1080" w:type="dxa"/>
            <w:noWrap/>
          </w:tcPr>
          <w:p w14:paraId="0DC9C026" w14:textId="4542FE39"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(33,440)</w:t>
            </w:r>
          </w:p>
        </w:tc>
        <w:tc>
          <w:tcPr>
            <w:tcW w:w="1080" w:type="dxa"/>
            <w:noWrap/>
          </w:tcPr>
          <w:p w14:paraId="0FDD30D3" w14:textId="76A81C7F"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2,243,349</w:t>
            </w:r>
          </w:p>
        </w:tc>
      </w:tr>
      <w:tr w:rsidR="00893EC2" w:rsidRPr="00AE3378" w14:paraId="1FCF6136" w14:textId="77777777" w:rsidTr="008A5A09">
        <w:trPr>
          <w:trHeight w:val="20"/>
        </w:trPr>
        <w:tc>
          <w:tcPr>
            <w:tcW w:w="3690" w:type="dxa"/>
            <w:noWrap/>
            <w:vAlign w:val="bottom"/>
          </w:tcPr>
          <w:p w14:paraId="1E10AD92" w14:textId="77777777" w:rsidR="00893EC2" w:rsidRPr="00AE3378" w:rsidRDefault="00893EC2" w:rsidP="00893EC2">
            <w:pPr>
              <w:spacing w:line="300" w:lineRule="exact"/>
              <w:ind w:left="161" w:right="-184" w:hanging="161"/>
              <w:rPr>
                <w:rFonts w:ascii="Arial" w:hAnsi="Arial" w:cs="Arial"/>
                <w:sz w:val="16"/>
                <w:szCs w:val="16"/>
                <w:cs/>
                <w:lang w:val="en-GB" w:eastAsia="en-GB"/>
              </w:rPr>
            </w:pPr>
            <w:r w:rsidRPr="00AE3378">
              <w:rPr>
                <w:rFonts w:ascii="Arial" w:hAnsi="Arial" w:cs="Arial"/>
                <w:sz w:val="16"/>
                <w:szCs w:val="16"/>
                <w:lang w:val="en-GB" w:eastAsia="en-GB"/>
              </w:rPr>
              <w:t xml:space="preserve">Finance income </w:t>
            </w:r>
          </w:p>
        </w:tc>
        <w:tc>
          <w:tcPr>
            <w:tcW w:w="1080" w:type="dxa"/>
            <w:noWrap/>
            <w:vAlign w:val="bottom"/>
          </w:tcPr>
          <w:p w14:paraId="00DF753D" w14:textId="5F3B1A82"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27,955</w:t>
            </w:r>
          </w:p>
        </w:tc>
        <w:tc>
          <w:tcPr>
            <w:tcW w:w="1080" w:type="dxa"/>
            <w:noWrap/>
            <w:vAlign w:val="bottom"/>
          </w:tcPr>
          <w:p w14:paraId="17A1454F" w14:textId="1435D89D"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080" w:type="dxa"/>
            <w:vAlign w:val="bottom"/>
          </w:tcPr>
          <w:p w14:paraId="20EC9842" w14:textId="1E312270"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2,083</w:t>
            </w:r>
          </w:p>
        </w:tc>
        <w:tc>
          <w:tcPr>
            <w:tcW w:w="1080" w:type="dxa"/>
            <w:noWrap/>
            <w:vAlign w:val="bottom"/>
          </w:tcPr>
          <w:p w14:paraId="2F99CF91" w14:textId="2F8847CA"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9,773</w:t>
            </w:r>
          </w:p>
        </w:tc>
        <w:tc>
          <w:tcPr>
            <w:tcW w:w="1080" w:type="dxa"/>
            <w:noWrap/>
            <w:vAlign w:val="bottom"/>
          </w:tcPr>
          <w:p w14:paraId="3ABCB69E" w14:textId="4848986E"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080" w:type="dxa"/>
            <w:noWrap/>
            <w:vAlign w:val="bottom"/>
          </w:tcPr>
          <w:p w14:paraId="74B6B1C9" w14:textId="10EDC00B"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eastAsia="en-GB"/>
              </w:rPr>
              <w:t>39,81</w:t>
            </w:r>
            <w:r>
              <w:rPr>
                <w:rFonts w:ascii="Arial" w:hAnsi="Arial" w:cs="Arial"/>
                <w:sz w:val="16"/>
                <w:szCs w:val="16"/>
                <w:lang w:eastAsia="en-GB"/>
              </w:rPr>
              <w:t>1</w:t>
            </w:r>
          </w:p>
        </w:tc>
      </w:tr>
      <w:tr w:rsidR="00893EC2" w:rsidRPr="00AE3378" w14:paraId="1706651F" w14:textId="77777777" w:rsidTr="008A5A09">
        <w:trPr>
          <w:trHeight w:val="20"/>
        </w:trPr>
        <w:tc>
          <w:tcPr>
            <w:tcW w:w="3690" w:type="dxa"/>
            <w:noWrap/>
            <w:vAlign w:val="bottom"/>
          </w:tcPr>
          <w:p w14:paraId="71D10B63" w14:textId="77777777" w:rsidR="00893EC2" w:rsidRPr="00AE3378" w:rsidRDefault="00893EC2" w:rsidP="00893EC2">
            <w:pPr>
              <w:spacing w:line="300" w:lineRule="exact"/>
              <w:ind w:left="161" w:right="-94" w:hanging="161"/>
              <w:rPr>
                <w:rFonts w:ascii="Arial" w:hAnsi="Arial" w:cs="Arial"/>
                <w:sz w:val="16"/>
                <w:szCs w:val="16"/>
                <w:cs/>
                <w:lang w:val="en-GB" w:eastAsia="en-GB"/>
              </w:rPr>
            </w:pPr>
            <w:r w:rsidRPr="00AE3378">
              <w:rPr>
                <w:rFonts w:ascii="Arial" w:hAnsi="Arial" w:cs="Arial"/>
                <w:b/>
                <w:bCs/>
                <w:sz w:val="16"/>
                <w:szCs w:val="16"/>
                <w:lang w:eastAsia="en-GB"/>
              </w:rPr>
              <w:t>Total amounts recognised in statement of comprehensive income</w:t>
            </w:r>
          </w:p>
        </w:tc>
        <w:tc>
          <w:tcPr>
            <w:tcW w:w="1080" w:type="dxa"/>
            <w:noWrap/>
            <w:vAlign w:val="bottom"/>
          </w:tcPr>
          <w:p w14:paraId="7BAECCB2" w14:textId="2452AD79"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(9,389,85</w:t>
            </w:r>
            <w:r>
              <w:rPr>
                <w:rFonts w:ascii="Arial" w:hAnsi="Arial" w:cs="Arial"/>
                <w:b/>
                <w:bCs/>
                <w:sz w:val="16"/>
                <w:szCs w:val="16"/>
                <w:lang w:val="en-GB" w:eastAsia="en-GB"/>
              </w:rPr>
              <w:t>7</w:t>
            </w:r>
            <w:r w:rsidRPr="00FB68FD">
              <w:rPr>
                <w:rFonts w:ascii="Arial" w:hAnsi="Arial" w:cs="Arial"/>
                <w:b/>
                <w:bCs/>
                <w:sz w:val="16"/>
                <w:szCs w:val="16"/>
                <w:lang w:val="en-GB" w:eastAsia="en-GB"/>
              </w:rPr>
              <w:t>)</w:t>
            </w:r>
          </w:p>
        </w:tc>
        <w:tc>
          <w:tcPr>
            <w:tcW w:w="1080" w:type="dxa"/>
            <w:noWrap/>
            <w:vAlign w:val="bottom"/>
          </w:tcPr>
          <w:p w14:paraId="7BEFD30E" w14:textId="2D0A0D8C"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(44</w:t>
            </w:r>
            <w:r>
              <w:rPr>
                <w:rFonts w:ascii="Arial" w:hAnsi="Arial" w:cs="Arial"/>
                <w:b/>
                <w:bCs/>
                <w:sz w:val="16"/>
                <w:szCs w:val="16"/>
                <w:lang w:val="en-GB" w:eastAsia="en-GB"/>
              </w:rPr>
              <w:t>6</w:t>
            </w:r>
            <w:r w:rsidRPr="00FB68FD">
              <w:rPr>
                <w:rFonts w:ascii="Arial" w:hAnsi="Arial" w:cs="Arial"/>
                <w:b/>
                <w:bCs/>
                <w:sz w:val="16"/>
                <w:szCs w:val="16"/>
                <w:lang w:val="en-GB" w:eastAsia="en-GB"/>
              </w:rPr>
              <w:t>)</w:t>
            </w:r>
          </w:p>
        </w:tc>
        <w:tc>
          <w:tcPr>
            <w:tcW w:w="1080" w:type="dxa"/>
            <w:vAlign w:val="bottom"/>
          </w:tcPr>
          <w:p w14:paraId="3A80ACCF" w14:textId="73B24860"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2,058,388</w:t>
            </w:r>
          </w:p>
        </w:tc>
        <w:tc>
          <w:tcPr>
            <w:tcW w:w="1080" w:type="dxa"/>
            <w:noWrap/>
            <w:vAlign w:val="bottom"/>
          </w:tcPr>
          <w:p w14:paraId="75724A40" w14:textId="2F9B7542"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9,648,515</w:t>
            </w:r>
          </w:p>
        </w:tc>
        <w:tc>
          <w:tcPr>
            <w:tcW w:w="1080" w:type="dxa"/>
            <w:noWrap/>
            <w:vAlign w:val="bottom"/>
          </w:tcPr>
          <w:p w14:paraId="3C977D46" w14:textId="448AC27C"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(33,440)</w:t>
            </w:r>
          </w:p>
        </w:tc>
        <w:tc>
          <w:tcPr>
            <w:tcW w:w="1080" w:type="dxa"/>
            <w:noWrap/>
            <w:vAlign w:val="bottom"/>
          </w:tcPr>
          <w:p w14:paraId="1AADC25F" w14:textId="2092D8B5" w:rsidR="00893EC2" w:rsidRPr="00AE3378" w:rsidRDefault="00893EC2" w:rsidP="00893EC2">
            <w:pPr>
              <w:pBdr>
                <w:bottom w:val="single" w:sz="4" w:space="1" w:color="auto"/>
              </w:pBdr>
              <w:tabs>
                <w:tab w:val="decimal" w:pos="786"/>
              </w:tabs>
              <w:spacing w:line="300" w:lineRule="exact"/>
              <w:jc w:val="right"/>
              <w:rPr>
                <w:rFonts w:ascii="Arial" w:hAnsi="Arial" w:cs="Arial"/>
                <w:b/>
                <w:bCs/>
                <w:sz w:val="16"/>
                <w:szCs w:val="16"/>
                <w:lang w:val="en-GB" w:eastAsia="en-GB"/>
              </w:rPr>
            </w:pPr>
            <w:r w:rsidRPr="00FB68FD">
              <w:rPr>
                <w:rFonts w:ascii="Arial" w:hAnsi="Arial" w:cs="Arial"/>
                <w:b/>
                <w:bCs/>
                <w:sz w:val="16"/>
                <w:szCs w:val="16"/>
                <w:lang w:val="en-GB" w:eastAsia="en-GB"/>
              </w:rPr>
              <w:t>2,283,16</w:t>
            </w:r>
            <w:r>
              <w:rPr>
                <w:rFonts w:ascii="Arial" w:hAnsi="Arial" w:cs="Arial"/>
                <w:b/>
                <w:bCs/>
                <w:sz w:val="16"/>
                <w:szCs w:val="16"/>
                <w:lang w:val="en-GB" w:eastAsia="en-GB"/>
              </w:rPr>
              <w:t>0</w:t>
            </w:r>
          </w:p>
        </w:tc>
      </w:tr>
      <w:tr w:rsidR="00893EC2" w:rsidRPr="00AE3378" w14:paraId="1EDF8BAE" w14:textId="77777777" w:rsidTr="008A5A09">
        <w:trPr>
          <w:trHeight w:val="20"/>
        </w:trPr>
        <w:tc>
          <w:tcPr>
            <w:tcW w:w="3690" w:type="dxa"/>
            <w:noWrap/>
            <w:vAlign w:val="bottom"/>
          </w:tcPr>
          <w:p w14:paraId="6B6208FC" w14:textId="77777777" w:rsidR="00893EC2" w:rsidRPr="00AE3378" w:rsidRDefault="00893EC2" w:rsidP="00893EC2">
            <w:pPr>
              <w:spacing w:line="300" w:lineRule="exact"/>
              <w:ind w:left="161" w:hanging="161"/>
              <w:rPr>
                <w:rFonts w:ascii="Arial" w:hAnsi="Arial" w:cs="Arial"/>
                <w:b/>
                <w:bCs/>
                <w:sz w:val="16"/>
                <w:szCs w:val="16"/>
                <w:lang w:val="en-GB" w:eastAsia="en-GB"/>
              </w:rPr>
            </w:pPr>
            <w:r w:rsidRPr="00AE3378">
              <w:rPr>
                <w:rFonts w:ascii="Arial" w:hAnsi="Arial" w:cs="Arial"/>
                <w:b/>
                <w:bCs/>
                <w:sz w:val="16"/>
                <w:szCs w:val="16"/>
                <w:lang w:val="en-GB" w:eastAsia="en-GB"/>
              </w:rPr>
              <w:t>Cash flows</w:t>
            </w:r>
          </w:p>
        </w:tc>
        <w:tc>
          <w:tcPr>
            <w:tcW w:w="1080" w:type="dxa"/>
            <w:noWrap/>
            <w:vAlign w:val="bottom"/>
          </w:tcPr>
          <w:p w14:paraId="2AFFAAA0"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2D41985D"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tcPr>
          <w:p w14:paraId="487EF244"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4920E34F"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0DBD27EB"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2CB10A29"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r>
      <w:tr w:rsidR="00893EC2" w:rsidRPr="00AE3378" w14:paraId="65D1F4ED" w14:textId="77777777" w:rsidTr="00AE3378">
        <w:trPr>
          <w:trHeight w:val="20"/>
        </w:trPr>
        <w:tc>
          <w:tcPr>
            <w:tcW w:w="3690" w:type="dxa"/>
            <w:noWrap/>
            <w:vAlign w:val="bottom"/>
          </w:tcPr>
          <w:p w14:paraId="00FE6250" w14:textId="6A24DFBA"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sz w:val="16"/>
                <w:szCs w:val="16"/>
                <w:lang w:val="en-GB" w:eastAsia="en-GB"/>
              </w:rPr>
              <w:t xml:space="preserve">Premiums paid net of directly attributable expenses </w:t>
            </w:r>
          </w:p>
        </w:tc>
        <w:tc>
          <w:tcPr>
            <w:tcW w:w="1080" w:type="dxa"/>
            <w:noWrap/>
            <w:vAlign w:val="bottom"/>
          </w:tcPr>
          <w:p w14:paraId="3A0E5135" w14:textId="0960488E"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5,342,238</w:t>
            </w:r>
          </w:p>
        </w:tc>
        <w:tc>
          <w:tcPr>
            <w:tcW w:w="1080" w:type="dxa"/>
            <w:noWrap/>
            <w:vAlign w:val="bottom"/>
          </w:tcPr>
          <w:p w14:paraId="524E364C" w14:textId="2A223D3B"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vAlign w:val="bottom"/>
          </w:tcPr>
          <w:p w14:paraId="1D85D0F6" w14:textId="04C2B3CD"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31AE2E8E" w14:textId="74741F39"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023CD87A" w14:textId="6C1E9CF6"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73498075" w14:textId="447ED4FF"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5,342,238</w:t>
            </w:r>
          </w:p>
        </w:tc>
      </w:tr>
      <w:tr w:rsidR="00893EC2" w:rsidRPr="00AE3378" w14:paraId="0AFFFB82" w14:textId="77777777" w:rsidTr="00AE3378">
        <w:trPr>
          <w:trHeight w:val="20"/>
        </w:trPr>
        <w:tc>
          <w:tcPr>
            <w:tcW w:w="3690" w:type="dxa"/>
            <w:noWrap/>
            <w:vAlign w:val="bottom"/>
          </w:tcPr>
          <w:p w14:paraId="42AE1292"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sz w:val="16"/>
                <w:szCs w:val="16"/>
                <w:lang w:eastAsia="en-GB"/>
              </w:rPr>
              <w:t>Recoveries from reinsurance</w:t>
            </w:r>
          </w:p>
        </w:tc>
        <w:tc>
          <w:tcPr>
            <w:tcW w:w="1080" w:type="dxa"/>
            <w:noWrap/>
            <w:vAlign w:val="bottom"/>
          </w:tcPr>
          <w:p w14:paraId="2B0B4927" w14:textId="259D6F95" w:rsidR="00893EC2" w:rsidRPr="00AE3378" w:rsidRDefault="00893EC2" w:rsidP="00893EC2">
            <w:pPr>
              <w:pBdr>
                <w:bottom w:val="single" w:sz="4" w:space="1" w:color="auto"/>
              </w:pBd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w:t>
            </w:r>
          </w:p>
        </w:tc>
        <w:tc>
          <w:tcPr>
            <w:tcW w:w="1080" w:type="dxa"/>
            <w:noWrap/>
            <w:vAlign w:val="bottom"/>
          </w:tcPr>
          <w:p w14:paraId="6B021609" w14:textId="41E65668"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vAlign w:val="bottom"/>
          </w:tcPr>
          <w:p w14:paraId="4A14524D" w14:textId="22F6F6AD"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(720,766)</w:t>
            </w:r>
          </w:p>
        </w:tc>
        <w:tc>
          <w:tcPr>
            <w:tcW w:w="1080" w:type="dxa"/>
            <w:noWrap/>
            <w:vAlign w:val="bottom"/>
          </w:tcPr>
          <w:p w14:paraId="08A637B5" w14:textId="0885A3E0"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941,413</w:t>
            </w:r>
          </w:p>
        </w:tc>
        <w:tc>
          <w:tcPr>
            <w:tcW w:w="1080" w:type="dxa"/>
            <w:noWrap/>
            <w:vAlign w:val="bottom"/>
          </w:tcPr>
          <w:p w14:paraId="6BB3C529" w14:textId="51102397"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6A9FAEC0" w14:textId="685003D5"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220,647</w:t>
            </w:r>
          </w:p>
        </w:tc>
      </w:tr>
      <w:tr w:rsidR="00893EC2" w:rsidRPr="00AE3378" w14:paraId="6744B617" w14:textId="77777777" w:rsidTr="00AE3378">
        <w:trPr>
          <w:trHeight w:val="20"/>
        </w:trPr>
        <w:tc>
          <w:tcPr>
            <w:tcW w:w="3690" w:type="dxa"/>
            <w:noWrap/>
            <w:vAlign w:val="bottom"/>
          </w:tcPr>
          <w:p w14:paraId="19605217" w14:textId="77777777" w:rsidR="00893EC2" w:rsidRPr="00AE3378" w:rsidRDefault="00893EC2" w:rsidP="00893EC2">
            <w:pPr>
              <w:spacing w:line="300" w:lineRule="exact"/>
              <w:ind w:left="161" w:hanging="161"/>
              <w:rPr>
                <w:rFonts w:ascii="Arial" w:hAnsi="Arial" w:cs="Arial"/>
                <w:sz w:val="16"/>
                <w:szCs w:val="16"/>
                <w:cs/>
                <w:lang w:val="en-GB" w:eastAsia="en-GB"/>
              </w:rPr>
            </w:pPr>
            <w:r w:rsidRPr="00AE3378">
              <w:rPr>
                <w:rFonts w:ascii="Arial" w:hAnsi="Arial" w:cs="Arial"/>
                <w:b/>
                <w:bCs/>
                <w:sz w:val="16"/>
                <w:szCs w:val="16"/>
                <w:lang w:val="en-GB" w:eastAsia="en-GB"/>
              </w:rPr>
              <w:t>Total cash flows</w:t>
            </w:r>
          </w:p>
        </w:tc>
        <w:tc>
          <w:tcPr>
            <w:tcW w:w="1080" w:type="dxa"/>
            <w:noWrap/>
            <w:vAlign w:val="bottom"/>
          </w:tcPr>
          <w:p w14:paraId="1F3A081C" w14:textId="59FB6FD6" w:rsidR="00893EC2" w:rsidRPr="00AE3378" w:rsidRDefault="00893EC2" w:rsidP="00893EC2">
            <w:pPr>
              <w:pBdr>
                <w:bottom w:val="single" w:sz="4" w:space="1" w:color="auto"/>
              </w:pBdr>
              <w:tabs>
                <w:tab w:val="decimal" w:pos="78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5,342,238</w:t>
            </w:r>
          </w:p>
        </w:tc>
        <w:tc>
          <w:tcPr>
            <w:tcW w:w="1080" w:type="dxa"/>
            <w:noWrap/>
            <w:vAlign w:val="bottom"/>
          </w:tcPr>
          <w:p w14:paraId="1055E627" w14:textId="3F79D75E" w:rsidR="00893EC2" w:rsidRPr="00AE3378" w:rsidRDefault="00893EC2" w:rsidP="00893EC2">
            <w:pPr>
              <w:pBdr>
                <w:bottom w:val="sing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w:t>
            </w:r>
          </w:p>
        </w:tc>
        <w:tc>
          <w:tcPr>
            <w:tcW w:w="1080" w:type="dxa"/>
            <w:vAlign w:val="bottom"/>
          </w:tcPr>
          <w:p w14:paraId="4A6B20B0" w14:textId="26F15C8D" w:rsidR="00893EC2" w:rsidRPr="00AE3378" w:rsidRDefault="00893EC2" w:rsidP="00893EC2">
            <w:pPr>
              <w:pBdr>
                <w:bottom w:val="sing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(720,766)</w:t>
            </w:r>
          </w:p>
        </w:tc>
        <w:tc>
          <w:tcPr>
            <w:tcW w:w="1080" w:type="dxa"/>
            <w:noWrap/>
            <w:vAlign w:val="bottom"/>
          </w:tcPr>
          <w:p w14:paraId="0AD1D476" w14:textId="65149C29" w:rsidR="00893EC2" w:rsidRPr="00AE3378" w:rsidRDefault="00893EC2" w:rsidP="00893EC2">
            <w:pPr>
              <w:pBdr>
                <w:bottom w:val="sing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941,413</w:t>
            </w:r>
          </w:p>
        </w:tc>
        <w:tc>
          <w:tcPr>
            <w:tcW w:w="1080" w:type="dxa"/>
            <w:noWrap/>
            <w:vAlign w:val="bottom"/>
          </w:tcPr>
          <w:p w14:paraId="2ED06226" w14:textId="4048047B" w:rsidR="00893EC2" w:rsidRPr="00AE3378" w:rsidRDefault="00893EC2" w:rsidP="00893EC2">
            <w:pPr>
              <w:pBdr>
                <w:bottom w:val="sing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w:t>
            </w:r>
          </w:p>
        </w:tc>
        <w:tc>
          <w:tcPr>
            <w:tcW w:w="1080" w:type="dxa"/>
            <w:noWrap/>
            <w:vAlign w:val="bottom"/>
          </w:tcPr>
          <w:p w14:paraId="0B5216E3" w14:textId="373A8E8C" w:rsidR="00893EC2" w:rsidRPr="00AE3378" w:rsidRDefault="00893EC2" w:rsidP="00893EC2">
            <w:pPr>
              <w:pBdr>
                <w:bottom w:val="sing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5,562,88</w:t>
            </w:r>
            <w:r>
              <w:rPr>
                <w:rFonts w:ascii="Arial" w:hAnsi="Arial" w:cs="Arial"/>
                <w:b/>
                <w:bCs/>
                <w:sz w:val="16"/>
                <w:szCs w:val="16"/>
                <w:lang w:val="en-GB" w:eastAsia="en-GB"/>
              </w:rPr>
              <w:t>5</w:t>
            </w:r>
          </w:p>
        </w:tc>
      </w:tr>
      <w:tr w:rsidR="00893EC2" w:rsidRPr="00AE3378" w14:paraId="6415D741" w14:textId="77777777" w:rsidTr="00AE3378">
        <w:trPr>
          <w:trHeight w:val="20"/>
        </w:trPr>
        <w:tc>
          <w:tcPr>
            <w:tcW w:w="3690" w:type="dxa"/>
            <w:noWrap/>
            <w:vAlign w:val="bottom"/>
          </w:tcPr>
          <w:p w14:paraId="520A6FF7" w14:textId="77777777" w:rsidR="00893EC2" w:rsidRPr="00AE3378" w:rsidRDefault="00893EC2" w:rsidP="00893EC2">
            <w:pPr>
              <w:spacing w:line="300" w:lineRule="exact"/>
              <w:ind w:left="161" w:hanging="161"/>
              <w:rPr>
                <w:rFonts w:ascii="Arial" w:hAnsi="Arial" w:cs="Arial"/>
                <w:sz w:val="16"/>
                <w:szCs w:val="16"/>
                <w:cs/>
                <w:lang w:val="en-GB" w:eastAsia="en-GB"/>
              </w:rPr>
            </w:pPr>
          </w:p>
        </w:tc>
        <w:tc>
          <w:tcPr>
            <w:tcW w:w="1080" w:type="dxa"/>
            <w:noWrap/>
            <w:vAlign w:val="bottom"/>
          </w:tcPr>
          <w:p w14:paraId="757627E0" w14:textId="77777777" w:rsidR="00893EC2" w:rsidRPr="00AE3378" w:rsidRDefault="00893EC2" w:rsidP="00893EC2">
            <w:pPr>
              <w:tabs>
                <w:tab w:val="decimal" w:pos="786"/>
              </w:tabs>
              <w:spacing w:line="300" w:lineRule="exact"/>
              <w:rPr>
                <w:rFonts w:ascii="Arial" w:hAnsi="Arial" w:cs="Arial"/>
                <w:b/>
                <w:bCs/>
                <w:sz w:val="16"/>
                <w:szCs w:val="16"/>
                <w:lang w:val="en-GB" w:eastAsia="en-GB"/>
              </w:rPr>
            </w:pPr>
          </w:p>
        </w:tc>
        <w:tc>
          <w:tcPr>
            <w:tcW w:w="1080" w:type="dxa"/>
            <w:noWrap/>
            <w:vAlign w:val="bottom"/>
          </w:tcPr>
          <w:p w14:paraId="50E4B1B6" w14:textId="77777777" w:rsidR="00893EC2" w:rsidRPr="00AE3378" w:rsidRDefault="00893EC2" w:rsidP="00893EC2">
            <w:pPr>
              <w:tabs>
                <w:tab w:val="decimal" w:pos="786"/>
              </w:tabs>
              <w:spacing w:line="300" w:lineRule="exact"/>
              <w:rPr>
                <w:rFonts w:ascii="Arial" w:hAnsi="Arial" w:cs="Arial"/>
                <w:b/>
                <w:bCs/>
                <w:sz w:val="16"/>
                <w:szCs w:val="16"/>
                <w:cs/>
                <w:lang w:val="en-GB" w:eastAsia="en-GB"/>
              </w:rPr>
            </w:pPr>
          </w:p>
        </w:tc>
        <w:tc>
          <w:tcPr>
            <w:tcW w:w="1080" w:type="dxa"/>
            <w:vAlign w:val="bottom"/>
          </w:tcPr>
          <w:p w14:paraId="70827E56" w14:textId="77777777" w:rsidR="00893EC2" w:rsidRPr="00AE3378" w:rsidRDefault="00893EC2" w:rsidP="00893EC2">
            <w:pPr>
              <w:tabs>
                <w:tab w:val="decimal" w:pos="786"/>
              </w:tabs>
              <w:spacing w:line="300" w:lineRule="exact"/>
              <w:rPr>
                <w:rFonts w:ascii="Arial" w:hAnsi="Arial" w:cs="Arial"/>
                <w:b/>
                <w:bCs/>
                <w:sz w:val="16"/>
                <w:szCs w:val="16"/>
                <w:cs/>
                <w:lang w:val="en-GB" w:eastAsia="en-GB"/>
              </w:rPr>
            </w:pPr>
          </w:p>
        </w:tc>
        <w:tc>
          <w:tcPr>
            <w:tcW w:w="1080" w:type="dxa"/>
            <w:noWrap/>
            <w:vAlign w:val="bottom"/>
          </w:tcPr>
          <w:p w14:paraId="5935A6AC" w14:textId="77777777" w:rsidR="00893EC2" w:rsidRPr="00AE3378" w:rsidRDefault="00893EC2" w:rsidP="00893EC2">
            <w:pPr>
              <w:tabs>
                <w:tab w:val="decimal" w:pos="786"/>
              </w:tabs>
              <w:spacing w:line="300" w:lineRule="exact"/>
              <w:rPr>
                <w:rFonts w:ascii="Arial" w:hAnsi="Arial" w:cs="Arial"/>
                <w:b/>
                <w:bCs/>
                <w:sz w:val="16"/>
                <w:szCs w:val="16"/>
                <w:cs/>
                <w:lang w:val="en-GB" w:eastAsia="en-GB"/>
              </w:rPr>
            </w:pPr>
          </w:p>
        </w:tc>
        <w:tc>
          <w:tcPr>
            <w:tcW w:w="1080" w:type="dxa"/>
            <w:noWrap/>
            <w:vAlign w:val="bottom"/>
          </w:tcPr>
          <w:p w14:paraId="7A47F105" w14:textId="77777777" w:rsidR="00893EC2" w:rsidRPr="00AE3378" w:rsidRDefault="00893EC2" w:rsidP="00893EC2">
            <w:pPr>
              <w:tabs>
                <w:tab w:val="decimal" w:pos="786"/>
              </w:tabs>
              <w:spacing w:line="300" w:lineRule="exact"/>
              <w:rPr>
                <w:rFonts w:ascii="Arial" w:hAnsi="Arial" w:cs="Arial"/>
                <w:b/>
                <w:bCs/>
                <w:sz w:val="16"/>
                <w:szCs w:val="16"/>
                <w:cs/>
                <w:lang w:val="en-GB" w:eastAsia="en-GB"/>
              </w:rPr>
            </w:pPr>
          </w:p>
        </w:tc>
        <w:tc>
          <w:tcPr>
            <w:tcW w:w="1080" w:type="dxa"/>
            <w:noWrap/>
            <w:vAlign w:val="bottom"/>
          </w:tcPr>
          <w:p w14:paraId="34F6332B" w14:textId="77777777" w:rsidR="00893EC2" w:rsidRPr="00AE3378" w:rsidRDefault="00893EC2" w:rsidP="00893EC2">
            <w:pPr>
              <w:tabs>
                <w:tab w:val="decimal" w:pos="786"/>
              </w:tabs>
              <w:spacing w:line="300" w:lineRule="exact"/>
              <w:rPr>
                <w:rFonts w:ascii="Arial" w:hAnsi="Arial" w:cs="Arial"/>
                <w:b/>
                <w:bCs/>
                <w:sz w:val="16"/>
                <w:szCs w:val="16"/>
                <w:cs/>
                <w:lang w:val="en-GB" w:eastAsia="en-GB"/>
              </w:rPr>
            </w:pPr>
          </w:p>
        </w:tc>
      </w:tr>
      <w:tr w:rsidR="00893EC2" w:rsidRPr="00AE3378" w14:paraId="3DDDF3CD" w14:textId="77777777" w:rsidTr="00AE3378">
        <w:trPr>
          <w:trHeight w:val="20"/>
        </w:trPr>
        <w:tc>
          <w:tcPr>
            <w:tcW w:w="3690" w:type="dxa"/>
            <w:noWrap/>
            <w:vAlign w:val="bottom"/>
          </w:tcPr>
          <w:p w14:paraId="347D081A" w14:textId="4FA6620C" w:rsidR="00893EC2" w:rsidRPr="00AE3378" w:rsidRDefault="00893EC2" w:rsidP="00893EC2">
            <w:pPr>
              <w:spacing w:line="300" w:lineRule="exact"/>
              <w:ind w:left="161" w:hanging="161"/>
              <w:rPr>
                <w:rFonts w:ascii="Arial" w:hAnsi="Arial" w:cs="Arial"/>
                <w:sz w:val="16"/>
                <w:szCs w:val="16"/>
                <w:lang w:val="en-GB" w:eastAsia="en-GB"/>
              </w:rPr>
            </w:pPr>
            <w:r w:rsidRPr="00AE3378">
              <w:rPr>
                <w:rFonts w:ascii="Arial" w:hAnsi="Arial" w:cs="Arial"/>
                <w:sz w:val="16"/>
                <w:szCs w:val="16"/>
                <w:lang w:eastAsia="en-GB"/>
              </w:rPr>
              <w:t>Ending balance</w:t>
            </w:r>
            <w:r w:rsidRPr="00AE3378">
              <w:rPr>
                <w:rFonts w:ascii="Arial" w:hAnsi="Arial" w:cs="Arial"/>
                <w:sz w:val="16"/>
                <w:szCs w:val="16"/>
                <w:lang w:val="en-GB" w:eastAsia="en-GB"/>
              </w:rPr>
              <w:t xml:space="preserve"> </w:t>
            </w:r>
          </w:p>
        </w:tc>
        <w:tc>
          <w:tcPr>
            <w:tcW w:w="1080" w:type="dxa"/>
            <w:noWrap/>
            <w:vAlign w:val="bottom"/>
          </w:tcPr>
          <w:p w14:paraId="3BACADA7" w14:textId="77777777" w:rsidR="00893EC2" w:rsidRPr="00AE3378" w:rsidRDefault="00893EC2" w:rsidP="00893EC2">
            <w:pPr>
              <w:tabs>
                <w:tab w:val="decimal" w:pos="786"/>
              </w:tabs>
              <w:spacing w:line="300" w:lineRule="exact"/>
              <w:rPr>
                <w:rFonts w:ascii="Arial" w:hAnsi="Arial" w:cs="Arial"/>
                <w:sz w:val="16"/>
                <w:szCs w:val="16"/>
                <w:lang w:val="en-GB" w:eastAsia="en-GB"/>
              </w:rPr>
            </w:pPr>
          </w:p>
        </w:tc>
        <w:tc>
          <w:tcPr>
            <w:tcW w:w="1080" w:type="dxa"/>
            <w:noWrap/>
            <w:vAlign w:val="bottom"/>
          </w:tcPr>
          <w:p w14:paraId="6A8EC232"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vAlign w:val="bottom"/>
          </w:tcPr>
          <w:p w14:paraId="01BCF2E7"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48BF2943" w14:textId="77777777" w:rsidR="00893EC2" w:rsidRPr="00AE3378" w:rsidRDefault="00893EC2" w:rsidP="00893EC2">
            <w:pPr>
              <w:tabs>
                <w:tab w:val="decimal" w:pos="786"/>
              </w:tabs>
              <w:spacing w:line="300" w:lineRule="exact"/>
              <w:rPr>
                <w:rFonts w:ascii="Arial" w:hAnsi="Arial" w:cs="Arial"/>
                <w:sz w:val="16"/>
                <w:szCs w:val="16"/>
                <w:lang w:val="en-GB" w:eastAsia="en-GB"/>
              </w:rPr>
            </w:pPr>
          </w:p>
        </w:tc>
        <w:tc>
          <w:tcPr>
            <w:tcW w:w="1080" w:type="dxa"/>
            <w:noWrap/>
            <w:vAlign w:val="bottom"/>
          </w:tcPr>
          <w:p w14:paraId="689EC2A9"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c>
          <w:tcPr>
            <w:tcW w:w="1080" w:type="dxa"/>
            <w:noWrap/>
            <w:vAlign w:val="bottom"/>
          </w:tcPr>
          <w:p w14:paraId="2D9EBDA3" w14:textId="77777777" w:rsidR="00893EC2" w:rsidRPr="00AE3378" w:rsidRDefault="00893EC2" w:rsidP="00893EC2">
            <w:pPr>
              <w:tabs>
                <w:tab w:val="decimal" w:pos="786"/>
              </w:tabs>
              <w:spacing w:line="300" w:lineRule="exact"/>
              <w:rPr>
                <w:rFonts w:ascii="Arial" w:hAnsi="Arial" w:cs="Arial"/>
                <w:sz w:val="16"/>
                <w:szCs w:val="16"/>
                <w:cs/>
                <w:lang w:val="en-GB" w:eastAsia="en-GB"/>
              </w:rPr>
            </w:pPr>
          </w:p>
        </w:tc>
      </w:tr>
      <w:tr w:rsidR="00893EC2" w:rsidRPr="00AE3378" w14:paraId="559723B2" w14:textId="77777777" w:rsidTr="00AE3378">
        <w:trPr>
          <w:trHeight w:val="20"/>
        </w:trPr>
        <w:tc>
          <w:tcPr>
            <w:tcW w:w="3690" w:type="dxa"/>
            <w:noWrap/>
            <w:vAlign w:val="bottom"/>
          </w:tcPr>
          <w:p w14:paraId="34EFC243" w14:textId="1B60A6AF" w:rsidR="00893EC2" w:rsidRPr="00AE3378" w:rsidRDefault="00893EC2" w:rsidP="00893EC2">
            <w:pPr>
              <w:spacing w:line="300" w:lineRule="exact"/>
              <w:ind w:left="161" w:hanging="11"/>
              <w:rPr>
                <w:rFonts w:ascii="Arial" w:hAnsi="Arial" w:cs="Arial"/>
                <w:sz w:val="16"/>
                <w:szCs w:val="16"/>
                <w:cs/>
                <w:lang w:val="en-GB" w:eastAsia="en-GB"/>
              </w:rPr>
            </w:pPr>
            <w:r w:rsidRPr="00AE3378">
              <w:rPr>
                <w:rFonts w:ascii="Arial" w:hAnsi="Arial" w:cs="Arial"/>
                <w:sz w:val="16"/>
                <w:szCs w:val="16"/>
                <w:lang w:val="en-GB" w:eastAsia="en-GB"/>
              </w:rPr>
              <w:t>Insurance contract liabilities</w:t>
            </w:r>
          </w:p>
        </w:tc>
        <w:tc>
          <w:tcPr>
            <w:tcW w:w="1080" w:type="dxa"/>
            <w:noWrap/>
            <w:vAlign w:val="bottom"/>
          </w:tcPr>
          <w:p w14:paraId="6CFC6286" w14:textId="024F4E05"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1,306,604</w:t>
            </w:r>
          </w:p>
        </w:tc>
        <w:tc>
          <w:tcPr>
            <w:tcW w:w="1080" w:type="dxa"/>
            <w:noWrap/>
            <w:vAlign w:val="bottom"/>
          </w:tcPr>
          <w:p w14:paraId="295C94E2" w14:textId="7ADBEB74"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1,691</w:t>
            </w:r>
          </w:p>
        </w:tc>
        <w:tc>
          <w:tcPr>
            <w:tcW w:w="1080" w:type="dxa"/>
            <w:vAlign w:val="bottom"/>
          </w:tcPr>
          <w:p w14:paraId="5FC872A6" w14:textId="20A6359C"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1,378,730</w:t>
            </w:r>
          </w:p>
        </w:tc>
        <w:tc>
          <w:tcPr>
            <w:tcW w:w="1080" w:type="dxa"/>
            <w:noWrap/>
            <w:vAlign w:val="bottom"/>
          </w:tcPr>
          <w:p w14:paraId="27E32E43" w14:textId="38F0D47F" w:rsidR="00893EC2" w:rsidRPr="00AE3378" w:rsidRDefault="00893EC2" w:rsidP="00893EC2">
            <w:pPr>
              <w:tabs>
                <w:tab w:val="decimal" w:pos="786"/>
              </w:tabs>
              <w:spacing w:line="300" w:lineRule="exact"/>
              <w:rPr>
                <w:rFonts w:ascii="Arial" w:hAnsi="Arial" w:cs="Arial"/>
                <w:sz w:val="16"/>
                <w:szCs w:val="16"/>
                <w:lang w:val="en-GB" w:eastAsia="en-GB"/>
              </w:rPr>
            </w:pPr>
            <w:r w:rsidRPr="00FB68FD">
              <w:rPr>
                <w:rFonts w:ascii="Arial" w:hAnsi="Arial" w:cs="Arial"/>
                <w:sz w:val="16"/>
                <w:szCs w:val="16"/>
                <w:lang w:val="en-GB" w:eastAsia="en-GB"/>
              </w:rPr>
              <w:t>9,258,21</w:t>
            </w:r>
            <w:r>
              <w:rPr>
                <w:rFonts w:ascii="Arial" w:hAnsi="Arial" w:cs="Arial"/>
                <w:sz w:val="16"/>
                <w:szCs w:val="16"/>
                <w:lang w:val="en-GB" w:eastAsia="en-GB"/>
              </w:rPr>
              <w:t>4</w:t>
            </w:r>
          </w:p>
        </w:tc>
        <w:tc>
          <w:tcPr>
            <w:tcW w:w="1080" w:type="dxa"/>
            <w:noWrap/>
            <w:vAlign w:val="bottom"/>
          </w:tcPr>
          <w:p w14:paraId="51727FA7" w14:textId="5F8DD091"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66,370</w:t>
            </w:r>
          </w:p>
        </w:tc>
        <w:tc>
          <w:tcPr>
            <w:tcW w:w="1080" w:type="dxa"/>
            <w:noWrap/>
            <w:vAlign w:val="bottom"/>
          </w:tcPr>
          <w:p w14:paraId="3098162A" w14:textId="04E0A77A" w:rsidR="00893EC2" w:rsidRPr="00AE3378" w:rsidRDefault="00893EC2" w:rsidP="00893EC2">
            <w:pP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12,011,609</w:t>
            </w:r>
          </w:p>
        </w:tc>
      </w:tr>
      <w:tr w:rsidR="00893EC2" w:rsidRPr="00AE3378" w14:paraId="454D1D88" w14:textId="77777777" w:rsidTr="00AE3378">
        <w:trPr>
          <w:trHeight w:val="20"/>
        </w:trPr>
        <w:tc>
          <w:tcPr>
            <w:tcW w:w="3690" w:type="dxa"/>
            <w:noWrap/>
            <w:vAlign w:val="bottom"/>
          </w:tcPr>
          <w:p w14:paraId="224146B9" w14:textId="7360ECED" w:rsidR="00893EC2" w:rsidRPr="00AE3378" w:rsidRDefault="00893EC2" w:rsidP="00893EC2">
            <w:pPr>
              <w:spacing w:line="300" w:lineRule="exact"/>
              <w:ind w:left="161" w:hanging="11"/>
              <w:rPr>
                <w:rFonts w:ascii="Arial" w:hAnsi="Arial" w:cs="Arial"/>
                <w:sz w:val="16"/>
                <w:szCs w:val="16"/>
                <w:cs/>
                <w:lang w:val="en-GB" w:eastAsia="en-GB"/>
              </w:rPr>
            </w:pPr>
            <w:r w:rsidRPr="00AE3378">
              <w:rPr>
                <w:rFonts w:ascii="Arial" w:hAnsi="Arial" w:cs="Arial"/>
                <w:sz w:val="16"/>
                <w:szCs w:val="16"/>
                <w:lang w:eastAsia="en-GB"/>
              </w:rPr>
              <w:t>Insurance</w:t>
            </w:r>
            <w:r w:rsidRPr="00AE3378">
              <w:rPr>
                <w:rFonts w:ascii="Arial" w:hAnsi="Arial" w:cs="Arial"/>
                <w:sz w:val="16"/>
                <w:szCs w:val="16"/>
                <w:lang w:val="en-GB" w:eastAsia="en-GB"/>
              </w:rPr>
              <w:t xml:space="preserve"> contract assets</w:t>
            </w:r>
          </w:p>
        </w:tc>
        <w:tc>
          <w:tcPr>
            <w:tcW w:w="1080" w:type="dxa"/>
            <w:noWrap/>
            <w:vAlign w:val="bottom"/>
          </w:tcPr>
          <w:p w14:paraId="3D42DFA1" w14:textId="59147DFE"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4989F4B6" w14:textId="62D8CC9B"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vAlign w:val="bottom"/>
          </w:tcPr>
          <w:p w14:paraId="4C7DC00F" w14:textId="345B438E"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0F3DE667" w14:textId="7D2F25CE"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54BCC6EC" w14:textId="306D6161"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c>
          <w:tcPr>
            <w:tcW w:w="1080" w:type="dxa"/>
            <w:noWrap/>
            <w:vAlign w:val="bottom"/>
          </w:tcPr>
          <w:p w14:paraId="69282CD7" w14:textId="2B2D05B0" w:rsidR="00893EC2" w:rsidRPr="00AE3378" w:rsidRDefault="00893EC2" w:rsidP="00893EC2">
            <w:pPr>
              <w:pBdr>
                <w:bottom w:val="single" w:sz="4" w:space="1" w:color="auto"/>
              </w:pBdr>
              <w:tabs>
                <w:tab w:val="decimal" w:pos="786"/>
              </w:tabs>
              <w:spacing w:line="300" w:lineRule="exact"/>
              <w:rPr>
                <w:rFonts w:ascii="Arial" w:hAnsi="Arial" w:cs="Arial"/>
                <w:sz w:val="16"/>
                <w:szCs w:val="16"/>
                <w:cs/>
                <w:lang w:val="en-GB" w:eastAsia="en-GB"/>
              </w:rPr>
            </w:pPr>
            <w:r w:rsidRPr="00FB68FD">
              <w:rPr>
                <w:rFonts w:ascii="Arial" w:hAnsi="Arial" w:cs="Arial"/>
                <w:sz w:val="16"/>
                <w:szCs w:val="16"/>
                <w:lang w:val="en-GB" w:eastAsia="en-GB"/>
              </w:rPr>
              <w:t>-</w:t>
            </w:r>
          </w:p>
        </w:tc>
      </w:tr>
      <w:tr w:rsidR="00893EC2" w:rsidRPr="00AE3378" w14:paraId="566E4359" w14:textId="77777777" w:rsidTr="00AE3378">
        <w:trPr>
          <w:trHeight w:val="20"/>
        </w:trPr>
        <w:tc>
          <w:tcPr>
            <w:tcW w:w="3690" w:type="dxa"/>
            <w:noWrap/>
            <w:vAlign w:val="bottom"/>
          </w:tcPr>
          <w:p w14:paraId="3A72B3B0" w14:textId="66723511" w:rsidR="00893EC2" w:rsidRPr="00AE3378" w:rsidRDefault="00893EC2" w:rsidP="00893EC2">
            <w:pPr>
              <w:spacing w:line="300" w:lineRule="exact"/>
              <w:ind w:left="161" w:hanging="161"/>
              <w:rPr>
                <w:rFonts w:ascii="Arial" w:hAnsi="Arial" w:cs="Arial"/>
                <w:sz w:val="16"/>
                <w:szCs w:val="16"/>
                <w:lang w:val="en-GB" w:eastAsia="en-GB"/>
              </w:rPr>
            </w:pPr>
            <w:r w:rsidRPr="00AE3378">
              <w:rPr>
                <w:rFonts w:ascii="Arial" w:hAnsi="Arial" w:cs="Arial"/>
                <w:b/>
                <w:bCs/>
                <w:sz w:val="16"/>
                <w:szCs w:val="16"/>
                <w:lang w:val="en-GB" w:eastAsia="en-GB"/>
              </w:rPr>
              <w:t>Net ending balance</w:t>
            </w:r>
          </w:p>
        </w:tc>
        <w:tc>
          <w:tcPr>
            <w:tcW w:w="1080" w:type="dxa"/>
            <w:noWrap/>
            <w:vAlign w:val="bottom"/>
          </w:tcPr>
          <w:p w14:paraId="5D643323" w14:textId="26DF1D81" w:rsidR="00893EC2" w:rsidRPr="00AE3378" w:rsidRDefault="00893EC2" w:rsidP="00893EC2">
            <w:pPr>
              <w:pBdr>
                <w:bottom w:val="double" w:sz="4" w:space="1" w:color="auto"/>
              </w:pBdr>
              <w:tabs>
                <w:tab w:val="decimal" w:pos="78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1,306,604</w:t>
            </w:r>
          </w:p>
        </w:tc>
        <w:tc>
          <w:tcPr>
            <w:tcW w:w="1080" w:type="dxa"/>
            <w:noWrap/>
            <w:vAlign w:val="bottom"/>
          </w:tcPr>
          <w:p w14:paraId="680ABB80" w14:textId="1A9CE496" w:rsidR="00893EC2" w:rsidRPr="00AE3378" w:rsidRDefault="00893EC2" w:rsidP="00893EC2">
            <w:pPr>
              <w:pBdr>
                <w:bottom w:val="doub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1,691</w:t>
            </w:r>
          </w:p>
        </w:tc>
        <w:tc>
          <w:tcPr>
            <w:tcW w:w="1080" w:type="dxa"/>
            <w:vAlign w:val="bottom"/>
          </w:tcPr>
          <w:p w14:paraId="7EC80C04" w14:textId="071E8244" w:rsidR="00893EC2" w:rsidRPr="00AE3378" w:rsidRDefault="00893EC2" w:rsidP="00893EC2">
            <w:pPr>
              <w:pBdr>
                <w:bottom w:val="doub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1,378,730</w:t>
            </w:r>
          </w:p>
        </w:tc>
        <w:tc>
          <w:tcPr>
            <w:tcW w:w="1080" w:type="dxa"/>
            <w:noWrap/>
            <w:vAlign w:val="bottom"/>
          </w:tcPr>
          <w:p w14:paraId="5B81F295" w14:textId="74DF88B9" w:rsidR="00893EC2" w:rsidRPr="00AE3378" w:rsidRDefault="00893EC2" w:rsidP="00893EC2">
            <w:pPr>
              <w:pBdr>
                <w:bottom w:val="double" w:sz="4" w:space="1" w:color="auto"/>
              </w:pBdr>
              <w:tabs>
                <w:tab w:val="decimal" w:pos="786"/>
              </w:tabs>
              <w:spacing w:line="300" w:lineRule="exact"/>
              <w:rPr>
                <w:rFonts w:ascii="Arial" w:hAnsi="Arial" w:cs="Arial"/>
                <w:b/>
                <w:bCs/>
                <w:sz w:val="16"/>
                <w:szCs w:val="16"/>
                <w:lang w:val="en-GB" w:eastAsia="en-GB"/>
              </w:rPr>
            </w:pPr>
            <w:r w:rsidRPr="00FB68FD">
              <w:rPr>
                <w:rFonts w:ascii="Arial" w:hAnsi="Arial" w:cs="Arial"/>
                <w:b/>
                <w:bCs/>
                <w:sz w:val="16"/>
                <w:szCs w:val="16"/>
                <w:lang w:val="en-GB" w:eastAsia="en-GB"/>
              </w:rPr>
              <w:t>9,258,21</w:t>
            </w:r>
            <w:r>
              <w:rPr>
                <w:rFonts w:ascii="Arial" w:hAnsi="Arial" w:cs="Arial"/>
                <w:b/>
                <w:bCs/>
                <w:sz w:val="16"/>
                <w:szCs w:val="16"/>
                <w:lang w:val="en-GB" w:eastAsia="en-GB"/>
              </w:rPr>
              <w:t>4</w:t>
            </w:r>
          </w:p>
        </w:tc>
        <w:tc>
          <w:tcPr>
            <w:tcW w:w="1080" w:type="dxa"/>
            <w:noWrap/>
            <w:vAlign w:val="bottom"/>
          </w:tcPr>
          <w:p w14:paraId="23442528" w14:textId="45536165" w:rsidR="00893EC2" w:rsidRPr="00AE3378" w:rsidRDefault="00893EC2" w:rsidP="00893EC2">
            <w:pPr>
              <w:pBdr>
                <w:bottom w:val="doub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66,370</w:t>
            </w:r>
          </w:p>
        </w:tc>
        <w:tc>
          <w:tcPr>
            <w:tcW w:w="1080" w:type="dxa"/>
            <w:noWrap/>
            <w:vAlign w:val="bottom"/>
          </w:tcPr>
          <w:p w14:paraId="08524002" w14:textId="76FBD142" w:rsidR="00893EC2" w:rsidRPr="00AE3378" w:rsidRDefault="00893EC2" w:rsidP="00893EC2">
            <w:pPr>
              <w:pBdr>
                <w:bottom w:val="double" w:sz="4" w:space="1" w:color="auto"/>
              </w:pBdr>
              <w:tabs>
                <w:tab w:val="decimal" w:pos="786"/>
              </w:tabs>
              <w:spacing w:line="300" w:lineRule="exact"/>
              <w:rPr>
                <w:rFonts w:ascii="Arial" w:hAnsi="Arial" w:cs="Arial"/>
                <w:b/>
                <w:bCs/>
                <w:sz w:val="16"/>
                <w:szCs w:val="16"/>
                <w:cs/>
                <w:lang w:val="en-GB" w:eastAsia="en-GB"/>
              </w:rPr>
            </w:pPr>
            <w:r w:rsidRPr="00FB68FD">
              <w:rPr>
                <w:rFonts w:ascii="Arial" w:hAnsi="Arial" w:cs="Arial"/>
                <w:b/>
                <w:bCs/>
                <w:sz w:val="16"/>
                <w:szCs w:val="16"/>
                <w:lang w:val="en-GB" w:eastAsia="en-GB"/>
              </w:rPr>
              <w:t>12,011,609</w:t>
            </w:r>
          </w:p>
        </w:tc>
      </w:tr>
    </w:tbl>
    <w:p w14:paraId="5F1A9721" w14:textId="77777777" w:rsidR="00850850" w:rsidRPr="008A5A09" w:rsidRDefault="00850850" w:rsidP="00182857">
      <w:pPr>
        <w:pStyle w:val="Heading3"/>
        <w:spacing w:before="80" w:after="80"/>
        <w:rPr>
          <w:rFonts w:ascii="Arial" w:hAnsi="Arial" w:cs="Arial"/>
        </w:rPr>
      </w:pPr>
      <w:r w:rsidRPr="008A5A09">
        <w:rPr>
          <w:rFonts w:ascii="Arial" w:hAnsi="Arial" w:cs="Arial"/>
          <w:b/>
          <w:bCs/>
          <w:sz w:val="32"/>
          <w:szCs w:val="32"/>
          <w:cs/>
        </w:rPr>
        <w:br w:type="page"/>
      </w:r>
    </w:p>
    <w:tbl>
      <w:tblPr>
        <w:tblW w:w="10260" w:type="dxa"/>
        <w:tblInd w:w="-90" w:type="dxa"/>
        <w:tblLayout w:type="fixed"/>
        <w:tblLook w:val="04A0" w:firstRow="1" w:lastRow="0" w:firstColumn="1" w:lastColumn="0" w:noHBand="0" w:noVBand="1"/>
      </w:tblPr>
      <w:tblGrid>
        <w:gridCol w:w="3690"/>
        <w:gridCol w:w="1080"/>
        <w:gridCol w:w="1080"/>
        <w:gridCol w:w="1080"/>
        <w:gridCol w:w="1080"/>
        <w:gridCol w:w="1080"/>
        <w:gridCol w:w="1170"/>
      </w:tblGrid>
      <w:tr w:rsidR="009B5F44" w:rsidRPr="008A5A09" w14:paraId="230EFAA7" w14:textId="77777777" w:rsidTr="00AE3378">
        <w:trPr>
          <w:trHeight w:val="80"/>
          <w:tblHeader/>
        </w:trPr>
        <w:tc>
          <w:tcPr>
            <w:tcW w:w="3690" w:type="dxa"/>
            <w:noWrap/>
            <w:vAlign w:val="bottom"/>
          </w:tcPr>
          <w:p w14:paraId="1A24B91D" w14:textId="77777777" w:rsidR="00850850" w:rsidRPr="008A5A09" w:rsidRDefault="00850850" w:rsidP="00430CDC">
            <w:pPr>
              <w:spacing w:line="300" w:lineRule="exact"/>
              <w:ind w:left="161" w:hanging="161"/>
              <w:jc w:val="center"/>
              <w:rPr>
                <w:rFonts w:ascii="Arial" w:hAnsi="Arial" w:cs="Arial"/>
                <w:sz w:val="16"/>
                <w:szCs w:val="16"/>
                <w:cs/>
                <w:lang w:eastAsia="en-GB"/>
              </w:rPr>
            </w:pPr>
            <w:r w:rsidRPr="008A5A09">
              <w:rPr>
                <w:rFonts w:ascii="Arial" w:hAnsi="Arial" w:cs="Arial"/>
                <w:b/>
                <w:bCs/>
                <w:sz w:val="16"/>
                <w:szCs w:val="16"/>
                <w:cs/>
              </w:rPr>
              <w:lastRenderedPageBreak/>
              <w:br w:type="page"/>
            </w:r>
          </w:p>
        </w:tc>
        <w:tc>
          <w:tcPr>
            <w:tcW w:w="6570" w:type="dxa"/>
            <w:gridSpan w:val="6"/>
          </w:tcPr>
          <w:p w14:paraId="0DDE4523" w14:textId="77777777" w:rsidR="00850850" w:rsidRPr="008A5A09" w:rsidRDefault="003E7636" w:rsidP="00430CDC">
            <w:pPr>
              <w:spacing w:line="300" w:lineRule="exact"/>
              <w:jc w:val="right"/>
              <w:rPr>
                <w:rFonts w:ascii="Arial" w:hAnsi="Arial" w:cs="Arial"/>
                <w:sz w:val="16"/>
                <w:szCs w:val="16"/>
                <w:cs/>
                <w:lang w:val="en-GB" w:eastAsia="en-GB"/>
              </w:rPr>
            </w:pPr>
            <w:r w:rsidRPr="008A5A09">
              <w:rPr>
                <w:rFonts w:ascii="Arial" w:eastAsia="Calibri" w:hAnsi="Arial" w:cs="Arial"/>
                <w:sz w:val="16"/>
                <w:szCs w:val="16"/>
              </w:rPr>
              <w:t>(Unit: Thousand Baht)</w:t>
            </w:r>
          </w:p>
        </w:tc>
      </w:tr>
      <w:tr w:rsidR="009B5F44" w:rsidRPr="008A5A09" w14:paraId="6CDEB8A2" w14:textId="77777777" w:rsidTr="00AE3378">
        <w:trPr>
          <w:trHeight w:val="335"/>
          <w:tblHeader/>
        </w:trPr>
        <w:tc>
          <w:tcPr>
            <w:tcW w:w="3690" w:type="dxa"/>
            <w:noWrap/>
            <w:vAlign w:val="bottom"/>
          </w:tcPr>
          <w:p w14:paraId="10B28F38" w14:textId="77777777" w:rsidR="00850850" w:rsidRPr="008A5A09" w:rsidRDefault="00850850" w:rsidP="00430CDC">
            <w:pPr>
              <w:spacing w:line="300" w:lineRule="exact"/>
              <w:ind w:left="161" w:hanging="161"/>
              <w:jc w:val="center"/>
              <w:rPr>
                <w:rFonts w:ascii="Arial" w:hAnsi="Arial" w:cs="Arial"/>
                <w:sz w:val="16"/>
                <w:szCs w:val="16"/>
                <w:lang w:val="en-GB" w:eastAsia="en-GB"/>
              </w:rPr>
            </w:pPr>
          </w:p>
        </w:tc>
        <w:tc>
          <w:tcPr>
            <w:tcW w:w="6570" w:type="dxa"/>
            <w:gridSpan w:val="6"/>
          </w:tcPr>
          <w:p w14:paraId="355DDC71" w14:textId="19CAE54C" w:rsidR="00850850" w:rsidRPr="008A5A09" w:rsidRDefault="00BA7357"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eastAsia="Arial Unicode MS" w:hAnsi="Arial" w:cs="Arial"/>
                <w:sz w:val="16"/>
                <w:szCs w:val="16"/>
              </w:rPr>
              <w:t>Consolidated financial statements</w:t>
            </w:r>
          </w:p>
        </w:tc>
      </w:tr>
      <w:tr w:rsidR="009B5F44" w:rsidRPr="008A5A09" w14:paraId="60AC8E31" w14:textId="77777777" w:rsidTr="00AE3378">
        <w:trPr>
          <w:trHeight w:val="335"/>
          <w:tblHeader/>
        </w:trPr>
        <w:tc>
          <w:tcPr>
            <w:tcW w:w="3690" w:type="dxa"/>
            <w:noWrap/>
            <w:vAlign w:val="bottom"/>
            <w:hideMark/>
          </w:tcPr>
          <w:p w14:paraId="375E1A09" w14:textId="77777777" w:rsidR="00850850" w:rsidRPr="008A5A09" w:rsidRDefault="00850850" w:rsidP="00430CDC">
            <w:pPr>
              <w:spacing w:line="300" w:lineRule="exact"/>
              <w:ind w:left="161" w:hanging="161"/>
              <w:jc w:val="center"/>
              <w:rPr>
                <w:rFonts w:ascii="Arial" w:hAnsi="Arial" w:cs="Arial"/>
                <w:sz w:val="16"/>
                <w:szCs w:val="16"/>
                <w:lang w:val="en-GB" w:eastAsia="en-GB"/>
              </w:rPr>
            </w:pPr>
          </w:p>
        </w:tc>
        <w:tc>
          <w:tcPr>
            <w:tcW w:w="6570" w:type="dxa"/>
            <w:gridSpan w:val="6"/>
          </w:tcPr>
          <w:p w14:paraId="3019966D" w14:textId="55A9BA3C" w:rsidR="00850850" w:rsidRPr="008A5A09" w:rsidRDefault="003E7636" w:rsidP="00430CDC">
            <w:pPr>
              <w:pBdr>
                <w:bottom w:val="single" w:sz="4" w:space="1" w:color="auto"/>
              </w:pBdr>
              <w:spacing w:line="300" w:lineRule="exact"/>
              <w:jc w:val="center"/>
              <w:rPr>
                <w:rFonts w:ascii="Arial" w:hAnsi="Arial" w:cs="Arial"/>
                <w:sz w:val="16"/>
                <w:szCs w:val="16"/>
                <w:lang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4803B784" w14:textId="77777777" w:rsidTr="00AE3378">
        <w:trPr>
          <w:trHeight w:val="324"/>
          <w:tblHeader/>
        </w:trPr>
        <w:tc>
          <w:tcPr>
            <w:tcW w:w="3690" w:type="dxa"/>
            <w:vMerge w:val="restart"/>
            <w:noWrap/>
            <w:vAlign w:val="bottom"/>
          </w:tcPr>
          <w:p w14:paraId="56D7C94A" w14:textId="77777777" w:rsidR="00850850" w:rsidRPr="008A5A09"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r w:rsidRPr="008A5A09">
              <w:rPr>
                <w:rFonts w:ascii="Arial" w:hAnsi="Arial" w:cs="Arial"/>
                <w:sz w:val="16"/>
                <w:szCs w:val="16"/>
                <w:lang w:val="en-GB" w:eastAsia="en-GB"/>
              </w:rPr>
              <w:t>Reinsurance contracts held</w:t>
            </w:r>
          </w:p>
        </w:tc>
        <w:tc>
          <w:tcPr>
            <w:tcW w:w="2160" w:type="dxa"/>
            <w:gridSpan w:val="2"/>
            <w:noWrap/>
            <w:vAlign w:val="bottom"/>
            <w:hideMark/>
          </w:tcPr>
          <w:p w14:paraId="2F51ED68" w14:textId="77777777" w:rsidR="00850850" w:rsidRPr="008A5A09" w:rsidRDefault="003E7636"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Remaining coverage</w:t>
            </w:r>
          </w:p>
        </w:tc>
        <w:tc>
          <w:tcPr>
            <w:tcW w:w="1080" w:type="dxa"/>
            <w:vMerge w:val="restart"/>
            <w:vAlign w:val="bottom"/>
          </w:tcPr>
          <w:p w14:paraId="750D7A3B" w14:textId="77777777" w:rsidR="00850850" w:rsidRPr="008A5A09" w:rsidRDefault="003E7636"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 xml:space="preserve">Incurred claims not under PAA                            </w:t>
            </w:r>
          </w:p>
        </w:tc>
        <w:tc>
          <w:tcPr>
            <w:tcW w:w="2160" w:type="dxa"/>
            <w:gridSpan w:val="2"/>
            <w:vAlign w:val="bottom"/>
          </w:tcPr>
          <w:p w14:paraId="21172644" w14:textId="77777777" w:rsidR="00850850" w:rsidRPr="008A5A09" w:rsidRDefault="003E7636"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 xml:space="preserve">Incurred claims under PAA                            </w:t>
            </w:r>
          </w:p>
        </w:tc>
        <w:tc>
          <w:tcPr>
            <w:tcW w:w="1170" w:type="dxa"/>
            <w:vAlign w:val="bottom"/>
          </w:tcPr>
          <w:p w14:paraId="1023C9DC" w14:textId="77777777" w:rsidR="00850850" w:rsidRPr="008A5A09" w:rsidRDefault="00850850" w:rsidP="00430CDC">
            <w:pPr>
              <w:spacing w:line="300" w:lineRule="exact"/>
              <w:jc w:val="center"/>
              <w:rPr>
                <w:rFonts w:ascii="Arial" w:hAnsi="Arial" w:cs="Arial"/>
                <w:sz w:val="16"/>
                <w:szCs w:val="16"/>
                <w:cs/>
                <w:lang w:val="en-GB" w:eastAsia="en-GB"/>
              </w:rPr>
            </w:pPr>
          </w:p>
        </w:tc>
      </w:tr>
      <w:tr w:rsidR="009B5F44" w:rsidRPr="008A5A09" w14:paraId="0D220B5F" w14:textId="77777777" w:rsidTr="00AE3378">
        <w:trPr>
          <w:trHeight w:val="675"/>
          <w:tblHeader/>
        </w:trPr>
        <w:tc>
          <w:tcPr>
            <w:tcW w:w="3690" w:type="dxa"/>
            <w:vMerge/>
            <w:noWrap/>
            <w:vAlign w:val="bottom"/>
            <w:hideMark/>
          </w:tcPr>
          <w:p w14:paraId="51A41E71" w14:textId="77777777" w:rsidR="003E7636" w:rsidRPr="008A5A09"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noWrap/>
            <w:vAlign w:val="bottom"/>
            <w:hideMark/>
          </w:tcPr>
          <w:p w14:paraId="2030A693" w14:textId="77777777" w:rsidR="003E7636" w:rsidRPr="008A5A09" w:rsidRDefault="003E7636"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Excluding loss recovery component</w:t>
            </w:r>
          </w:p>
        </w:tc>
        <w:tc>
          <w:tcPr>
            <w:tcW w:w="1080" w:type="dxa"/>
            <w:noWrap/>
            <w:vAlign w:val="bottom"/>
            <w:hideMark/>
          </w:tcPr>
          <w:p w14:paraId="057320DC" w14:textId="77777777" w:rsidR="003E7636" w:rsidRPr="008A5A09" w:rsidRDefault="003E7636" w:rsidP="00430CDC">
            <w:pPr>
              <w:pBdr>
                <w:bottom w:val="single" w:sz="4" w:space="1" w:color="auto"/>
              </w:pBdr>
              <w:spacing w:line="300" w:lineRule="exact"/>
              <w:jc w:val="center"/>
              <w:rPr>
                <w:rFonts w:ascii="Arial" w:hAnsi="Arial" w:cs="Arial"/>
                <w:sz w:val="16"/>
                <w:szCs w:val="16"/>
                <w:cs/>
                <w:lang w:val="en-GB" w:eastAsia="en-GB"/>
              </w:rPr>
            </w:pPr>
            <w:r w:rsidRPr="008A5A09">
              <w:rPr>
                <w:rFonts w:ascii="Arial" w:hAnsi="Arial" w:cs="Arial"/>
                <w:sz w:val="16"/>
                <w:szCs w:val="16"/>
                <w:lang w:val="en-GB" w:eastAsia="en-GB"/>
              </w:rPr>
              <w:t>Loss recovery component</w:t>
            </w:r>
          </w:p>
        </w:tc>
        <w:tc>
          <w:tcPr>
            <w:tcW w:w="1080" w:type="dxa"/>
            <w:vMerge/>
            <w:vAlign w:val="bottom"/>
          </w:tcPr>
          <w:p w14:paraId="2CC04807" w14:textId="77777777" w:rsidR="003E7636" w:rsidRPr="008A5A09" w:rsidRDefault="003E7636" w:rsidP="00430CDC">
            <w:pPr>
              <w:pBdr>
                <w:bottom w:val="single" w:sz="4" w:space="1" w:color="auto"/>
              </w:pBdr>
              <w:spacing w:line="300" w:lineRule="exact"/>
              <w:rPr>
                <w:rFonts w:ascii="Arial" w:hAnsi="Arial" w:cs="Arial"/>
                <w:sz w:val="16"/>
                <w:szCs w:val="16"/>
                <w:cs/>
                <w:lang w:val="en-GB" w:eastAsia="en-GB"/>
              </w:rPr>
            </w:pPr>
          </w:p>
        </w:tc>
        <w:tc>
          <w:tcPr>
            <w:tcW w:w="1080" w:type="dxa"/>
            <w:noWrap/>
            <w:vAlign w:val="bottom"/>
            <w:hideMark/>
          </w:tcPr>
          <w:p w14:paraId="6797FF8B" w14:textId="77777777" w:rsidR="003E7636" w:rsidRPr="008A5A09" w:rsidRDefault="00E138C4"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080" w:type="dxa"/>
            <w:noWrap/>
            <w:vAlign w:val="bottom"/>
            <w:hideMark/>
          </w:tcPr>
          <w:p w14:paraId="4D3370E1" w14:textId="77777777" w:rsidR="003E7636" w:rsidRPr="008A5A09" w:rsidRDefault="0031412B" w:rsidP="00430CDC">
            <w:pPr>
              <w:pBdr>
                <w:bottom w:val="single" w:sz="4" w:space="1" w:color="auto"/>
              </w:pBdr>
              <w:spacing w:line="300" w:lineRule="exact"/>
              <w:ind w:left="34"/>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170" w:type="dxa"/>
            <w:noWrap/>
            <w:vAlign w:val="bottom"/>
            <w:hideMark/>
          </w:tcPr>
          <w:p w14:paraId="497E4B78" w14:textId="77777777" w:rsidR="003E7636" w:rsidRPr="008A5A09" w:rsidRDefault="003E7636" w:rsidP="00430CDC">
            <w:pPr>
              <w:pBdr>
                <w:bottom w:val="single" w:sz="4" w:space="1" w:color="auto"/>
              </w:pBdr>
              <w:spacing w:line="30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7965A8B1" w14:textId="77777777" w:rsidTr="00AE3378">
        <w:trPr>
          <w:trHeight w:val="313"/>
        </w:trPr>
        <w:tc>
          <w:tcPr>
            <w:tcW w:w="3690" w:type="dxa"/>
            <w:noWrap/>
            <w:vAlign w:val="bottom"/>
            <w:hideMark/>
          </w:tcPr>
          <w:p w14:paraId="6E1AE7A4"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Beginning balance reinsurance contract assets</w:t>
            </w:r>
          </w:p>
        </w:tc>
        <w:tc>
          <w:tcPr>
            <w:tcW w:w="1080" w:type="dxa"/>
            <w:noWrap/>
            <w:vAlign w:val="bottom"/>
          </w:tcPr>
          <w:p w14:paraId="19357E42" w14:textId="2AEA1D37"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3,698,680</w:t>
            </w:r>
          </w:p>
        </w:tc>
        <w:tc>
          <w:tcPr>
            <w:tcW w:w="1080" w:type="dxa"/>
            <w:noWrap/>
            <w:vAlign w:val="bottom"/>
          </w:tcPr>
          <w:p w14:paraId="3439713C" w14:textId="3F0C2EE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4,106</w:t>
            </w:r>
          </w:p>
        </w:tc>
        <w:tc>
          <w:tcPr>
            <w:tcW w:w="1080" w:type="dxa"/>
            <w:vAlign w:val="bottom"/>
          </w:tcPr>
          <w:p w14:paraId="1AB9DAAC" w14:textId="2FC187F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(5,810)</w:t>
            </w:r>
          </w:p>
        </w:tc>
        <w:tc>
          <w:tcPr>
            <w:tcW w:w="1080" w:type="dxa"/>
            <w:noWrap/>
            <w:vAlign w:val="bottom"/>
          </w:tcPr>
          <w:p w14:paraId="6706C416" w14:textId="2A5C20FA"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8,811,752</w:t>
            </w:r>
          </w:p>
        </w:tc>
        <w:tc>
          <w:tcPr>
            <w:tcW w:w="1080" w:type="dxa"/>
            <w:noWrap/>
            <w:vAlign w:val="bottom"/>
          </w:tcPr>
          <w:p w14:paraId="099D6466" w14:textId="1665818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127,927</w:t>
            </w:r>
          </w:p>
        </w:tc>
        <w:tc>
          <w:tcPr>
            <w:tcW w:w="1170" w:type="dxa"/>
            <w:noWrap/>
            <w:vAlign w:val="bottom"/>
          </w:tcPr>
          <w:p w14:paraId="76215FD0" w14:textId="4C023126"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12,636,655</w:t>
            </w:r>
          </w:p>
        </w:tc>
      </w:tr>
      <w:tr w:rsidR="009B5F44" w:rsidRPr="008A5A09" w14:paraId="6C667210" w14:textId="77777777" w:rsidTr="00AE3378">
        <w:trPr>
          <w:trHeight w:val="313"/>
        </w:trPr>
        <w:tc>
          <w:tcPr>
            <w:tcW w:w="3690" w:type="dxa"/>
            <w:noWrap/>
            <w:vAlign w:val="bottom"/>
            <w:hideMark/>
          </w:tcPr>
          <w:p w14:paraId="4C059180"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val="en-GB" w:eastAsia="en-GB"/>
              </w:rPr>
              <w:t>Beginning balance reinsurance contract liabilities</w:t>
            </w:r>
          </w:p>
        </w:tc>
        <w:tc>
          <w:tcPr>
            <w:tcW w:w="1080" w:type="dxa"/>
            <w:noWrap/>
            <w:vAlign w:val="bottom"/>
          </w:tcPr>
          <w:p w14:paraId="0CABB771" w14:textId="0D9FF5A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32A918A8" w14:textId="2354B4B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1C23BE20" w14:textId="0F656BA8" w:rsidR="00FD4F94" w:rsidRPr="008A5A09" w:rsidRDefault="00FD4F94" w:rsidP="00FD4F94">
            <w:pPr>
              <w:pBdr>
                <w:bottom w:val="single" w:sz="4" w:space="1" w:color="auto"/>
              </w:pBdr>
              <w:spacing w:line="300" w:lineRule="exact"/>
              <w:jc w:val="right"/>
              <w:rPr>
                <w:rFonts w:ascii="Arial" w:hAnsi="Arial" w:cs="Arial"/>
                <w:sz w:val="16"/>
                <w:szCs w:val="16"/>
                <w:lang w:eastAsia="en-GB"/>
              </w:rPr>
            </w:pPr>
            <w:r w:rsidRPr="008A5A09">
              <w:rPr>
                <w:rFonts w:ascii="Arial" w:hAnsi="Arial" w:cs="Arial"/>
                <w:sz w:val="16"/>
                <w:szCs w:val="16"/>
                <w:lang w:val="en-GB" w:eastAsia="en-GB"/>
              </w:rPr>
              <w:t>-</w:t>
            </w:r>
          </w:p>
        </w:tc>
        <w:tc>
          <w:tcPr>
            <w:tcW w:w="1080" w:type="dxa"/>
            <w:noWrap/>
            <w:vAlign w:val="bottom"/>
          </w:tcPr>
          <w:p w14:paraId="224183FB" w14:textId="656351A2"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4670EA0F" w14:textId="5C10D89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74D00BED" w14:textId="16F8E077" w:rsidR="00FD4F94" w:rsidRPr="008A5A09" w:rsidRDefault="00FD4F94" w:rsidP="00AE3378">
            <w:pPr>
              <w:pBdr>
                <w:bottom w:val="single" w:sz="4" w:space="1" w:color="auto"/>
              </w:pBd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74BF476D" w14:textId="77777777" w:rsidTr="00AE3378">
        <w:trPr>
          <w:trHeight w:val="324"/>
        </w:trPr>
        <w:tc>
          <w:tcPr>
            <w:tcW w:w="3690" w:type="dxa"/>
            <w:noWrap/>
            <w:vAlign w:val="bottom"/>
            <w:hideMark/>
          </w:tcPr>
          <w:p w14:paraId="3132D077"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080" w:type="dxa"/>
            <w:noWrap/>
            <w:vAlign w:val="bottom"/>
          </w:tcPr>
          <w:p w14:paraId="05743A6E" w14:textId="67B81113"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3,698,680</w:t>
            </w:r>
          </w:p>
        </w:tc>
        <w:tc>
          <w:tcPr>
            <w:tcW w:w="1080" w:type="dxa"/>
            <w:noWrap/>
            <w:vAlign w:val="bottom"/>
          </w:tcPr>
          <w:p w14:paraId="56F22F3A" w14:textId="4A12EE66"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4,106</w:t>
            </w:r>
          </w:p>
        </w:tc>
        <w:tc>
          <w:tcPr>
            <w:tcW w:w="1080" w:type="dxa"/>
            <w:vAlign w:val="bottom"/>
          </w:tcPr>
          <w:p w14:paraId="240AB6CA" w14:textId="55FADB61"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(5,810)</w:t>
            </w:r>
          </w:p>
        </w:tc>
        <w:tc>
          <w:tcPr>
            <w:tcW w:w="1080" w:type="dxa"/>
            <w:noWrap/>
            <w:vAlign w:val="bottom"/>
          </w:tcPr>
          <w:p w14:paraId="4A131A61" w14:textId="21C0DF44"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8,811,752</w:t>
            </w:r>
          </w:p>
        </w:tc>
        <w:tc>
          <w:tcPr>
            <w:tcW w:w="1080" w:type="dxa"/>
            <w:noWrap/>
            <w:vAlign w:val="bottom"/>
          </w:tcPr>
          <w:p w14:paraId="59E7E184" w14:textId="1E4EA163"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127,927</w:t>
            </w:r>
          </w:p>
        </w:tc>
        <w:tc>
          <w:tcPr>
            <w:tcW w:w="1170" w:type="dxa"/>
            <w:noWrap/>
            <w:vAlign w:val="bottom"/>
          </w:tcPr>
          <w:p w14:paraId="2FC35C78" w14:textId="02026F3E" w:rsidR="00FD4F94" w:rsidRPr="008A5A09" w:rsidRDefault="00FD4F94" w:rsidP="00AE3378">
            <w:pPr>
              <w:pBdr>
                <w:bottom w:val="single" w:sz="4" w:space="1" w:color="auto"/>
              </w:pBdr>
              <w:tabs>
                <w:tab w:val="decimal" w:pos="879"/>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12,636,655</w:t>
            </w:r>
          </w:p>
        </w:tc>
      </w:tr>
      <w:tr w:rsidR="009B5F44" w:rsidRPr="008A5A09" w14:paraId="7D50E384" w14:textId="77777777" w:rsidTr="00AE3378">
        <w:trPr>
          <w:trHeight w:val="324"/>
        </w:trPr>
        <w:tc>
          <w:tcPr>
            <w:tcW w:w="3690" w:type="dxa"/>
            <w:noWrap/>
            <w:vAlign w:val="bottom"/>
          </w:tcPr>
          <w:p w14:paraId="692406A6" w14:textId="77777777" w:rsidR="00FD4F94" w:rsidRPr="008A5A09" w:rsidRDefault="00FD4F94" w:rsidP="00FD4F94">
            <w:pPr>
              <w:spacing w:line="300" w:lineRule="exact"/>
              <w:ind w:left="161" w:hanging="161"/>
              <w:rPr>
                <w:rFonts w:ascii="Arial" w:hAnsi="Arial" w:cs="Arial"/>
                <w:b/>
                <w:bCs/>
                <w:sz w:val="16"/>
                <w:szCs w:val="16"/>
                <w:cs/>
                <w:lang w:val="en-GB" w:eastAsia="en-GB"/>
              </w:rPr>
            </w:pPr>
          </w:p>
        </w:tc>
        <w:tc>
          <w:tcPr>
            <w:tcW w:w="1080" w:type="dxa"/>
            <w:noWrap/>
            <w:vAlign w:val="bottom"/>
          </w:tcPr>
          <w:p w14:paraId="261FF76E"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33640ABB"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vAlign w:val="bottom"/>
          </w:tcPr>
          <w:p w14:paraId="1FFC849F"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357895B0"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6E13572D" w14:textId="77777777" w:rsidR="00FD4F94" w:rsidRPr="008A5A09" w:rsidRDefault="00FD4F94" w:rsidP="00FD4F94">
            <w:pPr>
              <w:spacing w:line="300" w:lineRule="exact"/>
              <w:jc w:val="right"/>
              <w:rPr>
                <w:rFonts w:ascii="Arial" w:hAnsi="Arial" w:cs="Arial"/>
                <w:sz w:val="16"/>
                <w:szCs w:val="16"/>
                <w:lang w:val="en-GB" w:eastAsia="en-GB"/>
              </w:rPr>
            </w:pPr>
          </w:p>
        </w:tc>
        <w:tc>
          <w:tcPr>
            <w:tcW w:w="1170" w:type="dxa"/>
            <w:noWrap/>
            <w:vAlign w:val="bottom"/>
          </w:tcPr>
          <w:p w14:paraId="77045C2B" w14:textId="77777777" w:rsidR="00FD4F94" w:rsidRPr="008A5A09" w:rsidRDefault="00FD4F94" w:rsidP="00AE3378">
            <w:pPr>
              <w:tabs>
                <w:tab w:val="decimal" w:pos="879"/>
              </w:tabs>
              <w:spacing w:line="300" w:lineRule="exact"/>
              <w:rPr>
                <w:rFonts w:ascii="Arial" w:hAnsi="Arial" w:cs="Arial"/>
                <w:sz w:val="16"/>
                <w:szCs w:val="16"/>
                <w:lang w:val="en-GB" w:eastAsia="en-GB"/>
              </w:rPr>
            </w:pPr>
          </w:p>
        </w:tc>
      </w:tr>
      <w:tr w:rsidR="009B5F44" w:rsidRPr="008A5A09" w14:paraId="2623F3D7" w14:textId="77777777" w:rsidTr="00AE3378">
        <w:trPr>
          <w:trHeight w:val="313"/>
        </w:trPr>
        <w:tc>
          <w:tcPr>
            <w:tcW w:w="3690" w:type="dxa"/>
            <w:noWrap/>
            <w:vAlign w:val="bottom"/>
            <w:hideMark/>
          </w:tcPr>
          <w:p w14:paraId="23352F93"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eastAsia="en-GB"/>
              </w:rPr>
              <w:t xml:space="preserve">Net income (expenses) </w:t>
            </w:r>
          </w:p>
        </w:tc>
        <w:tc>
          <w:tcPr>
            <w:tcW w:w="1080" w:type="dxa"/>
            <w:noWrap/>
            <w:vAlign w:val="bottom"/>
          </w:tcPr>
          <w:p w14:paraId="4A6ECE2D"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17E881E5"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vAlign w:val="bottom"/>
          </w:tcPr>
          <w:p w14:paraId="4DCBF719"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24D349CF"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58C347DD" w14:textId="77777777" w:rsidR="00FD4F94" w:rsidRPr="008A5A09" w:rsidRDefault="00FD4F94" w:rsidP="00FD4F94">
            <w:pPr>
              <w:spacing w:line="300" w:lineRule="exact"/>
              <w:jc w:val="right"/>
              <w:rPr>
                <w:rFonts w:ascii="Arial" w:hAnsi="Arial" w:cs="Arial"/>
                <w:sz w:val="16"/>
                <w:szCs w:val="16"/>
                <w:lang w:val="en-GB" w:eastAsia="en-GB"/>
              </w:rPr>
            </w:pPr>
          </w:p>
        </w:tc>
        <w:tc>
          <w:tcPr>
            <w:tcW w:w="1170" w:type="dxa"/>
            <w:noWrap/>
            <w:vAlign w:val="bottom"/>
          </w:tcPr>
          <w:p w14:paraId="56A8D5EE" w14:textId="77777777" w:rsidR="00FD4F94" w:rsidRPr="008A5A09" w:rsidRDefault="00FD4F94" w:rsidP="00AE3378">
            <w:pPr>
              <w:tabs>
                <w:tab w:val="decimal" w:pos="879"/>
              </w:tabs>
              <w:spacing w:line="300" w:lineRule="exact"/>
              <w:rPr>
                <w:rFonts w:ascii="Arial" w:hAnsi="Arial" w:cs="Arial"/>
                <w:sz w:val="16"/>
                <w:szCs w:val="16"/>
                <w:lang w:val="en-GB" w:eastAsia="en-GB"/>
              </w:rPr>
            </w:pPr>
          </w:p>
        </w:tc>
      </w:tr>
      <w:tr w:rsidR="009B5F44" w:rsidRPr="008A5A09" w14:paraId="4283C55E" w14:textId="77777777" w:rsidTr="00AE3378">
        <w:trPr>
          <w:trHeight w:val="313"/>
        </w:trPr>
        <w:tc>
          <w:tcPr>
            <w:tcW w:w="3690" w:type="dxa"/>
            <w:noWrap/>
            <w:vAlign w:val="bottom"/>
            <w:hideMark/>
          </w:tcPr>
          <w:p w14:paraId="4C4E338E" w14:textId="77777777" w:rsidR="00FD4F94" w:rsidRPr="008A5A09" w:rsidRDefault="00FD4F94" w:rsidP="00FD4F94">
            <w:pPr>
              <w:spacing w:line="300" w:lineRule="exact"/>
              <w:ind w:left="161" w:right="-107" w:hanging="161"/>
              <w:rPr>
                <w:rFonts w:ascii="Arial" w:hAnsi="Arial" w:cs="Arial"/>
                <w:sz w:val="16"/>
                <w:szCs w:val="16"/>
                <w:lang w:val="en-GB" w:eastAsia="en-GB"/>
              </w:rPr>
            </w:pPr>
            <w:r w:rsidRPr="008A5A09">
              <w:rPr>
                <w:rFonts w:ascii="Arial" w:hAnsi="Arial" w:cs="Arial"/>
                <w:sz w:val="16"/>
                <w:szCs w:val="16"/>
                <w:lang w:val="en-GB" w:eastAsia="en-GB"/>
              </w:rPr>
              <w:t>Reinsurance expenses</w:t>
            </w:r>
          </w:p>
        </w:tc>
        <w:tc>
          <w:tcPr>
            <w:tcW w:w="1080" w:type="dxa"/>
            <w:noWrap/>
            <w:vAlign w:val="bottom"/>
          </w:tcPr>
          <w:p w14:paraId="6F1CAE1E" w14:textId="690162F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(9,595,546)</w:t>
            </w:r>
          </w:p>
        </w:tc>
        <w:tc>
          <w:tcPr>
            <w:tcW w:w="1080" w:type="dxa"/>
            <w:noWrap/>
            <w:vAlign w:val="bottom"/>
          </w:tcPr>
          <w:p w14:paraId="3A50A571" w14:textId="29EE544A"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42E7B34C" w14:textId="0CAFEE1B"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4DD63CE1" w14:textId="5958EC6E"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2EEA6E83" w14:textId="30F771B7"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729E6B35" w14:textId="5FD0E51E"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(9,595,546)</w:t>
            </w:r>
          </w:p>
        </w:tc>
      </w:tr>
      <w:tr w:rsidR="009B5F44" w:rsidRPr="008A5A09" w14:paraId="5DC8906C" w14:textId="77777777" w:rsidTr="00AE3378">
        <w:trPr>
          <w:trHeight w:val="313"/>
        </w:trPr>
        <w:tc>
          <w:tcPr>
            <w:tcW w:w="3690" w:type="dxa"/>
            <w:noWrap/>
            <w:vAlign w:val="bottom"/>
          </w:tcPr>
          <w:p w14:paraId="54377D64" w14:textId="77777777" w:rsidR="00FD4F94" w:rsidRPr="008A5A09" w:rsidRDefault="00FD4F94" w:rsidP="00FD4F94">
            <w:pPr>
              <w:spacing w:line="300" w:lineRule="exact"/>
              <w:ind w:left="161" w:hanging="161"/>
              <w:rPr>
                <w:rFonts w:ascii="Arial" w:hAnsi="Arial" w:cs="Arial"/>
                <w:sz w:val="16"/>
                <w:szCs w:val="16"/>
                <w:lang w:val="en-GB" w:eastAsia="en-GB"/>
              </w:rPr>
            </w:pPr>
            <w:r w:rsidRPr="008A5A09">
              <w:rPr>
                <w:rFonts w:ascii="Arial" w:hAnsi="Arial" w:cs="Arial"/>
                <w:sz w:val="16"/>
                <w:szCs w:val="16"/>
                <w:lang w:eastAsia="en-GB"/>
              </w:rPr>
              <w:t>Incurred claims recovery</w:t>
            </w:r>
          </w:p>
        </w:tc>
        <w:tc>
          <w:tcPr>
            <w:tcW w:w="1080" w:type="dxa"/>
            <w:noWrap/>
            <w:vAlign w:val="bottom"/>
          </w:tcPr>
          <w:p w14:paraId="6FD241C9" w14:textId="5712F5D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7032C1C4" w14:textId="70F144FD"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66405EE2" w14:textId="147E49D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715,720</w:t>
            </w:r>
          </w:p>
        </w:tc>
        <w:tc>
          <w:tcPr>
            <w:tcW w:w="1080" w:type="dxa"/>
            <w:noWrap/>
            <w:vAlign w:val="bottom"/>
          </w:tcPr>
          <w:p w14:paraId="4E84E67B" w14:textId="517EEE1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3,793,357</w:t>
            </w:r>
          </w:p>
        </w:tc>
        <w:tc>
          <w:tcPr>
            <w:tcW w:w="1080" w:type="dxa"/>
            <w:noWrap/>
            <w:vAlign w:val="bottom"/>
          </w:tcPr>
          <w:p w14:paraId="5B8AE97A" w14:textId="7CD7DABE"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68,957</w:t>
            </w:r>
          </w:p>
        </w:tc>
        <w:tc>
          <w:tcPr>
            <w:tcW w:w="1170" w:type="dxa"/>
            <w:noWrap/>
            <w:vAlign w:val="bottom"/>
          </w:tcPr>
          <w:p w14:paraId="7B2BE3A1" w14:textId="2882E214"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4,578,034</w:t>
            </w:r>
          </w:p>
        </w:tc>
      </w:tr>
      <w:tr w:rsidR="009B5F44" w:rsidRPr="008A5A09" w14:paraId="40715003" w14:textId="77777777" w:rsidTr="00AE3378">
        <w:trPr>
          <w:trHeight w:val="313"/>
        </w:trPr>
        <w:tc>
          <w:tcPr>
            <w:tcW w:w="3690" w:type="dxa"/>
            <w:noWrap/>
            <w:vAlign w:val="bottom"/>
          </w:tcPr>
          <w:p w14:paraId="72595FAA"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69B7F431" w14:textId="541F8D1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511FEA52" w14:textId="6488B37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506D228E" w14:textId="62CBC86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(186,000)</w:t>
            </w:r>
          </w:p>
        </w:tc>
        <w:tc>
          <w:tcPr>
            <w:tcW w:w="1080" w:type="dxa"/>
            <w:noWrap/>
            <w:vAlign w:val="bottom"/>
          </w:tcPr>
          <w:p w14:paraId="05D38877" w14:textId="408259C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(5,733,395)</w:t>
            </w:r>
          </w:p>
        </w:tc>
        <w:tc>
          <w:tcPr>
            <w:tcW w:w="1080" w:type="dxa"/>
            <w:noWrap/>
            <w:vAlign w:val="bottom"/>
          </w:tcPr>
          <w:p w14:paraId="1F26FFC5" w14:textId="07C8439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(97,074)</w:t>
            </w:r>
          </w:p>
        </w:tc>
        <w:tc>
          <w:tcPr>
            <w:tcW w:w="1170" w:type="dxa"/>
            <w:noWrap/>
            <w:vAlign w:val="bottom"/>
          </w:tcPr>
          <w:p w14:paraId="362EE76F" w14:textId="201C09A2"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(6,016,469)</w:t>
            </w:r>
          </w:p>
        </w:tc>
      </w:tr>
      <w:tr w:rsidR="009B5F44" w:rsidRPr="008A5A09" w14:paraId="2FE0B650" w14:textId="77777777" w:rsidTr="00AE3378">
        <w:trPr>
          <w:trHeight w:val="313"/>
        </w:trPr>
        <w:tc>
          <w:tcPr>
            <w:tcW w:w="3690" w:type="dxa"/>
            <w:noWrap/>
            <w:vAlign w:val="bottom"/>
          </w:tcPr>
          <w:p w14:paraId="56174FE4"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Other changes</w:t>
            </w:r>
          </w:p>
        </w:tc>
        <w:tc>
          <w:tcPr>
            <w:tcW w:w="1080" w:type="dxa"/>
            <w:noWrap/>
            <w:vAlign w:val="bottom"/>
          </w:tcPr>
          <w:p w14:paraId="5760BEA2" w14:textId="1703EBE5"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357E40C4" w14:textId="4159E94F"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(1,969)</w:t>
            </w:r>
          </w:p>
        </w:tc>
        <w:tc>
          <w:tcPr>
            <w:tcW w:w="1080" w:type="dxa"/>
            <w:vAlign w:val="bottom"/>
          </w:tcPr>
          <w:p w14:paraId="478778F8" w14:textId="273D852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33388CCC" w14:textId="0A43C2B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1B7E4B9F" w14:textId="1E422B7C"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5727E09C" w14:textId="4D47F5AD"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(1,969)</w:t>
            </w:r>
          </w:p>
        </w:tc>
      </w:tr>
      <w:tr w:rsidR="009B5F44" w:rsidRPr="008A5A09" w14:paraId="6FD67FCE" w14:textId="77777777" w:rsidTr="00AE3378">
        <w:trPr>
          <w:trHeight w:val="313"/>
        </w:trPr>
        <w:tc>
          <w:tcPr>
            <w:tcW w:w="3690" w:type="dxa"/>
            <w:noWrap/>
            <w:vAlign w:val="bottom"/>
          </w:tcPr>
          <w:p w14:paraId="5ABED548"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Effect of changes in the risk of reinsurers non-performance</w:t>
            </w:r>
          </w:p>
        </w:tc>
        <w:tc>
          <w:tcPr>
            <w:tcW w:w="1080" w:type="dxa"/>
            <w:noWrap/>
            <w:vAlign w:val="bottom"/>
          </w:tcPr>
          <w:p w14:paraId="66090A2A" w14:textId="52017C9C"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52,104</w:t>
            </w:r>
          </w:p>
        </w:tc>
        <w:tc>
          <w:tcPr>
            <w:tcW w:w="1080" w:type="dxa"/>
            <w:noWrap/>
            <w:vAlign w:val="bottom"/>
          </w:tcPr>
          <w:p w14:paraId="03D7D364" w14:textId="578AA20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09D5468C" w14:textId="01E212F2"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13,593</w:t>
            </w:r>
          </w:p>
        </w:tc>
        <w:tc>
          <w:tcPr>
            <w:tcW w:w="1080" w:type="dxa"/>
            <w:noWrap/>
            <w:vAlign w:val="bottom"/>
          </w:tcPr>
          <w:p w14:paraId="56002A92" w14:textId="116D9E9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99,891</w:t>
            </w:r>
          </w:p>
        </w:tc>
        <w:tc>
          <w:tcPr>
            <w:tcW w:w="1080" w:type="dxa"/>
            <w:noWrap/>
            <w:vAlign w:val="bottom"/>
          </w:tcPr>
          <w:p w14:paraId="5F6E0857" w14:textId="35B36E51"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1B42E1A0" w14:textId="5BE773D9" w:rsidR="00FD4F94" w:rsidRPr="008A5A09" w:rsidRDefault="00FD4F94" w:rsidP="00AE3378">
            <w:pPr>
              <w:pBdr>
                <w:bottom w:val="single" w:sz="4" w:space="1" w:color="auto"/>
              </w:pBd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165,588</w:t>
            </w:r>
          </w:p>
        </w:tc>
      </w:tr>
      <w:tr w:rsidR="009B5F44" w:rsidRPr="008A5A09" w14:paraId="4D296829" w14:textId="77777777" w:rsidTr="00AE3378">
        <w:trPr>
          <w:trHeight w:val="87"/>
        </w:trPr>
        <w:tc>
          <w:tcPr>
            <w:tcW w:w="3690" w:type="dxa"/>
            <w:noWrap/>
            <w:vAlign w:val="bottom"/>
          </w:tcPr>
          <w:p w14:paraId="12F1E305"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 xml:space="preserve">Total net income (expenses) </w:t>
            </w:r>
          </w:p>
        </w:tc>
        <w:tc>
          <w:tcPr>
            <w:tcW w:w="1080" w:type="dxa"/>
            <w:noWrap/>
            <w:vAlign w:val="bottom"/>
          </w:tcPr>
          <w:p w14:paraId="649F00EB" w14:textId="102CBB8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(9,543,442)</w:t>
            </w:r>
          </w:p>
        </w:tc>
        <w:tc>
          <w:tcPr>
            <w:tcW w:w="1080" w:type="dxa"/>
            <w:noWrap/>
            <w:vAlign w:val="bottom"/>
          </w:tcPr>
          <w:p w14:paraId="42F329DD" w14:textId="7B3EEF88"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(1,969)</w:t>
            </w:r>
          </w:p>
        </w:tc>
        <w:tc>
          <w:tcPr>
            <w:tcW w:w="1080" w:type="dxa"/>
            <w:vAlign w:val="bottom"/>
          </w:tcPr>
          <w:p w14:paraId="0599CBBF" w14:textId="77D7673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543,313</w:t>
            </w:r>
          </w:p>
        </w:tc>
        <w:tc>
          <w:tcPr>
            <w:tcW w:w="1080" w:type="dxa"/>
            <w:noWrap/>
            <w:vAlign w:val="bottom"/>
          </w:tcPr>
          <w:p w14:paraId="782A044C" w14:textId="0814CA86"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(1,840,147)</w:t>
            </w:r>
          </w:p>
        </w:tc>
        <w:tc>
          <w:tcPr>
            <w:tcW w:w="1080" w:type="dxa"/>
            <w:noWrap/>
            <w:vAlign w:val="bottom"/>
          </w:tcPr>
          <w:p w14:paraId="7EF3D45D" w14:textId="3C98A143"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(28,117)</w:t>
            </w:r>
          </w:p>
        </w:tc>
        <w:tc>
          <w:tcPr>
            <w:tcW w:w="1170" w:type="dxa"/>
            <w:noWrap/>
            <w:vAlign w:val="bottom"/>
          </w:tcPr>
          <w:p w14:paraId="6B26DE42" w14:textId="397458F2"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(10,870,362)</w:t>
            </w:r>
          </w:p>
        </w:tc>
      </w:tr>
      <w:tr w:rsidR="009B5F44" w:rsidRPr="008A5A09" w14:paraId="3AA84078" w14:textId="77777777" w:rsidTr="00AE3378">
        <w:trPr>
          <w:trHeight w:val="87"/>
        </w:trPr>
        <w:tc>
          <w:tcPr>
            <w:tcW w:w="3690" w:type="dxa"/>
            <w:noWrap/>
            <w:vAlign w:val="bottom"/>
          </w:tcPr>
          <w:p w14:paraId="488DD32C" w14:textId="77777777" w:rsidR="00FD4F94" w:rsidRPr="008A5A09" w:rsidRDefault="00FD4F94" w:rsidP="00FD4F94">
            <w:pPr>
              <w:spacing w:line="300" w:lineRule="exact"/>
              <w:ind w:left="161" w:right="-184" w:hanging="161"/>
              <w:rPr>
                <w:rFonts w:ascii="Arial" w:hAnsi="Arial" w:cs="Arial"/>
                <w:sz w:val="16"/>
                <w:szCs w:val="16"/>
                <w:cs/>
                <w:lang w:val="en-GB" w:eastAsia="en-GB"/>
              </w:rPr>
            </w:pPr>
            <w:r w:rsidRPr="008A5A09">
              <w:rPr>
                <w:rFonts w:ascii="Arial" w:hAnsi="Arial" w:cs="Arial"/>
                <w:sz w:val="16"/>
                <w:szCs w:val="16"/>
                <w:lang w:val="en-GB" w:eastAsia="en-GB"/>
              </w:rPr>
              <w:t xml:space="preserve">Other change that affect to net income </w:t>
            </w:r>
          </w:p>
        </w:tc>
        <w:tc>
          <w:tcPr>
            <w:tcW w:w="1080" w:type="dxa"/>
            <w:noWrap/>
            <w:vAlign w:val="bottom"/>
          </w:tcPr>
          <w:p w14:paraId="03EB1681" w14:textId="6D5E98C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186,107</w:t>
            </w:r>
          </w:p>
        </w:tc>
        <w:tc>
          <w:tcPr>
            <w:tcW w:w="1080" w:type="dxa"/>
            <w:noWrap/>
            <w:vAlign w:val="bottom"/>
          </w:tcPr>
          <w:p w14:paraId="6CCB0C55" w14:textId="6FED779C"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44A4FEEE" w14:textId="596E4CA2"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3,673</w:t>
            </w:r>
          </w:p>
        </w:tc>
        <w:tc>
          <w:tcPr>
            <w:tcW w:w="1080" w:type="dxa"/>
            <w:noWrap/>
            <w:vAlign w:val="bottom"/>
          </w:tcPr>
          <w:p w14:paraId="08D4D997" w14:textId="584F9379"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35,127</w:t>
            </w:r>
          </w:p>
        </w:tc>
        <w:tc>
          <w:tcPr>
            <w:tcW w:w="1080" w:type="dxa"/>
            <w:noWrap/>
            <w:vAlign w:val="bottom"/>
          </w:tcPr>
          <w:p w14:paraId="68AC2343" w14:textId="55C08EF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2ED19E07" w14:textId="52A8F2FC" w:rsidR="00FD4F94" w:rsidRPr="008A5A09" w:rsidRDefault="00FD4F94" w:rsidP="00AE3378">
            <w:pPr>
              <w:pBdr>
                <w:bottom w:val="single" w:sz="4" w:space="1" w:color="auto"/>
              </w:pBd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224,907</w:t>
            </w:r>
          </w:p>
        </w:tc>
      </w:tr>
      <w:tr w:rsidR="009B5F44" w:rsidRPr="008A5A09" w14:paraId="1CB4C448" w14:textId="77777777" w:rsidTr="00AE3378">
        <w:trPr>
          <w:trHeight w:val="87"/>
        </w:trPr>
        <w:tc>
          <w:tcPr>
            <w:tcW w:w="3690" w:type="dxa"/>
            <w:noWrap/>
            <w:vAlign w:val="bottom"/>
          </w:tcPr>
          <w:p w14:paraId="63BE11D6" w14:textId="77777777" w:rsidR="00FD4F94" w:rsidRPr="008A5A09" w:rsidRDefault="00FD4F94" w:rsidP="00FD4F94">
            <w:pPr>
              <w:spacing w:line="300" w:lineRule="exact"/>
              <w:ind w:left="161" w:right="-94" w:hanging="161"/>
              <w:rPr>
                <w:rFonts w:ascii="Arial" w:hAnsi="Arial" w:cs="Arial"/>
                <w:sz w:val="16"/>
                <w:szCs w:val="16"/>
                <w:cs/>
                <w:lang w:val="en-GB" w:eastAsia="en-GB"/>
              </w:rPr>
            </w:pPr>
            <w:r w:rsidRPr="008A5A09">
              <w:rPr>
                <w:rFonts w:ascii="Arial" w:hAnsi="Arial" w:cs="Arial"/>
                <w:b/>
                <w:bCs/>
                <w:sz w:val="16"/>
                <w:szCs w:val="16"/>
                <w:lang w:eastAsia="en-GB"/>
              </w:rPr>
              <w:t>Total amounts recognised in statement of comprehensive income</w:t>
            </w:r>
          </w:p>
        </w:tc>
        <w:tc>
          <w:tcPr>
            <w:tcW w:w="1080" w:type="dxa"/>
            <w:noWrap/>
            <w:vAlign w:val="bottom"/>
          </w:tcPr>
          <w:p w14:paraId="0DBF1B35" w14:textId="316CD7FF"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(9,357,335)</w:t>
            </w:r>
          </w:p>
        </w:tc>
        <w:tc>
          <w:tcPr>
            <w:tcW w:w="1080" w:type="dxa"/>
            <w:noWrap/>
            <w:vAlign w:val="bottom"/>
          </w:tcPr>
          <w:p w14:paraId="77837945" w14:textId="226CC24E"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(1,969)</w:t>
            </w:r>
          </w:p>
        </w:tc>
        <w:tc>
          <w:tcPr>
            <w:tcW w:w="1080" w:type="dxa"/>
            <w:vAlign w:val="bottom"/>
          </w:tcPr>
          <w:p w14:paraId="09D0550A" w14:textId="267FD663"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546,986</w:t>
            </w:r>
          </w:p>
        </w:tc>
        <w:tc>
          <w:tcPr>
            <w:tcW w:w="1080" w:type="dxa"/>
            <w:noWrap/>
            <w:vAlign w:val="bottom"/>
          </w:tcPr>
          <w:p w14:paraId="185B159C" w14:textId="5135FBAF"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(1,805,020)</w:t>
            </w:r>
          </w:p>
        </w:tc>
        <w:tc>
          <w:tcPr>
            <w:tcW w:w="1080" w:type="dxa"/>
            <w:noWrap/>
            <w:vAlign w:val="bottom"/>
          </w:tcPr>
          <w:p w14:paraId="7958C541" w14:textId="2BA8C1F4"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(28,117)</w:t>
            </w:r>
          </w:p>
        </w:tc>
        <w:tc>
          <w:tcPr>
            <w:tcW w:w="1170" w:type="dxa"/>
            <w:noWrap/>
            <w:vAlign w:val="bottom"/>
          </w:tcPr>
          <w:p w14:paraId="5D9448AC" w14:textId="2A7B7D05" w:rsidR="00FD4F94" w:rsidRPr="008A5A09" w:rsidRDefault="00FD4F94" w:rsidP="00AE3378">
            <w:pPr>
              <w:pBdr>
                <w:bottom w:val="single" w:sz="4" w:space="1" w:color="auto"/>
              </w:pBdr>
              <w:tabs>
                <w:tab w:val="decimal" w:pos="879"/>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(10,645,455)</w:t>
            </w:r>
          </w:p>
        </w:tc>
      </w:tr>
      <w:tr w:rsidR="009B5F44" w:rsidRPr="008A5A09" w14:paraId="16519FBF" w14:textId="77777777" w:rsidTr="00AE3378">
        <w:trPr>
          <w:trHeight w:val="87"/>
        </w:trPr>
        <w:tc>
          <w:tcPr>
            <w:tcW w:w="3690" w:type="dxa"/>
            <w:noWrap/>
            <w:vAlign w:val="bottom"/>
          </w:tcPr>
          <w:p w14:paraId="5DDAB0CE" w14:textId="77777777" w:rsidR="00FD4F94" w:rsidRPr="008A5A09" w:rsidRDefault="00FD4F94" w:rsidP="00FD4F94">
            <w:pPr>
              <w:spacing w:line="300" w:lineRule="exact"/>
              <w:ind w:left="161" w:hanging="161"/>
              <w:rPr>
                <w:rFonts w:ascii="Arial" w:hAnsi="Arial" w:cs="Arial"/>
                <w:b/>
                <w:bCs/>
                <w:sz w:val="16"/>
                <w:szCs w:val="16"/>
                <w:lang w:val="en-GB" w:eastAsia="en-GB"/>
              </w:rPr>
            </w:pPr>
            <w:r w:rsidRPr="008A5A09">
              <w:rPr>
                <w:rFonts w:ascii="Arial" w:hAnsi="Arial" w:cs="Arial"/>
                <w:b/>
                <w:bCs/>
                <w:sz w:val="16"/>
                <w:szCs w:val="16"/>
                <w:lang w:val="en-GB" w:eastAsia="en-GB"/>
              </w:rPr>
              <w:t>Cash flows</w:t>
            </w:r>
          </w:p>
        </w:tc>
        <w:tc>
          <w:tcPr>
            <w:tcW w:w="1080" w:type="dxa"/>
            <w:noWrap/>
            <w:vAlign w:val="bottom"/>
          </w:tcPr>
          <w:p w14:paraId="29BDC6F3"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70861245"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vAlign w:val="bottom"/>
          </w:tcPr>
          <w:p w14:paraId="6277D188"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29AE40F9"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1CFF5FE2" w14:textId="77777777" w:rsidR="00FD4F94" w:rsidRPr="008A5A09" w:rsidRDefault="00FD4F94" w:rsidP="00FD4F94">
            <w:pPr>
              <w:spacing w:line="300" w:lineRule="exact"/>
              <w:jc w:val="right"/>
              <w:rPr>
                <w:rFonts w:ascii="Arial" w:hAnsi="Arial" w:cs="Arial"/>
                <w:sz w:val="16"/>
                <w:szCs w:val="16"/>
                <w:lang w:val="en-GB" w:eastAsia="en-GB"/>
              </w:rPr>
            </w:pPr>
          </w:p>
        </w:tc>
        <w:tc>
          <w:tcPr>
            <w:tcW w:w="1170" w:type="dxa"/>
            <w:noWrap/>
            <w:vAlign w:val="bottom"/>
          </w:tcPr>
          <w:p w14:paraId="0C0E2943" w14:textId="77777777" w:rsidR="00FD4F94" w:rsidRPr="008A5A09" w:rsidRDefault="00FD4F94" w:rsidP="00AE3378">
            <w:pPr>
              <w:tabs>
                <w:tab w:val="decimal" w:pos="879"/>
              </w:tabs>
              <w:spacing w:line="300" w:lineRule="exact"/>
              <w:rPr>
                <w:rFonts w:ascii="Arial" w:hAnsi="Arial" w:cs="Arial"/>
                <w:sz w:val="16"/>
                <w:szCs w:val="16"/>
                <w:lang w:val="en-GB" w:eastAsia="en-GB"/>
              </w:rPr>
            </w:pPr>
          </w:p>
        </w:tc>
      </w:tr>
      <w:tr w:rsidR="009B5F44" w:rsidRPr="008A5A09" w14:paraId="49D11E0C" w14:textId="77777777" w:rsidTr="00AE3378">
        <w:trPr>
          <w:trHeight w:val="87"/>
        </w:trPr>
        <w:tc>
          <w:tcPr>
            <w:tcW w:w="3690" w:type="dxa"/>
            <w:noWrap/>
            <w:vAlign w:val="bottom"/>
          </w:tcPr>
          <w:p w14:paraId="546A22E6" w14:textId="1A384511"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 xml:space="preserve">Premiums paid net of directly attributable expenses </w:t>
            </w:r>
          </w:p>
        </w:tc>
        <w:tc>
          <w:tcPr>
            <w:tcW w:w="1080" w:type="dxa"/>
            <w:noWrap/>
            <w:vAlign w:val="bottom"/>
          </w:tcPr>
          <w:p w14:paraId="06C9BA75" w14:textId="38A9AB24"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11,012,878</w:t>
            </w:r>
          </w:p>
        </w:tc>
        <w:tc>
          <w:tcPr>
            <w:tcW w:w="1080" w:type="dxa"/>
            <w:noWrap/>
            <w:vAlign w:val="bottom"/>
          </w:tcPr>
          <w:p w14:paraId="0402D95F" w14:textId="7ACE59CD"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7C59D432" w14:textId="1ECFDD1A"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1D2E7555" w14:textId="72FF371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1A57F867" w14:textId="794AB6D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3BE13593" w14:textId="35C15FFC"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11,012,878</w:t>
            </w:r>
          </w:p>
        </w:tc>
      </w:tr>
      <w:tr w:rsidR="009B5F44" w:rsidRPr="008A5A09" w14:paraId="2D179BA5" w14:textId="77777777" w:rsidTr="00AE3378">
        <w:trPr>
          <w:trHeight w:val="87"/>
        </w:trPr>
        <w:tc>
          <w:tcPr>
            <w:tcW w:w="3690" w:type="dxa"/>
            <w:noWrap/>
            <w:vAlign w:val="bottom"/>
          </w:tcPr>
          <w:p w14:paraId="767A7D6F" w14:textId="77777777"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eastAsia="en-GB"/>
              </w:rPr>
              <w:t>Recoveries from reinsurance</w:t>
            </w:r>
          </w:p>
        </w:tc>
        <w:tc>
          <w:tcPr>
            <w:tcW w:w="1080" w:type="dxa"/>
            <w:noWrap/>
            <w:vAlign w:val="bottom"/>
          </w:tcPr>
          <w:p w14:paraId="542B0BAD" w14:textId="56988098"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126BCB89" w14:textId="5947BE6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4C6BF886" w14:textId="761033B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(500,068)</w:t>
            </w:r>
          </w:p>
        </w:tc>
        <w:tc>
          <w:tcPr>
            <w:tcW w:w="1080" w:type="dxa"/>
            <w:noWrap/>
            <w:vAlign w:val="bottom"/>
          </w:tcPr>
          <w:p w14:paraId="6529F788" w14:textId="271C045F"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(8,338,446)</w:t>
            </w:r>
          </w:p>
        </w:tc>
        <w:tc>
          <w:tcPr>
            <w:tcW w:w="1080" w:type="dxa"/>
            <w:noWrap/>
            <w:vAlign w:val="bottom"/>
          </w:tcPr>
          <w:p w14:paraId="160A07DB" w14:textId="5490C543"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19DC222B" w14:textId="19EAFC4D" w:rsidR="00FD4F94" w:rsidRPr="008A5A09" w:rsidRDefault="00FD4F94" w:rsidP="00AE3378">
            <w:pPr>
              <w:pBdr>
                <w:bottom w:val="single" w:sz="4" w:space="1" w:color="auto"/>
              </w:pBd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(8,838,514)</w:t>
            </w:r>
          </w:p>
        </w:tc>
      </w:tr>
      <w:tr w:rsidR="009B5F44" w:rsidRPr="008A5A09" w14:paraId="26CE51EF" w14:textId="77777777" w:rsidTr="00AE3378">
        <w:trPr>
          <w:trHeight w:val="87"/>
        </w:trPr>
        <w:tc>
          <w:tcPr>
            <w:tcW w:w="3690" w:type="dxa"/>
            <w:noWrap/>
            <w:vAlign w:val="bottom"/>
          </w:tcPr>
          <w:p w14:paraId="7DBAE27A" w14:textId="77777777" w:rsidR="00FD4F94" w:rsidRPr="008A5A09" w:rsidRDefault="00FD4F94" w:rsidP="00FD4F94">
            <w:pPr>
              <w:spacing w:line="300" w:lineRule="exact"/>
              <w:ind w:left="161" w:hanging="161"/>
              <w:rPr>
                <w:rFonts w:ascii="Arial" w:hAnsi="Arial" w:cs="Arial"/>
                <w:b/>
                <w:bCs/>
                <w:sz w:val="16"/>
                <w:szCs w:val="16"/>
                <w:cs/>
                <w:lang w:val="en-GB" w:eastAsia="en-GB"/>
              </w:rPr>
            </w:pPr>
            <w:r w:rsidRPr="008A5A09">
              <w:rPr>
                <w:rFonts w:ascii="Arial" w:hAnsi="Arial" w:cs="Arial"/>
                <w:b/>
                <w:bCs/>
                <w:sz w:val="16"/>
                <w:szCs w:val="16"/>
                <w:lang w:val="en-GB" w:eastAsia="en-GB"/>
              </w:rPr>
              <w:t>Total cash flows</w:t>
            </w:r>
          </w:p>
        </w:tc>
        <w:tc>
          <w:tcPr>
            <w:tcW w:w="1080" w:type="dxa"/>
            <w:noWrap/>
            <w:vAlign w:val="bottom"/>
          </w:tcPr>
          <w:p w14:paraId="058F64D9" w14:textId="65ED8DCB"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11,012,878</w:t>
            </w:r>
          </w:p>
        </w:tc>
        <w:tc>
          <w:tcPr>
            <w:tcW w:w="1080" w:type="dxa"/>
            <w:noWrap/>
            <w:vAlign w:val="bottom"/>
          </w:tcPr>
          <w:p w14:paraId="691C9C7D" w14:textId="02684A26"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080" w:type="dxa"/>
            <w:vAlign w:val="bottom"/>
          </w:tcPr>
          <w:p w14:paraId="09AC6871" w14:textId="462B511B"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(500,068)</w:t>
            </w:r>
          </w:p>
        </w:tc>
        <w:tc>
          <w:tcPr>
            <w:tcW w:w="1080" w:type="dxa"/>
            <w:noWrap/>
            <w:vAlign w:val="bottom"/>
          </w:tcPr>
          <w:p w14:paraId="362F6249" w14:textId="7175DA3C"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(8,338,446)</w:t>
            </w:r>
          </w:p>
        </w:tc>
        <w:tc>
          <w:tcPr>
            <w:tcW w:w="1080" w:type="dxa"/>
            <w:noWrap/>
            <w:vAlign w:val="bottom"/>
          </w:tcPr>
          <w:p w14:paraId="52DA5CF1" w14:textId="73F03978" w:rsidR="00FD4F94" w:rsidRPr="008A5A09" w:rsidRDefault="00FD4F94" w:rsidP="00FD4F94">
            <w:pPr>
              <w:pBdr>
                <w:bottom w:val="sing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170" w:type="dxa"/>
            <w:noWrap/>
            <w:vAlign w:val="bottom"/>
          </w:tcPr>
          <w:p w14:paraId="1E2C5BE6" w14:textId="7352A29D" w:rsidR="00FD4F94" w:rsidRPr="008A5A09" w:rsidRDefault="00FD4F94" w:rsidP="00AE3378">
            <w:pPr>
              <w:pBdr>
                <w:bottom w:val="single" w:sz="4" w:space="1" w:color="auto"/>
              </w:pBdr>
              <w:tabs>
                <w:tab w:val="decimal" w:pos="879"/>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2,174,364</w:t>
            </w:r>
          </w:p>
        </w:tc>
      </w:tr>
      <w:tr w:rsidR="009B5F44" w:rsidRPr="008A5A09" w14:paraId="5DE21433" w14:textId="77777777" w:rsidTr="00AE3378">
        <w:trPr>
          <w:trHeight w:val="87"/>
        </w:trPr>
        <w:tc>
          <w:tcPr>
            <w:tcW w:w="3690" w:type="dxa"/>
            <w:noWrap/>
            <w:vAlign w:val="bottom"/>
          </w:tcPr>
          <w:p w14:paraId="542A0D52" w14:textId="77777777" w:rsidR="00FD4F94" w:rsidRPr="008A5A09" w:rsidRDefault="00FD4F94" w:rsidP="00FD4F94">
            <w:pPr>
              <w:spacing w:line="300" w:lineRule="exact"/>
              <w:ind w:left="161" w:hanging="161"/>
              <w:rPr>
                <w:rFonts w:ascii="Arial" w:hAnsi="Arial" w:cs="Arial"/>
                <w:sz w:val="16"/>
                <w:szCs w:val="16"/>
                <w:cs/>
                <w:lang w:val="en-GB" w:eastAsia="en-GB"/>
              </w:rPr>
            </w:pPr>
          </w:p>
        </w:tc>
        <w:tc>
          <w:tcPr>
            <w:tcW w:w="1080" w:type="dxa"/>
            <w:noWrap/>
            <w:vAlign w:val="bottom"/>
          </w:tcPr>
          <w:p w14:paraId="6C4DF846"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063A8E71"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vAlign w:val="bottom"/>
          </w:tcPr>
          <w:p w14:paraId="0F774604"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6DC5CD6F" w14:textId="77777777" w:rsidR="00FD4F94" w:rsidRPr="008A5A09"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58670E30" w14:textId="77777777" w:rsidR="00FD4F94" w:rsidRPr="008A5A09" w:rsidRDefault="00FD4F94" w:rsidP="00FD4F94">
            <w:pPr>
              <w:spacing w:line="300" w:lineRule="exact"/>
              <w:jc w:val="right"/>
              <w:rPr>
                <w:rFonts w:ascii="Arial" w:hAnsi="Arial" w:cs="Arial"/>
                <w:sz w:val="16"/>
                <w:szCs w:val="16"/>
                <w:lang w:val="en-GB" w:eastAsia="en-GB"/>
              </w:rPr>
            </w:pPr>
          </w:p>
        </w:tc>
        <w:tc>
          <w:tcPr>
            <w:tcW w:w="1170" w:type="dxa"/>
            <w:noWrap/>
            <w:vAlign w:val="bottom"/>
          </w:tcPr>
          <w:p w14:paraId="049832D0" w14:textId="77777777" w:rsidR="00FD4F94" w:rsidRPr="008A5A09" w:rsidRDefault="00FD4F94" w:rsidP="00AE3378">
            <w:pPr>
              <w:tabs>
                <w:tab w:val="decimal" w:pos="879"/>
              </w:tabs>
              <w:spacing w:line="300" w:lineRule="exact"/>
              <w:rPr>
                <w:rFonts w:ascii="Arial" w:hAnsi="Arial" w:cs="Arial"/>
                <w:sz w:val="16"/>
                <w:szCs w:val="16"/>
                <w:lang w:val="en-GB" w:eastAsia="en-GB"/>
              </w:rPr>
            </w:pPr>
          </w:p>
        </w:tc>
      </w:tr>
      <w:tr w:rsidR="009B5F44" w:rsidRPr="008A5A09" w14:paraId="395EA397" w14:textId="77777777" w:rsidTr="00AE3378">
        <w:trPr>
          <w:trHeight w:val="87"/>
        </w:trPr>
        <w:tc>
          <w:tcPr>
            <w:tcW w:w="3690" w:type="dxa"/>
            <w:noWrap/>
            <w:vAlign w:val="center"/>
          </w:tcPr>
          <w:p w14:paraId="452DE309" w14:textId="265206CD"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Ending balance reinsurance contract assets</w:t>
            </w:r>
          </w:p>
        </w:tc>
        <w:tc>
          <w:tcPr>
            <w:tcW w:w="1080" w:type="dxa"/>
            <w:noWrap/>
            <w:vAlign w:val="bottom"/>
          </w:tcPr>
          <w:p w14:paraId="0C6BA970" w14:textId="4FA0CA51"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5,354,223</w:t>
            </w:r>
          </w:p>
        </w:tc>
        <w:tc>
          <w:tcPr>
            <w:tcW w:w="1080" w:type="dxa"/>
            <w:noWrap/>
            <w:vAlign w:val="bottom"/>
          </w:tcPr>
          <w:p w14:paraId="194FE703" w14:textId="19FC9B29"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2,137</w:t>
            </w:r>
          </w:p>
        </w:tc>
        <w:tc>
          <w:tcPr>
            <w:tcW w:w="1080" w:type="dxa"/>
            <w:vAlign w:val="bottom"/>
          </w:tcPr>
          <w:p w14:paraId="295E0FD8" w14:textId="4AAAF7F2"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41,108</w:t>
            </w:r>
          </w:p>
        </w:tc>
        <w:tc>
          <w:tcPr>
            <w:tcW w:w="1080" w:type="dxa"/>
            <w:noWrap/>
            <w:vAlign w:val="bottom"/>
          </w:tcPr>
          <w:p w14:paraId="18929C53" w14:textId="6A16BC90"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(1,331,714)</w:t>
            </w:r>
          </w:p>
        </w:tc>
        <w:tc>
          <w:tcPr>
            <w:tcW w:w="1080" w:type="dxa"/>
            <w:noWrap/>
            <w:vAlign w:val="bottom"/>
          </w:tcPr>
          <w:p w14:paraId="4B83E13C" w14:textId="718A56E8" w:rsidR="00FD4F94" w:rsidRPr="008A5A09" w:rsidRDefault="00FD4F94" w:rsidP="00FD4F94">
            <w:pP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99,810</w:t>
            </w:r>
          </w:p>
        </w:tc>
        <w:tc>
          <w:tcPr>
            <w:tcW w:w="1170" w:type="dxa"/>
            <w:noWrap/>
            <w:vAlign w:val="bottom"/>
          </w:tcPr>
          <w:p w14:paraId="1D64A6C5" w14:textId="02235297" w:rsidR="00FD4F94" w:rsidRPr="008A5A09" w:rsidRDefault="00FD4F94" w:rsidP="00AE3378">
            <w:pP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4,165,564</w:t>
            </w:r>
          </w:p>
        </w:tc>
      </w:tr>
      <w:tr w:rsidR="009B5F44" w:rsidRPr="008A5A09" w14:paraId="5F508120" w14:textId="77777777" w:rsidTr="00AE3378">
        <w:trPr>
          <w:trHeight w:val="87"/>
        </w:trPr>
        <w:tc>
          <w:tcPr>
            <w:tcW w:w="3690" w:type="dxa"/>
            <w:noWrap/>
            <w:vAlign w:val="center"/>
          </w:tcPr>
          <w:p w14:paraId="7EB6B164" w14:textId="0E8204DA" w:rsidR="00FD4F94" w:rsidRPr="008A5A09" w:rsidRDefault="00FD4F94" w:rsidP="00FD4F94">
            <w:pPr>
              <w:spacing w:line="30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Ending balance reinsurance contract liabilities</w:t>
            </w:r>
          </w:p>
        </w:tc>
        <w:tc>
          <w:tcPr>
            <w:tcW w:w="1080" w:type="dxa"/>
            <w:noWrap/>
            <w:vAlign w:val="bottom"/>
          </w:tcPr>
          <w:p w14:paraId="41C04BDA" w14:textId="2511100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092AD439" w14:textId="2184AAA8"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vAlign w:val="bottom"/>
          </w:tcPr>
          <w:p w14:paraId="4B1C4302" w14:textId="3257C9AC"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16437554" w14:textId="7F89C5F6"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080" w:type="dxa"/>
            <w:noWrap/>
            <w:vAlign w:val="bottom"/>
          </w:tcPr>
          <w:p w14:paraId="34F8C393" w14:textId="3709B007" w:rsidR="00FD4F94" w:rsidRPr="008A5A09" w:rsidRDefault="00FD4F94" w:rsidP="00FD4F94">
            <w:pPr>
              <w:pBdr>
                <w:bottom w:val="single" w:sz="4" w:space="1" w:color="auto"/>
              </w:pBdr>
              <w:spacing w:line="300" w:lineRule="exact"/>
              <w:jc w:val="right"/>
              <w:rPr>
                <w:rFonts w:ascii="Arial" w:hAnsi="Arial" w:cs="Arial"/>
                <w:sz w:val="16"/>
                <w:szCs w:val="16"/>
                <w:lang w:val="en-GB" w:eastAsia="en-GB"/>
              </w:rPr>
            </w:pPr>
            <w:r w:rsidRPr="008A5A09">
              <w:rPr>
                <w:rFonts w:ascii="Arial" w:hAnsi="Arial" w:cs="Arial"/>
                <w:sz w:val="16"/>
                <w:szCs w:val="16"/>
                <w:lang w:val="en-GB" w:eastAsia="en-GB"/>
              </w:rPr>
              <w:t>-</w:t>
            </w:r>
          </w:p>
        </w:tc>
        <w:tc>
          <w:tcPr>
            <w:tcW w:w="1170" w:type="dxa"/>
            <w:noWrap/>
            <w:vAlign w:val="bottom"/>
          </w:tcPr>
          <w:p w14:paraId="4673B0C0" w14:textId="2DE852FD" w:rsidR="00FD4F94" w:rsidRPr="008A5A09" w:rsidRDefault="00FD4F94" w:rsidP="00AE3378">
            <w:pPr>
              <w:pBdr>
                <w:bottom w:val="single" w:sz="4" w:space="1" w:color="auto"/>
              </w:pBdr>
              <w:tabs>
                <w:tab w:val="decimal" w:pos="879"/>
              </w:tabs>
              <w:spacing w:line="30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2F523B69" w14:textId="77777777" w:rsidTr="00AE3378">
        <w:trPr>
          <w:trHeight w:val="87"/>
        </w:trPr>
        <w:tc>
          <w:tcPr>
            <w:tcW w:w="3690" w:type="dxa"/>
            <w:noWrap/>
            <w:vAlign w:val="center"/>
          </w:tcPr>
          <w:p w14:paraId="2E769E7D" w14:textId="77777777" w:rsidR="00FD4F94" w:rsidRPr="008A5A09" w:rsidRDefault="00FD4F94" w:rsidP="00FD4F94">
            <w:pPr>
              <w:spacing w:line="300" w:lineRule="exact"/>
              <w:ind w:left="161" w:hanging="161"/>
              <w:rPr>
                <w:rFonts w:ascii="Arial" w:hAnsi="Arial" w:cs="Arial"/>
                <w:b/>
                <w:bCs/>
                <w:sz w:val="16"/>
                <w:szCs w:val="16"/>
                <w:cs/>
                <w:lang w:val="en-GB" w:eastAsia="en-GB"/>
              </w:rPr>
            </w:pPr>
            <w:r w:rsidRPr="008A5A09">
              <w:rPr>
                <w:rFonts w:ascii="Arial" w:hAnsi="Arial" w:cs="Arial"/>
                <w:b/>
                <w:bCs/>
                <w:sz w:val="16"/>
                <w:szCs w:val="16"/>
                <w:lang w:val="en-GB" w:eastAsia="en-GB"/>
              </w:rPr>
              <w:t>Net ending balance</w:t>
            </w:r>
          </w:p>
        </w:tc>
        <w:tc>
          <w:tcPr>
            <w:tcW w:w="1080" w:type="dxa"/>
            <w:noWrap/>
            <w:vAlign w:val="bottom"/>
          </w:tcPr>
          <w:p w14:paraId="17AAF08A" w14:textId="423FBEC7"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5,354,223</w:t>
            </w:r>
          </w:p>
        </w:tc>
        <w:tc>
          <w:tcPr>
            <w:tcW w:w="1080" w:type="dxa"/>
            <w:noWrap/>
            <w:vAlign w:val="bottom"/>
          </w:tcPr>
          <w:p w14:paraId="13DA8A6B" w14:textId="23EB39D8"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2,137</w:t>
            </w:r>
          </w:p>
        </w:tc>
        <w:tc>
          <w:tcPr>
            <w:tcW w:w="1080" w:type="dxa"/>
            <w:vAlign w:val="bottom"/>
          </w:tcPr>
          <w:p w14:paraId="41FCEBC2" w14:textId="13952D25"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41,108</w:t>
            </w:r>
          </w:p>
        </w:tc>
        <w:tc>
          <w:tcPr>
            <w:tcW w:w="1080" w:type="dxa"/>
            <w:noWrap/>
            <w:vAlign w:val="bottom"/>
          </w:tcPr>
          <w:p w14:paraId="1EED56DB" w14:textId="3A0213B1"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(1,331,714)</w:t>
            </w:r>
          </w:p>
        </w:tc>
        <w:tc>
          <w:tcPr>
            <w:tcW w:w="1080" w:type="dxa"/>
            <w:noWrap/>
            <w:vAlign w:val="bottom"/>
          </w:tcPr>
          <w:p w14:paraId="1229E02F" w14:textId="1133E2A9" w:rsidR="00FD4F94" w:rsidRPr="008A5A09" w:rsidRDefault="00FD4F94" w:rsidP="00FD4F94">
            <w:pPr>
              <w:pBdr>
                <w:bottom w:val="double" w:sz="4" w:space="1" w:color="auto"/>
              </w:pBdr>
              <w:spacing w:line="300" w:lineRule="exact"/>
              <w:jc w:val="right"/>
              <w:rPr>
                <w:rFonts w:ascii="Arial" w:hAnsi="Arial" w:cs="Arial"/>
                <w:b/>
                <w:bCs/>
                <w:sz w:val="16"/>
                <w:szCs w:val="16"/>
                <w:lang w:val="en-GB" w:eastAsia="en-GB"/>
              </w:rPr>
            </w:pPr>
            <w:r w:rsidRPr="008A5A09">
              <w:rPr>
                <w:rFonts w:ascii="Arial" w:hAnsi="Arial" w:cs="Arial"/>
                <w:b/>
                <w:bCs/>
                <w:sz w:val="16"/>
                <w:szCs w:val="16"/>
                <w:lang w:val="en-GB" w:eastAsia="en-GB"/>
              </w:rPr>
              <w:t>99,810</w:t>
            </w:r>
          </w:p>
        </w:tc>
        <w:tc>
          <w:tcPr>
            <w:tcW w:w="1170" w:type="dxa"/>
            <w:noWrap/>
            <w:vAlign w:val="bottom"/>
          </w:tcPr>
          <w:p w14:paraId="6B8A2FA2" w14:textId="08FD6DC2" w:rsidR="00FD4F94" w:rsidRPr="008A5A09" w:rsidRDefault="00FD4F94" w:rsidP="00AE3378">
            <w:pPr>
              <w:pBdr>
                <w:bottom w:val="double" w:sz="4" w:space="1" w:color="auto"/>
              </w:pBdr>
              <w:tabs>
                <w:tab w:val="decimal" w:pos="879"/>
              </w:tabs>
              <w:spacing w:line="300" w:lineRule="exact"/>
              <w:rPr>
                <w:rFonts w:ascii="Arial" w:hAnsi="Arial" w:cs="Arial"/>
                <w:b/>
                <w:bCs/>
                <w:sz w:val="16"/>
                <w:szCs w:val="16"/>
                <w:lang w:val="en-GB" w:eastAsia="en-GB"/>
              </w:rPr>
            </w:pPr>
            <w:r w:rsidRPr="008A5A09">
              <w:rPr>
                <w:rFonts w:ascii="Arial" w:hAnsi="Arial" w:cs="Arial"/>
                <w:b/>
                <w:bCs/>
                <w:sz w:val="16"/>
                <w:szCs w:val="16"/>
                <w:lang w:val="en-GB" w:eastAsia="en-GB"/>
              </w:rPr>
              <w:t>4,165,564</w:t>
            </w:r>
          </w:p>
        </w:tc>
      </w:tr>
    </w:tbl>
    <w:p w14:paraId="00BDF1CE" w14:textId="45F053DA" w:rsidR="00850850" w:rsidRPr="008A5A09" w:rsidRDefault="00850850"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A5A09">
        <w:rPr>
          <w:rFonts w:ascii="Arial" w:hAnsi="Arial" w:cs="Arial"/>
          <w:b/>
          <w:bCs/>
          <w:sz w:val="32"/>
          <w:szCs w:val="32"/>
          <w:cs/>
        </w:rPr>
        <w:br w:type="page"/>
      </w:r>
      <w:r w:rsidR="005C7405" w:rsidRPr="008A5A09">
        <w:rPr>
          <w:rFonts w:ascii="Arial" w:hAnsi="Arial" w:cs="Arial"/>
          <w:b/>
          <w:bCs/>
          <w:sz w:val="22"/>
          <w:szCs w:val="22"/>
        </w:rPr>
        <w:lastRenderedPageBreak/>
        <w:t>7</w:t>
      </w:r>
      <w:r w:rsidRPr="008A5A09">
        <w:rPr>
          <w:rFonts w:ascii="Arial" w:hAnsi="Arial" w:cs="Arial"/>
          <w:b/>
          <w:bCs/>
          <w:sz w:val="22"/>
          <w:szCs w:val="22"/>
        </w:rPr>
        <w:t>.2.2</w:t>
      </w:r>
      <w:r w:rsidRPr="008A5A09">
        <w:rPr>
          <w:rFonts w:ascii="Arial" w:hAnsi="Arial" w:cs="Arial"/>
          <w:b/>
          <w:bCs/>
          <w:sz w:val="22"/>
          <w:szCs w:val="22"/>
        </w:rPr>
        <w:tab/>
      </w:r>
      <w:bookmarkStart w:id="12" w:name="_Hlk197303701"/>
      <w:r w:rsidR="00B34875" w:rsidRPr="008A5A09">
        <w:rPr>
          <w:rFonts w:ascii="Arial" w:eastAsia="Arial" w:hAnsi="Arial" w:cs="Arial"/>
          <w:b/>
          <w:bCs/>
          <w:sz w:val="22"/>
          <w:szCs w:val="22"/>
        </w:rPr>
        <w:t>Reconciliation of the measurement components of reinsurance contract balances. The below items exclude insurance contracts measured under the premium allocation approach.</w:t>
      </w:r>
      <w:bookmarkEnd w:id="12"/>
    </w:p>
    <w:tbl>
      <w:tblPr>
        <w:tblW w:w="9234" w:type="dxa"/>
        <w:tblInd w:w="450" w:type="dxa"/>
        <w:tblLook w:val="04A0" w:firstRow="1" w:lastRow="0" w:firstColumn="1" w:lastColumn="0" w:noHBand="0" w:noVBand="1"/>
      </w:tblPr>
      <w:tblGrid>
        <w:gridCol w:w="3762"/>
        <w:gridCol w:w="1368"/>
        <w:gridCol w:w="1368"/>
        <w:gridCol w:w="1368"/>
        <w:gridCol w:w="1368"/>
      </w:tblGrid>
      <w:tr w:rsidR="009B5F44" w:rsidRPr="00893EC2" w14:paraId="6D2C0C1D" w14:textId="77777777" w:rsidTr="008A5A09">
        <w:trPr>
          <w:tblHeader/>
        </w:trPr>
        <w:tc>
          <w:tcPr>
            <w:tcW w:w="3762" w:type="dxa"/>
            <w:tcBorders>
              <w:top w:val="nil"/>
              <w:left w:val="nil"/>
              <w:right w:val="nil"/>
            </w:tcBorders>
            <w:noWrap/>
            <w:vAlign w:val="bottom"/>
          </w:tcPr>
          <w:p w14:paraId="11F22A54" w14:textId="77777777" w:rsidR="00850850" w:rsidRPr="00893EC2"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124E9EBA" w14:textId="77777777" w:rsidR="00850850" w:rsidRPr="00893EC2" w:rsidRDefault="00B34875" w:rsidP="00E15547">
            <w:pPr>
              <w:spacing w:line="300" w:lineRule="exact"/>
              <w:jc w:val="right"/>
              <w:rPr>
                <w:rFonts w:ascii="Arial" w:hAnsi="Arial" w:cs="Arial"/>
                <w:sz w:val="16"/>
                <w:szCs w:val="16"/>
                <w:cs/>
              </w:rPr>
            </w:pPr>
            <w:r w:rsidRPr="00893EC2">
              <w:rPr>
                <w:rFonts w:ascii="Arial" w:eastAsia="Calibri" w:hAnsi="Arial" w:cs="Arial"/>
                <w:sz w:val="16"/>
                <w:szCs w:val="16"/>
              </w:rPr>
              <w:t>(Unit: Thousand Baht)</w:t>
            </w:r>
          </w:p>
        </w:tc>
      </w:tr>
      <w:tr w:rsidR="009B5F44" w:rsidRPr="00893EC2" w14:paraId="763E2FBD" w14:textId="77777777" w:rsidTr="008A5A09">
        <w:trPr>
          <w:tblHeader/>
        </w:trPr>
        <w:tc>
          <w:tcPr>
            <w:tcW w:w="3762" w:type="dxa"/>
            <w:tcBorders>
              <w:top w:val="nil"/>
              <w:left w:val="nil"/>
              <w:right w:val="nil"/>
            </w:tcBorders>
            <w:noWrap/>
            <w:vAlign w:val="bottom"/>
          </w:tcPr>
          <w:p w14:paraId="4DD9A21E" w14:textId="77777777" w:rsidR="00850850" w:rsidRPr="00893EC2"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2EE0843F" w14:textId="0B50F14D" w:rsidR="00850850" w:rsidRPr="00893EC2" w:rsidRDefault="00BA7357" w:rsidP="00E15547">
            <w:pPr>
              <w:pBdr>
                <w:bottom w:val="single" w:sz="2" w:space="1" w:color="auto"/>
              </w:pBdr>
              <w:spacing w:line="300" w:lineRule="exact"/>
              <w:jc w:val="center"/>
              <w:rPr>
                <w:rFonts w:ascii="Arial" w:hAnsi="Arial" w:cs="Arial"/>
                <w:sz w:val="16"/>
                <w:szCs w:val="16"/>
                <w:cs/>
              </w:rPr>
            </w:pPr>
            <w:r w:rsidRPr="00893EC2">
              <w:rPr>
                <w:rFonts w:ascii="Arial" w:hAnsi="Arial" w:cs="Arial"/>
                <w:sz w:val="16"/>
                <w:szCs w:val="16"/>
                <w:lang w:val="en-GB"/>
              </w:rPr>
              <w:t>Consolidated financial statements</w:t>
            </w:r>
          </w:p>
        </w:tc>
      </w:tr>
      <w:tr w:rsidR="009B5F44" w:rsidRPr="00893EC2" w14:paraId="1E1ADC6C" w14:textId="77777777" w:rsidTr="008A5A09">
        <w:trPr>
          <w:tblHeader/>
        </w:trPr>
        <w:tc>
          <w:tcPr>
            <w:tcW w:w="3762" w:type="dxa"/>
            <w:tcBorders>
              <w:top w:val="nil"/>
              <w:left w:val="nil"/>
              <w:right w:val="nil"/>
            </w:tcBorders>
            <w:noWrap/>
            <w:vAlign w:val="bottom"/>
            <w:hideMark/>
          </w:tcPr>
          <w:p w14:paraId="4ABA511B" w14:textId="77777777" w:rsidR="00850850" w:rsidRPr="00893EC2"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68C664EE" w14:textId="144E0E28" w:rsidR="00850850" w:rsidRPr="00893EC2" w:rsidRDefault="00B34875" w:rsidP="00E15547">
            <w:pPr>
              <w:pBdr>
                <w:bottom w:val="single" w:sz="2" w:space="1" w:color="auto"/>
              </w:pBdr>
              <w:spacing w:line="300" w:lineRule="exact"/>
              <w:jc w:val="center"/>
              <w:rPr>
                <w:rFonts w:ascii="Arial" w:hAnsi="Arial" w:cs="Arial"/>
                <w:sz w:val="16"/>
                <w:szCs w:val="16"/>
                <w:lang w:eastAsia="en-GB"/>
              </w:rPr>
            </w:pPr>
            <w:r w:rsidRPr="00893EC2">
              <w:rPr>
                <w:rFonts w:ascii="Arial" w:hAnsi="Arial" w:cs="Arial"/>
                <w:sz w:val="16"/>
                <w:szCs w:val="16"/>
              </w:rPr>
              <w:t xml:space="preserve">For the </w:t>
            </w:r>
            <w:r w:rsidR="00F13D01" w:rsidRPr="00893EC2">
              <w:rPr>
                <w:rFonts w:ascii="Arial" w:hAnsi="Arial" w:cs="Arial"/>
                <w:sz w:val="16"/>
                <w:szCs w:val="16"/>
              </w:rPr>
              <w:t xml:space="preserve">year </w:t>
            </w:r>
            <w:r w:rsidRPr="00893EC2">
              <w:rPr>
                <w:rFonts w:ascii="Arial" w:hAnsi="Arial" w:cs="Arial"/>
                <w:sz w:val="16"/>
                <w:szCs w:val="16"/>
              </w:rPr>
              <w:t xml:space="preserve">ended </w:t>
            </w:r>
            <w:r w:rsidR="00F13D01" w:rsidRPr="00893EC2">
              <w:rPr>
                <w:rFonts w:ascii="Arial" w:hAnsi="Arial" w:cs="Arial"/>
                <w:sz w:val="16"/>
                <w:szCs w:val="16"/>
              </w:rPr>
              <w:t>31</w:t>
            </w:r>
            <w:r w:rsidR="00F13D01" w:rsidRPr="00893EC2">
              <w:rPr>
                <w:rFonts w:ascii="Arial" w:hAnsi="Arial" w:cs="Arial"/>
                <w:sz w:val="16"/>
                <w:szCs w:val="16"/>
                <w:cs/>
              </w:rPr>
              <w:t xml:space="preserve"> </w:t>
            </w:r>
            <w:r w:rsidR="00F13D01" w:rsidRPr="00893EC2">
              <w:rPr>
                <w:rFonts w:ascii="Arial" w:hAnsi="Arial" w:cs="Arial"/>
                <w:sz w:val="16"/>
                <w:szCs w:val="16"/>
              </w:rPr>
              <w:t>December</w:t>
            </w:r>
            <w:r w:rsidRPr="00893EC2">
              <w:rPr>
                <w:rFonts w:ascii="Arial" w:hAnsi="Arial" w:cs="Arial"/>
                <w:sz w:val="16"/>
                <w:szCs w:val="16"/>
              </w:rPr>
              <w:t xml:space="preserve"> </w:t>
            </w:r>
            <w:r w:rsidRPr="00893EC2">
              <w:rPr>
                <w:rFonts w:ascii="Arial" w:hAnsi="Arial" w:cs="Arial"/>
                <w:sz w:val="16"/>
                <w:szCs w:val="16"/>
                <w:cs/>
              </w:rPr>
              <w:t>202</w:t>
            </w:r>
            <w:r w:rsidRPr="00893EC2">
              <w:rPr>
                <w:rFonts w:ascii="Arial" w:hAnsi="Arial" w:cs="Arial"/>
                <w:sz w:val="16"/>
                <w:szCs w:val="16"/>
              </w:rPr>
              <w:t>5</w:t>
            </w:r>
          </w:p>
        </w:tc>
      </w:tr>
      <w:tr w:rsidR="009B5F44" w:rsidRPr="00893EC2" w14:paraId="19ACC001" w14:textId="77777777" w:rsidTr="008A5A09">
        <w:trPr>
          <w:tblHeader/>
        </w:trPr>
        <w:tc>
          <w:tcPr>
            <w:tcW w:w="3762" w:type="dxa"/>
            <w:tcBorders>
              <w:top w:val="nil"/>
              <w:left w:val="nil"/>
              <w:right w:val="nil"/>
            </w:tcBorders>
            <w:vAlign w:val="bottom"/>
            <w:hideMark/>
          </w:tcPr>
          <w:p w14:paraId="0786EC89" w14:textId="77777777" w:rsidR="00850850" w:rsidRPr="00893EC2" w:rsidRDefault="00B34875" w:rsidP="00E15547">
            <w:pPr>
              <w:pBdr>
                <w:bottom w:val="single" w:sz="2" w:space="1" w:color="auto"/>
              </w:pBdr>
              <w:spacing w:line="300" w:lineRule="exact"/>
              <w:ind w:left="162" w:hanging="162"/>
              <w:jc w:val="center"/>
              <w:rPr>
                <w:rFonts w:ascii="Arial" w:hAnsi="Arial" w:cs="Arial"/>
                <w:sz w:val="16"/>
                <w:szCs w:val="16"/>
                <w:lang w:val="en-GB" w:eastAsia="en-GB"/>
              </w:rPr>
            </w:pPr>
            <w:r w:rsidRPr="00893EC2">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5E2CFA51" w14:textId="77777777" w:rsidR="00850850" w:rsidRPr="00893EC2" w:rsidRDefault="00E138C4" w:rsidP="00E15547">
            <w:pPr>
              <w:pBdr>
                <w:bottom w:val="single" w:sz="2"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PVFCF</w:t>
            </w:r>
          </w:p>
        </w:tc>
        <w:tc>
          <w:tcPr>
            <w:tcW w:w="1368" w:type="dxa"/>
            <w:tcBorders>
              <w:top w:val="nil"/>
              <w:left w:val="nil"/>
              <w:right w:val="nil"/>
            </w:tcBorders>
            <w:vAlign w:val="bottom"/>
            <w:hideMark/>
          </w:tcPr>
          <w:p w14:paraId="7E8BD841" w14:textId="77777777" w:rsidR="00850850" w:rsidRPr="00893EC2" w:rsidRDefault="00E138C4" w:rsidP="00E15547">
            <w:pPr>
              <w:pBdr>
                <w:bottom w:val="single" w:sz="2"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RA</w:t>
            </w:r>
          </w:p>
        </w:tc>
        <w:tc>
          <w:tcPr>
            <w:tcW w:w="1368" w:type="dxa"/>
            <w:tcBorders>
              <w:top w:val="nil"/>
              <w:left w:val="nil"/>
              <w:right w:val="nil"/>
            </w:tcBorders>
            <w:vAlign w:val="bottom"/>
            <w:hideMark/>
          </w:tcPr>
          <w:p w14:paraId="55F425DB" w14:textId="77777777" w:rsidR="00850850" w:rsidRPr="00893EC2" w:rsidRDefault="00E138C4" w:rsidP="00E15547">
            <w:pPr>
              <w:pBdr>
                <w:bottom w:val="single" w:sz="2" w:space="1" w:color="auto"/>
              </w:pBdr>
              <w:spacing w:line="300" w:lineRule="exact"/>
              <w:jc w:val="center"/>
              <w:rPr>
                <w:rFonts w:ascii="Arial" w:hAnsi="Arial" w:cs="Arial"/>
                <w:sz w:val="16"/>
                <w:szCs w:val="16"/>
                <w:lang w:val="en-GB" w:eastAsia="en-GB"/>
              </w:rPr>
            </w:pPr>
            <w:r w:rsidRPr="00893EC2">
              <w:rPr>
                <w:rFonts w:ascii="Arial" w:hAnsi="Arial" w:cs="Arial"/>
                <w:sz w:val="16"/>
                <w:szCs w:val="16"/>
                <w:lang w:val="en-GB" w:eastAsia="en-GB"/>
              </w:rPr>
              <w:t>CSM</w:t>
            </w:r>
          </w:p>
        </w:tc>
        <w:tc>
          <w:tcPr>
            <w:tcW w:w="1368" w:type="dxa"/>
            <w:tcBorders>
              <w:top w:val="nil"/>
              <w:left w:val="nil"/>
              <w:right w:val="nil"/>
            </w:tcBorders>
            <w:vAlign w:val="bottom"/>
            <w:hideMark/>
          </w:tcPr>
          <w:p w14:paraId="125D204C" w14:textId="77777777" w:rsidR="00850850" w:rsidRPr="00893EC2" w:rsidRDefault="00B34875" w:rsidP="00E15547">
            <w:pPr>
              <w:pBdr>
                <w:bottom w:val="single" w:sz="2" w:space="1" w:color="auto"/>
              </w:pBdr>
              <w:spacing w:line="300" w:lineRule="exact"/>
              <w:jc w:val="center"/>
              <w:rPr>
                <w:rFonts w:ascii="Arial" w:hAnsi="Arial" w:cs="Arial"/>
                <w:sz w:val="16"/>
                <w:szCs w:val="16"/>
                <w:cs/>
                <w:lang w:val="en-GB" w:eastAsia="en-GB"/>
              </w:rPr>
            </w:pPr>
            <w:r w:rsidRPr="00893EC2">
              <w:rPr>
                <w:rFonts w:ascii="Arial" w:hAnsi="Arial" w:cs="Arial"/>
                <w:sz w:val="16"/>
                <w:szCs w:val="16"/>
                <w:lang w:val="en-GB" w:eastAsia="en-GB"/>
              </w:rPr>
              <w:t>Total</w:t>
            </w:r>
          </w:p>
        </w:tc>
      </w:tr>
      <w:tr w:rsidR="009B5F44" w:rsidRPr="00893EC2" w14:paraId="7EA3F4A0" w14:textId="77777777" w:rsidTr="008A5A09">
        <w:tc>
          <w:tcPr>
            <w:tcW w:w="3762" w:type="dxa"/>
            <w:tcBorders>
              <w:left w:val="nil"/>
              <w:right w:val="nil"/>
            </w:tcBorders>
            <w:vAlign w:val="bottom"/>
          </w:tcPr>
          <w:p w14:paraId="2CBCA9E5" w14:textId="7AD350B3" w:rsidR="00DE0D98" w:rsidRPr="00893EC2" w:rsidRDefault="00DE0D98" w:rsidP="00DE0D98">
            <w:pPr>
              <w:spacing w:line="300" w:lineRule="exact"/>
              <w:ind w:left="158" w:hanging="158"/>
              <w:rPr>
                <w:rFonts w:ascii="Arial" w:hAnsi="Arial" w:cs="Arial"/>
                <w:sz w:val="16"/>
                <w:szCs w:val="16"/>
                <w:lang w:val="en-GB" w:eastAsia="en-GB"/>
              </w:rPr>
            </w:pPr>
            <w:r w:rsidRPr="00893EC2">
              <w:rPr>
                <w:rFonts w:ascii="Arial" w:hAnsi="Arial" w:cs="Arial"/>
                <w:sz w:val="16"/>
                <w:szCs w:val="16"/>
                <w:lang w:eastAsia="en-GB"/>
              </w:rPr>
              <w:t>Beginning balance</w:t>
            </w:r>
            <w:r w:rsidRPr="00893EC2">
              <w:rPr>
                <w:rFonts w:ascii="Arial" w:hAnsi="Arial" w:cs="Arial"/>
                <w:sz w:val="16"/>
                <w:szCs w:val="16"/>
                <w:lang w:val="en-GB" w:eastAsia="en-GB"/>
              </w:rPr>
              <w:t xml:space="preserve"> </w:t>
            </w:r>
          </w:p>
        </w:tc>
        <w:tc>
          <w:tcPr>
            <w:tcW w:w="1368" w:type="dxa"/>
            <w:vAlign w:val="bottom"/>
          </w:tcPr>
          <w:p w14:paraId="5CCE896F" w14:textId="77777777" w:rsidR="00DE0D98" w:rsidRPr="00893EC2" w:rsidRDefault="00DE0D98" w:rsidP="00DE0D98">
            <w:pPr>
              <w:tabs>
                <w:tab w:val="decimal" w:pos="1056"/>
              </w:tabs>
              <w:spacing w:line="300" w:lineRule="exact"/>
              <w:rPr>
                <w:rFonts w:ascii="Arial" w:hAnsi="Arial" w:cs="Arial"/>
                <w:sz w:val="16"/>
                <w:szCs w:val="16"/>
                <w:lang w:val="en-GB" w:eastAsia="en-GB"/>
              </w:rPr>
            </w:pPr>
          </w:p>
        </w:tc>
        <w:tc>
          <w:tcPr>
            <w:tcW w:w="1368" w:type="dxa"/>
            <w:vAlign w:val="bottom"/>
          </w:tcPr>
          <w:p w14:paraId="7A7B5FF5" w14:textId="77777777" w:rsidR="00DE0D98" w:rsidRPr="00893EC2" w:rsidRDefault="00DE0D98" w:rsidP="00DE0D98">
            <w:pPr>
              <w:tabs>
                <w:tab w:val="decimal" w:pos="1056"/>
              </w:tabs>
              <w:spacing w:line="300" w:lineRule="exact"/>
              <w:rPr>
                <w:rFonts w:ascii="Arial" w:hAnsi="Arial" w:cs="Arial"/>
                <w:sz w:val="16"/>
                <w:szCs w:val="16"/>
                <w:lang w:val="en-GB" w:eastAsia="en-GB"/>
              </w:rPr>
            </w:pPr>
          </w:p>
        </w:tc>
        <w:tc>
          <w:tcPr>
            <w:tcW w:w="1368" w:type="dxa"/>
            <w:vAlign w:val="bottom"/>
          </w:tcPr>
          <w:p w14:paraId="6A1D24C6" w14:textId="77777777" w:rsidR="00DE0D98" w:rsidRPr="00893EC2" w:rsidRDefault="00DE0D98" w:rsidP="00DE0D98">
            <w:pPr>
              <w:tabs>
                <w:tab w:val="decimal" w:pos="1056"/>
              </w:tabs>
              <w:spacing w:line="300" w:lineRule="exact"/>
              <w:rPr>
                <w:rFonts w:ascii="Arial" w:hAnsi="Arial" w:cs="Arial"/>
                <w:sz w:val="16"/>
                <w:szCs w:val="16"/>
                <w:lang w:val="en-GB" w:eastAsia="en-GB"/>
              </w:rPr>
            </w:pPr>
          </w:p>
        </w:tc>
        <w:tc>
          <w:tcPr>
            <w:tcW w:w="1368" w:type="dxa"/>
            <w:vAlign w:val="bottom"/>
          </w:tcPr>
          <w:p w14:paraId="7B18B9FC" w14:textId="77777777" w:rsidR="00DE0D98" w:rsidRPr="00893EC2" w:rsidRDefault="00DE0D98" w:rsidP="00DE0D98">
            <w:pPr>
              <w:tabs>
                <w:tab w:val="decimal" w:pos="1056"/>
              </w:tabs>
              <w:spacing w:line="300" w:lineRule="exact"/>
              <w:rPr>
                <w:rFonts w:ascii="Arial" w:hAnsi="Arial" w:cs="Arial"/>
                <w:sz w:val="16"/>
                <w:szCs w:val="16"/>
                <w:lang w:val="en-GB" w:eastAsia="en-GB"/>
              </w:rPr>
            </w:pPr>
          </w:p>
        </w:tc>
      </w:tr>
      <w:tr w:rsidR="009B5F44" w:rsidRPr="00893EC2" w14:paraId="5F861BC6" w14:textId="77777777" w:rsidTr="008A5A09">
        <w:tc>
          <w:tcPr>
            <w:tcW w:w="3762" w:type="dxa"/>
            <w:tcBorders>
              <w:left w:val="nil"/>
              <w:right w:val="nil"/>
            </w:tcBorders>
            <w:vAlign w:val="bottom"/>
            <w:hideMark/>
          </w:tcPr>
          <w:p w14:paraId="134EA947" w14:textId="014C9D77" w:rsidR="004B0917" w:rsidRPr="00893EC2" w:rsidRDefault="004B0917" w:rsidP="004B0917">
            <w:pPr>
              <w:spacing w:line="300" w:lineRule="exact"/>
              <w:ind w:left="158" w:hanging="15"/>
              <w:rPr>
                <w:rFonts w:ascii="Arial" w:hAnsi="Arial" w:cs="Arial"/>
                <w:sz w:val="16"/>
                <w:szCs w:val="16"/>
                <w:lang w:val="en-GB" w:eastAsia="en-GB"/>
              </w:rPr>
            </w:pPr>
            <w:r w:rsidRPr="00893EC2">
              <w:rPr>
                <w:rFonts w:ascii="Arial" w:hAnsi="Arial" w:cs="Arial"/>
                <w:sz w:val="16"/>
                <w:szCs w:val="16"/>
                <w:lang w:val="en-GB" w:eastAsia="en-GB"/>
              </w:rPr>
              <w:t>Insurance contract liabilities</w:t>
            </w:r>
          </w:p>
        </w:tc>
        <w:tc>
          <w:tcPr>
            <w:tcW w:w="1368" w:type="dxa"/>
            <w:vAlign w:val="bottom"/>
          </w:tcPr>
          <w:p w14:paraId="4BC0C423" w14:textId="474CA49B" w:rsidR="004B0917" w:rsidRPr="00893EC2" w:rsidRDefault="004B0917" w:rsidP="004B0917">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533,808</w:t>
            </w:r>
          </w:p>
        </w:tc>
        <w:tc>
          <w:tcPr>
            <w:tcW w:w="1368" w:type="dxa"/>
            <w:vAlign w:val="bottom"/>
          </w:tcPr>
          <w:p w14:paraId="3D314729" w14:textId="6253A740" w:rsidR="004B0917" w:rsidRPr="00893EC2" w:rsidRDefault="004B0917" w:rsidP="004B0917">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21,754</w:t>
            </w:r>
          </w:p>
        </w:tc>
        <w:tc>
          <w:tcPr>
            <w:tcW w:w="1368" w:type="dxa"/>
            <w:vAlign w:val="bottom"/>
          </w:tcPr>
          <w:p w14:paraId="2683BE92" w14:textId="3E441B6A" w:rsidR="004B0917" w:rsidRPr="00893EC2" w:rsidRDefault="004B0917" w:rsidP="004B0917">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352,592</w:t>
            </w:r>
          </w:p>
        </w:tc>
        <w:tc>
          <w:tcPr>
            <w:tcW w:w="1368" w:type="dxa"/>
            <w:vAlign w:val="bottom"/>
          </w:tcPr>
          <w:p w14:paraId="2732B63D" w14:textId="55DC9131" w:rsidR="004B0917" w:rsidRPr="00893EC2" w:rsidRDefault="004B0917" w:rsidP="004B0917">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908,154</w:t>
            </w:r>
          </w:p>
        </w:tc>
      </w:tr>
      <w:tr w:rsidR="009B5F44" w:rsidRPr="00893EC2" w14:paraId="7FB3EDAB" w14:textId="77777777" w:rsidTr="008A5A09">
        <w:tc>
          <w:tcPr>
            <w:tcW w:w="3762" w:type="dxa"/>
            <w:tcBorders>
              <w:top w:val="nil"/>
              <w:left w:val="nil"/>
              <w:right w:val="nil"/>
            </w:tcBorders>
            <w:vAlign w:val="bottom"/>
            <w:hideMark/>
          </w:tcPr>
          <w:p w14:paraId="36E45E10" w14:textId="37A4A5BA" w:rsidR="004B0917" w:rsidRPr="00893EC2" w:rsidRDefault="004B0917" w:rsidP="004B0917">
            <w:pPr>
              <w:spacing w:line="300" w:lineRule="exact"/>
              <w:ind w:left="158" w:hanging="15"/>
              <w:rPr>
                <w:rFonts w:ascii="Arial" w:hAnsi="Arial" w:cs="Arial"/>
                <w:sz w:val="16"/>
                <w:szCs w:val="16"/>
                <w:lang w:val="en-GB" w:eastAsia="en-GB"/>
              </w:rPr>
            </w:pPr>
            <w:r w:rsidRPr="00893EC2">
              <w:rPr>
                <w:rFonts w:ascii="Arial" w:hAnsi="Arial" w:cs="Arial"/>
                <w:sz w:val="16"/>
                <w:szCs w:val="16"/>
                <w:lang w:eastAsia="en-GB"/>
              </w:rPr>
              <w:t>Insurance</w:t>
            </w:r>
            <w:r w:rsidRPr="00893EC2">
              <w:rPr>
                <w:rFonts w:ascii="Arial" w:hAnsi="Arial" w:cs="Arial"/>
                <w:sz w:val="16"/>
                <w:szCs w:val="16"/>
                <w:lang w:val="en-GB" w:eastAsia="en-GB"/>
              </w:rPr>
              <w:t xml:space="preserve"> contract assets</w:t>
            </w:r>
          </w:p>
        </w:tc>
        <w:tc>
          <w:tcPr>
            <w:tcW w:w="1368" w:type="dxa"/>
            <w:vAlign w:val="bottom"/>
          </w:tcPr>
          <w:p w14:paraId="71F94B33" w14:textId="09BADCEC" w:rsidR="004B0917" w:rsidRPr="00893EC2" w:rsidRDefault="004B0917" w:rsidP="004B0917">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vAlign w:val="bottom"/>
          </w:tcPr>
          <w:p w14:paraId="03C6D6FF" w14:textId="60B9EE39" w:rsidR="004B0917" w:rsidRPr="00893EC2" w:rsidRDefault="004B0917" w:rsidP="004B0917">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vAlign w:val="bottom"/>
          </w:tcPr>
          <w:p w14:paraId="7E32A4AA" w14:textId="57F4EC27" w:rsidR="004B0917" w:rsidRPr="00893EC2" w:rsidRDefault="004B0917" w:rsidP="004B0917">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vAlign w:val="bottom"/>
          </w:tcPr>
          <w:p w14:paraId="77E3F827" w14:textId="6A148023" w:rsidR="004B0917" w:rsidRPr="00893EC2" w:rsidRDefault="004B0917" w:rsidP="004B0917">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9B5F44" w:rsidRPr="00893EC2" w14:paraId="6D2CA62E" w14:textId="77777777" w:rsidTr="008A5A09">
        <w:tc>
          <w:tcPr>
            <w:tcW w:w="3762" w:type="dxa"/>
            <w:tcBorders>
              <w:top w:val="nil"/>
              <w:left w:val="nil"/>
              <w:right w:val="nil"/>
            </w:tcBorders>
            <w:vAlign w:val="bottom"/>
            <w:hideMark/>
          </w:tcPr>
          <w:p w14:paraId="34B1C2EA" w14:textId="5C26DED1" w:rsidR="004B0917" w:rsidRPr="00893EC2" w:rsidRDefault="004B0917" w:rsidP="004B0917">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Net beginning balance</w:t>
            </w:r>
          </w:p>
        </w:tc>
        <w:tc>
          <w:tcPr>
            <w:tcW w:w="1368" w:type="dxa"/>
            <w:vAlign w:val="bottom"/>
          </w:tcPr>
          <w:p w14:paraId="228F6659" w14:textId="2F84B51A" w:rsidR="004B0917" w:rsidRPr="00893EC2" w:rsidRDefault="004B0917" w:rsidP="004B091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533,808</w:t>
            </w:r>
          </w:p>
        </w:tc>
        <w:tc>
          <w:tcPr>
            <w:tcW w:w="1368" w:type="dxa"/>
            <w:vAlign w:val="bottom"/>
          </w:tcPr>
          <w:p w14:paraId="725627EA" w14:textId="11247FFD" w:rsidR="004B0917" w:rsidRPr="00893EC2" w:rsidRDefault="004B0917" w:rsidP="004B091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21,754</w:t>
            </w:r>
          </w:p>
        </w:tc>
        <w:tc>
          <w:tcPr>
            <w:tcW w:w="1368" w:type="dxa"/>
            <w:vAlign w:val="bottom"/>
          </w:tcPr>
          <w:p w14:paraId="6E463610" w14:textId="404EC2B5" w:rsidR="004B0917" w:rsidRPr="00893EC2" w:rsidRDefault="004B0917" w:rsidP="004B091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352,592</w:t>
            </w:r>
          </w:p>
        </w:tc>
        <w:tc>
          <w:tcPr>
            <w:tcW w:w="1368" w:type="dxa"/>
            <w:vAlign w:val="bottom"/>
          </w:tcPr>
          <w:p w14:paraId="1694FFF9" w14:textId="289083A1" w:rsidR="004B0917" w:rsidRPr="00893EC2" w:rsidRDefault="004B0917" w:rsidP="004B091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908,154</w:t>
            </w:r>
          </w:p>
        </w:tc>
      </w:tr>
      <w:tr w:rsidR="009B5F44" w:rsidRPr="00893EC2" w14:paraId="58B9D7D2" w14:textId="77777777" w:rsidTr="008A5A09">
        <w:tc>
          <w:tcPr>
            <w:tcW w:w="3762" w:type="dxa"/>
            <w:tcBorders>
              <w:top w:val="nil"/>
              <w:left w:val="nil"/>
              <w:bottom w:val="nil"/>
              <w:right w:val="nil"/>
            </w:tcBorders>
            <w:vAlign w:val="bottom"/>
          </w:tcPr>
          <w:p w14:paraId="64F031CA" w14:textId="77777777" w:rsidR="004B0917" w:rsidRPr="00893EC2" w:rsidRDefault="004B0917" w:rsidP="004B0917">
            <w:pPr>
              <w:spacing w:line="30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6DB2EE9E"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479143F"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40A5748"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BC326F2"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r>
      <w:tr w:rsidR="009B5F44" w:rsidRPr="00893EC2" w14:paraId="4C898549" w14:textId="77777777" w:rsidTr="008A5A09">
        <w:tc>
          <w:tcPr>
            <w:tcW w:w="3762" w:type="dxa"/>
            <w:tcBorders>
              <w:top w:val="nil"/>
              <w:left w:val="nil"/>
              <w:bottom w:val="nil"/>
              <w:right w:val="nil"/>
            </w:tcBorders>
            <w:vAlign w:val="bottom"/>
          </w:tcPr>
          <w:p w14:paraId="6C997F2F" w14:textId="77777777" w:rsidR="004B0917" w:rsidRPr="00893EC2" w:rsidRDefault="004B0917" w:rsidP="004B0917">
            <w:pPr>
              <w:spacing w:line="300" w:lineRule="exact"/>
              <w:ind w:left="162" w:hanging="162"/>
              <w:rPr>
                <w:rFonts w:ascii="Arial" w:hAnsi="Arial" w:cs="Arial"/>
                <w:b/>
                <w:bCs/>
                <w:sz w:val="16"/>
                <w:szCs w:val="16"/>
                <w:cs/>
                <w:lang w:val="en-GB" w:eastAsia="en-GB"/>
              </w:rPr>
            </w:pPr>
            <w:r w:rsidRPr="00893EC2">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57B11D7E"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0C54882"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B7B85FB"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CCFD774" w14:textId="77777777" w:rsidR="004B0917" w:rsidRPr="00893EC2" w:rsidRDefault="004B0917" w:rsidP="004B0917">
            <w:pPr>
              <w:tabs>
                <w:tab w:val="decimal" w:pos="1056"/>
              </w:tabs>
              <w:spacing w:line="300" w:lineRule="exact"/>
              <w:rPr>
                <w:rFonts w:ascii="Arial" w:hAnsi="Arial" w:cs="Arial"/>
                <w:sz w:val="16"/>
                <w:szCs w:val="16"/>
                <w:lang w:val="en-GB" w:eastAsia="en-GB"/>
              </w:rPr>
            </w:pPr>
          </w:p>
        </w:tc>
      </w:tr>
      <w:tr w:rsidR="009B5F44" w:rsidRPr="00893EC2" w14:paraId="58D358DC" w14:textId="77777777" w:rsidTr="008A5A09">
        <w:tc>
          <w:tcPr>
            <w:tcW w:w="3762" w:type="dxa"/>
            <w:tcBorders>
              <w:top w:val="nil"/>
              <w:left w:val="nil"/>
              <w:bottom w:val="nil"/>
              <w:right w:val="nil"/>
            </w:tcBorders>
            <w:vAlign w:val="bottom"/>
            <w:hideMark/>
          </w:tcPr>
          <w:p w14:paraId="52CB1D02" w14:textId="77777777" w:rsidR="00B30F3B" w:rsidRPr="00893EC2" w:rsidRDefault="00B30F3B" w:rsidP="00B30F3B">
            <w:pPr>
              <w:spacing w:line="300" w:lineRule="exact"/>
              <w:ind w:left="162" w:right="-109" w:hanging="162"/>
              <w:rPr>
                <w:rFonts w:ascii="Arial" w:hAnsi="Arial" w:cs="Arial"/>
                <w:sz w:val="16"/>
                <w:szCs w:val="16"/>
                <w:cs/>
                <w:lang w:val="en-GB" w:eastAsia="en-GB"/>
              </w:rPr>
            </w:pPr>
            <w:r w:rsidRPr="00893EC2">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5524A73F" w14:textId="57AF225F"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7A310DB3" w14:textId="74C66FAC"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46E788DC" w14:textId="7BB71F87"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eastAsia="en-GB"/>
              </w:rPr>
              <w:t>(621,414)</w:t>
            </w:r>
          </w:p>
        </w:tc>
        <w:tc>
          <w:tcPr>
            <w:tcW w:w="1368" w:type="dxa"/>
            <w:tcBorders>
              <w:top w:val="nil"/>
              <w:left w:val="nil"/>
              <w:bottom w:val="nil"/>
              <w:right w:val="nil"/>
            </w:tcBorders>
            <w:vAlign w:val="bottom"/>
          </w:tcPr>
          <w:p w14:paraId="3B7A2B13" w14:textId="3B417C99"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(621,414)</w:t>
            </w:r>
          </w:p>
        </w:tc>
      </w:tr>
      <w:tr w:rsidR="009B5F44" w:rsidRPr="00893EC2" w14:paraId="1749B27A" w14:textId="77777777" w:rsidTr="008A5A09">
        <w:tc>
          <w:tcPr>
            <w:tcW w:w="3762" w:type="dxa"/>
            <w:tcBorders>
              <w:top w:val="nil"/>
              <w:left w:val="nil"/>
              <w:bottom w:val="nil"/>
              <w:right w:val="nil"/>
            </w:tcBorders>
            <w:vAlign w:val="bottom"/>
            <w:hideMark/>
          </w:tcPr>
          <w:p w14:paraId="3F04CB69" w14:textId="77777777" w:rsidR="00B30F3B" w:rsidRPr="00893EC2" w:rsidRDefault="00B30F3B" w:rsidP="00B30F3B">
            <w:pPr>
              <w:spacing w:line="300" w:lineRule="exact"/>
              <w:ind w:left="162" w:hanging="162"/>
              <w:rPr>
                <w:rFonts w:ascii="Arial" w:hAnsi="Arial" w:cs="Arial"/>
                <w:sz w:val="16"/>
                <w:szCs w:val="16"/>
                <w:lang w:val="en-GB" w:eastAsia="en-GB"/>
              </w:rPr>
            </w:pPr>
            <w:r w:rsidRPr="00893EC2">
              <w:rPr>
                <w:rFonts w:ascii="Arial" w:hAnsi="Arial" w:cs="Arial"/>
                <w:sz w:val="16"/>
                <w:szCs w:val="16"/>
                <w:lang w:val="en-GB" w:eastAsia="en-GB"/>
              </w:rPr>
              <w:t>Change in the RA for the risk expired</w:t>
            </w:r>
          </w:p>
        </w:tc>
        <w:tc>
          <w:tcPr>
            <w:tcW w:w="1368" w:type="dxa"/>
            <w:tcBorders>
              <w:top w:val="nil"/>
              <w:left w:val="nil"/>
              <w:bottom w:val="nil"/>
              <w:right w:val="nil"/>
            </w:tcBorders>
            <w:vAlign w:val="bottom"/>
          </w:tcPr>
          <w:p w14:paraId="35FC4CAB" w14:textId="5A55CB7A"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2B160793" w14:textId="286BF59E"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(15,300)</w:t>
            </w:r>
          </w:p>
        </w:tc>
        <w:tc>
          <w:tcPr>
            <w:tcW w:w="1368" w:type="dxa"/>
            <w:tcBorders>
              <w:top w:val="nil"/>
              <w:left w:val="nil"/>
              <w:bottom w:val="nil"/>
              <w:right w:val="nil"/>
            </w:tcBorders>
            <w:vAlign w:val="bottom"/>
          </w:tcPr>
          <w:p w14:paraId="072D68E0" w14:textId="50BA7042"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741CFE03" w14:textId="1B718738"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(15,300)</w:t>
            </w:r>
          </w:p>
        </w:tc>
      </w:tr>
      <w:tr w:rsidR="009B5F44" w:rsidRPr="00893EC2" w14:paraId="3F63B0AB" w14:textId="77777777" w:rsidTr="008A5A09">
        <w:tc>
          <w:tcPr>
            <w:tcW w:w="3762" w:type="dxa"/>
            <w:tcBorders>
              <w:top w:val="nil"/>
              <w:left w:val="nil"/>
              <w:right w:val="nil"/>
            </w:tcBorders>
            <w:vAlign w:val="bottom"/>
            <w:hideMark/>
          </w:tcPr>
          <w:p w14:paraId="0150AFB1" w14:textId="77777777" w:rsidR="00B30F3B" w:rsidRPr="00893EC2" w:rsidRDefault="00B30F3B" w:rsidP="00B30F3B">
            <w:pPr>
              <w:spacing w:line="300" w:lineRule="exact"/>
              <w:ind w:left="162" w:right="-109" w:hanging="162"/>
              <w:rPr>
                <w:rFonts w:ascii="Arial" w:hAnsi="Arial" w:cs="Arial"/>
                <w:sz w:val="16"/>
                <w:szCs w:val="16"/>
                <w:lang w:val="en-GB" w:eastAsia="en-GB"/>
              </w:rPr>
            </w:pPr>
            <w:r w:rsidRPr="00893EC2">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0F70C3B7" w14:textId="6D5D30C1"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1,345,789</w:t>
            </w:r>
          </w:p>
        </w:tc>
        <w:tc>
          <w:tcPr>
            <w:tcW w:w="1368" w:type="dxa"/>
            <w:tcBorders>
              <w:top w:val="nil"/>
              <w:left w:val="nil"/>
              <w:right w:val="nil"/>
            </w:tcBorders>
            <w:vAlign w:val="bottom"/>
          </w:tcPr>
          <w:p w14:paraId="7410EF9D" w14:textId="2B244BE8"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48C53EDA" w14:textId="2A80DD6C"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52090723" w14:textId="2CBB3F6B"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1,345,789</w:t>
            </w:r>
          </w:p>
        </w:tc>
      </w:tr>
      <w:tr w:rsidR="009B5F44" w:rsidRPr="00893EC2" w14:paraId="1566BC25" w14:textId="77777777" w:rsidTr="008A5A09">
        <w:tc>
          <w:tcPr>
            <w:tcW w:w="3762" w:type="dxa"/>
            <w:tcBorders>
              <w:top w:val="nil"/>
              <w:left w:val="nil"/>
              <w:right w:val="nil"/>
            </w:tcBorders>
            <w:vAlign w:val="bottom"/>
          </w:tcPr>
          <w:p w14:paraId="6E7D59A0" w14:textId="77777777" w:rsidR="00B30F3B" w:rsidRPr="00893EC2" w:rsidRDefault="00B30F3B" w:rsidP="00B30F3B">
            <w:pPr>
              <w:spacing w:line="30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59E4303B" w14:textId="267CB4C7"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1,345,789</w:t>
            </w:r>
          </w:p>
        </w:tc>
        <w:tc>
          <w:tcPr>
            <w:tcW w:w="1368" w:type="dxa"/>
            <w:tcBorders>
              <w:top w:val="nil"/>
              <w:left w:val="nil"/>
              <w:right w:val="nil"/>
            </w:tcBorders>
            <w:vAlign w:val="bottom"/>
          </w:tcPr>
          <w:p w14:paraId="221B30DC" w14:textId="19300605"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(15,300)</w:t>
            </w:r>
          </w:p>
        </w:tc>
        <w:tc>
          <w:tcPr>
            <w:tcW w:w="1368" w:type="dxa"/>
            <w:tcBorders>
              <w:top w:val="nil"/>
              <w:left w:val="nil"/>
              <w:right w:val="nil"/>
            </w:tcBorders>
            <w:vAlign w:val="bottom"/>
          </w:tcPr>
          <w:p w14:paraId="082E3135" w14:textId="6263AB7B"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eastAsia="en-GB"/>
              </w:rPr>
              <w:t>(621,414)</w:t>
            </w:r>
          </w:p>
        </w:tc>
        <w:tc>
          <w:tcPr>
            <w:tcW w:w="1368" w:type="dxa"/>
            <w:tcBorders>
              <w:top w:val="nil"/>
              <w:left w:val="nil"/>
              <w:right w:val="nil"/>
            </w:tcBorders>
            <w:vAlign w:val="bottom"/>
          </w:tcPr>
          <w:p w14:paraId="6F226417" w14:textId="24B67A55"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709,075</w:t>
            </w:r>
          </w:p>
        </w:tc>
      </w:tr>
      <w:tr w:rsidR="009B5F44" w:rsidRPr="00893EC2" w14:paraId="0C3746BF" w14:textId="77777777" w:rsidTr="008A5A09">
        <w:tc>
          <w:tcPr>
            <w:tcW w:w="3762" w:type="dxa"/>
            <w:tcBorders>
              <w:top w:val="nil"/>
              <w:left w:val="nil"/>
              <w:bottom w:val="nil"/>
              <w:right w:val="nil"/>
            </w:tcBorders>
            <w:vAlign w:val="bottom"/>
            <w:hideMark/>
          </w:tcPr>
          <w:p w14:paraId="214C9F99" w14:textId="77777777" w:rsidR="00B30F3B" w:rsidRPr="00893EC2" w:rsidRDefault="00B30F3B" w:rsidP="00B30F3B">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1393875A"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DBC4836"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B2B0227"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BFE7766"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r>
      <w:tr w:rsidR="009B5F44" w:rsidRPr="00893EC2" w14:paraId="0D7813A0" w14:textId="77777777" w:rsidTr="008A5A09">
        <w:tc>
          <w:tcPr>
            <w:tcW w:w="3762" w:type="dxa"/>
            <w:tcBorders>
              <w:top w:val="nil"/>
              <w:left w:val="nil"/>
              <w:bottom w:val="nil"/>
              <w:right w:val="nil"/>
            </w:tcBorders>
            <w:vAlign w:val="bottom"/>
            <w:hideMark/>
          </w:tcPr>
          <w:p w14:paraId="3FA1B3D3" w14:textId="77777777" w:rsidR="00B30F3B" w:rsidRPr="00893EC2" w:rsidRDefault="00B30F3B" w:rsidP="00B30F3B">
            <w:pPr>
              <w:spacing w:line="300" w:lineRule="exact"/>
              <w:ind w:left="158" w:right="-115" w:hanging="158"/>
              <w:rPr>
                <w:rFonts w:ascii="Arial" w:hAnsi="Arial" w:cs="Arial"/>
                <w:sz w:val="16"/>
                <w:szCs w:val="16"/>
                <w:lang w:val="en-GB" w:eastAsia="en-GB"/>
              </w:rPr>
            </w:pPr>
            <w:r w:rsidRPr="00893EC2">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397C8676" w14:textId="077FD0E5"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119,800</w:t>
            </w:r>
          </w:p>
        </w:tc>
        <w:tc>
          <w:tcPr>
            <w:tcW w:w="1368" w:type="dxa"/>
            <w:tcBorders>
              <w:top w:val="nil"/>
              <w:left w:val="nil"/>
              <w:bottom w:val="nil"/>
              <w:right w:val="nil"/>
            </w:tcBorders>
            <w:vAlign w:val="bottom"/>
          </w:tcPr>
          <w:p w14:paraId="793F2A6A" w14:textId="4D7D95A4"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688</w:t>
            </w:r>
          </w:p>
        </w:tc>
        <w:tc>
          <w:tcPr>
            <w:tcW w:w="1368" w:type="dxa"/>
            <w:tcBorders>
              <w:top w:val="nil"/>
              <w:left w:val="nil"/>
              <w:bottom w:val="nil"/>
              <w:right w:val="nil"/>
            </w:tcBorders>
            <w:vAlign w:val="bottom"/>
          </w:tcPr>
          <w:p w14:paraId="074B24A4" w14:textId="65E2941C"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(120,488)</w:t>
            </w:r>
          </w:p>
        </w:tc>
        <w:tc>
          <w:tcPr>
            <w:tcW w:w="1368" w:type="dxa"/>
            <w:tcBorders>
              <w:top w:val="nil"/>
              <w:left w:val="nil"/>
              <w:bottom w:val="nil"/>
              <w:right w:val="nil"/>
            </w:tcBorders>
            <w:vAlign w:val="bottom"/>
          </w:tcPr>
          <w:p w14:paraId="68C94C11" w14:textId="4058E6B7"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9B5F44" w:rsidRPr="00893EC2" w14:paraId="364EDEEF" w14:textId="77777777" w:rsidTr="008A5A09">
        <w:tc>
          <w:tcPr>
            <w:tcW w:w="3762" w:type="dxa"/>
            <w:tcBorders>
              <w:top w:val="nil"/>
              <w:left w:val="nil"/>
              <w:bottom w:val="nil"/>
              <w:right w:val="nil"/>
            </w:tcBorders>
            <w:vAlign w:val="bottom"/>
            <w:hideMark/>
          </w:tcPr>
          <w:p w14:paraId="5295A6BC" w14:textId="77777777" w:rsidR="00B30F3B" w:rsidRPr="00893EC2" w:rsidRDefault="00B30F3B" w:rsidP="00B30F3B">
            <w:pPr>
              <w:spacing w:line="300" w:lineRule="exact"/>
              <w:ind w:left="162" w:hanging="162"/>
              <w:rPr>
                <w:rFonts w:ascii="Arial" w:hAnsi="Arial" w:cs="Arial"/>
                <w:sz w:val="16"/>
                <w:szCs w:val="16"/>
                <w:lang w:val="en-GB" w:eastAsia="en-GB"/>
              </w:rPr>
            </w:pPr>
            <w:r w:rsidRPr="00893EC2">
              <w:rPr>
                <w:rFonts w:ascii="Arial" w:hAnsi="Arial" w:cs="Arial"/>
                <w:sz w:val="16"/>
                <w:szCs w:val="16"/>
                <w:lang w:eastAsia="en-GB"/>
              </w:rPr>
              <w:t>Contracts initially recognised in the period</w:t>
            </w:r>
          </w:p>
        </w:tc>
        <w:tc>
          <w:tcPr>
            <w:tcW w:w="1368" w:type="dxa"/>
            <w:tcBorders>
              <w:left w:val="nil"/>
              <w:right w:val="nil"/>
            </w:tcBorders>
            <w:vAlign w:val="bottom"/>
          </w:tcPr>
          <w:p w14:paraId="522A4A52" w14:textId="2D97CD94"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(598,764)</w:t>
            </w:r>
          </w:p>
        </w:tc>
        <w:tc>
          <w:tcPr>
            <w:tcW w:w="1368" w:type="dxa"/>
            <w:tcBorders>
              <w:left w:val="nil"/>
              <w:right w:val="nil"/>
            </w:tcBorders>
            <w:vAlign w:val="bottom"/>
          </w:tcPr>
          <w:p w14:paraId="3B720554" w14:textId="33B66B1A"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26,167</w:t>
            </w:r>
          </w:p>
        </w:tc>
        <w:tc>
          <w:tcPr>
            <w:tcW w:w="1368" w:type="dxa"/>
            <w:tcBorders>
              <w:left w:val="nil"/>
              <w:right w:val="nil"/>
            </w:tcBorders>
            <w:vAlign w:val="bottom"/>
          </w:tcPr>
          <w:p w14:paraId="204343AE" w14:textId="78379118"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572,597</w:t>
            </w:r>
          </w:p>
        </w:tc>
        <w:tc>
          <w:tcPr>
            <w:tcW w:w="1368" w:type="dxa"/>
            <w:tcBorders>
              <w:left w:val="nil"/>
              <w:right w:val="nil"/>
            </w:tcBorders>
            <w:vAlign w:val="bottom"/>
          </w:tcPr>
          <w:p w14:paraId="4F882DB9" w14:textId="06C63EF5"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9B5F44" w:rsidRPr="00893EC2" w14:paraId="285E7A64" w14:textId="77777777" w:rsidTr="008A5A09">
        <w:tc>
          <w:tcPr>
            <w:tcW w:w="3762" w:type="dxa"/>
            <w:tcBorders>
              <w:top w:val="nil"/>
              <w:left w:val="nil"/>
              <w:right w:val="nil"/>
            </w:tcBorders>
            <w:vAlign w:val="bottom"/>
          </w:tcPr>
          <w:p w14:paraId="0ACB50AB" w14:textId="77777777" w:rsidR="00B30F3B" w:rsidRPr="00893EC2" w:rsidRDefault="00B30F3B" w:rsidP="00B30F3B">
            <w:pPr>
              <w:spacing w:line="300" w:lineRule="exact"/>
              <w:ind w:left="162" w:hanging="162"/>
              <w:rPr>
                <w:rFonts w:ascii="Arial" w:hAnsi="Arial" w:cs="Arial"/>
                <w:sz w:val="16"/>
                <w:szCs w:val="16"/>
                <w:cs/>
                <w:lang w:val="en-GB" w:eastAsia="en-GB"/>
              </w:rPr>
            </w:pPr>
            <w:r w:rsidRPr="00893EC2">
              <w:rPr>
                <w:rFonts w:ascii="Arial" w:hAnsi="Arial" w:cs="Arial"/>
                <w:sz w:val="16"/>
                <w:szCs w:val="16"/>
                <w:lang w:eastAsia="en-GB"/>
              </w:rPr>
              <w:t>Experience adjustments</w:t>
            </w:r>
          </w:p>
        </w:tc>
        <w:tc>
          <w:tcPr>
            <w:tcW w:w="1368" w:type="dxa"/>
            <w:tcBorders>
              <w:left w:val="nil"/>
              <w:right w:val="nil"/>
            </w:tcBorders>
            <w:vAlign w:val="bottom"/>
          </w:tcPr>
          <w:p w14:paraId="34E25B6E" w14:textId="7E69EC94"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(275,365)</w:t>
            </w:r>
          </w:p>
        </w:tc>
        <w:tc>
          <w:tcPr>
            <w:tcW w:w="1368" w:type="dxa"/>
            <w:tcBorders>
              <w:left w:val="nil"/>
              <w:right w:val="nil"/>
            </w:tcBorders>
            <w:vAlign w:val="bottom"/>
          </w:tcPr>
          <w:p w14:paraId="6ADA6459" w14:textId="40A5F715"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left w:val="nil"/>
              <w:right w:val="nil"/>
            </w:tcBorders>
            <w:vAlign w:val="bottom"/>
          </w:tcPr>
          <w:p w14:paraId="57489EEB" w14:textId="3A04AA49"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275,365</w:t>
            </w:r>
          </w:p>
        </w:tc>
        <w:tc>
          <w:tcPr>
            <w:tcW w:w="1368" w:type="dxa"/>
            <w:tcBorders>
              <w:left w:val="nil"/>
              <w:right w:val="nil"/>
            </w:tcBorders>
            <w:vAlign w:val="bottom"/>
          </w:tcPr>
          <w:p w14:paraId="18058F7D" w14:textId="60057B33"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9B5F44" w:rsidRPr="00893EC2" w14:paraId="430379FF" w14:textId="77777777" w:rsidTr="008A5A09">
        <w:tc>
          <w:tcPr>
            <w:tcW w:w="3762" w:type="dxa"/>
            <w:tcBorders>
              <w:top w:val="nil"/>
              <w:left w:val="nil"/>
              <w:right w:val="nil"/>
            </w:tcBorders>
            <w:vAlign w:val="bottom"/>
          </w:tcPr>
          <w:p w14:paraId="4B8A08D9" w14:textId="77777777" w:rsidR="00B30F3B" w:rsidRPr="00893EC2" w:rsidRDefault="00B30F3B" w:rsidP="00B30F3B">
            <w:pPr>
              <w:spacing w:line="30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0982415B" w14:textId="4D5434B5"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(754,329)</w:t>
            </w:r>
          </w:p>
        </w:tc>
        <w:tc>
          <w:tcPr>
            <w:tcW w:w="1368" w:type="dxa"/>
            <w:tcBorders>
              <w:left w:val="nil"/>
              <w:right w:val="nil"/>
            </w:tcBorders>
            <w:vAlign w:val="bottom"/>
          </w:tcPr>
          <w:p w14:paraId="6511EF56" w14:textId="3276F426"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26,855</w:t>
            </w:r>
          </w:p>
        </w:tc>
        <w:tc>
          <w:tcPr>
            <w:tcW w:w="1368" w:type="dxa"/>
            <w:tcBorders>
              <w:left w:val="nil"/>
              <w:right w:val="nil"/>
            </w:tcBorders>
            <w:vAlign w:val="bottom"/>
          </w:tcPr>
          <w:p w14:paraId="7C17A7AE" w14:textId="18811AF7"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727,474</w:t>
            </w:r>
          </w:p>
        </w:tc>
        <w:tc>
          <w:tcPr>
            <w:tcW w:w="1368" w:type="dxa"/>
            <w:tcBorders>
              <w:left w:val="nil"/>
              <w:right w:val="nil"/>
            </w:tcBorders>
            <w:vAlign w:val="bottom"/>
          </w:tcPr>
          <w:p w14:paraId="3288BE90" w14:textId="2BF4424F"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9B5F44" w:rsidRPr="00893EC2" w14:paraId="756AEC60" w14:textId="77777777" w:rsidTr="008A5A09">
        <w:tc>
          <w:tcPr>
            <w:tcW w:w="3762" w:type="dxa"/>
            <w:tcBorders>
              <w:top w:val="nil"/>
              <w:left w:val="nil"/>
              <w:right w:val="nil"/>
            </w:tcBorders>
            <w:vAlign w:val="bottom"/>
            <w:hideMark/>
          </w:tcPr>
          <w:p w14:paraId="776C03C0" w14:textId="77777777" w:rsidR="00B30F3B" w:rsidRPr="00893EC2" w:rsidRDefault="00B30F3B" w:rsidP="00B30F3B">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05D8CDF8"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69626840"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7F465230"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47CBEDB4" w14:textId="77777777" w:rsidR="00B30F3B" w:rsidRPr="00893EC2" w:rsidRDefault="00B30F3B" w:rsidP="00B30F3B">
            <w:pPr>
              <w:tabs>
                <w:tab w:val="decimal" w:pos="1056"/>
              </w:tabs>
              <w:spacing w:line="300" w:lineRule="exact"/>
              <w:rPr>
                <w:rFonts w:ascii="Arial" w:hAnsi="Arial" w:cs="Arial"/>
                <w:sz w:val="16"/>
                <w:szCs w:val="16"/>
                <w:lang w:val="en-GB" w:eastAsia="en-GB"/>
              </w:rPr>
            </w:pPr>
          </w:p>
        </w:tc>
      </w:tr>
      <w:tr w:rsidR="009B5F44" w:rsidRPr="00893EC2" w14:paraId="38048A51" w14:textId="77777777" w:rsidTr="008A5A09">
        <w:tc>
          <w:tcPr>
            <w:tcW w:w="3762" w:type="dxa"/>
            <w:tcBorders>
              <w:top w:val="nil"/>
              <w:left w:val="nil"/>
              <w:right w:val="nil"/>
            </w:tcBorders>
            <w:vAlign w:val="bottom"/>
            <w:hideMark/>
          </w:tcPr>
          <w:p w14:paraId="21FB24D9" w14:textId="77777777" w:rsidR="00B30F3B" w:rsidRPr="00893EC2" w:rsidRDefault="00B30F3B" w:rsidP="00B30F3B">
            <w:pPr>
              <w:spacing w:line="300" w:lineRule="exact"/>
              <w:ind w:left="162" w:hanging="162"/>
              <w:rPr>
                <w:rFonts w:ascii="Arial" w:hAnsi="Arial" w:cs="Arial"/>
                <w:sz w:val="16"/>
                <w:szCs w:val="16"/>
                <w:lang w:val="en-GB" w:eastAsia="en-GB"/>
              </w:rPr>
            </w:pPr>
            <w:r w:rsidRPr="00893EC2">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3AC169FB" w14:textId="54A09C9A"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(167,268)</w:t>
            </w:r>
          </w:p>
        </w:tc>
        <w:tc>
          <w:tcPr>
            <w:tcW w:w="1368" w:type="dxa"/>
            <w:tcBorders>
              <w:top w:val="nil"/>
              <w:left w:val="nil"/>
              <w:right w:val="nil"/>
            </w:tcBorders>
            <w:vAlign w:val="bottom"/>
          </w:tcPr>
          <w:p w14:paraId="290B9129" w14:textId="30A499DC"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(7,737)</w:t>
            </w:r>
          </w:p>
        </w:tc>
        <w:tc>
          <w:tcPr>
            <w:tcW w:w="1368" w:type="dxa"/>
            <w:tcBorders>
              <w:top w:val="nil"/>
              <w:left w:val="nil"/>
              <w:right w:val="nil"/>
            </w:tcBorders>
            <w:vAlign w:val="bottom"/>
          </w:tcPr>
          <w:p w14:paraId="3BCC969B" w14:textId="35AF6590"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32BA8171" w14:textId="24D81A95"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(175,005)</w:t>
            </w:r>
          </w:p>
        </w:tc>
      </w:tr>
      <w:tr w:rsidR="009B5F44" w:rsidRPr="00893EC2" w14:paraId="5CB042AB" w14:textId="77777777" w:rsidTr="008A5A09">
        <w:tc>
          <w:tcPr>
            <w:tcW w:w="3762" w:type="dxa"/>
            <w:tcBorders>
              <w:top w:val="nil"/>
              <w:left w:val="nil"/>
              <w:right w:val="nil"/>
            </w:tcBorders>
            <w:vAlign w:val="bottom"/>
          </w:tcPr>
          <w:p w14:paraId="213B1D18" w14:textId="578AFF98" w:rsidR="00B30F3B" w:rsidRPr="00893EC2" w:rsidRDefault="00B30F3B" w:rsidP="00B30F3B">
            <w:pPr>
              <w:spacing w:line="300" w:lineRule="exact"/>
              <w:ind w:left="162" w:hanging="162"/>
              <w:rPr>
                <w:rFonts w:ascii="Arial" w:hAnsi="Arial" w:cs="Arial"/>
                <w:sz w:val="16"/>
                <w:szCs w:val="16"/>
                <w:cs/>
                <w:lang w:val="en-GB" w:eastAsia="en-GB"/>
              </w:rPr>
            </w:pPr>
            <w:r w:rsidRPr="00893EC2">
              <w:rPr>
                <w:rFonts w:ascii="Arial" w:hAnsi="Arial" w:cs="Arial"/>
                <w:sz w:val="16"/>
                <w:szCs w:val="16"/>
                <w:lang w:val="en-GB" w:eastAsia="en-GB"/>
              </w:rPr>
              <w:t>Effect of changes in the risk of reinsurers</w:t>
            </w:r>
            <w:r w:rsidR="008A5A09" w:rsidRPr="00893EC2">
              <w:rPr>
                <w:rFonts w:ascii="Arial" w:hAnsi="Arial" w:cs="Arial"/>
                <w:sz w:val="16"/>
                <w:szCs w:val="16"/>
                <w:lang w:val="en-GB" w:eastAsia="en-GB"/>
              </w:rPr>
              <w:t xml:space="preserve">                    </w:t>
            </w:r>
            <w:r w:rsidRPr="00893EC2">
              <w:rPr>
                <w:rFonts w:ascii="Arial" w:hAnsi="Arial" w:cs="Arial"/>
                <w:sz w:val="16"/>
                <w:szCs w:val="16"/>
                <w:lang w:val="en-GB" w:eastAsia="en-GB"/>
              </w:rPr>
              <w:t xml:space="preserve"> non-performance</w:t>
            </w:r>
          </w:p>
        </w:tc>
        <w:tc>
          <w:tcPr>
            <w:tcW w:w="1368" w:type="dxa"/>
            <w:tcBorders>
              <w:top w:val="nil"/>
              <w:left w:val="nil"/>
              <w:right w:val="nil"/>
            </w:tcBorders>
            <w:vAlign w:val="bottom"/>
          </w:tcPr>
          <w:p w14:paraId="73D7E91F" w14:textId="118094BB"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(124)</w:t>
            </w:r>
          </w:p>
        </w:tc>
        <w:tc>
          <w:tcPr>
            <w:tcW w:w="1368" w:type="dxa"/>
            <w:tcBorders>
              <w:top w:val="nil"/>
              <w:left w:val="nil"/>
              <w:right w:val="nil"/>
            </w:tcBorders>
            <w:vAlign w:val="bottom"/>
          </w:tcPr>
          <w:p w14:paraId="3D174E70" w14:textId="0CD6922B"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4228E20C" w14:textId="1EB232FF"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3574CB83" w14:textId="355B1D08"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(124)</w:t>
            </w:r>
          </w:p>
        </w:tc>
      </w:tr>
      <w:tr w:rsidR="009B5F44" w:rsidRPr="00893EC2" w14:paraId="51DEFE2E" w14:textId="77777777" w:rsidTr="008A5A09">
        <w:tc>
          <w:tcPr>
            <w:tcW w:w="3762" w:type="dxa"/>
            <w:tcBorders>
              <w:left w:val="nil"/>
              <w:right w:val="nil"/>
            </w:tcBorders>
            <w:vAlign w:val="bottom"/>
          </w:tcPr>
          <w:p w14:paraId="70FA9167" w14:textId="77777777" w:rsidR="00B30F3B" w:rsidRPr="00893EC2" w:rsidRDefault="00B30F3B" w:rsidP="00B30F3B">
            <w:pPr>
              <w:spacing w:line="30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57A92336" w14:textId="03757ED2" w:rsidR="00B30F3B" w:rsidRPr="00893EC2" w:rsidRDefault="00B30F3B" w:rsidP="00B30F3B">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eastAsia="en-GB"/>
              </w:rPr>
              <w:t>(167,392)</w:t>
            </w:r>
          </w:p>
        </w:tc>
        <w:tc>
          <w:tcPr>
            <w:tcW w:w="1368" w:type="dxa"/>
            <w:tcBorders>
              <w:left w:val="nil"/>
              <w:right w:val="nil"/>
            </w:tcBorders>
            <w:vAlign w:val="bottom"/>
          </w:tcPr>
          <w:p w14:paraId="0EB8C622" w14:textId="4D8EF9A2" w:rsidR="00B30F3B" w:rsidRPr="00893EC2" w:rsidRDefault="00B30F3B" w:rsidP="00B30F3B">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(7,737)</w:t>
            </w:r>
          </w:p>
        </w:tc>
        <w:tc>
          <w:tcPr>
            <w:tcW w:w="1368" w:type="dxa"/>
            <w:tcBorders>
              <w:left w:val="nil"/>
              <w:right w:val="nil"/>
            </w:tcBorders>
            <w:vAlign w:val="bottom"/>
          </w:tcPr>
          <w:p w14:paraId="6195AEF6" w14:textId="010B904D" w:rsidR="00B30F3B" w:rsidRPr="00893EC2" w:rsidRDefault="00B30F3B" w:rsidP="00B30F3B">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left w:val="nil"/>
              <w:right w:val="nil"/>
            </w:tcBorders>
            <w:vAlign w:val="bottom"/>
          </w:tcPr>
          <w:p w14:paraId="4665FE71" w14:textId="33AB8249" w:rsidR="00B30F3B" w:rsidRPr="00893EC2" w:rsidRDefault="00B30F3B" w:rsidP="00B30F3B">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(175,129)</w:t>
            </w:r>
          </w:p>
        </w:tc>
      </w:tr>
      <w:tr w:rsidR="009B5F44" w:rsidRPr="00893EC2" w14:paraId="22ADFA7A" w14:textId="77777777" w:rsidTr="008A5A09">
        <w:tc>
          <w:tcPr>
            <w:tcW w:w="3762" w:type="dxa"/>
            <w:tcBorders>
              <w:left w:val="nil"/>
              <w:bottom w:val="nil"/>
              <w:right w:val="nil"/>
            </w:tcBorders>
            <w:vAlign w:val="center"/>
            <w:hideMark/>
          </w:tcPr>
          <w:p w14:paraId="72CA0F56" w14:textId="2DD08135" w:rsidR="00B30F3B" w:rsidRPr="00893EC2" w:rsidRDefault="00B30F3B" w:rsidP="00B30F3B">
            <w:pPr>
              <w:spacing w:line="300" w:lineRule="exact"/>
              <w:ind w:left="162" w:hanging="162"/>
              <w:rPr>
                <w:rFonts w:ascii="Arial" w:hAnsi="Arial" w:cs="Arial"/>
                <w:b/>
                <w:bCs/>
                <w:sz w:val="16"/>
                <w:szCs w:val="16"/>
                <w:cs/>
                <w:lang w:eastAsia="en-GB"/>
              </w:rPr>
            </w:pPr>
            <w:r w:rsidRPr="00893EC2">
              <w:rPr>
                <w:rFonts w:ascii="Arial" w:hAnsi="Arial" w:cs="Arial"/>
                <w:b/>
                <w:bCs/>
                <w:sz w:val="16"/>
                <w:szCs w:val="16"/>
                <w:lang w:val="en-GB" w:eastAsia="en-GB"/>
              </w:rPr>
              <w:t xml:space="preserve">Net income </w:t>
            </w:r>
          </w:p>
        </w:tc>
        <w:tc>
          <w:tcPr>
            <w:tcW w:w="1368" w:type="dxa"/>
            <w:tcBorders>
              <w:top w:val="nil"/>
              <w:left w:val="nil"/>
              <w:bottom w:val="nil"/>
              <w:right w:val="nil"/>
            </w:tcBorders>
            <w:vAlign w:val="bottom"/>
          </w:tcPr>
          <w:p w14:paraId="4CBB5445" w14:textId="55B1F9B8"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424,068</w:t>
            </w:r>
          </w:p>
        </w:tc>
        <w:tc>
          <w:tcPr>
            <w:tcW w:w="1368" w:type="dxa"/>
            <w:tcBorders>
              <w:top w:val="nil"/>
              <w:left w:val="nil"/>
              <w:bottom w:val="nil"/>
              <w:right w:val="nil"/>
            </w:tcBorders>
            <w:vAlign w:val="bottom"/>
          </w:tcPr>
          <w:p w14:paraId="499CC8FC" w14:textId="27C5ECF6"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3,818</w:t>
            </w:r>
          </w:p>
        </w:tc>
        <w:tc>
          <w:tcPr>
            <w:tcW w:w="1368" w:type="dxa"/>
            <w:tcBorders>
              <w:top w:val="nil"/>
              <w:left w:val="nil"/>
              <w:bottom w:val="nil"/>
              <w:right w:val="nil"/>
            </w:tcBorders>
            <w:vAlign w:val="bottom"/>
          </w:tcPr>
          <w:p w14:paraId="1ED7574C" w14:textId="6F2064BE"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106,060</w:t>
            </w:r>
          </w:p>
        </w:tc>
        <w:tc>
          <w:tcPr>
            <w:tcW w:w="1368" w:type="dxa"/>
            <w:tcBorders>
              <w:top w:val="nil"/>
              <w:left w:val="nil"/>
              <w:bottom w:val="nil"/>
              <w:right w:val="nil"/>
            </w:tcBorders>
            <w:vAlign w:val="bottom"/>
          </w:tcPr>
          <w:p w14:paraId="463CB9BA" w14:textId="48C5C2E3" w:rsidR="00B30F3B" w:rsidRPr="00893EC2" w:rsidRDefault="00B30F3B" w:rsidP="00B30F3B">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533,946</w:t>
            </w:r>
          </w:p>
        </w:tc>
      </w:tr>
      <w:tr w:rsidR="009B5F44" w:rsidRPr="00893EC2" w14:paraId="511E7971" w14:textId="77777777" w:rsidTr="008A5A09">
        <w:tc>
          <w:tcPr>
            <w:tcW w:w="3762" w:type="dxa"/>
            <w:tcBorders>
              <w:top w:val="nil"/>
              <w:left w:val="nil"/>
              <w:right w:val="nil"/>
            </w:tcBorders>
            <w:vAlign w:val="center"/>
            <w:hideMark/>
          </w:tcPr>
          <w:p w14:paraId="076ECF00" w14:textId="77777777" w:rsidR="00B30F3B" w:rsidRPr="00893EC2" w:rsidRDefault="00B30F3B" w:rsidP="00B30F3B">
            <w:pPr>
              <w:spacing w:line="300" w:lineRule="exact"/>
              <w:ind w:left="162" w:hanging="162"/>
              <w:rPr>
                <w:rFonts w:ascii="Arial" w:hAnsi="Arial" w:cs="Arial"/>
                <w:sz w:val="16"/>
                <w:szCs w:val="16"/>
                <w:lang w:val="en-GB" w:eastAsia="en-GB"/>
              </w:rPr>
            </w:pPr>
            <w:r w:rsidRPr="00893EC2">
              <w:rPr>
                <w:rFonts w:ascii="Arial" w:hAnsi="Arial" w:cs="Arial"/>
                <w:sz w:val="16"/>
                <w:szCs w:val="16"/>
                <w:lang w:val="en-GB" w:eastAsia="en-GB"/>
              </w:rPr>
              <w:t xml:space="preserve">Finance income </w:t>
            </w:r>
          </w:p>
        </w:tc>
        <w:tc>
          <w:tcPr>
            <w:tcW w:w="1368" w:type="dxa"/>
            <w:tcBorders>
              <w:top w:val="nil"/>
              <w:left w:val="nil"/>
              <w:right w:val="nil"/>
            </w:tcBorders>
            <w:vAlign w:val="bottom"/>
          </w:tcPr>
          <w:p w14:paraId="4107DAB6" w14:textId="65D24DA9"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12,669</w:t>
            </w:r>
          </w:p>
        </w:tc>
        <w:tc>
          <w:tcPr>
            <w:tcW w:w="1368" w:type="dxa"/>
            <w:tcBorders>
              <w:top w:val="nil"/>
              <w:left w:val="nil"/>
              <w:right w:val="nil"/>
            </w:tcBorders>
            <w:vAlign w:val="bottom"/>
          </w:tcPr>
          <w:p w14:paraId="655E5C4B" w14:textId="4FFA4C5F"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7007A3D3" w14:textId="5050BBA4"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17,369</w:t>
            </w:r>
          </w:p>
        </w:tc>
        <w:tc>
          <w:tcPr>
            <w:tcW w:w="1368" w:type="dxa"/>
            <w:tcBorders>
              <w:top w:val="nil"/>
              <w:left w:val="nil"/>
              <w:right w:val="nil"/>
            </w:tcBorders>
            <w:vAlign w:val="bottom"/>
          </w:tcPr>
          <w:p w14:paraId="7024DC25" w14:textId="443B6855" w:rsidR="00B30F3B" w:rsidRPr="00893EC2" w:rsidRDefault="00B30F3B" w:rsidP="00B30F3B">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30,038</w:t>
            </w:r>
          </w:p>
        </w:tc>
      </w:tr>
      <w:tr w:rsidR="009B5F44" w:rsidRPr="00893EC2" w14:paraId="50140E0C" w14:textId="77777777" w:rsidTr="008A5A09">
        <w:tc>
          <w:tcPr>
            <w:tcW w:w="3762" w:type="dxa"/>
            <w:tcBorders>
              <w:top w:val="nil"/>
              <w:left w:val="nil"/>
              <w:right w:val="nil"/>
            </w:tcBorders>
            <w:vAlign w:val="center"/>
          </w:tcPr>
          <w:p w14:paraId="1925C396" w14:textId="77777777" w:rsidR="00B30F3B" w:rsidRPr="00893EC2" w:rsidRDefault="00B30F3B" w:rsidP="00B30F3B">
            <w:pPr>
              <w:spacing w:line="300" w:lineRule="exact"/>
              <w:ind w:left="162" w:hanging="162"/>
              <w:rPr>
                <w:rFonts w:ascii="Arial" w:hAnsi="Arial" w:cs="Arial"/>
                <w:sz w:val="16"/>
                <w:szCs w:val="16"/>
                <w:cs/>
                <w:lang w:val="en-GB" w:eastAsia="en-GB"/>
              </w:rPr>
            </w:pPr>
            <w:r w:rsidRPr="00893EC2">
              <w:rPr>
                <w:rFonts w:ascii="Arial" w:hAnsi="Arial" w:cs="Arial"/>
                <w:b/>
                <w:bCs/>
                <w:sz w:val="16"/>
                <w:szCs w:val="16"/>
                <w:lang w:eastAsia="en-GB"/>
              </w:rPr>
              <w:t>Total amounts recognised in statement of  comprehensive income</w:t>
            </w:r>
          </w:p>
        </w:tc>
        <w:tc>
          <w:tcPr>
            <w:tcW w:w="1368" w:type="dxa"/>
            <w:tcBorders>
              <w:top w:val="nil"/>
              <w:left w:val="nil"/>
              <w:right w:val="nil"/>
            </w:tcBorders>
            <w:vAlign w:val="bottom"/>
          </w:tcPr>
          <w:p w14:paraId="58CD1BAC" w14:textId="361E51FB" w:rsidR="00B30F3B" w:rsidRPr="00893EC2" w:rsidRDefault="00B30F3B" w:rsidP="00B30F3B">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436,737</w:t>
            </w:r>
          </w:p>
        </w:tc>
        <w:tc>
          <w:tcPr>
            <w:tcW w:w="1368" w:type="dxa"/>
            <w:tcBorders>
              <w:top w:val="nil"/>
              <w:left w:val="nil"/>
              <w:right w:val="nil"/>
            </w:tcBorders>
            <w:vAlign w:val="bottom"/>
          </w:tcPr>
          <w:p w14:paraId="4FAB6894" w14:textId="443BE080" w:rsidR="00B30F3B" w:rsidRPr="00893EC2" w:rsidRDefault="00B30F3B" w:rsidP="00B30F3B">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3,818</w:t>
            </w:r>
          </w:p>
        </w:tc>
        <w:tc>
          <w:tcPr>
            <w:tcW w:w="1368" w:type="dxa"/>
            <w:tcBorders>
              <w:top w:val="nil"/>
              <w:left w:val="nil"/>
              <w:right w:val="nil"/>
            </w:tcBorders>
            <w:vAlign w:val="bottom"/>
          </w:tcPr>
          <w:p w14:paraId="7DD7E076" w14:textId="482071EE" w:rsidR="00B30F3B" w:rsidRPr="00893EC2" w:rsidRDefault="00B30F3B" w:rsidP="00B30F3B">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123,429</w:t>
            </w:r>
          </w:p>
        </w:tc>
        <w:tc>
          <w:tcPr>
            <w:tcW w:w="1368" w:type="dxa"/>
            <w:tcBorders>
              <w:top w:val="nil"/>
              <w:left w:val="nil"/>
              <w:right w:val="nil"/>
            </w:tcBorders>
            <w:vAlign w:val="bottom"/>
          </w:tcPr>
          <w:p w14:paraId="5DCB01E1" w14:textId="1FBF92BA" w:rsidR="00B30F3B" w:rsidRPr="00893EC2" w:rsidRDefault="00B30F3B" w:rsidP="00B30F3B">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563,984</w:t>
            </w:r>
          </w:p>
        </w:tc>
      </w:tr>
      <w:tr w:rsidR="009B5F44" w:rsidRPr="00893EC2" w14:paraId="2C3425FB" w14:textId="77777777" w:rsidTr="008A5A09">
        <w:tc>
          <w:tcPr>
            <w:tcW w:w="3762" w:type="dxa"/>
            <w:tcBorders>
              <w:top w:val="nil"/>
              <w:left w:val="nil"/>
              <w:bottom w:val="nil"/>
              <w:right w:val="nil"/>
            </w:tcBorders>
            <w:vAlign w:val="center"/>
            <w:hideMark/>
          </w:tcPr>
          <w:p w14:paraId="24308924" w14:textId="77777777" w:rsidR="00B30F3B" w:rsidRPr="00893EC2" w:rsidRDefault="00B30F3B" w:rsidP="00B30F3B">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750A02CB" w14:textId="7F7A11C0"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C1A0D7D" w14:textId="31AE1C22"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E84274A" w14:textId="7BF99AA1" w:rsidR="00B30F3B" w:rsidRPr="00893EC2" w:rsidRDefault="00B30F3B" w:rsidP="00B30F3B">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EE4022C" w14:textId="2FEEECA7" w:rsidR="00B30F3B" w:rsidRPr="00893EC2" w:rsidRDefault="00B30F3B" w:rsidP="00B30F3B">
            <w:pPr>
              <w:tabs>
                <w:tab w:val="decimal" w:pos="1056"/>
              </w:tabs>
              <w:spacing w:line="300" w:lineRule="exact"/>
              <w:rPr>
                <w:rFonts w:ascii="Arial" w:hAnsi="Arial" w:cs="Arial"/>
                <w:sz w:val="16"/>
                <w:szCs w:val="16"/>
                <w:lang w:val="en-GB" w:eastAsia="en-GB"/>
              </w:rPr>
            </w:pPr>
          </w:p>
        </w:tc>
      </w:tr>
      <w:tr w:rsidR="00893EC2" w:rsidRPr="00893EC2" w14:paraId="48D613AD" w14:textId="77777777" w:rsidTr="008A5A09">
        <w:tc>
          <w:tcPr>
            <w:tcW w:w="3762" w:type="dxa"/>
            <w:tcBorders>
              <w:top w:val="nil"/>
              <w:left w:val="nil"/>
              <w:bottom w:val="nil"/>
              <w:right w:val="nil"/>
            </w:tcBorders>
            <w:vAlign w:val="bottom"/>
            <w:hideMark/>
          </w:tcPr>
          <w:p w14:paraId="67A1D969" w14:textId="4D4048CA" w:rsidR="00893EC2" w:rsidRPr="00893EC2" w:rsidRDefault="00893EC2" w:rsidP="00893EC2">
            <w:pPr>
              <w:spacing w:line="300" w:lineRule="exact"/>
              <w:ind w:left="162" w:hanging="162"/>
              <w:rPr>
                <w:rFonts w:ascii="Arial" w:hAnsi="Arial" w:cs="Arial"/>
                <w:sz w:val="16"/>
                <w:szCs w:val="16"/>
                <w:lang w:eastAsia="en-GB"/>
              </w:rPr>
            </w:pPr>
            <w:r w:rsidRPr="00893EC2">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vAlign w:val="bottom"/>
          </w:tcPr>
          <w:p w14:paraId="471E7912" w14:textId="44B85E6B"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1,086,718</w:t>
            </w:r>
          </w:p>
        </w:tc>
        <w:tc>
          <w:tcPr>
            <w:tcW w:w="1368" w:type="dxa"/>
            <w:tcBorders>
              <w:top w:val="nil"/>
              <w:left w:val="nil"/>
              <w:bottom w:val="nil"/>
              <w:right w:val="nil"/>
            </w:tcBorders>
            <w:vAlign w:val="bottom"/>
          </w:tcPr>
          <w:p w14:paraId="77177EE7" w14:textId="736273E3"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5B6C5C2D" w14:textId="0AA729A1"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bottom w:val="nil"/>
              <w:right w:val="nil"/>
            </w:tcBorders>
            <w:vAlign w:val="bottom"/>
          </w:tcPr>
          <w:p w14:paraId="671918B7" w14:textId="4D4BC32F" w:rsidR="00893EC2" w:rsidRPr="00893EC2" w:rsidRDefault="00893EC2" w:rsidP="00893EC2">
            <w:pPr>
              <w:tabs>
                <w:tab w:val="decimal" w:pos="1056"/>
              </w:tabs>
              <w:spacing w:line="300" w:lineRule="exact"/>
              <w:rPr>
                <w:rFonts w:ascii="Arial" w:hAnsi="Arial" w:cs="Arial"/>
                <w:sz w:val="16"/>
                <w:szCs w:val="16"/>
                <w:cs/>
                <w:lang w:val="en-GB" w:eastAsia="en-GB"/>
              </w:rPr>
            </w:pPr>
            <w:r w:rsidRPr="00893EC2">
              <w:rPr>
                <w:rFonts w:ascii="Arial" w:hAnsi="Arial" w:cs="Arial"/>
                <w:sz w:val="16"/>
                <w:szCs w:val="16"/>
                <w:lang w:val="en-GB" w:eastAsia="en-GB"/>
              </w:rPr>
              <w:t>1,086,718</w:t>
            </w:r>
          </w:p>
        </w:tc>
      </w:tr>
      <w:tr w:rsidR="00893EC2" w:rsidRPr="00893EC2" w14:paraId="260F6A47" w14:textId="77777777" w:rsidTr="008A5A09">
        <w:tc>
          <w:tcPr>
            <w:tcW w:w="3762" w:type="dxa"/>
            <w:tcBorders>
              <w:top w:val="nil"/>
              <w:left w:val="nil"/>
              <w:right w:val="nil"/>
            </w:tcBorders>
            <w:vAlign w:val="center"/>
            <w:hideMark/>
          </w:tcPr>
          <w:p w14:paraId="57BD9C9A" w14:textId="77777777" w:rsidR="00893EC2" w:rsidRPr="00893EC2" w:rsidRDefault="00893EC2" w:rsidP="00893EC2">
            <w:pPr>
              <w:spacing w:line="300" w:lineRule="exact"/>
              <w:ind w:left="162" w:hanging="162"/>
              <w:rPr>
                <w:rFonts w:ascii="Arial" w:hAnsi="Arial" w:cs="Arial"/>
                <w:sz w:val="16"/>
                <w:szCs w:val="16"/>
                <w:lang w:eastAsia="en-GB"/>
              </w:rPr>
            </w:pPr>
            <w:r w:rsidRPr="00893EC2">
              <w:rPr>
                <w:rFonts w:ascii="Arial" w:hAnsi="Arial" w:cs="Arial"/>
                <w:sz w:val="16"/>
                <w:szCs w:val="16"/>
                <w:lang w:eastAsia="en-GB"/>
              </w:rPr>
              <w:t>Recoveries from reinsurance</w:t>
            </w:r>
          </w:p>
        </w:tc>
        <w:tc>
          <w:tcPr>
            <w:tcW w:w="1368" w:type="dxa"/>
            <w:tcBorders>
              <w:top w:val="nil"/>
              <w:left w:val="nil"/>
              <w:right w:val="nil"/>
            </w:tcBorders>
            <w:vAlign w:val="bottom"/>
          </w:tcPr>
          <w:p w14:paraId="202DA819" w14:textId="04979072"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(583,769)</w:t>
            </w:r>
          </w:p>
        </w:tc>
        <w:tc>
          <w:tcPr>
            <w:tcW w:w="1368" w:type="dxa"/>
            <w:tcBorders>
              <w:top w:val="nil"/>
              <w:left w:val="nil"/>
              <w:right w:val="nil"/>
            </w:tcBorders>
            <w:vAlign w:val="bottom"/>
          </w:tcPr>
          <w:p w14:paraId="12968CFE" w14:textId="53341B27"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34ABB1CF" w14:textId="27BA3FCC"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39D11B41" w14:textId="1C86A9BF"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(583,769)</w:t>
            </w:r>
          </w:p>
        </w:tc>
      </w:tr>
      <w:tr w:rsidR="00893EC2" w:rsidRPr="00893EC2" w14:paraId="15F89174" w14:textId="77777777" w:rsidTr="008A5A09">
        <w:tc>
          <w:tcPr>
            <w:tcW w:w="3762" w:type="dxa"/>
            <w:tcBorders>
              <w:top w:val="nil"/>
              <w:left w:val="nil"/>
              <w:right w:val="nil"/>
            </w:tcBorders>
            <w:vAlign w:val="center"/>
            <w:hideMark/>
          </w:tcPr>
          <w:p w14:paraId="386CDB38" w14:textId="77777777" w:rsidR="00893EC2" w:rsidRPr="00893EC2" w:rsidRDefault="00893EC2" w:rsidP="00893EC2">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Total cash flows</w:t>
            </w:r>
          </w:p>
        </w:tc>
        <w:tc>
          <w:tcPr>
            <w:tcW w:w="1368" w:type="dxa"/>
            <w:tcBorders>
              <w:top w:val="nil"/>
              <w:left w:val="nil"/>
              <w:right w:val="nil"/>
            </w:tcBorders>
            <w:vAlign w:val="bottom"/>
          </w:tcPr>
          <w:p w14:paraId="4322BA60" w14:textId="0731F90A" w:rsidR="00893EC2" w:rsidRPr="00893EC2" w:rsidRDefault="00893EC2" w:rsidP="00893EC2">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502,949</w:t>
            </w:r>
          </w:p>
        </w:tc>
        <w:tc>
          <w:tcPr>
            <w:tcW w:w="1368" w:type="dxa"/>
            <w:tcBorders>
              <w:top w:val="nil"/>
              <w:left w:val="nil"/>
              <w:right w:val="nil"/>
            </w:tcBorders>
            <w:vAlign w:val="bottom"/>
          </w:tcPr>
          <w:p w14:paraId="2654D635" w14:textId="5FDF692F" w:rsidR="00893EC2" w:rsidRPr="00893EC2" w:rsidRDefault="00893EC2" w:rsidP="00893EC2">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w:t>
            </w:r>
          </w:p>
        </w:tc>
        <w:tc>
          <w:tcPr>
            <w:tcW w:w="1368" w:type="dxa"/>
            <w:tcBorders>
              <w:top w:val="nil"/>
              <w:left w:val="nil"/>
              <w:right w:val="nil"/>
            </w:tcBorders>
            <w:vAlign w:val="bottom"/>
          </w:tcPr>
          <w:p w14:paraId="1FAA8739" w14:textId="74555A7C" w:rsidR="00893EC2" w:rsidRPr="00893EC2" w:rsidRDefault="00893EC2" w:rsidP="00893EC2">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w:t>
            </w:r>
          </w:p>
        </w:tc>
        <w:tc>
          <w:tcPr>
            <w:tcW w:w="1368" w:type="dxa"/>
            <w:tcBorders>
              <w:top w:val="nil"/>
              <w:left w:val="nil"/>
              <w:right w:val="nil"/>
            </w:tcBorders>
            <w:vAlign w:val="bottom"/>
          </w:tcPr>
          <w:p w14:paraId="6C12529F" w14:textId="265131EE" w:rsidR="00893EC2" w:rsidRPr="00893EC2" w:rsidRDefault="00893EC2" w:rsidP="00893EC2">
            <w:pPr>
              <w:pBdr>
                <w:bottom w:val="sing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502,949</w:t>
            </w:r>
          </w:p>
        </w:tc>
      </w:tr>
      <w:tr w:rsidR="00893EC2" w:rsidRPr="00893EC2" w14:paraId="72D56BFA" w14:textId="77777777" w:rsidTr="008A5A09">
        <w:tc>
          <w:tcPr>
            <w:tcW w:w="3762" w:type="dxa"/>
            <w:tcBorders>
              <w:top w:val="nil"/>
              <w:left w:val="nil"/>
              <w:bottom w:val="nil"/>
              <w:right w:val="nil"/>
            </w:tcBorders>
            <w:vAlign w:val="center"/>
          </w:tcPr>
          <w:p w14:paraId="7BF0D3FF" w14:textId="77777777" w:rsidR="00893EC2" w:rsidRPr="00893EC2" w:rsidRDefault="00893EC2" w:rsidP="00893EC2">
            <w:pPr>
              <w:spacing w:line="30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6101DB11" w14:textId="6F32BA82"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F3DF7B7" w14:textId="0829FAB3"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754E779" w14:textId="4D83670A"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F40C513" w14:textId="4514C572" w:rsidR="00893EC2" w:rsidRPr="00893EC2" w:rsidRDefault="00893EC2" w:rsidP="00893EC2">
            <w:pPr>
              <w:tabs>
                <w:tab w:val="decimal" w:pos="1056"/>
              </w:tabs>
              <w:spacing w:line="300" w:lineRule="exact"/>
              <w:rPr>
                <w:rFonts w:ascii="Arial" w:hAnsi="Arial" w:cs="Arial"/>
                <w:sz w:val="16"/>
                <w:szCs w:val="16"/>
                <w:lang w:val="en-GB" w:eastAsia="en-GB"/>
              </w:rPr>
            </w:pPr>
          </w:p>
        </w:tc>
      </w:tr>
      <w:tr w:rsidR="00893EC2" w:rsidRPr="00893EC2" w14:paraId="2241B64E" w14:textId="77777777" w:rsidTr="008A5A09">
        <w:tc>
          <w:tcPr>
            <w:tcW w:w="3762" w:type="dxa"/>
            <w:tcBorders>
              <w:top w:val="nil"/>
              <w:left w:val="nil"/>
              <w:bottom w:val="nil"/>
              <w:right w:val="nil"/>
            </w:tcBorders>
            <w:vAlign w:val="bottom"/>
          </w:tcPr>
          <w:p w14:paraId="2204C327" w14:textId="1300BB12" w:rsidR="00893EC2" w:rsidRPr="00893EC2" w:rsidRDefault="00893EC2" w:rsidP="00893EC2">
            <w:pPr>
              <w:spacing w:line="300" w:lineRule="exact"/>
              <w:ind w:left="158" w:hanging="158"/>
              <w:rPr>
                <w:rFonts w:ascii="Arial" w:hAnsi="Arial" w:cs="Arial"/>
                <w:sz w:val="16"/>
                <w:szCs w:val="16"/>
                <w:lang w:val="en-GB" w:eastAsia="en-GB"/>
              </w:rPr>
            </w:pPr>
            <w:r w:rsidRPr="00893EC2">
              <w:rPr>
                <w:rFonts w:ascii="Arial" w:hAnsi="Arial" w:cs="Arial"/>
                <w:sz w:val="16"/>
                <w:szCs w:val="16"/>
                <w:lang w:eastAsia="en-GB"/>
              </w:rPr>
              <w:t>Ending balance</w:t>
            </w:r>
            <w:r w:rsidRPr="00893EC2">
              <w:rPr>
                <w:rFonts w:ascii="Arial" w:hAnsi="Arial" w:cs="Arial"/>
                <w:sz w:val="16"/>
                <w:szCs w:val="16"/>
                <w:lang w:val="en-GB" w:eastAsia="en-GB"/>
              </w:rPr>
              <w:t xml:space="preserve"> </w:t>
            </w:r>
          </w:p>
        </w:tc>
        <w:tc>
          <w:tcPr>
            <w:tcW w:w="1368" w:type="dxa"/>
            <w:tcBorders>
              <w:top w:val="nil"/>
              <w:left w:val="nil"/>
              <w:right w:val="nil"/>
            </w:tcBorders>
            <w:vAlign w:val="bottom"/>
          </w:tcPr>
          <w:p w14:paraId="2BBF8184" w14:textId="77777777"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6CD87054" w14:textId="77777777"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465A3C61" w14:textId="77777777" w:rsidR="00893EC2" w:rsidRPr="00893EC2" w:rsidRDefault="00893EC2" w:rsidP="00893EC2">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vAlign w:val="bottom"/>
          </w:tcPr>
          <w:p w14:paraId="0ECB2471" w14:textId="77777777" w:rsidR="00893EC2" w:rsidRPr="00893EC2" w:rsidRDefault="00893EC2" w:rsidP="00893EC2">
            <w:pPr>
              <w:tabs>
                <w:tab w:val="decimal" w:pos="1056"/>
              </w:tabs>
              <w:spacing w:line="300" w:lineRule="exact"/>
              <w:rPr>
                <w:rFonts w:ascii="Arial" w:hAnsi="Arial" w:cs="Arial"/>
                <w:sz w:val="16"/>
                <w:szCs w:val="16"/>
                <w:lang w:val="en-GB" w:eastAsia="en-GB"/>
              </w:rPr>
            </w:pPr>
          </w:p>
        </w:tc>
      </w:tr>
      <w:tr w:rsidR="00893EC2" w:rsidRPr="00893EC2" w14:paraId="10E3EDAD" w14:textId="77777777" w:rsidTr="008A5A09">
        <w:tc>
          <w:tcPr>
            <w:tcW w:w="3762" w:type="dxa"/>
            <w:tcBorders>
              <w:top w:val="nil"/>
              <w:left w:val="nil"/>
              <w:bottom w:val="nil"/>
              <w:right w:val="nil"/>
            </w:tcBorders>
            <w:vAlign w:val="bottom"/>
          </w:tcPr>
          <w:p w14:paraId="009C3C40" w14:textId="368A682C" w:rsidR="00893EC2" w:rsidRPr="00893EC2" w:rsidRDefault="00893EC2" w:rsidP="00893EC2">
            <w:pPr>
              <w:spacing w:line="300" w:lineRule="exact"/>
              <w:ind w:left="158" w:hanging="15"/>
              <w:rPr>
                <w:rFonts w:ascii="Arial" w:hAnsi="Arial" w:cs="Arial"/>
                <w:sz w:val="16"/>
                <w:szCs w:val="16"/>
                <w:cs/>
                <w:lang w:val="en-GB" w:eastAsia="en-GB"/>
              </w:rPr>
            </w:pPr>
            <w:r w:rsidRPr="00893EC2">
              <w:rPr>
                <w:rFonts w:ascii="Arial" w:hAnsi="Arial" w:cs="Arial"/>
                <w:sz w:val="16"/>
                <w:szCs w:val="16"/>
                <w:lang w:val="en-GB" w:eastAsia="en-GB"/>
              </w:rPr>
              <w:t>Insurance contract liabilities</w:t>
            </w:r>
          </w:p>
        </w:tc>
        <w:tc>
          <w:tcPr>
            <w:tcW w:w="1368" w:type="dxa"/>
            <w:tcBorders>
              <w:top w:val="nil"/>
              <w:left w:val="nil"/>
              <w:right w:val="nil"/>
            </w:tcBorders>
            <w:vAlign w:val="bottom"/>
          </w:tcPr>
          <w:p w14:paraId="04C0226B" w14:textId="5B861BFE"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eastAsia="en-GB"/>
              </w:rPr>
              <w:t>1,473,494</w:t>
            </w:r>
          </w:p>
        </w:tc>
        <w:tc>
          <w:tcPr>
            <w:tcW w:w="1368" w:type="dxa"/>
            <w:tcBorders>
              <w:top w:val="nil"/>
              <w:left w:val="nil"/>
              <w:right w:val="nil"/>
            </w:tcBorders>
            <w:vAlign w:val="bottom"/>
          </w:tcPr>
          <w:p w14:paraId="59F51B11" w14:textId="42ECB4D7"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25,572</w:t>
            </w:r>
          </w:p>
        </w:tc>
        <w:tc>
          <w:tcPr>
            <w:tcW w:w="1368" w:type="dxa"/>
            <w:tcBorders>
              <w:top w:val="nil"/>
              <w:left w:val="nil"/>
              <w:right w:val="nil"/>
            </w:tcBorders>
            <w:vAlign w:val="bottom"/>
          </w:tcPr>
          <w:p w14:paraId="2B1C495B" w14:textId="0DE28695"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eastAsia="en-GB"/>
              </w:rPr>
              <w:t>476,021</w:t>
            </w:r>
          </w:p>
        </w:tc>
        <w:tc>
          <w:tcPr>
            <w:tcW w:w="1368" w:type="dxa"/>
            <w:tcBorders>
              <w:top w:val="nil"/>
              <w:left w:val="nil"/>
              <w:right w:val="nil"/>
            </w:tcBorders>
            <w:vAlign w:val="bottom"/>
          </w:tcPr>
          <w:p w14:paraId="7736EB0B" w14:textId="4651B9E0" w:rsidR="00893EC2" w:rsidRPr="00893EC2" w:rsidRDefault="00893EC2" w:rsidP="00893EC2">
            <w:pP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1,975,087</w:t>
            </w:r>
          </w:p>
        </w:tc>
      </w:tr>
      <w:tr w:rsidR="00893EC2" w:rsidRPr="00893EC2" w14:paraId="3EC28CA2" w14:textId="77777777" w:rsidTr="008A5A09">
        <w:tc>
          <w:tcPr>
            <w:tcW w:w="3762" w:type="dxa"/>
            <w:tcBorders>
              <w:top w:val="nil"/>
              <w:left w:val="nil"/>
              <w:right w:val="nil"/>
            </w:tcBorders>
            <w:vAlign w:val="bottom"/>
            <w:hideMark/>
          </w:tcPr>
          <w:p w14:paraId="1321AFE3" w14:textId="6E2E1D0B" w:rsidR="00893EC2" w:rsidRPr="00893EC2" w:rsidRDefault="00893EC2" w:rsidP="00893EC2">
            <w:pPr>
              <w:spacing w:line="300" w:lineRule="exact"/>
              <w:ind w:left="143"/>
              <w:rPr>
                <w:rFonts w:ascii="Arial" w:hAnsi="Arial" w:cs="Arial"/>
                <w:sz w:val="16"/>
                <w:szCs w:val="16"/>
                <w:lang w:val="en-GB" w:eastAsia="en-GB"/>
              </w:rPr>
            </w:pPr>
            <w:r w:rsidRPr="00893EC2">
              <w:rPr>
                <w:rFonts w:ascii="Arial" w:hAnsi="Arial" w:cs="Arial"/>
                <w:sz w:val="16"/>
                <w:szCs w:val="16"/>
                <w:lang w:eastAsia="en-GB"/>
              </w:rPr>
              <w:t>Insurance</w:t>
            </w:r>
            <w:r w:rsidRPr="00893EC2">
              <w:rPr>
                <w:rFonts w:ascii="Arial" w:hAnsi="Arial" w:cs="Arial"/>
                <w:sz w:val="16"/>
                <w:szCs w:val="16"/>
                <w:lang w:val="en-GB" w:eastAsia="en-GB"/>
              </w:rPr>
              <w:t xml:space="preserve"> contract assets</w:t>
            </w:r>
          </w:p>
        </w:tc>
        <w:tc>
          <w:tcPr>
            <w:tcW w:w="1368" w:type="dxa"/>
            <w:tcBorders>
              <w:top w:val="nil"/>
              <w:left w:val="nil"/>
              <w:right w:val="nil"/>
            </w:tcBorders>
            <w:vAlign w:val="bottom"/>
          </w:tcPr>
          <w:p w14:paraId="0E65471F" w14:textId="4854A59C"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5E6637D1" w14:textId="72622657"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127838AD" w14:textId="3A65BB30"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c>
          <w:tcPr>
            <w:tcW w:w="1368" w:type="dxa"/>
            <w:tcBorders>
              <w:top w:val="nil"/>
              <w:left w:val="nil"/>
              <w:right w:val="nil"/>
            </w:tcBorders>
            <w:vAlign w:val="bottom"/>
          </w:tcPr>
          <w:p w14:paraId="2922FFF8" w14:textId="6BCAE359" w:rsidR="00893EC2" w:rsidRPr="00893EC2" w:rsidRDefault="00893EC2" w:rsidP="00893EC2">
            <w:pPr>
              <w:pBdr>
                <w:bottom w:val="single" w:sz="4" w:space="1" w:color="auto"/>
              </w:pBdr>
              <w:tabs>
                <w:tab w:val="decimal" w:pos="1056"/>
              </w:tabs>
              <w:spacing w:line="300" w:lineRule="exact"/>
              <w:rPr>
                <w:rFonts w:ascii="Arial" w:hAnsi="Arial" w:cs="Arial"/>
                <w:sz w:val="16"/>
                <w:szCs w:val="16"/>
                <w:lang w:val="en-GB" w:eastAsia="en-GB"/>
              </w:rPr>
            </w:pPr>
            <w:r w:rsidRPr="00893EC2">
              <w:rPr>
                <w:rFonts w:ascii="Arial" w:hAnsi="Arial" w:cs="Arial"/>
                <w:sz w:val="16"/>
                <w:szCs w:val="16"/>
                <w:lang w:val="en-GB" w:eastAsia="en-GB"/>
              </w:rPr>
              <w:t>-</w:t>
            </w:r>
          </w:p>
        </w:tc>
      </w:tr>
      <w:tr w:rsidR="00893EC2" w:rsidRPr="00893EC2" w14:paraId="612F0F5F" w14:textId="77777777" w:rsidTr="008A5A09">
        <w:tc>
          <w:tcPr>
            <w:tcW w:w="3762" w:type="dxa"/>
            <w:tcBorders>
              <w:top w:val="nil"/>
              <w:left w:val="nil"/>
              <w:right w:val="nil"/>
            </w:tcBorders>
            <w:vAlign w:val="bottom"/>
            <w:hideMark/>
          </w:tcPr>
          <w:p w14:paraId="4899FDE4" w14:textId="4D550184" w:rsidR="00893EC2" w:rsidRPr="00893EC2" w:rsidRDefault="00893EC2" w:rsidP="00893EC2">
            <w:pPr>
              <w:spacing w:line="300" w:lineRule="exact"/>
              <w:ind w:left="162" w:hanging="162"/>
              <w:rPr>
                <w:rFonts w:ascii="Arial" w:hAnsi="Arial" w:cs="Arial"/>
                <w:b/>
                <w:bCs/>
                <w:sz w:val="16"/>
                <w:szCs w:val="16"/>
                <w:lang w:val="en-GB" w:eastAsia="en-GB"/>
              </w:rPr>
            </w:pPr>
            <w:r w:rsidRPr="00893EC2">
              <w:rPr>
                <w:rFonts w:ascii="Arial" w:hAnsi="Arial" w:cs="Arial"/>
                <w:b/>
                <w:bCs/>
                <w:sz w:val="16"/>
                <w:szCs w:val="16"/>
                <w:lang w:val="en-GB" w:eastAsia="en-GB"/>
              </w:rPr>
              <w:t>Net ending balance</w:t>
            </w:r>
          </w:p>
        </w:tc>
        <w:tc>
          <w:tcPr>
            <w:tcW w:w="1368" w:type="dxa"/>
            <w:tcBorders>
              <w:top w:val="nil"/>
              <w:left w:val="nil"/>
              <w:right w:val="nil"/>
            </w:tcBorders>
            <w:vAlign w:val="bottom"/>
          </w:tcPr>
          <w:p w14:paraId="56ADE1E7" w14:textId="6180AF09" w:rsidR="00893EC2" w:rsidRPr="00893EC2" w:rsidRDefault="00893EC2" w:rsidP="00893EC2">
            <w:pPr>
              <w:pBdr>
                <w:bottom w:val="double" w:sz="4" w:space="1" w:color="auto"/>
              </w:pBdr>
              <w:tabs>
                <w:tab w:val="decimal" w:pos="1056"/>
              </w:tabs>
              <w:spacing w:line="300" w:lineRule="exact"/>
              <w:rPr>
                <w:rFonts w:ascii="Arial" w:hAnsi="Arial" w:cs="Arial"/>
                <w:b/>
                <w:bCs/>
                <w:sz w:val="16"/>
                <w:szCs w:val="16"/>
                <w:cs/>
                <w:lang w:val="en-GB" w:eastAsia="en-GB"/>
              </w:rPr>
            </w:pPr>
            <w:r w:rsidRPr="00893EC2">
              <w:rPr>
                <w:rFonts w:ascii="Arial" w:hAnsi="Arial" w:cs="Arial"/>
                <w:b/>
                <w:bCs/>
                <w:sz w:val="16"/>
                <w:szCs w:val="16"/>
                <w:lang w:eastAsia="en-GB"/>
              </w:rPr>
              <w:t>1,473,494</w:t>
            </w:r>
          </w:p>
        </w:tc>
        <w:tc>
          <w:tcPr>
            <w:tcW w:w="1368" w:type="dxa"/>
            <w:tcBorders>
              <w:top w:val="nil"/>
              <w:left w:val="nil"/>
              <w:right w:val="nil"/>
            </w:tcBorders>
            <w:vAlign w:val="bottom"/>
          </w:tcPr>
          <w:p w14:paraId="67C03F18" w14:textId="20C7E714" w:rsidR="00893EC2" w:rsidRPr="00893EC2" w:rsidRDefault="00893EC2" w:rsidP="00893EC2">
            <w:pPr>
              <w:pBdr>
                <w:bottom w:val="doub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25,572</w:t>
            </w:r>
          </w:p>
        </w:tc>
        <w:tc>
          <w:tcPr>
            <w:tcW w:w="1368" w:type="dxa"/>
            <w:tcBorders>
              <w:top w:val="nil"/>
              <w:left w:val="nil"/>
              <w:right w:val="nil"/>
            </w:tcBorders>
            <w:vAlign w:val="bottom"/>
          </w:tcPr>
          <w:p w14:paraId="5541764D" w14:textId="2FF8B8F1" w:rsidR="00893EC2" w:rsidRPr="00893EC2" w:rsidRDefault="00893EC2" w:rsidP="00893EC2">
            <w:pPr>
              <w:pBdr>
                <w:bottom w:val="doub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eastAsia="en-GB"/>
              </w:rPr>
              <w:t>476,021</w:t>
            </w:r>
          </w:p>
        </w:tc>
        <w:tc>
          <w:tcPr>
            <w:tcW w:w="1368" w:type="dxa"/>
            <w:tcBorders>
              <w:top w:val="nil"/>
              <w:left w:val="nil"/>
              <w:right w:val="nil"/>
            </w:tcBorders>
            <w:vAlign w:val="bottom"/>
          </w:tcPr>
          <w:p w14:paraId="4B64481B" w14:textId="73DBC4BF" w:rsidR="00893EC2" w:rsidRPr="00893EC2" w:rsidRDefault="00893EC2" w:rsidP="00893EC2">
            <w:pPr>
              <w:pBdr>
                <w:bottom w:val="double" w:sz="4" w:space="1" w:color="auto"/>
              </w:pBdr>
              <w:tabs>
                <w:tab w:val="decimal" w:pos="1056"/>
              </w:tabs>
              <w:spacing w:line="300" w:lineRule="exact"/>
              <w:rPr>
                <w:rFonts w:ascii="Arial" w:hAnsi="Arial" w:cs="Arial"/>
                <w:b/>
                <w:bCs/>
                <w:sz w:val="16"/>
                <w:szCs w:val="16"/>
                <w:lang w:val="en-GB" w:eastAsia="en-GB"/>
              </w:rPr>
            </w:pPr>
            <w:r w:rsidRPr="00893EC2">
              <w:rPr>
                <w:rFonts w:ascii="Arial" w:hAnsi="Arial" w:cs="Arial"/>
                <w:b/>
                <w:bCs/>
                <w:sz w:val="16"/>
                <w:szCs w:val="16"/>
                <w:lang w:val="en-GB" w:eastAsia="en-GB"/>
              </w:rPr>
              <w:t>1,975,087</w:t>
            </w:r>
          </w:p>
        </w:tc>
      </w:tr>
    </w:tbl>
    <w:p w14:paraId="656D8800" w14:textId="77777777" w:rsidR="00850850" w:rsidRPr="008A5A09" w:rsidRDefault="00850850" w:rsidP="00850850">
      <w:pPr>
        <w:rPr>
          <w:rFonts w:ascii="Arial" w:hAnsi="Arial" w:cs="Arial"/>
        </w:rPr>
      </w:pPr>
      <w:r w:rsidRPr="008A5A09">
        <w:rPr>
          <w:rFonts w:ascii="Arial" w:hAnsi="Arial" w:cs="Arial"/>
        </w:rPr>
        <w:br w:type="page"/>
      </w:r>
    </w:p>
    <w:tbl>
      <w:tblPr>
        <w:tblW w:w="9234" w:type="dxa"/>
        <w:tblInd w:w="450" w:type="dxa"/>
        <w:tblLook w:val="04A0" w:firstRow="1" w:lastRow="0" w:firstColumn="1" w:lastColumn="0" w:noHBand="0" w:noVBand="1"/>
      </w:tblPr>
      <w:tblGrid>
        <w:gridCol w:w="3762"/>
        <w:gridCol w:w="1368"/>
        <w:gridCol w:w="1368"/>
        <w:gridCol w:w="1368"/>
        <w:gridCol w:w="1368"/>
      </w:tblGrid>
      <w:tr w:rsidR="009B5F44" w:rsidRPr="008A5A09" w14:paraId="166F96B6" w14:textId="77777777" w:rsidTr="008A5A09">
        <w:trPr>
          <w:tblHeader/>
        </w:trPr>
        <w:tc>
          <w:tcPr>
            <w:tcW w:w="3762" w:type="dxa"/>
            <w:tcBorders>
              <w:top w:val="nil"/>
              <w:left w:val="nil"/>
              <w:right w:val="nil"/>
            </w:tcBorders>
            <w:noWrap/>
            <w:vAlign w:val="bottom"/>
          </w:tcPr>
          <w:p w14:paraId="360755B2" w14:textId="77777777" w:rsidR="00B34875" w:rsidRPr="008A5A09"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526F6481" w14:textId="77777777" w:rsidR="00B34875" w:rsidRPr="008A5A09" w:rsidRDefault="00B34875" w:rsidP="00021098">
            <w:pPr>
              <w:spacing w:line="320" w:lineRule="exact"/>
              <w:jc w:val="right"/>
              <w:rPr>
                <w:rFonts w:ascii="Arial" w:hAnsi="Arial" w:cs="Arial"/>
                <w:sz w:val="16"/>
                <w:szCs w:val="16"/>
                <w:cs/>
              </w:rPr>
            </w:pPr>
            <w:r w:rsidRPr="008A5A09">
              <w:rPr>
                <w:rFonts w:ascii="Arial" w:eastAsia="Calibri" w:hAnsi="Arial" w:cs="Arial"/>
                <w:sz w:val="16"/>
                <w:szCs w:val="16"/>
              </w:rPr>
              <w:t>(Unit: Thousand Baht)</w:t>
            </w:r>
          </w:p>
        </w:tc>
      </w:tr>
      <w:tr w:rsidR="009B5F44" w:rsidRPr="008A5A09" w14:paraId="49350F2C" w14:textId="77777777" w:rsidTr="008A5A09">
        <w:trPr>
          <w:tblHeader/>
        </w:trPr>
        <w:tc>
          <w:tcPr>
            <w:tcW w:w="3762" w:type="dxa"/>
            <w:tcBorders>
              <w:top w:val="nil"/>
              <w:left w:val="nil"/>
              <w:right w:val="nil"/>
            </w:tcBorders>
            <w:noWrap/>
            <w:vAlign w:val="bottom"/>
          </w:tcPr>
          <w:p w14:paraId="51F58288" w14:textId="77777777" w:rsidR="00B34875" w:rsidRPr="008A5A09"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7F6B0F40" w14:textId="668F7D77" w:rsidR="00B34875" w:rsidRPr="008A5A09" w:rsidRDefault="00BA7357" w:rsidP="00021098">
            <w:pPr>
              <w:pBdr>
                <w:bottom w:val="single" w:sz="2" w:space="1" w:color="auto"/>
              </w:pBdr>
              <w:spacing w:line="320" w:lineRule="exact"/>
              <w:jc w:val="center"/>
              <w:rPr>
                <w:rFonts w:ascii="Arial" w:hAnsi="Arial" w:cs="Arial"/>
                <w:sz w:val="16"/>
                <w:szCs w:val="16"/>
                <w:cs/>
              </w:rPr>
            </w:pPr>
            <w:r w:rsidRPr="008A5A09">
              <w:rPr>
                <w:rFonts w:ascii="Arial" w:hAnsi="Arial" w:cs="Arial"/>
                <w:sz w:val="16"/>
                <w:szCs w:val="16"/>
                <w:lang w:val="en-GB"/>
              </w:rPr>
              <w:t>Consolidated financial statements</w:t>
            </w:r>
          </w:p>
        </w:tc>
      </w:tr>
      <w:tr w:rsidR="009B5F44" w:rsidRPr="008A5A09" w14:paraId="6E51A06B" w14:textId="77777777" w:rsidTr="008A5A09">
        <w:trPr>
          <w:tblHeader/>
        </w:trPr>
        <w:tc>
          <w:tcPr>
            <w:tcW w:w="3762" w:type="dxa"/>
            <w:tcBorders>
              <w:top w:val="nil"/>
              <w:left w:val="nil"/>
              <w:right w:val="nil"/>
            </w:tcBorders>
            <w:noWrap/>
            <w:vAlign w:val="bottom"/>
            <w:hideMark/>
          </w:tcPr>
          <w:p w14:paraId="1393EDD1" w14:textId="77777777" w:rsidR="00B34875" w:rsidRPr="008A5A09"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2D1734CE" w14:textId="77777777" w:rsidR="00B34875" w:rsidRPr="008A5A09" w:rsidRDefault="00B34875" w:rsidP="00021098">
            <w:pPr>
              <w:pBdr>
                <w:bottom w:val="single" w:sz="2" w:space="1" w:color="auto"/>
              </w:pBdr>
              <w:spacing w:line="320" w:lineRule="exact"/>
              <w:jc w:val="center"/>
              <w:rPr>
                <w:rFonts w:ascii="Arial" w:hAnsi="Arial" w:cs="Arial"/>
                <w:sz w:val="16"/>
                <w:szCs w:val="16"/>
                <w:lang w:eastAsia="en-GB"/>
              </w:rPr>
            </w:pPr>
            <w:r w:rsidRPr="008A5A09">
              <w:rPr>
                <w:rFonts w:ascii="Arial" w:hAnsi="Arial" w:cs="Arial"/>
                <w:sz w:val="16"/>
                <w:szCs w:val="16"/>
              </w:rPr>
              <w:t xml:space="preserve">For the year ended </w:t>
            </w:r>
            <w:r w:rsidRPr="008A5A09">
              <w:rPr>
                <w:rFonts w:ascii="Arial" w:hAnsi="Arial" w:cs="Arial"/>
                <w:sz w:val="16"/>
                <w:szCs w:val="16"/>
                <w:cs/>
              </w:rPr>
              <w:t xml:space="preserve">31 </w:t>
            </w:r>
            <w:r w:rsidRPr="008A5A09">
              <w:rPr>
                <w:rFonts w:ascii="Arial" w:hAnsi="Arial" w:cs="Arial"/>
                <w:sz w:val="16"/>
                <w:szCs w:val="16"/>
              </w:rPr>
              <w:t xml:space="preserve">December </w:t>
            </w:r>
            <w:r w:rsidRPr="008A5A09">
              <w:rPr>
                <w:rFonts w:ascii="Arial" w:hAnsi="Arial" w:cs="Arial"/>
                <w:sz w:val="16"/>
                <w:szCs w:val="16"/>
                <w:cs/>
              </w:rPr>
              <w:t>202</w:t>
            </w:r>
            <w:r w:rsidRPr="008A5A09">
              <w:rPr>
                <w:rFonts w:ascii="Arial" w:hAnsi="Arial" w:cs="Arial"/>
                <w:sz w:val="16"/>
                <w:szCs w:val="16"/>
              </w:rPr>
              <w:t xml:space="preserve">4 </w:t>
            </w:r>
          </w:p>
        </w:tc>
      </w:tr>
      <w:tr w:rsidR="009B5F44" w:rsidRPr="008A5A09" w14:paraId="0D066CDE" w14:textId="77777777" w:rsidTr="008A5A09">
        <w:trPr>
          <w:tblHeader/>
        </w:trPr>
        <w:tc>
          <w:tcPr>
            <w:tcW w:w="3762" w:type="dxa"/>
            <w:tcBorders>
              <w:top w:val="nil"/>
              <w:left w:val="nil"/>
              <w:right w:val="nil"/>
            </w:tcBorders>
            <w:vAlign w:val="bottom"/>
            <w:hideMark/>
          </w:tcPr>
          <w:p w14:paraId="4C84240E" w14:textId="77777777" w:rsidR="00BD165F" w:rsidRPr="008A5A09" w:rsidRDefault="00BD165F" w:rsidP="00021098">
            <w:pPr>
              <w:pBdr>
                <w:bottom w:val="single" w:sz="2" w:space="1" w:color="auto"/>
              </w:pBdr>
              <w:spacing w:line="32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0467F83E" w14:textId="77777777" w:rsidR="00BD165F" w:rsidRPr="008A5A09" w:rsidRDefault="00BD165F" w:rsidP="00021098">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PVFCF</w:t>
            </w:r>
          </w:p>
        </w:tc>
        <w:tc>
          <w:tcPr>
            <w:tcW w:w="1368" w:type="dxa"/>
            <w:tcBorders>
              <w:top w:val="nil"/>
              <w:left w:val="nil"/>
              <w:right w:val="nil"/>
            </w:tcBorders>
            <w:vAlign w:val="bottom"/>
            <w:hideMark/>
          </w:tcPr>
          <w:p w14:paraId="23AB1D1F" w14:textId="77777777" w:rsidR="00BD165F" w:rsidRPr="008A5A09" w:rsidRDefault="00BD165F" w:rsidP="00021098">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RA</w:t>
            </w:r>
          </w:p>
        </w:tc>
        <w:tc>
          <w:tcPr>
            <w:tcW w:w="1368" w:type="dxa"/>
            <w:tcBorders>
              <w:top w:val="nil"/>
              <w:left w:val="nil"/>
              <w:right w:val="nil"/>
            </w:tcBorders>
            <w:vAlign w:val="bottom"/>
            <w:hideMark/>
          </w:tcPr>
          <w:p w14:paraId="7688E362" w14:textId="77777777" w:rsidR="00BD165F" w:rsidRPr="008A5A09" w:rsidRDefault="00BD165F" w:rsidP="00021098">
            <w:pPr>
              <w:pBdr>
                <w:bottom w:val="single" w:sz="2"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CSM</w:t>
            </w:r>
          </w:p>
        </w:tc>
        <w:tc>
          <w:tcPr>
            <w:tcW w:w="1368" w:type="dxa"/>
            <w:tcBorders>
              <w:top w:val="nil"/>
              <w:left w:val="nil"/>
              <w:right w:val="nil"/>
            </w:tcBorders>
            <w:vAlign w:val="bottom"/>
            <w:hideMark/>
          </w:tcPr>
          <w:p w14:paraId="7C881E7C" w14:textId="77777777" w:rsidR="00BD165F" w:rsidRPr="008A5A09" w:rsidRDefault="00BD165F" w:rsidP="00021098">
            <w:pPr>
              <w:pBdr>
                <w:bottom w:val="single" w:sz="2"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36AF36D2" w14:textId="77777777" w:rsidTr="008A5A09">
        <w:tc>
          <w:tcPr>
            <w:tcW w:w="3762" w:type="dxa"/>
            <w:tcBorders>
              <w:left w:val="nil"/>
              <w:right w:val="nil"/>
            </w:tcBorders>
            <w:vAlign w:val="bottom"/>
            <w:hideMark/>
          </w:tcPr>
          <w:p w14:paraId="4A8B30D4" w14:textId="77777777" w:rsidR="00FD4F94" w:rsidRPr="008A5A09" w:rsidRDefault="00FD4F94" w:rsidP="00FD4F94">
            <w:pPr>
              <w:spacing w:line="320" w:lineRule="exact"/>
              <w:ind w:left="158" w:hanging="158"/>
              <w:rPr>
                <w:rFonts w:ascii="Arial" w:hAnsi="Arial" w:cs="Arial"/>
                <w:sz w:val="16"/>
                <w:szCs w:val="16"/>
                <w:lang w:val="en-GB" w:eastAsia="en-GB"/>
              </w:rPr>
            </w:pPr>
            <w:r w:rsidRPr="008A5A09">
              <w:rPr>
                <w:rFonts w:ascii="Arial" w:hAnsi="Arial" w:cs="Arial"/>
                <w:sz w:val="16"/>
                <w:szCs w:val="16"/>
                <w:lang w:val="en-GB" w:eastAsia="en-GB"/>
              </w:rPr>
              <w:t>Beginning balance reinsurance contract assets</w:t>
            </w:r>
          </w:p>
        </w:tc>
        <w:tc>
          <w:tcPr>
            <w:tcW w:w="1368" w:type="dxa"/>
            <w:tcBorders>
              <w:left w:val="nil"/>
              <w:right w:val="nil"/>
            </w:tcBorders>
            <w:vAlign w:val="bottom"/>
          </w:tcPr>
          <w:p w14:paraId="58DD06FC" w14:textId="24B402A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204,026</w:t>
            </w:r>
          </w:p>
        </w:tc>
        <w:tc>
          <w:tcPr>
            <w:tcW w:w="1368" w:type="dxa"/>
            <w:tcBorders>
              <w:left w:val="nil"/>
              <w:right w:val="nil"/>
            </w:tcBorders>
            <w:vAlign w:val="bottom"/>
          </w:tcPr>
          <w:p w14:paraId="3261E6D0" w14:textId="2B50F6B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36,187</w:t>
            </w:r>
          </w:p>
        </w:tc>
        <w:tc>
          <w:tcPr>
            <w:tcW w:w="1368" w:type="dxa"/>
            <w:tcBorders>
              <w:left w:val="nil"/>
              <w:right w:val="nil"/>
            </w:tcBorders>
            <w:vAlign w:val="bottom"/>
          </w:tcPr>
          <w:p w14:paraId="70E0774D" w14:textId="4BF362E6"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368,615</w:t>
            </w:r>
          </w:p>
        </w:tc>
        <w:tc>
          <w:tcPr>
            <w:tcW w:w="1368" w:type="dxa"/>
            <w:tcBorders>
              <w:left w:val="nil"/>
              <w:right w:val="nil"/>
            </w:tcBorders>
            <w:vAlign w:val="bottom"/>
          </w:tcPr>
          <w:p w14:paraId="6E4DB896" w14:textId="7308F93D"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608,828</w:t>
            </w:r>
          </w:p>
        </w:tc>
      </w:tr>
      <w:tr w:rsidR="009B5F44" w:rsidRPr="008A5A09" w14:paraId="3974657C" w14:textId="77777777" w:rsidTr="008A5A09">
        <w:tc>
          <w:tcPr>
            <w:tcW w:w="3762" w:type="dxa"/>
            <w:tcBorders>
              <w:top w:val="nil"/>
              <w:left w:val="nil"/>
              <w:right w:val="nil"/>
            </w:tcBorders>
            <w:vAlign w:val="bottom"/>
            <w:hideMark/>
          </w:tcPr>
          <w:p w14:paraId="7AD6F884"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Beginning balance reinsurance contract liabilities</w:t>
            </w:r>
          </w:p>
        </w:tc>
        <w:tc>
          <w:tcPr>
            <w:tcW w:w="1368" w:type="dxa"/>
            <w:tcBorders>
              <w:top w:val="nil"/>
              <w:left w:val="nil"/>
              <w:right w:val="nil"/>
            </w:tcBorders>
            <w:vAlign w:val="bottom"/>
          </w:tcPr>
          <w:p w14:paraId="2408E52D" w14:textId="7048059B"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044CC7B1" w14:textId="62F242A6"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10958AB3" w14:textId="5CBCC54F"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53F6ADBF" w14:textId="45431AEC"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E678FE7" w14:textId="77777777" w:rsidTr="008A5A09">
        <w:tc>
          <w:tcPr>
            <w:tcW w:w="3762" w:type="dxa"/>
            <w:tcBorders>
              <w:top w:val="nil"/>
              <w:left w:val="nil"/>
              <w:right w:val="nil"/>
            </w:tcBorders>
            <w:vAlign w:val="bottom"/>
            <w:hideMark/>
          </w:tcPr>
          <w:p w14:paraId="41660B81"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beginning balance</w:t>
            </w:r>
          </w:p>
        </w:tc>
        <w:tc>
          <w:tcPr>
            <w:tcW w:w="1368" w:type="dxa"/>
            <w:tcBorders>
              <w:left w:val="nil"/>
              <w:right w:val="nil"/>
            </w:tcBorders>
            <w:vAlign w:val="bottom"/>
          </w:tcPr>
          <w:p w14:paraId="02D43C51" w14:textId="73BE1493"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204,026</w:t>
            </w:r>
          </w:p>
        </w:tc>
        <w:tc>
          <w:tcPr>
            <w:tcW w:w="1368" w:type="dxa"/>
            <w:tcBorders>
              <w:left w:val="nil"/>
              <w:right w:val="nil"/>
            </w:tcBorders>
            <w:vAlign w:val="bottom"/>
          </w:tcPr>
          <w:p w14:paraId="231AAAD9" w14:textId="4911E044"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36,187</w:t>
            </w:r>
          </w:p>
        </w:tc>
        <w:tc>
          <w:tcPr>
            <w:tcW w:w="1368" w:type="dxa"/>
            <w:tcBorders>
              <w:left w:val="nil"/>
              <w:right w:val="nil"/>
            </w:tcBorders>
            <w:vAlign w:val="bottom"/>
          </w:tcPr>
          <w:p w14:paraId="5118FBE2" w14:textId="0E2BD645"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368,615</w:t>
            </w:r>
          </w:p>
        </w:tc>
        <w:tc>
          <w:tcPr>
            <w:tcW w:w="1368" w:type="dxa"/>
            <w:tcBorders>
              <w:left w:val="nil"/>
              <w:right w:val="nil"/>
            </w:tcBorders>
            <w:vAlign w:val="bottom"/>
          </w:tcPr>
          <w:p w14:paraId="4683EEA8" w14:textId="03A7C238"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608,828</w:t>
            </w:r>
          </w:p>
        </w:tc>
      </w:tr>
      <w:tr w:rsidR="009B5F44" w:rsidRPr="008A5A09" w14:paraId="1F216176" w14:textId="77777777" w:rsidTr="008A5A09">
        <w:tc>
          <w:tcPr>
            <w:tcW w:w="3762" w:type="dxa"/>
            <w:tcBorders>
              <w:top w:val="nil"/>
              <w:left w:val="nil"/>
              <w:bottom w:val="nil"/>
              <w:right w:val="nil"/>
            </w:tcBorders>
            <w:vAlign w:val="bottom"/>
          </w:tcPr>
          <w:p w14:paraId="760867D5" w14:textId="77777777" w:rsidR="00FD4F94" w:rsidRPr="008A5A09" w:rsidRDefault="00FD4F94" w:rsidP="00FD4F94">
            <w:pPr>
              <w:spacing w:line="32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3B844B31"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D457788"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D07895A"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52D1F95"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1B379A63" w14:textId="77777777" w:rsidTr="008A5A09">
        <w:tc>
          <w:tcPr>
            <w:tcW w:w="3762" w:type="dxa"/>
            <w:tcBorders>
              <w:top w:val="nil"/>
              <w:left w:val="nil"/>
              <w:bottom w:val="nil"/>
              <w:right w:val="nil"/>
            </w:tcBorders>
            <w:vAlign w:val="bottom"/>
          </w:tcPr>
          <w:p w14:paraId="5EA4A689" w14:textId="77777777" w:rsidR="00FD4F94" w:rsidRPr="008A5A09" w:rsidRDefault="00FD4F94" w:rsidP="00FD4F94">
            <w:pPr>
              <w:spacing w:line="320" w:lineRule="exact"/>
              <w:ind w:left="162" w:hanging="162"/>
              <w:rPr>
                <w:rFonts w:ascii="Arial" w:hAnsi="Arial" w:cs="Arial"/>
                <w:b/>
                <w:bCs/>
                <w:sz w:val="16"/>
                <w:szCs w:val="16"/>
                <w:cs/>
                <w:lang w:val="en-GB" w:eastAsia="en-GB"/>
              </w:rPr>
            </w:pPr>
            <w:r w:rsidRPr="008A5A09">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6D95B839"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3C95679"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E072BDB"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42A70D5"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2A2D8A3C" w14:textId="77777777" w:rsidTr="008A5A09">
        <w:tc>
          <w:tcPr>
            <w:tcW w:w="3762" w:type="dxa"/>
            <w:tcBorders>
              <w:top w:val="nil"/>
              <w:left w:val="nil"/>
              <w:bottom w:val="nil"/>
              <w:right w:val="nil"/>
            </w:tcBorders>
            <w:vAlign w:val="bottom"/>
            <w:hideMark/>
          </w:tcPr>
          <w:p w14:paraId="3F2A76F2" w14:textId="77777777" w:rsidR="00FD4F94" w:rsidRPr="008A5A09" w:rsidRDefault="00FD4F94" w:rsidP="00FD4F94">
            <w:pPr>
              <w:spacing w:line="320" w:lineRule="exact"/>
              <w:ind w:left="162" w:right="-109" w:hanging="162"/>
              <w:rPr>
                <w:rFonts w:ascii="Arial" w:hAnsi="Arial" w:cs="Arial"/>
                <w:sz w:val="16"/>
                <w:szCs w:val="16"/>
                <w:cs/>
                <w:lang w:val="en-GB" w:eastAsia="en-GB"/>
              </w:rPr>
            </w:pPr>
            <w:r w:rsidRPr="008A5A09">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5B21F77B" w14:textId="081D2EE4"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41201428" w14:textId="2B262F3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06B220A5" w14:textId="1138D2BB"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(523,122)</w:t>
            </w:r>
          </w:p>
        </w:tc>
        <w:tc>
          <w:tcPr>
            <w:tcW w:w="1368" w:type="dxa"/>
            <w:tcBorders>
              <w:top w:val="nil"/>
              <w:left w:val="nil"/>
              <w:bottom w:val="nil"/>
              <w:right w:val="nil"/>
            </w:tcBorders>
            <w:vAlign w:val="bottom"/>
          </w:tcPr>
          <w:p w14:paraId="7A9B12CF" w14:textId="2BE4DABB"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(523,122)</w:t>
            </w:r>
          </w:p>
        </w:tc>
      </w:tr>
      <w:tr w:rsidR="009B5F44" w:rsidRPr="008A5A09" w14:paraId="47817476" w14:textId="77777777" w:rsidTr="008A5A09">
        <w:tc>
          <w:tcPr>
            <w:tcW w:w="3762" w:type="dxa"/>
            <w:tcBorders>
              <w:top w:val="nil"/>
              <w:left w:val="nil"/>
              <w:bottom w:val="nil"/>
              <w:right w:val="nil"/>
            </w:tcBorders>
            <w:vAlign w:val="bottom"/>
            <w:hideMark/>
          </w:tcPr>
          <w:p w14:paraId="301CDD2A"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Change in RA for the risk expired</w:t>
            </w:r>
          </w:p>
        </w:tc>
        <w:tc>
          <w:tcPr>
            <w:tcW w:w="1368" w:type="dxa"/>
            <w:tcBorders>
              <w:top w:val="nil"/>
              <w:left w:val="nil"/>
              <w:bottom w:val="nil"/>
              <w:right w:val="nil"/>
            </w:tcBorders>
            <w:vAlign w:val="bottom"/>
          </w:tcPr>
          <w:p w14:paraId="5E5D6507" w14:textId="197FC478"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3FF9B667" w14:textId="1AEB9BEB"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(17,606)</w:t>
            </w:r>
          </w:p>
        </w:tc>
        <w:tc>
          <w:tcPr>
            <w:tcW w:w="1368" w:type="dxa"/>
            <w:tcBorders>
              <w:top w:val="nil"/>
              <w:left w:val="nil"/>
              <w:bottom w:val="nil"/>
              <w:right w:val="nil"/>
            </w:tcBorders>
            <w:vAlign w:val="bottom"/>
          </w:tcPr>
          <w:p w14:paraId="69D766BB" w14:textId="51B18C0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078D018F" w14:textId="22F6A408"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(17,606)</w:t>
            </w:r>
          </w:p>
        </w:tc>
      </w:tr>
      <w:tr w:rsidR="009B5F44" w:rsidRPr="008A5A09" w14:paraId="770FDC16" w14:textId="77777777" w:rsidTr="008A5A09">
        <w:tc>
          <w:tcPr>
            <w:tcW w:w="3762" w:type="dxa"/>
            <w:tcBorders>
              <w:top w:val="nil"/>
              <w:left w:val="nil"/>
              <w:right w:val="nil"/>
            </w:tcBorders>
            <w:vAlign w:val="bottom"/>
            <w:hideMark/>
          </w:tcPr>
          <w:p w14:paraId="4C5D9E78" w14:textId="77777777" w:rsidR="00FD4F94" w:rsidRPr="008A5A09" w:rsidRDefault="00FD4F94" w:rsidP="00FD4F94">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3E954600" w14:textId="6606D345"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177,527</w:t>
            </w:r>
          </w:p>
        </w:tc>
        <w:tc>
          <w:tcPr>
            <w:tcW w:w="1368" w:type="dxa"/>
            <w:tcBorders>
              <w:top w:val="nil"/>
              <w:left w:val="nil"/>
              <w:right w:val="nil"/>
            </w:tcBorders>
            <w:vAlign w:val="bottom"/>
          </w:tcPr>
          <w:p w14:paraId="7FAB30C2" w14:textId="7B92EF41"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657A7C9C" w14:textId="20F4DA37"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270B4983" w14:textId="59BC6526"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177,527</w:t>
            </w:r>
          </w:p>
        </w:tc>
      </w:tr>
      <w:tr w:rsidR="009B5F44" w:rsidRPr="008A5A09" w14:paraId="06361F52" w14:textId="77777777" w:rsidTr="008A5A09">
        <w:tc>
          <w:tcPr>
            <w:tcW w:w="3762" w:type="dxa"/>
            <w:tcBorders>
              <w:top w:val="nil"/>
              <w:left w:val="nil"/>
              <w:right w:val="nil"/>
            </w:tcBorders>
            <w:vAlign w:val="bottom"/>
          </w:tcPr>
          <w:p w14:paraId="367B2C5B"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2E617C59" w14:textId="1800579E"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177,527</w:t>
            </w:r>
          </w:p>
        </w:tc>
        <w:tc>
          <w:tcPr>
            <w:tcW w:w="1368" w:type="dxa"/>
            <w:tcBorders>
              <w:top w:val="nil"/>
              <w:left w:val="nil"/>
              <w:right w:val="nil"/>
            </w:tcBorders>
            <w:vAlign w:val="bottom"/>
          </w:tcPr>
          <w:p w14:paraId="6CEC1B46" w14:textId="5F1352D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(17,606)</w:t>
            </w:r>
          </w:p>
        </w:tc>
        <w:tc>
          <w:tcPr>
            <w:tcW w:w="1368" w:type="dxa"/>
            <w:tcBorders>
              <w:top w:val="nil"/>
              <w:left w:val="nil"/>
              <w:right w:val="nil"/>
            </w:tcBorders>
            <w:vAlign w:val="bottom"/>
          </w:tcPr>
          <w:p w14:paraId="38DF4E6E" w14:textId="29B045C3"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(523,122)</w:t>
            </w:r>
          </w:p>
        </w:tc>
        <w:tc>
          <w:tcPr>
            <w:tcW w:w="1368" w:type="dxa"/>
            <w:tcBorders>
              <w:top w:val="nil"/>
              <w:left w:val="nil"/>
              <w:right w:val="nil"/>
            </w:tcBorders>
            <w:vAlign w:val="bottom"/>
          </w:tcPr>
          <w:p w14:paraId="69D0B17E" w14:textId="0CC111F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(363,201)</w:t>
            </w:r>
          </w:p>
        </w:tc>
      </w:tr>
      <w:tr w:rsidR="009B5F44" w:rsidRPr="008A5A09" w14:paraId="7139DE60" w14:textId="77777777" w:rsidTr="008A5A09">
        <w:tc>
          <w:tcPr>
            <w:tcW w:w="3762" w:type="dxa"/>
            <w:tcBorders>
              <w:top w:val="nil"/>
              <w:left w:val="nil"/>
              <w:bottom w:val="nil"/>
              <w:right w:val="nil"/>
            </w:tcBorders>
            <w:vAlign w:val="bottom"/>
            <w:hideMark/>
          </w:tcPr>
          <w:p w14:paraId="655C3985"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1E178E04"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8AFFC1C"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2676AAD"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4746B01"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6294A9FE" w14:textId="77777777" w:rsidTr="008A5A09">
        <w:tc>
          <w:tcPr>
            <w:tcW w:w="3762" w:type="dxa"/>
            <w:tcBorders>
              <w:top w:val="nil"/>
              <w:left w:val="nil"/>
              <w:bottom w:val="nil"/>
              <w:right w:val="nil"/>
            </w:tcBorders>
            <w:vAlign w:val="bottom"/>
            <w:hideMark/>
          </w:tcPr>
          <w:p w14:paraId="541500FC" w14:textId="77777777" w:rsidR="00FD4F94" w:rsidRPr="008A5A09" w:rsidRDefault="00FD4F94" w:rsidP="00FD4F94">
            <w:pPr>
              <w:spacing w:line="320" w:lineRule="exact"/>
              <w:ind w:left="162" w:right="-109" w:hanging="162"/>
              <w:rPr>
                <w:rFonts w:ascii="Arial" w:hAnsi="Arial" w:cs="Arial"/>
                <w:sz w:val="16"/>
                <w:szCs w:val="16"/>
                <w:lang w:val="en-GB" w:eastAsia="en-GB"/>
              </w:rPr>
            </w:pPr>
            <w:r w:rsidRPr="008A5A09">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44D3A3FB" w14:textId="7C11E93D"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36,695</w:t>
            </w:r>
          </w:p>
        </w:tc>
        <w:tc>
          <w:tcPr>
            <w:tcW w:w="1368" w:type="dxa"/>
            <w:tcBorders>
              <w:top w:val="nil"/>
              <w:left w:val="nil"/>
              <w:bottom w:val="nil"/>
              <w:right w:val="nil"/>
            </w:tcBorders>
            <w:vAlign w:val="bottom"/>
          </w:tcPr>
          <w:p w14:paraId="0646A543" w14:textId="35988646"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(12,076)</w:t>
            </w:r>
          </w:p>
        </w:tc>
        <w:tc>
          <w:tcPr>
            <w:tcW w:w="1368" w:type="dxa"/>
            <w:tcBorders>
              <w:top w:val="nil"/>
              <w:left w:val="nil"/>
              <w:bottom w:val="nil"/>
              <w:right w:val="nil"/>
            </w:tcBorders>
            <w:vAlign w:val="bottom"/>
          </w:tcPr>
          <w:p w14:paraId="5F3E9CFB" w14:textId="12E8DCB7"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(24,619)</w:t>
            </w:r>
          </w:p>
        </w:tc>
        <w:tc>
          <w:tcPr>
            <w:tcW w:w="1368" w:type="dxa"/>
            <w:tcBorders>
              <w:top w:val="nil"/>
              <w:left w:val="nil"/>
              <w:bottom w:val="nil"/>
              <w:right w:val="nil"/>
            </w:tcBorders>
            <w:vAlign w:val="bottom"/>
          </w:tcPr>
          <w:p w14:paraId="00193862" w14:textId="57430948"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60E7D757" w14:textId="77777777" w:rsidTr="008A5A09">
        <w:tc>
          <w:tcPr>
            <w:tcW w:w="3762" w:type="dxa"/>
            <w:tcBorders>
              <w:top w:val="nil"/>
              <w:left w:val="nil"/>
              <w:bottom w:val="nil"/>
              <w:right w:val="nil"/>
            </w:tcBorders>
            <w:vAlign w:val="bottom"/>
            <w:hideMark/>
          </w:tcPr>
          <w:p w14:paraId="7C4A5D6C"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eastAsia="en-GB"/>
              </w:rPr>
              <w:t>Contracts initially recognised in the period</w:t>
            </w:r>
          </w:p>
        </w:tc>
        <w:tc>
          <w:tcPr>
            <w:tcW w:w="1368" w:type="dxa"/>
            <w:tcBorders>
              <w:left w:val="nil"/>
              <w:right w:val="nil"/>
            </w:tcBorders>
            <w:vAlign w:val="bottom"/>
          </w:tcPr>
          <w:p w14:paraId="4BEEF224" w14:textId="31897F0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(460,785)</w:t>
            </w:r>
          </w:p>
        </w:tc>
        <w:tc>
          <w:tcPr>
            <w:tcW w:w="1368" w:type="dxa"/>
            <w:tcBorders>
              <w:left w:val="nil"/>
              <w:right w:val="nil"/>
            </w:tcBorders>
            <w:vAlign w:val="bottom"/>
          </w:tcPr>
          <w:p w14:paraId="28CC3D4D" w14:textId="33DC5DD6"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36,478</w:t>
            </w:r>
          </w:p>
        </w:tc>
        <w:tc>
          <w:tcPr>
            <w:tcW w:w="1368" w:type="dxa"/>
            <w:tcBorders>
              <w:left w:val="nil"/>
              <w:right w:val="nil"/>
            </w:tcBorders>
            <w:vAlign w:val="bottom"/>
          </w:tcPr>
          <w:p w14:paraId="3E586DDE" w14:textId="6F0D976F"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424,307</w:t>
            </w:r>
          </w:p>
        </w:tc>
        <w:tc>
          <w:tcPr>
            <w:tcW w:w="1368" w:type="dxa"/>
            <w:tcBorders>
              <w:left w:val="nil"/>
              <w:right w:val="nil"/>
            </w:tcBorders>
            <w:vAlign w:val="bottom"/>
          </w:tcPr>
          <w:p w14:paraId="617BAEA5" w14:textId="3B82538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1F4282A0" w14:textId="77777777" w:rsidTr="008A5A09">
        <w:tc>
          <w:tcPr>
            <w:tcW w:w="3762" w:type="dxa"/>
            <w:tcBorders>
              <w:top w:val="nil"/>
              <w:left w:val="nil"/>
              <w:right w:val="nil"/>
            </w:tcBorders>
            <w:vAlign w:val="bottom"/>
          </w:tcPr>
          <w:p w14:paraId="393D17EC"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eastAsia="en-GB"/>
              </w:rPr>
              <w:t>Experience adjustments</w:t>
            </w:r>
          </w:p>
        </w:tc>
        <w:tc>
          <w:tcPr>
            <w:tcW w:w="1368" w:type="dxa"/>
            <w:tcBorders>
              <w:left w:val="nil"/>
              <w:right w:val="nil"/>
            </w:tcBorders>
            <w:vAlign w:val="bottom"/>
          </w:tcPr>
          <w:p w14:paraId="77CB811D" w14:textId="4792625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(89,420)</w:t>
            </w:r>
          </w:p>
        </w:tc>
        <w:tc>
          <w:tcPr>
            <w:tcW w:w="1368" w:type="dxa"/>
            <w:tcBorders>
              <w:left w:val="nil"/>
              <w:right w:val="nil"/>
            </w:tcBorders>
            <w:vAlign w:val="bottom"/>
          </w:tcPr>
          <w:p w14:paraId="55252135" w14:textId="4DF95A13"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left w:val="nil"/>
              <w:right w:val="nil"/>
            </w:tcBorders>
            <w:vAlign w:val="bottom"/>
          </w:tcPr>
          <w:p w14:paraId="0C77C8D8" w14:textId="3C5FC93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89,420</w:t>
            </w:r>
          </w:p>
        </w:tc>
        <w:tc>
          <w:tcPr>
            <w:tcW w:w="1368" w:type="dxa"/>
            <w:tcBorders>
              <w:left w:val="nil"/>
              <w:right w:val="nil"/>
            </w:tcBorders>
            <w:vAlign w:val="bottom"/>
          </w:tcPr>
          <w:p w14:paraId="6A60D118" w14:textId="3AFEA4F9"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422CD57F" w14:textId="77777777" w:rsidTr="008A5A09">
        <w:tc>
          <w:tcPr>
            <w:tcW w:w="3762" w:type="dxa"/>
            <w:tcBorders>
              <w:top w:val="nil"/>
              <w:left w:val="nil"/>
              <w:right w:val="nil"/>
            </w:tcBorders>
            <w:vAlign w:val="bottom"/>
          </w:tcPr>
          <w:p w14:paraId="559A0618"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10E8BBFC" w14:textId="18152360"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(513,510)</w:t>
            </w:r>
          </w:p>
        </w:tc>
        <w:tc>
          <w:tcPr>
            <w:tcW w:w="1368" w:type="dxa"/>
            <w:tcBorders>
              <w:left w:val="nil"/>
              <w:right w:val="nil"/>
            </w:tcBorders>
            <w:vAlign w:val="bottom"/>
          </w:tcPr>
          <w:p w14:paraId="4B80704A" w14:textId="1B4E343B"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24,402</w:t>
            </w:r>
          </w:p>
        </w:tc>
        <w:tc>
          <w:tcPr>
            <w:tcW w:w="1368" w:type="dxa"/>
            <w:tcBorders>
              <w:left w:val="nil"/>
              <w:right w:val="nil"/>
            </w:tcBorders>
            <w:vAlign w:val="bottom"/>
          </w:tcPr>
          <w:p w14:paraId="19609423" w14:textId="1DD3AC1C"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489,108</w:t>
            </w:r>
          </w:p>
        </w:tc>
        <w:tc>
          <w:tcPr>
            <w:tcW w:w="1368" w:type="dxa"/>
            <w:tcBorders>
              <w:left w:val="nil"/>
              <w:right w:val="nil"/>
            </w:tcBorders>
            <w:vAlign w:val="bottom"/>
          </w:tcPr>
          <w:p w14:paraId="291FC09B" w14:textId="7C3D77E1"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35C622BD" w14:textId="77777777" w:rsidTr="008A5A09">
        <w:tc>
          <w:tcPr>
            <w:tcW w:w="3762" w:type="dxa"/>
            <w:tcBorders>
              <w:top w:val="nil"/>
              <w:left w:val="nil"/>
              <w:right w:val="nil"/>
            </w:tcBorders>
            <w:vAlign w:val="bottom"/>
            <w:hideMark/>
          </w:tcPr>
          <w:p w14:paraId="4D074526"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2AF49EBE"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057AB3FF"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4F57F05D"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7BACF87F"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20EA927C" w14:textId="77777777" w:rsidTr="008A5A09">
        <w:tc>
          <w:tcPr>
            <w:tcW w:w="3762" w:type="dxa"/>
            <w:tcBorders>
              <w:top w:val="nil"/>
              <w:left w:val="nil"/>
              <w:right w:val="nil"/>
            </w:tcBorders>
            <w:vAlign w:val="bottom"/>
            <w:hideMark/>
          </w:tcPr>
          <w:p w14:paraId="0D2F7738"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70FD488D" w14:textId="21BE4A4C"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(164,771)</w:t>
            </w:r>
          </w:p>
        </w:tc>
        <w:tc>
          <w:tcPr>
            <w:tcW w:w="1368" w:type="dxa"/>
            <w:tcBorders>
              <w:top w:val="nil"/>
              <w:left w:val="nil"/>
              <w:right w:val="nil"/>
            </w:tcBorders>
            <w:vAlign w:val="bottom"/>
          </w:tcPr>
          <w:p w14:paraId="3FD545AE" w14:textId="3B5803B8"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(21,229)</w:t>
            </w:r>
          </w:p>
        </w:tc>
        <w:tc>
          <w:tcPr>
            <w:tcW w:w="1368" w:type="dxa"/>
            <w:tcBorders>
              <w:top w:val="nil"/>
              <w:left w:val="nil"/>
              <w:right w:val="nil"/>
            </w:tcBorders>
            <w:vAlign w:val="bottom"/>
          </w:tcPr>
          <w:p w14:paraId="73DEF2CF" w14:textId="482702A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4B15DDCB" w14:textId="6D479568"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(186,000)</w:t>
            </w:r>
          </w:p>
        </w:tc>
      </w:tr>
      <w:tr w:rsidR="009B5F44" w:rsidRPr="008A5A09" w14:paraId="12BCBCCD" w14:textId="77777777" w:rsidTr="008A5A09">
        <w:tc>
          <w:tcPr>
            <w:tcW w:w="3762" w:type="dxa"/>
            <w:tcBorders>
              <w:top w:val="nil"/>
              <w:left w:val="nil"/>
              <w:right w:val="nil"/>
            </w:tcBorders>
            <w:vAlign w:val="bottom"/>
          </w:tcPr>
          <w:p w14:paraId="62025B70" w14:textId="7D08EEC5"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sz w:val="16"/>
                <w:szCs w:val="16"/>
                <w:lang w:val="en-GB" w:eastAsia="en-GB"/>
              </w:rPr>
              <w:t>Effect of changes in the risk of reinsurers</w:t>
            </w:r>
            <w:r w:rsidR="008A5A09">
              <w:rPr>
                <w:rFonts w:ascii="Arial" w:hAnsi="Arial" w:cs="Arial"/>
                <w:sz w:val="16"/>
                <w:szCs w:val="16"/>
                <w:lang w:val="en-GB" w:eastAsia="en-GB"/>
              </w:rPr>
              <w:t xml:space="preserve">                    </w:t>
            </w:r>
            <w:r w:rsidRPr="008A5A09">
              <w:rPr>
                <w:rFonts w:ascii="Arial" w:hAnsi="Arial" w:cs="Arial"/>
                <w:sz w:val="16"/>
                <w:szCs w:val="16"/>
                <w:lang w:val="en-GB" w:eastAsia="en-GB"/>
              </w:rPr>
              <w:t xml:space="preserve"> non-performance</w:t>
            </w:r>
          </w:p>
        </w:tc>
        <w:tc>
          <w:tcPr>
            <w:tcW w:w="1368" w:type="dxa"/>
            <w:tcBorders>
              <w:top w:val="nil"/>
              <w:left w:val="nil"/>
              <w:right w:val="nil"/>
            </w:tcBorders>
            <w:vAlign w:val="bottom"/>
          </w:tcPr>
          <w:p w14:paraId="0F7AC0F7" w14:textId="0360994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65,698</w:t>
            </w:r>
          </w:p>
        </w:tc>
        <w:tc>
          <w:tcPr>
            <w:tcW w:w="1368" w:type="dxa"/>
            <w:tcBorders>
              <w:top w:val="nil"/>
              <w:left w:val="nil"/>
              <w:right w:val="nil"/>
            </w:tcBorders>
            <w:vAlign w:val="bottom"/>
          </w:tcPr>
          <w:p w14:paraId="73497F12" w14:textId="2B00D4DD"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659CD058" w14:textId="58D373E6"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4BF1B515" w14:textId="2CD3779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65,698</w:t>
            </w:r>
          </w:p>
        </w:tc>
      </w:tr>
      <w:tr w:rsidR="009B5F44" w:rsidRPr="008A5A09" w14:paraId="6C028C65" w14:textId="77777777" w:rsidTr="008A5A09">
        <w:tc>
          <w:tcPr>
            <w:tcW w:w="3762" w:type="dxa"/>
            <w:tcBorders>
              <w:left w:val="nil"/>
              <w:right w:val="nil"/>
            </w:tcBorders>
            <w:vAlign w:val="bottom"/>
          </w:tcPr>
          <w:p w14:paraId="6DA3B39A" w14:textId="77777777" w:rsidR="00FD4F94" w:rsidRPr="008A5A09"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3C2DFE73" w14:textId="6175704D"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(99,073)</w:t>
            </w:r>
          </w:p>
        </w:tc>
        <w:tc>
          <w:tcPr>
            <w:tcW w:w="1368" w:type="dxa"/>
            <w:tcBorders>
              <w:left w:val="nil"/>
              <w:right w:val="nil"/>
            </w:tcBorders>
            <w:vAlign w:val="bottom"/>
          </w:tcPr>
          <w:p w14:paraId="4B876402" w14:textId="5BA75856"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(21,229)</w:t>
            </w:r>
          </w:p>
        </w:tc>
        <w:tc>
          <w:tcPr>
            <w:tcW w:w="1368" w:type="dxa"/>
            <w:tcBorders>
              <w:left w:val="nil"/>
              <w:right w:val="nil"/>
            </w:tcBorders>
            <w:vAlign w:val="bottom"/>
          </w:tcPr>
          <w:p w14:paraId="24147F96" w14:textId="7074B10E"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left w:val="nil"/>
              <w:right w:val="nil"/>
            </w:tcBorders>
            <w:vAlign w:val="bottom"/>
          </w:tcPr>
          <w:p w14:paraId="416F75AF" w14:textId="2E6DB871" w:rsidR="00FD4F94" w:rsidRPr="008A5A09"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(120,302)</w:t>
            </w:r>
          </w:p>
        </w:tc>
      </w:tr>
      <w:tr w:rsidR="009B5F44" w:rsidRPr="008A5A09" w14:paraId="78B02D70" w14:textId="77777777" w:rsidTr="008A5A09">
        <w:tc>
          <w:tcPr>
            <w:tcW w:w="3762" w:type="dxa"/>
            <w:tcBorders>
              <w:left w:val="nil"/>
              <w:bottom w:val="nil"/>
              <w:right w:val="nil"/>
            </w:tcBorders>
            <w:vAlign w:val="center"/>
            <w:hideMark/>
          </w:tcPr>
          <w:p w14:paraId="38D0E605" w14:textId="3AADA7EE" w:rsidR="00FD4F94" w:rsidRPr="008A5A09" w:rsidRDefault="00FD4F94" w:rsidP="00FD4F94">
            <w:pPr>
              <w:spacing w:line="320" w:lineRule="exact"/>
              <w:ind w:left="162" w:hanging="162"/>
              <w:rPr>
                <w:rFonts w:ascii="Arial" w:hAnsi="Arial" w:cs="Arial"/>
                <w:b/>
                <w:bCs/>
                <w:sz w:val="16"/>
                <w:szCs w:val="16"/>
                <w:cs/>
                <w:lang w:eastAsia="en-GB"/>
              </w:rPr>
            </w:pPr>
            <w:r w:rsidRPr="008A5A09">
              <w:rPr>
                <w:rFonts w:ascii="Arial" w:hAnsi="Arial" w:cs="Arial"/>
                <w:b/>
                <w:bCs/>
                <w:sz w:val="16"/>
                <w:szCs w:val="16"/>
                <w:lang w:val="en-GB" w:eastAsia="en-GB"/>
              </w:rPr>
              <w:t>Net expenses</w:t>
            </w:r>
          </w:p>
        </w:tc>
        <w:tc>
          <w:tcPr>
            <w:tcW w:w="1368" w:type="dxa"/>
            <w:tcBorders>
              <w:top w:val="nil"/>
              <w:left w:val="nil"/>
              <w:bottom w:val="nil"/>
              <w:right w:val="nil"/>
            </w:tcBorders>
            <w:vAlign w:val="bottom"/>
          </w:tcPr>
          <w:p w14:paraId="411513E0" w14:textId="1BCE121A"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(435,056)</w:t>
            </w:r>
          </w:p>
        </w:tc>
        <w:tc>
          <w:tcPr>
            <w:tcW w:w="1368" w:type="dxa"/>
            <w:tcBorders>
              <w:top w:val="nil"/>
              <w:left w:val="nil"/>
              <w:bottom w:val="nil"/>
              <w:right w:val="nil"/>
            </w:tcBorders>
            <w:vAlign w:val="bottom"/>
          </w:tcPr>
          <w:p w14:paraId="60A84BD8" w14:textId="4C732E31"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(14,433)</w:t>
            </w:r>
          </w:p>
        </w:tc>
        <w:tc>
          <w:tcPr>
            <w:tcW w:w="1368" w:type="dxa"/>
            <w:tcBorders>
              <w:top w:val="nil"/>
              <w:left w:val="nil"/>
              <w:bottom w:val="nil"/>
              <w:right w:val="nil"/>
            </w:tcBorders>
            <w:vAlign w:val="bottom"/>
          </w:tcPr>
          <w:p w14:paraId="337284A5" w14:textId="51EFB2B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(34,014)</w:t>
            </w:r>
          </w:p>
        </w:tc>
        <w:tc>
          <w:tcPr>
            <w:tcW w:w="1368" w:type="dxa"/>
            <w:tcBorders>
              <w:top w:val="nil"/>
              <w:left w:val="nil"/>
              <w:bottom w:val="nil"/>
              <w:right w:val="nil"/>
            </w:tcBorders>
            <w:vAlign w:val="bottom"/>
          </w:tcPr>
          <w:p w14:paraId="4B578C5A" w14:textId="0169CDD3"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(483,503)</w:t>
            </w:r>
          </w:p>
        </w:tc>
      </w:tr>
      <w:tr w:rsidR="009B5F44" w:rsidRPr="008A5A09" w14:paraId="6702EBDB" w14:textId="77777777" w:rsidTr="008A5A09">
        <w:tc>
          <w:tcPr>
            <w:tcW w:w="3762" w:type="dxa"/>
            <w:tcBorders>
              <w:top w:val="nil"/>
              <w:left w:val="nil"/>
              <w:right w:val="nil"/>
            </w:tcBorders>
            <w:vAlign w:val="center"/>
            <w:hideMark/>
          </w:tcPr>
          <w:p w14:paraId="19CC0C3D" w14:textId="77777777" w:rsidR="00FD4F94" w:rsidRPr="008A5A09" w:rsidRDefault="00FD4F94" w:rsidP="00FD4F94">
            <w:pPr>
              <w:spacing w:line="320" w:lineRule="exact"/>
              <w:ind w:left="162" w:hanging="162"/>
              <w:rPr>
                <w:rFonts w:ascii="Arial" w:hAnsi="Arial" w:cs="Arial"/>
                <w:sz w:val="16"/>
                <w:szCs w:val="16"/>
                <w:lang w:val="en-GB" w:eastAsia="en-GB"/>
              </w:rPr>
            </w:pPr>
            <w:r w:rsidRPr="008A5A09">
              <w:rPr>
                <w:rFonts w:ascii="Arial" w:hAnsi="Arial" w:cs="Arial"/>
                <w:sz w:val="16"/>
                <w:szCs w:val="16"/>
                <w:lang w:val="en-GB" w:eastAsia="en-GB"/>
              </w:rPr>
              <w:t xml:space="preserve">Finance income </w:t>
            </w:r>
          </w:p>
        </w:tc>
        <w:tc>
          <w:tcPr>
            <w:tcW w:w="1368" w:type="dxa"/>
            <w:tcBorders>
              <w:top w:val="nil"/>
              <w:left w:val="nil"/>
              <w:right w:val="nil"/>
            </w:tcBorders>
            <w:vAlign w:val="bottom"/>
          </w:tcPr>
          <w:p w14:paraId="43FE3F06" w14:textId="3B54F08E"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10,702</w:t>
            </w:r>
          </w:p>
        </w:tc>
        <w:tc>
          <w:tcPr>
            <w:tcW w:w="1368" w:type="dxa"/>
            <w:tcBorders>
              <w:top w:val="nil"/>
              <w:left w:val="nil"/>
              <w:right w:val="nil"/>
            </w:tcBorders>
            <w:vAlign w:val="bottom"/>
          </w:tcPr>
          <w:p w14:paraId="0BC4B23C" w14:textId="63B6A3D8"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13F64E3D" w14:textId="708FC47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17,991</w:t>
            </w:r>
          </w:p>
        </w:tc>
        <w:tc>
          <w:tcPr>
            <w:tcW w:w="1368" w:type="dxa"/>
            <w:tcBorders>
              <w:top w:val="nil"/>
              <w:left w:val="nil"/>
              <w:right w:val="nil"/>
            </w:tcBorders>
            <w:vAlign w:val="bottom"/>
          </w:tcPr>
          <w:p w14:paraId="6B24349A" w14:textId="5AA073F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28,693</w:t>
            </w:r>
          </w:p>
        </w:tc>
      </w:tr>
      <w:tr w:rsidR="009B5F44" w:rsidRPr="008A5A09" w14:paraId="4E2DEDF0" w14:textId="77777777" w:rsidTr="008A5A09">
        <w:tc>
          <w:tcPr>
            <w:tcW w:w="3762" w:type="dxa"/>
            <w:tcBorders>
              <w:top w:val="nil"/>
              <w:left w:val="nil"/>
              <w:right w:val="nil"/>
            </w:tcBorders>
            <w:vAlign w:val="center"/>
          </w:tcPr>
          <w:p w14:paraId="761F30C2" w14:textId="77777777" w:rsidR="00FD4F94" w:rsidRPr="008A5A09" w:rsidRDefault="00FD4F94" w:rsidP="00FD4F94">
            <w:pPr>
              <w:spacing w:line="320" w:lineRule="exact"/>
              <w:ind w:left="162" w:hanging="162"/>
              <w:rPr>
                <w:rFonts w:ascii="Arial" w:hAnsi="Arial" w:cs="Arial"/>
                <w:sz w:val="16"/>
                <w:szCs w:val="16"/>
                <w:cs/>
                <w:lang w:val="en-GB" w:eastAsia="en-GB"/>
              </w:rPr>
            </w:pPr>
            <w:r w:rsidRPr="008A5A09">
              <w:rPr>
                <w:rFonts w:ascii="Arial" w:hAnsi="Arial" w:cs="Arial"/>
                <w:b/>
                <w:bCs/>
                <w:sz w:val="16"/>
                <w:szCs w:val="16"/>
                <w:lang w:eastAsia="en-GB"/>
              </w:rPr>
              <w:t>Total amounts recognised in statement of comprehensive income</w:t>
            </w:r>
          </w:p>
        </w:tc>
        <w:tc>
          <w:tcPr>
            <w:tcW w:w="1368" w:type="dxa"/>
            <w:tcBorders>
              <w:top w:val="nil"/>
              <w:left w:val="nil"/>
              <w:right w:val="nil"/>
            </w:tcBorders>
            <w:vAlign w:val="bottom"/>
          </w:tcPr>
          <w:p w14:paraId="259E7A83" w14:textId="60D201AC"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(424,354)</w:t>
            </w:r>
          </w:p>
        </w:tc>
        <w:tc>
          <w:tcPr>
            <w:tcW w:w="1368" w:type="dxa"/>
            <w:tcBorders>
              <w:top w:val="nil"/>
              <w:left w:val="nil"/>
              <w:right w:val="nil"/>
            </w:tcBorders>
            <w:vAlign w:val="bottom"/>
          </w:tcPr>
          <w:p w14:paraId="4BCECD21" w14:textId="06C8598E"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(14,433)</w:t>
            </w:r>
          </w:p>
        </w:tc>
        <w:tc>
          <w:tcPr>
            <w:tcW w:w="1368" w:type="dxa"/>
            <w:tcBorders>
              <w:top w:val="nil"/>
              <w:left w:val="nil"/>
              <w:right w:val="nil"/>
            </w:tcBorders>
            <w:vAlign w:val="bottom"/>
          </w:tcPr>
          <w:p w14:paraId="57A04726" w14:textId="26084359"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(16,023)</w:t>
            </w:r>
          </w:p>
        </w:tc>
        <w:tc>
          <w:tcPr>
            <w:tcW w:w="1368" w:type="dxa"/>
            <w:tcBorders>
              <w:top w:val="nil"/>
              <w:left w:val="nil"/>
              <w:right w:val="nil"/>
            </w:tcBorders>
            <w:vAlign w:val="bottom"/>
          </w:tcPr>
          <w:p w14:paraId="3AD666AE" w14:textId="47155267"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(454,810)</w:t>
            </w:r>
          </w:p>
        </w:tc>
      </w:tr>
      <w:tr w:rsidR="009B5F44" w:rsidRPr="008A5A09" w14:paraId="3DE6412D" w14:textId="77777777" w:rsidTr="008A5A09">
        <w:tc>
          <w:tcPr>
            <w:tcW w:w="3762" w:type="dxa"/>
            <w:tcBorders>
              <w:top w:val="nil"/>
              <w:left w:val="nil"/>
              <w:bottom w:val="nil"/>
              <w:right w:val="nil"/>
            </w:tcBorders>
            <w:vAlign w:val="center"/>
          </w:tcPr>
          <w:p w14:paraId="3FF79314"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17D248B9"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93CAE9B"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8036280"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4E69B73"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1C189C83" w14:textId="77777777" w:rsidTr="008A5A09">
        <w:tc>
          <w:tcPr>
            <w:tcW w:w="3762" w:type="dxa"/>
            <w:tcBorders>
              <w:top w:val="nil"/>
              <w:left w:val="nil"/>
              <w:bottom w:val="nil"/>
              <w:right w:val="nil"/>
            </w:tcBorders>
            <w:vAlign w:val="bottom"/>
            <w:hideMark/>
          </w:tcPr>
          <w:p w14:paraId="455F303E" w14:textId="3BDA7D2B" w:rsidR="00FD4F94" w:rsidRPr="008A5A09" w:rsidRDefault="00FD4F94" w:rsidP="00FD4F94">
            <w:pPr>
              <w:spacing w:line="320" w:lineRule="exact"/>
              <w:ind w:left="162" w:hanging="162"/>
              <w:rPr>
                <w:rFonts w:ascii="Arial" w:hAnsi="Arial" w:cs="Arial"/>
                <w:sz w:val="16"/>
                <w:szCs w:val="16"/>
                <w:lang w:eastAsia="en-GB"/>
              </w:rPr>
            </w:pPr>
            <w:r w:rsidRPr="008A5A09">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vAlign w:val="bottom"/>
          </w:tcPr>
          <w:p w14:paraId="6FCA8CA4" w14:textId="60BA30D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1,254,204</w:t>
            </w:r>
          </w:p>
        </w:tc>
        <w:tc>
          <w:tcPr>
            <w:tcW w:w="1368" w:type="dxa"/>
            <w:tcBorders>
              <w:top w:val="nil"/>
              <w:left w:val="nil"/>
              <w:bottom w:val="nil"/>
              <w:right w:val="nil"/>
            </w:tcBorders>
            <w:vAlign w:val="bottom"/>
          </w:tcPr>
          <w:p w14:paraId="488272C7" w14:textId="4A414C42"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4F7A183B" w14:textId="08987BB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bottom w:val="nil"/>
              <w:right w:val="nil"/>
            </w:tcBorders>
            <w:vAlign w:val="bottom"/>
          </w:tcPr>
          <w:p w14:paraId="1A006468" w14:textId="76E8BFD0"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1,254,204</w:t>
            </w:r>
          </w:p>
        </w:tc>
      </w:tr>
      <w:tr w:rsidR="009B5F44" w:rsidRPr="008A5A09" w14:paraId="69C6D259" w14:textId="77777777" w:rsidTr="008A5A09">
        <w:tc>
          <w:tcPr>
            <w:tcW w:w="3762" w:type="dxa"/>
            <w:tcBorders>
              <w:top w:val="nil"/>
              <w:left w:val="nil"/>
              <w:right w:val="nil"/>
            </w:tcBorders>
            <w:vAlign w:val="center"/>
            <w:hideMark/>
          </w:tcPr>
          <w:p w14:paraId="7738FFF0" w14:textId="77777777" w:rsidR="00FD4F94" w:rsidRPr="008A5A09" w:rsidRDefault="00FD4F94" w:rsidP="00FD4F94">
            <w:pPr>
              <w:spacing w:line="320" w:lineRule="exact"/>
              <w:ind w:left="162" w:hanging="162"/>
              <w:rPr>
                <w:rFonts w:ascii="Arial" w:hAnsi="Arial" w:cs="Arial"/>
                <w:sz w:val="16"/>
                <w:szCs w:val="16"/>
                <w:lang w:eastAsia="en-GB"/>
              </w:rPr>
            </w:pPr>
            <w:r w:rsidRPr="008A5A09">
              <w:rPr>
                <w:rFonts w:ascii="Arial" w:hAnsi="Arial" w:cs="Arial"/>
                <w:sz w:val="16"/>
                <w:szCs w:val="16"/>
                <w:lang w:eastAsia="en-GB"/>
              </w:rPr>
              <w:t>Recoveries from reinsurance</w:t>
            </w:r>
          </w:p>
        </w:tc>
        <w:tc>
          <w:tcPr>
            <w:tcW w:w="1368" w:type="dxa"/>
            <w:tcBorders>
              <w:top w:val="nil"/>
              <w:left w:val="nil"/>
              <w:right w:val="nil"/>
            </w:tcBorders>
            <w:vAlign w:val="bottom"/>
          </w:tcPr>
          <w:p w14:paraId="60BF9CC9" w14:textId="3A6751D0"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(500,068)</w:t>
            </w:r>
          </w:p>
        </w:tc>
        <w:tc>
          <w:tcPr>
            <w:tcW w:w="1368" w:type="dxa"/>
            <w:tcBorders>
              <w:top w:val="nil"/>
              <w:left w:val="nil"/>
              <w:right w:val="nil"/>
            </w:tcBorders>
            <w:vAlign w:val="bottom"/>
          </w:tcPr>
          <w:p w14:paraId="31EEBBF0" w14:textId="14E03E4A"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2EACB5C3" w14:textId="3099F3B0"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32C5CFEF" w14:textId="668C41F7"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(500,068)</w:t>
            </w:r>
          </w:p>
        </w:tc>
      </w:tr>
      <w:tr w:rsidR="009B5F44" w:rsidRPr="008A5A09" w14:paraId="1C6D7687" w14:textId="77777777" w:rsidTr="008A5A09">
        <w:tc>
          <w:tcPr>
            <w:tcW w:w="3762" w:type="dxa"/>
            <w:tcBorders>
              <w:top w:val="nil"/>
              <w:left w:val="nil"/>
              <w:right w:val="nil"/>
            </w:tcBorders>
            <w:vAlign w:val="center"/>
            <w:hideMark/>
          </w:tcPr>
          <w:p w14:paraId="0B8087F6"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Total cash flows</w:t>
            </w:r>
          </w:p>
        </w:tc>
        <w:tc>
          <w:tcPr>
            <w:tcW w:w="1368" w:type="dxa"/>
            <w:tcBorders>
              <w:top w:val="nil"/>
              <w:left w:val="nil"/>
              <w:right w:val="nil"/>
            </w:tcBorders>
            <w:vAlign w:val="bottom"/>
          </w:tcPr>
          <w:p w14:paraId="5CECA3DC" w14:textId="77658871"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754,136</w:t>
            </w:r>
          </w:p>
        </w:tc>
        <w:tc>
          <w:tcPr>
            <w:tcW w:w="1368" w:type="dxa"/>
            <w:tcBorders>
              <w:top w:val="nil"/>
              <w:left w:val="nil"/>
              <w:right w:val="nil"/>
            </w:tcBorders>
            <w:vAlign w:val="bottom"/>
          </w:tcPr>
          <w:p w14:paraId="7D57114D" w14:textId="1228AF05"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68" w:type="dxa"/>
            <w:tcBorders>
              <w:top w:val="nil"/>
              <w:left w:val="nil"/>
              <w:right w:val="nil"/>
            </w:tcBorders>
            <w:vAlign w:val="bottom"/>
          </w:tcPr>
          <w:p w14:paraId="103FA3C6" w14:textId="4A67DA76"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w:t>
            </w:r>
          </w:p>
        </w:tc>
        <w:tc>
          <w:tcPr>
            <w:tcW w:w="1368" w:type="dxa"/>
            <w:tcBorders>
              <w:top w:val="nil"/>
              <w:left w:val="nil"/>
              <w:right w:val="nil"/>
            </w:tcBorders>
            <w:vAlign w:val="bottom"/>
          </w:tcPr>
          <w:p w14:paraId="747A8C83" w14:textId="3A9DE6EB" w:rsidR="00FD4F94" w:rsidRPr="008A5A09"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754,136</w:t>
            </w:r>
          </w:p>
        </w:tc>
      </w:tr>
      <w:tr w:rsidR="009B5F44" w:rsidRPr="008A5A09" w14:paraId="751FF7E6" w14:textId="77777777" w:rsidTr="008A5A09">
        <w:tc>
          <w:tcPr>
            <w:tcW w:w="3762" w:type="dxa"/>
            <w:tcBorders>
              <w:top w:val="nil"/>
              <w:left w:val="nil"/>
              <w:bottom w:val="nil"/>
              <w:right w:val="nil"/>
            </w:tcBorders>
            <w:vAlign w:val="center"/>
          </w:tcPr>
          <w:p w14:paraId="2E68D31D" w14:textId="77777777" w:rsidR="00FD4F94" w:rsidRPr="008A5A09" w:rsidRDefault="00FD4F94" w:rsidP="00FD4F94">
            <w:pPr>
              <w:spacing w:line="32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0677D09D"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D8AB8AE"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DDBB40B"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096D2C0" w14:textId="77777777" w:rsidR="00FD4F94" w:rsidRPr="008A5A09" w:rsidRDefault="00FD4F94" w:rsidP="00FD4F94">
            <w:pPr>
              <w:tabs>
                <w:tab w:val="decimal" w:pos="1056"/>
              </w:tabs>
              <w:spacing w:line="320" w:lineRule="exact"/>
              <w:rPr>
                <w:rFonts w:ascii="Arial" w:hAnsi="Arial" w:cs="Arial"/>
                <w:sz w:val="16"/>
                <w:szCs w:val="16"/>
                <w:lang w:val="en-GB" w:eastAsia="en-GB"/>
              </w:rPr>
            </w:pPr>
          </w:p>
        </w:tc>
      </w:tr>
      <w:tr w:rsidR="009B5F44" w:rsidRPr="008A5A09" w14:paraId="144ABCDD" w14:textId="77777777" w:rsidTr="008A5A09">
        <w:tc>
          <w:tcPr>
            <w:tcW w:w="3762" w:type="dxa"/>
            <w:tcBorders>
              <w:top w:val="nil"/>
              <w:left w:val="nil"/>
              <w:bottom w:val="nil"/>
              <w:right w:val="nil"/>
            </w:tcBorders>
            <w:vAlign w:val="center"/>
          </w:tcPr>
          <w:p w14:paraId="66761ED3" w14:textId="2937A164" w:rsidR="00FD4F94" w:rsidRPr="008A5A09" w:rsidRDefault="00FD4F94" w:rsidP="00FD4F94">
            <w:pPr>
              <w:spacing w:line="320" w:lineRule="exact"/>
              <w:ind w:left="158" w:hanging="158"/>
              <w:rPr>
                <w:rFonts w:ascii="Arial" w:hAnsi="Arial" w:cs="Arial"/>
                <w:sz w:val="16"/>
                <w:szCs w:val="16"/>
                <w:cs/>
                <w:lang w:val="en-GB" w:eastAsia="en-GB"/>
              </w:rPr>
            </w:pPr>
            <w:r w:rsidRPr="008A5A09">
              <w:rPr>
                <w:rFonts w:ascii="Arial" w:hAnsi="Arial" w:cs="Arial"/>
                <w:sz w:val="16"/>
                <w:szCs w:val="16"/>
                <w:lang w:val="en-GB" w:eastAsia="en-GB"/>
              </w:rPr>
              <w:t>Ending balance reinsurance contract assets</w:t>
            </w:r>
          </w:p>
        </w:tc>
        <w:tc>
          <w:tcPr>
            <w:tcW w:w="1368" w:type="dxa"/>
            <w:tcBorders>
              <w:top w:val="nil"/>
              <w:left w:val="nil"/>
              <w:right w:val="nil"/>
            </w:tcBorders>
            <w:vAlign w:val="bottom"/>
          </w:tcPr>
          <w:p w14:paraId="5C89709F" w14:textId="5034D3A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533,808</w:t>
            </w:r>
          </w:p>
        </w:tc>
        <w:tc>
          <w:tcPr>
            <w:tcW w:w="1368" w:type="dxa"/>
            <w:tcBorders>
              <w:top w:val="nil"/>
              <w:left w:val="nil"/>
              <w:right w:val="nil"/>
            </w:tcBorders>
            <w:vAlign w:val="bottom"/>
          </w:tcPr>
          <w:p w14:paraId="1FB27A27" w14:textId="0986AC1A"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21,754</w:t>
            </w:r>
          </w:p>
        </w:tc>
        <w:tc>
          <w:tcPr>
            <w:tcW w:w="1368" w:type="dxa"/>
            <w:tcBorders>
              <w:top w:val="nil"/>
              <w:left w:val="nil"/>
              <w:right w:val="nil"/>
            </w:tcBorders>
            <w:vAlign w:val="bottom"/>
          </w:tcPr>
          <w:p w14:paraId="1D04DD59" w14:textId="21BA1C55"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352,592</w:t>
            </w:r>
          </w:p>
        </w:tc>
        <w:tc>
          <w:tcPr>
            <w:tcW w:w="1368" w:type="dxa"/>
            <w:tcBorders>
              <w:top w:val="nil"/>
              <w:left w:val="nil"/>
              <w:right w:val="nil"/>
            </w:tcBorders>
            <w:vAlign w:val="bottom"/>
          </w:tcPr>
          <w:p w14:paraId="5EAC5521" w14:textId="02116639" w:rsidR="00FD4F94" w:rsidRPr="008A5A09" w:rsidRDefault="00FD4F94" w:rsidP="00FD4F94">
            <w:pP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908,154</w:t>
            </w:r>
          </w:p>
        </w:tc>
      </w:tr>
      <w:tr w:rsidR="009B5F44" w:rsidRPr="008A5A09" w14:paraId="7106CA00" w14:textId="77777777" w:rsidTr="008A5A09">
        <w:tc>
          <w:tcPr>
            <w:tcW w:w="3762" w:type="dxa"/>
            <w:tcBorders>
              <w:top w:val="nil"/>
              <w:left w:val="nil"/>
              <w:right w:val="nil"/>
            </w:tcBorders>
            <w:vAlign w:val="center"/>
            <w:hideMark/>
          </w:tcPr>
          <w:p w14:paraId="123C3704" w14:textId="20063242" w:rsidR="00FD4F94" w:rsidRPr="008A5A09" w:rsidRDefault="00FD4F94" w:rsidP="00FD4F94">
            <w:pPr>
              <w:spacing w:line="320" w:lineRule="exact"/>
              <w:rPr>
                <w:rFonts w:ascii="Arial" w:hAnsi="Arial" w:cs="Arial"/>
                <w:sz w:val="16"/>
                <w:szCs w:val="16"/>
                <w:lang w:val="en-GB" w:eastAsia="en-GB"/>
              </w:rPr>
            </w:pPr>
            <w:r w:rsidRPr="008A5A09">
              <w:rPr>
                <w:rFonts w:ascii="Arial" w:hAnsi="Arial" w:cs="Arial"/>
                <w:sz w:val="16"/>
                <w:szCs w:val="16"/>
                <w:lang w:val="en-GB" w:eastAsia="en-GB"/>
              </w:rPr>
              <w:t>Ending balance reinsurance contract liabilities</w:t>
            </w:r>
          </w:p>
        </w:tc>
        <w:tc>
          <w:tcPr>
            <w:tcW w:w="1368" w:type="dxa"/>
            <w:tcBorders>
              <w:top w:val="nil"/>
              <w:left w:val="nil"/>
              <w:right w:val="nil"/>
            </w:tcBorders>
            <w:vAlign w:val="bottom"/>
          </w:tcPr>
          <w:p w14:paraId="2B1747EE" w14:textId="2AC87AD2"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372F4722" w14:textId="29D7C571"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2BC8BCBE" w14:textId="02A25078"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c>
          <w:tcPr>
            <w:tcW w:w="1368" w:type="dxa"/>
            <w:tcBorders>
              <w:top w:val="nil"/>
              <w:left w:val="nil"/>
              <w:right w:val="nil"/>
            </w:tcBorders>
            <w:vAlign w:val="bottom"/>
          </w:tcPr>
          <w:p w14:paraId="4EFD933F" w14:textId="1A6D9EAE" w:rsidR="00FD4F94" w:rsidRPr="008A5A09"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A5A09">
              <w:rPr>
                <w:rFonts w:ascii="Arial" w:hAnsi="Arial" w:cs="Arial"/>
                <w:sz w:val="16"/>
                <w:szCs w:val="16"/>
                <w:lang w:val="en-GB" w:eastAsia="en-GB"/>
              </w:rPr>
              <w:t>-</w:t>
            </w:r>
          </w:p>
        </w:tc>
      </w:tr>
      <w:tr w:rsidR="009B5F44" w:rsidRPr="008A5A09" w14:paraId="07086432" w14:textId="77777777" w:rsidTr="008A5A09">
        <w:tc>
          <w:tcPr>
            <w:tcW w:w="3762" w:type="dxa"/>
            <w:tcBorders>
              <w:top w:val="nil"/>
              <w:left w:val="nil"/>
              <w:right w:val="nil"/>
            </w:tcBorders>
            <w:vAlign w:val="center"/>
            <w:hideMark/>
          </w:tcPr>
          <w:p w14:paraId="2C805458" w14:textId="77777777" w:rsidR="00FD4F94" w:rsidRPr="008A5A09" w:rsidRDefault="00FD4F94" w:rsidP="00FD4F94">
            <w:pPr>
              <w:spacing w:line="320" w:lineRule="exact"/>
              <w:ind w:left="162" w:hanging="162"/>
              <w:rPr>
                <w:rFonts w:ascii="Arial" w:hAnsi="Arial" w:cs="Arial"/>
                <w:b/>
                <w:bCs/>
                <w:sz w:val="16"/>
                <w:szCs w:val="16"/>
                <w:lang w:val="en-GB" w:eastAsia="en-GB"/>
              </w:rPr>
            </w:pPr>
            <w:r w:rsidRPr="008A5A09">
              <w:rPr>
                <w:rFonts w:ascii="Arial" w:hAnsi="Arial" w:cs="Arial"/>
                <w:b/>
                <w:bCs/>
                <w:sz w:val="16"/>
                <w:szCs w:val="16"/>
                <w:lang w:val="en-GB" w:eastAsia="en-GB"/>
              </w:rPr>
              <w:t>Net ending balance</w:t>
            </w:r>
          </w:p>
        </w:tc>
        <w:tc>
          <w:tcPr>
            <w:tcW w:w="1368" w:type="dxa"/>
            <w:tcBorders>
              <w:top w:val="nil"/>
              <w:left w:val="nil"/>
              <w:right w:val="nil"/>
            </w:tcBorders>
            <w:vAlign w:val="bottom"/>
          </w:tcPr>
          <w:p w14:paraId="52306EA3" w14:textId="4C352CA1"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533,808</w:t>
            </w:r>
          </w:p>
        </w:tc>
        <w:tc>
          <w:tcPr>
            <w:tcW w:w="1368" w:type="dxa"/>
            <w:tcBorders>
              <w:top w:val="nil"/>
              <w:left w:val="nil"/>
              <w:right w:val="nil"/>
            </w:tcBorders>
            <w:vAlign w:val="bottom"/>
          </w:tcPr>
          <w:p w14:paraId="271145AC" w14:textId="634F5E9D"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21,754</w:t>
            </w:r>
          </w:p>
        </w:tc>
        <w:tc>
          <w:tcPr>
            <w:tcW w:w="1368" w:type="dxa"/>
            <w:tcBorders>
              <w:top w:val="nil"/>
              <w:left w:val="nil"/>
              <w:right w:val="nil"/>
            </w:tcBorders>
            <w:vAlign w:val="bottom"/>
          </w:tcPr>
          <w:p w14:paraId="5CAAA4E2" w14:textId="1208894A"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352,592</w:t>
            </w:r>
          </w:p>
        </w:tc>
        <w:tc>
          <w:tcPr>
            <w:tcW w:w="1368" w:type="dxa"/>
            <w:tcBorders>
              <w:top w:val="nil"/>
              <w:left w:val="nil"/>
              <w:right w:val="nil"/>
            </w:tcBorders>
            <w:vAlign w:val="bottom"/>
          </w:tcPr>
          <w:p w14:paraId="1984644C" w14:textId="2AB869E2" w:rsidR="00FD4F94" w:rsidRPr="008A5A09"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A5A09">
              <w:rPr>
                <w:rFonts w:ascii="Arial" w:hAnsi="Arial" w:cs="Arial"/>
                <w:b/>
                <w:bCs/>
                <w:sz w:val="16"/>
                <w:szCs w:val="16"/>
                <w:lang w:val="en-GB" w:eastAsia="en-GB"/>
              </w:rPr>
              <w:t>908,154</w:t>
            </w:r>
          </w:p>
        </w:tc>
      </w:tr>
    </w:tbl>
    <w:p w14:paraId="67F8888F" w14:textId="3FDE3131" w:rsidR="00850850" w:rsidRPr="008A5A09" w:rsidRDefault="00850850" w:rsidP="00033AC0">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8A5A09">
        <w:rPr>
          <w:rFonts w:ascii="Arial" w:hAnsi="Arial" w:cs="Arial"/>
          <w:sz w:val="32"/>
          <w:szCs w:val="32"/>
          <w:cs/>
        </w:rPr>
        <w:br w:type="page"/>
      </w:r>
      <w:r w:rsidR="00B30F3B" w:rsidRPr="008A5A09">
        <w:rPr>
          <w:rFonts w:ascii="Arial" w:hAnsi="Arial" w:cs="Arial"/>
          <w:b/>
          <w:bCs/>
          <w:sz w:val="22"/>
          <w:szCs w:val="22"/>
        </w:rPr>
        <w:lastRenderedPageBreak/>
        <w:t>7</w:t>
      </w:r>
      <w:r w:rsidRPr="008A5A09">
        <w:rPr>
          <w:rFonts w:ascii="Arial" w:hAnsi="Arial" w:cs="Arial"/>
          <w:b/>
          <w:bCs/>
          <w:sz w:val="22"/>
          <w:szCs w:val="22"/>
        </w:rPr>
        <w:t>.2.3</w:t>
      </w:r>
      <w:r w:rsidRPr="008A5A09">
        <w:rPr>
          <w:rFonts w:ascii="Arial" w:hAnsi="Arial" w:cs="Arial"/>
          <w:b/>
          <w:bCs/>
          <w:sz w:val="22"/>
          <w:szCs w:val="22"/>
        </w:rPr>
        <w:tab/>
      </w:r>
      <w:r w:rsidR="00B34875" w:rsidRPr="008A5A09">
        <w:rPr>
          <w:rFonts w:ascii="Arial" w:eastAsia="Arial" w:hAnsi="Arial" w:cs="Arial"/>
          <w:b/>
          <w:bCs/>
          <w:sz w:val="22"/>
          <w:szCs w:val="22"/>
        </w:rPr>
        <w:t xml:space="preserve">Impact of contracts </w:t>
      </w:r>
      <w:r w:rsidR="00430CDC" w:rsidRPr="008A5A09">
        <w:rPr>
          <w:rFonts w:ascii="Arial" w:eastAsia="Arial" w:hAnsi="Arial" w:cs="Arial"/>
          <w:b/>
          <w:bCs/>
          <w:sz w:val="22"/>
          <w:szCs w:val="22"/>
        </w:rPr>
        <w:t xml:space="preserve">initially </w:t>
      </w:r>
      <w:r w:rsidR="00B34875" w:rsidRPr="008A5A09">
        <w:rPr>
          <w:rFonts w:ascii="Arial" w:eastAsia="Arial" w:hAnsi="Arial" w:cs="Arial"/>
          <w:b/>
          <w:bCs/>
          <w:sz w:val="22"/>
          <w:szCs w:val="22"/>
        </w:rPr>
        <w:t>recognised in the period exclud</w:t>
      </w:r>
      <w:r w:rsidR="0007148E" w:rsidRPr="008A5A09">
        <w:rPr>
          <w:rFonts w:ascii="Arial" w:eastAsia="Arial" w:hAnsi="Arial" w:cs="Arial"/>
          <w:b/>
          <w:bCs/>
          <w:sz w:val="22"/>
          <w:szCs w:val="22"/>
        </w:rPr>
        <w:t>ing</w:t>
      </w:r>
      <w:r w:rsidR="00B34875" w:rsidRPr="008A5A09">
        <w:rPr>
          <w:rFonts w:ascii="Arial" w:eastAsia="Arial" w:hAnsi="Arial" w:cs="Arial"/>
          <w:b/>
          <w:bCs/>
          <w:sz w:val="22"/>
          <w:szCs w:val="22"/>
        </w:rPr>
        <w:t xml:space="preserve"> insurance contracts measured under the premium allocation approach.</w:t>
      </w:r>
    </w:p>
    <w:tbl>
      <w:tblPr>
        <w:tblW w:w="9090" w:type="dxa"/>
        <w:tblInd w:w="450" w:type="dxa"/>
        <w:tblLayout w:type="fixed"/>
        <w:tblLook w:val="04A0" w:firstRow="1" w:lastRow="0" w:firstColumn="1" w:lastColumn="0" w:noHBand="0" w:noVBand="1"/>
      </w:tblPr>
      <w:tblGrid>
        <w:gridCol w:w="4320"/>
        <w:gridCol w:w="1590"/>
        <w:gridCol w:w="1590"/>
        <w:gridCol w:w="1590"/>
      </w:tblGrid>
      <w:tr w:rsidR="009B5F44" w:rsidRPr="008A5A09" w14:paraId="5D3C2FB6" w14:textId="77777777" w:rsidTr="008A5A09">
        <w:tc>
          <w:tcPr>
            <w:tcW w:w="4320" w:type="dxa"/>
            <w:tcBorders>
              <w:top w:val="nil"/>
              <w:left w:val="nil"/>
              <w:bottom w:val="nil"/>
              <w:right w:val="nil"/>
            </w:tcBorders>
            <w:noWrap/>
            <w:vAlign w:val="bottom"/>
          </w:tcPr>
          <w:p w14:paraId="449BD135" w14:textId="77777777" w:rsidR="00182857" w:rsidRPr="008A5A0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8B5B061" w14:textId="77777777" w:rsidR="00182857" w:rsidRPr="008A5A09" w:rsidRDefault="00182857" w:rsidP="00033AC0">
            <w:pPr>
              <w:spacing w:line="380" w:lineRule="exact"/>
              <w:jc w:val="right"/>
              <w:rPr>
                <w:rFonts w:ascii="Arial" w:eastAsia="Calibri" w:hAnsi="Arial" w:cs="Arial"/>
                <w:sz w:val="18"/>
                <w:szCs w:val="18"/>
              </w:rPr>
            </w:pPr>
            <w:r w:rsidRPr="008A5A09">
              <w:rPr>
                <w:rFonts w:ascii="Arial" w:eastAsia="Calibri" w:hAnsi="Arial" w:cs="Arial"/>
                <w:sz w:val="18"/>
                <w:szCs w:val="18"/>
              </w:rPr>
              <w:t>(Unit: Thousand Baht)</w:t>
            </w:r>
          </w:p>
        </w:tc>
      </w:tr>
      <w:tr w:rsidR="009B5F44" w:rsidRPr="008A5A09" w14:paraId="1E0A9B4A" w14:textId="77777777" w:rsidTr="008A5A09">
        <w:tc>
          <w:tcPr>
            <w:tcW w:w="4320" w:type="dxa"/>
            <w:tcBorders>
              <w:top w:val="nil"/>
              <w:left w:val="nil"/>
              <w:bottom w:val="nil"/>
              <w:right w:val="nil"/>
            </w:tcBorders>
            <w:noWrap/>
            <w:vAlign w:val="bottom"/>
          </w:tcPr>
          <w:p w14:paraId="68FF34FA" w14:textId="77777777" w:rsidR="00182857" w:rsidRPr="008A5A0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1A04F30" w14:textId="6B3A3636" w:rsidR="00182857" w:rsidRPr="008A5A09" w:rsidRDefault="00BA7357" w:rsidP="00033AC0">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Consolidated financial statements</w:t>
            </w:r>
          </w:p>
        </w:tc>
      </w:tr>
      <w:tr w:rsidR="009B5F44" w:rsidRPr="008A5A09" w14:paraId="75591C4B" w14:textId="77777777" w:rsidTr="008A5A09">
        <w:tc>
          <w:tcPr>
            <w:tcW w:w="4320" w:type="dxa"/>
            <w:tcBorders>
              <w:top w:val="nil"/>
              <w:left w:val="nil"/>
              <w:bottom w:val="nil"/>
              <w:right w:val="nil"/>
            </w:tcBorders>
            <w:noWrap/>
            <w:vAlign w:val="bottom"/>
          </w:tcPr>
          <w:p w14:paraId="17F417DD" w14:textId="77777777" w:rsidR="00182857" w:rsidRPr="008A5A09"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0A4432AF" w14:textId="4217FB84" w:rsidR="00182857" w:rsidRPr="008A5A09" w:rsidRDefault="00182857" w:rsidP="00033AC0">
            <w:pPr>
              <w:pBdr>
                <w:bottom w:val="single" w:sz="4" w:space="1" w:color="auto"/>
              </w:pBdr>
              <w:spacing w:line="380" w:lineRule="exact"/>
              <w:jc w:val="center"/>
              <w:rPr>
                <w:rFonts w:ascii="Arial" w:hAnsi="Arial" w:cs="Arial"/>
                <w:sz w:val="18"/>
                <w:szCs w:val="18"/>
              </w:rPr>
            </w:pPr>
            <w:r w:rsidRPr="008A5A09">
              <w:rPr>
                <w:rFonts w:ascii="Arial" w:hAnsi="Arial" w:cs="Arial"/>
                <w:sz w:val="18"/>
                <w:szCs w:val="18"/>
              </w:rPr>
              <w:t xml:space="preserve">For the </w:t>
            </w:r>
            <w:r w:rsidR="00F13D01" w:rsidRPr="008A5A09">
              <w:rPr>
                <w:rFonts w:ascii="Arial" w:hAnsi="Arial" w:cs="Arial"/>
                <w:sz w:val="18"/>
                <w:szCs w:val="18"/>
              </w:rPr>
              <w:t xml:space="preserve">year </w:t>
            </w:r>
            <w:r w:rsidRPr="008A5A09">
              <w:rPr>
                <w:rFonts w:ascii="Arial" w:hAnsi="Arial" w:cs="Arial"/>
                <w:sz w:val="18"/>
                <w:szCs w:val="18"/>
              </w:rPr>
              <w:t xml:space="preserve">ended </w:t>
            </w:r>
            <w:r w:rsidR="00F13D01" w:rsidRPr="008A5A09">
              <w:rPr>
                <w:rFonts w:ascii="Arial" w:hAnsi="Arial" w:cs="Arial"/>
                <w:sz w:val="18"/>
                <w:szCs w:val="18"/>
                <w:cs/>
              </w:rPr>
              <w:t xml:space="preserve">31 </w:t>
            </w:r>
            <w:r w:rsidR="00F13D01" w:rsidRPr="008A5A09">
              <w:rPr>
                <w:rFonts w:ascii="Arial" w:hAnsi="Arial" w:cs="Arial"/>
                <w:sz w:val="18"/>
                <w:szCs w:val="18"/>
              </w:rPr>
              <w:t>December</w:t>
            </w:r>
            <w:r w:rsidRPr="008A5A09">
              <w:rPr>
                <w:rFonts w:ascii="Arial" w:hAnsi="Arial" w:cs="Arial"/>
                <w:sz w:val="18"/>
                <w:szCs w:val="18"/>
              </w:rPr>
              <w:t xml:space="preserve"> </w:t>
            </w:r>
            <w:r w:rsidRPr="008A5A09">
              <w:rPr>
                <w:rFonts w:ascii="Arial" w:hAnsi="Arial" w:cs="Arial"/>
                <w:sz w:val="18"/>
                <w:szCs w:val="18"/>
                <w:cs/>
              </w:rPr>
              <w:t>202</w:t>
            </w:r>
            <w:r w:rsidRPr="008A5A09">
              <w:rPr>
                <w:rFonts w:ascii="Arial" w:hAnsi="Arial" w:cs="Arial"/>
                <w:sz w:val="18"/>
                <w:szCs w:val="18"/>
              </w:rPr>
              <w:t>5</w:t>
            </w:r>
          </w:p>
        </w:tc>
      </w:tr>
      <w:tr w:rsidR="009B5F44" w:rsidRPr="008A5A09" w14:paraId="3D81C520" w14:textId="77777777" w:rsidTr="008A5A09">
        <w:tc>
          <w:tcPr>
            <w:tcW w:w="4320" w:type="dxa"/>
            <w:tcBorders>
              <w:top w:val="nil"/>
              <w:left w:val="nil"/>
              <w:right w:val="nil"/>
            </w:tcBorders>
            <w:vAlign w:val="bottom"/>
          </w:tcPr>
          <w:p w14:paraId="769F5657" w14:textId="77777777" w:rsidR="00430CDC" w:rsidRPr="008A5A09" w:rsidRDefault="00430CDC" w:rsidP="00033AC0">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59C0336D" w14:textId="77777777" w:rsidR="00430CDC" w:rsidRPr="008A5A09" w:rsidRDefault="00430CDC" w:rsidP="00430CDC">
            <w:pPr>
              <w:pBdr>
                <w:bottom w:val="single" w:sz="4"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Contracts purchased</w:t>
            </w:r>
          </w:p>
        </w:tc>
      </w:tr>
      <w:tr w:rsidR="009B5F44" w:rsidRPr="008A5A09" w14:paraId="6ED7545A" w14:textId="77777777" w:rsidTr="008A5A09">
        <w:tc>
          <w:tcPr>
            <w:tcW w:w="4320" w:type="dxa"/>
            <w:tcBorders>
              <w:top w:val="nil"/>
              <w:left w:val="nil"/>
              <w:right w:val="nil"/>
            </w:tcBorders>
            <w:vAlign w:val="bottom"/>
          </w:tcPr>
          <w:p w14:paraId="36741F03" w14:textId="062ABBAD" w:rsidR="00430CDC" w:rsidRPr="008A5A09" w:rsidRDefault="00BE7374" w:rsidP="00033AC0">
            <w:pPr>
              <w:pBdr>
                <w:bottom w:val="single" w:sz="4" w:space="1" w:color="auto"/>
              </w:pBdr>
              <w:spacing w:line="380" w:lineRule="exact"/>
              <w:ind w:left="162" w:hanging="162"/>
              <w:jc w:val="center"/>
              <w:rPr>
                <w:rFonts w:ascii="Arial" w:hAnsi="Arial" w:cs="Arial"/>
                <w:sz w:val="18"/>
                <w:szCs w:val="18"/>
                <w:lang w:val="en-GB" w:eastAsia="en-GB"/>
              </w:rPr>
            </w:pPr>
            <w:r w:rsidRPr="008A5A09">
              <w:rPr>
                <w:rFonts w:ascii="Arial" w:hAnsi="Arial" w:cs="Arial"/>
                <w:sz w:val="18"/>
                <w:szCs w:val="18"/>
                <w:lang w:val="en-GB" w:eastAsia="en-GB"/>
              </w:rPr>
              <w:t>Reinsurance</w:t>
            </w:r>
            <w:r w:rsidR="00430CDC" w:rsidRPr="008A5A09">
              <w:rPr>
                <w:rFonts w:ascii="Arial" w:hAnsi="Arial" w:cs="Arial"/>
                <w:sz w:val="18"/>
                <w:szCs w:val="18"/>
                <w:lang w:val="en-GB" w:eastAsia="en-GB"/>
              </w:rPr>
              <w:t xml:space="preserve"> contract issued</w:t>
            </w:r>
          </w:p>
        </w:tc>
        <w:tc>
          <w:tcPr>
            <w:tcW w:w="1590" w:type="dxa"/>
            <w:tcBorders>
              <w:left w:val="nil"/>
              <w:right w:val="nil"/>
            </w:tcBorders>
            <w:vAlign w:val="bottom"/>
          </w:tcPr>
          <w:p w14:paraId="1FD68D62" w14:textId="77777777" w:rsidR="00430CDC" w:rsidRPr="008A5A09" w:rsidRDefault="00430CDC" w:rsidP="00033AC0">
            <w:pPr>
              <w:pBdr>
                <w:bottom w:val="single" w:sz="2"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Contracts originated not                     in a net gain</w:t>
            </w:r>
          </w:p>
        </w:tc>
        <w:tc>
          <w:tcPr>
            <w:tcW w:w="1590" w:type="dxa"/>
            <w:tcBorders>
              <w:left w:val="nil"/>
              <w:right w:val="nil"/>
            </w:tcBorders>
            <w:vAlign w:val="bottom"/>
          </w:tcPr>
          <w:p w14:paraId="04FAB389" w14:textId="77777777" w:rsidR="00430CDC" w:rsidRPr="008A5A09" w:rsidRDefault="00430CDC" w:rsidP="00033AC0">
            <w:pPr>
              <w:pBdr>
                <w:bottom w:val="single" w:sz="2" w:space="1" w:color="auto"/>
              </w:pBdr>
              <w:spacing w:line="380" w:lineRule="exact"/>
              <w:jc w:val="center"/>
              <w:rPr>
                <w:rFonts w:ascii="Arial" w:hAnsi="Arial" w:cs="Arial"/>
                <w:sz w:val="18"/>
                <w:szCs w:val="18"/>
                <w:lang w:eastAsia="en-GB"/>
              </w:rPr>
            </w:pPr>
            <w:r w:rsidRPr="008A5A09">
              <w:rPr>
                <w:rFonts w:ascii="Arial" w:hAnsi="Arial" w:cs="Arial"/>
                <w:sz w:val="18"/>
                <w:szCs w:val="18"/>
                <w:lang w:val="en-GB" w:eastAsia="en-GB"/>
              </w:rPr>
              <w:t>Contracts originated                          in a net gain</w:t>
            </w:r>
          </w:p>
        </w:tc>
        <w:tc>
          <w:tcPr>
            <w:tcW w:w="1590" w:type="dxa"/>
            <w:tcBorders>
              <w:left w:val="nil"/>
              <w:right w:val="nil"/>
            </w:tcBorders>
            <w:vAlign w:val="bottom"/>
          </w:tcPr>
          <w:p w14:paraId="20C63476" w14:textId="77777777" w:rsidR="00430CDC" w:rsidRPr="008A5A09" w:rsidRDefault="00430CDC" w:rsidP="00033AC0">
            <w:pPr>
              <w:pBdr>
                <w:bottom w:val="single" w:sz="2"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Total</w:t>
            </w:r>
          </w:p>
        </w:tc>
      </w:tr>
      <w:tr w:rsidR="009B5F44" w:rsidRPr="008A5A09" w14:paraId="201FE42F" w14:textId="77777777" w:rsidTr="008A5A09">
        <w:tc>
          <w:tcPr>
            <w:tcW w:w="4320" w:type="dxa"/>
            <w:tcBorders>
              <w:left w:val="nil"/>
              <w:bottom w:val="nil"/>
              <w:right w:val="nil"/>
            </w:tcBorders>
            <w:vAlign w:val="bottom"/>
          </w:tcPr>
          <w:p w14:paraId="55CBF775" w14:textId="77777777" w:rsidR="00A33CEF" w:rsidRPr="008A5A09" w:rsidRDefault="00A33CEF" w:rsidP="00A33CEF">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 - inflows</w:t>
            </w:r>
          </w:p>
        </w:tc>
        <w:tc>
          <w:tcPr>
            <w:tcW w:w="1590" w:type="dxa"/>
            <w:tcBorders>
              <w:left w:val="nil"/>
              <w:bottom w:val="nil"/>
              <w:right w:val="nil"/>
            </w:tcBorders>
            <w:vAlign w:val="bottom"/>
          </w:tcPr>
          <w:p w14:paraId="0CE1199A" w14:textId="0999FE8B"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451,461</w:t>
            </w:r>
          </w:p>
        </w:tc>
        <w:tc>
          <w:tcPr>
            <w:tcW w:w="1590" w:type="dxa"/>
            <w:tcBorders>
              <w:left w:val="nil"/>
              <w:bottom w:val="nil"/>
              <w:right w:val="nil"/>
            </w:tcBorders>
            <w:vAlign w:val="bottom"/>
          </w:tcPr>
          <w:p w14:paraId="329FD11C" w14:textId="73C6CF65"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bottom w:val="nil"/>
              <w:right w:val="nil"/>
            </w:tcBorders>
            <w:vAlign w:val="bottom"/>
          </w:tcPr>
          <w:p w14:paraId="3825E06F" w14:textId="2D0F38AC"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451,461</w:t>
            </w:r>
          </w:p>
        </w:tc>
      </w:tr>
      <w:tr w:rsidR="009B5F44" w:rsidRPr="008A5A09" w14:paraId="15460F2D" w14:textId="77777777" w:rsidTr="008A5A09">
        <w:tc>
          <w:tcPr>
            <w:tcW w:w="4320" w:type="dxa"/>
            <w:tcBorders>
              <w:top w:val="nil"/>
              <w:left w:val="nil"/>
              <w:bottom w:val="nil"/>
              <w:right w:val="nil"/>
            </w:tcBorders>
            <w:vAlign w:val="bottom"/>
          </w:tcPr>
          <w:p w14:paraId="02819B19" w14:textId="77777777" w:rsidR="00A33CEF" w:rsidRPr="008A5A09" w:rsidRDefault="00A33CEF" w:rsidP="00A33CEF">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27AE27" w14:textId="3BFDF660"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(1,050,225)</w:t>
            </w:r>
          </w:p>
        </w:tc>
        <w:tc>
          <w:tcPr>
            <w:tcW w:w="1590" w:type="dxa"/>
            <w:tcBorders>
              <w:top w:val="nil"/>
              <w:left w:val="nil"/>
              <w:bottom w:val="nil"/>
              <w:right w:val="nil"/>
            </w:tcBorders>
            <w:vAlign w:val="bottom"/>
          </w:tcPr>
          <w:p w14:paraId="2A50DE1F" w14:textId="18E19D30"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top w:val="nil"/>
              <w:left w:val="nil"/>
              <w:bottom w:val="nil"/>
              <w:right w:val="nil"/>
            </w:tcBorders>
            <w:vAlign w:val="bottom"/>
          </w:tcPr>
          <w:p w14:paraId="7B660E78" w14:textId="22580BE3"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(1,050,225)</w:t>
            </w:r>
          </w:p>
        </w:tc>
      </w:tr>
      <w:tr w:rsidR="009B5F44" w:rsidRPr="008A5A09" w14:paraId="34AA537B" w14:textId="77777777" w:rsidTr="008A5A09">
        <w:tc>
          <w:tcPr>
            <w:tcW w:w="4320" w:type="dxa"/>
            <w:tcBorders>
              <w:top w:val="nil"/>
              <w:left w:val="nil"/>
              <w:bottom w:val="nil"/>
              <w:right w:val="nil"/>
            </w:tcBorders>
            <w:vAlign w:val="bottom"/>
          </w:tcPr>
          <w:p w14:paraId="3971991D" w14:textId="15004529" w:rsidR="00A33CEF" w:rsidRPr="008A5A09" w:rsidRDefault="00A33CEF" w:rsidP="00A33CEF">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w:t>
            </w:r>
          </w:p>
        </w:tc>
        <w:tc>
          <w:tcPr>
            <w:tcW w:w="1590" w:type="dxa"/>
            <w:tcBorders>
              <w:top w:val="nil"/>
              <w:left w:val="nil"/>
              <w:bottom w:val="nil"/>
              <w:right w:val="nil"/>
            </w:tcBorders>
            <w:vAlign w:val="bottom"/>
          </w:tcPr>
          <w:p w14:paraId="560BBCA9" w14:textId="26CCC7F3"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(598,764)</w:t>
            </w:r>
          </w:p>
        </w:tc>
        <w:tc>
          <w:tcPr>
            <w:tcW w:w="1590" w:type="dxa"/>
            <w:tcBorders>
              <w:top w:val="nil"/>
              <w:left w:val="nil"/>
              <w:bottom w:val="nil"/>
              <w:right w:val="nil"/>
            </w:tcBorders>
            <w:vAlign w:val="bottom"/>
          </w:tcPr>
          <w:p w14:paraId="1B51720B" w14:textId="191F8FDE" w:rsidR="00A33CEF" w:rsidRPr="008A5A09" w:rsidRDefault="00A33CEF" w:rsidP="00A33CEF">
            <w:pPr>
              <w:tabs>
                <w:tab w:val="decimal" w:pos="1237"/>
              </w:tabs>
              <w:spacing w:line="380" w:lineRule="exact"/>
              <w:rPr>
                <w:rFonts w:ascii="Arial" w:hAnsi="Arial" w:cs="Arial"/>
                <w:sz w:val="18"/>
                <w:szCs w:val="18"/>
                <w:cs/>
                <w:lang w:val="en-GB" w:eastAsia="en-GB"/>
              </w:rPr>
            </w:pPr>
            <w:r w:rsidRPr="008A5A09">
              <w:rPr>
                <w:rFonts w:ascii="Arial" w:hAnsi="Arial" w:cs="Arial"/>
                <w:sz w:val="18"/>
                <w:szCs w:val="18"/>
                <w:lang w:val="en-GB" w:eastAsia="en-GB"/>
              </w:rPr>
              <w:t>-</w:t>
            </w:r>
          </w:p>
        </w:tc>
        <w:tc>
          <w:tcPr>
            <w:tcW w:w="1590" w:type="dxa"/>
            <w:tcBorders>
              <w:top w:val="nil"/>
              <w:left w:val="nil"/>
              <w:bottom w:val="nil"/>
              <w:right w:val="nil"/>
            </w:tcBorders>
            <w:vAlign w:val="bottom"/>
          </w:tcPr>
          <w:p w14:paraId="1E90D0E3" w14:textId="6ADF0246"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(598,764)</w:t>
            </w:r>
          </w:p>
        </w:tc>
      </w:tr>
      <w:tr w:rsidR="009B5F44" w:rsidRPr="008A5A09" w14:paraId="02FBF903" w14:textId="77777777" w:rsidTr="008A5A09">
        <w:tc>
          <w:tcPr>
            <w:tcW w:w="4320" w:type="dxa"/>
            <w:tcBorders>
              <w:top w:val="nil"/>
              <w:left w:val="nil"/>
              <w:right w:val="nil"/>
            </w:tcBorders>
            <w:vAlign w:val="bottom"/>
          </w:tcPr>
          <w:p w14:paraId="3BC0F54F" w14:textId="77777777" w:rsidR="00A33CEF" w:rsidRPr="008A5A09" w:rsidRDefault="00A33CEF" w:rsidP="00A33CEF">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RA</w:t>
            </w:r>
          </w:p>
        </w:tc>
        <w:tc>
          <w:tcPr>
            <w:tcW w:w="1590" w:type="dxa"/>
            <w:tcBorders>
              <w:top w:val="nil"/>
              <w:left w:val="nil"/>
              <w:right w:val="nil"/>
            </w:tcBorders>
            <w:vAlign w:val="bottom"/>
          </w:tcPr>
          <w:p w14:paraId="748FA7DF" w14:textId="08673457"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26,167</w:t>
            </w:r>
          </w:p>
        </w:tc>
        <w:tc>
          <w:tcPr>
            <w:tcW w:w="1590" w:type="dxa"/>
            <w:tcBorders>
              <w:top w:val="nil"/>
              <w:left w:val="nil"/>
              <w:right w:val="nil"/>
            </w:tcBorders>
            <w:vAlign w:val="bottom"/>
          </w:tcPr>
          <w:p w14:paraId="4627FD7D" w14:textId="7A4F9949"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top w:val="nil"/>
              <w:left w:val="nil"/>
              <w:right w:val="nil"/>
            </w:tcBorders>
            <w:vAlign w:val="bottom"/>
          </w:tcPr>
          <w:p w14:paraId="07347869" w14:textId="5AB881C0" w:rsidR="00A33CEF" w:rsidRPr="008A5A09" w:rsidRDefault="00A33CEF" w:rsidP="00A33CEF">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26,167</w:t>
            </w:r>
          </w:p>
        </w:tc>
      </w:tr>
      <w:tr w:rsidR="009B5F44" w:rsidRPr="008A5A09" w14:paraId="5BE5CCE1" w14:textId="77777777" w:rsidTr="008A5A09">
        <w:tc>
          <w:tcPr>
            <w:tcW w:w="4320" w:type="dxa"/>
            <w:tcBorders>
              <w:top w:val="nil"/>
              <w:left w:val="nil"/>
              <w:bottom w:val="nil"/>
              <w:right w:val="nil"/>
            </w:tcBorders>
            <w:vAlign w:val="bottom"/>
          </w:tcPr>
          <w:p w14:paraId="178CA9A8" w14:textId="77777777" w:rsidR="00A33CEF" w:rsidRPr="008A5A09" w:rsidRDefault="00A33CEF" w:rsidP="00A33CEF">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CSM</w:t>
            </w:r>
          </w:p>
        </w:tc>
        <w:tc>
          <w:tcPr>
            <w:tcW w:w="1590" w:type="dxa"/>
            <w:tcBorders>
              <w:left w:val="nil"/>
              <w:right w:val="nil"/>
            </w:tcBorders>
            <w:vAlign w:val="bottom"/>
          </w:tcPr>
          <w:p w14:paraId="0A55430A" w14:textId="735682E1"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572,597</w:t>
            </w:r>
          </w:p>
        </w:tc>
        <w:tc>
          <w:tcPr>
            <w:tcW w:w="1590" w:type="dxa"/>
            <w:tcBorders>
              <w:left w:val="nil"/>
              <w:right w:val="nil"/>
            </w:tcBorders>
            <w:vAlign w:val="bottom"/>
          </w:tcPr>
          <w:p w14:paraId="03F9992C" w14:textId="58E7F3AA"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1975EBDA" w14:textId="557B9966" w:rsidR="00A33CEF" w:rsidRPr="008A5A09" w:rsidRDefault="00A33CEF" w:rsidP="00A33CEF">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572,597</w:t>
            </w:r>
          </w:p>
        </w:tc>
      </w:tr>
      <w:tr w:rsidR="008A5A09" w:rsidRPr="008A5A09" w14:paraId="2858CB1E" w14:textId="77777777" w:rsidTr="008A5A09">
        <w:tc>
          <w:tcPr>
            <w:tcW w:w="4320" w:type="dxa"/>
            <w:tcBorders>
              <w:top w:val="nil"/>
              <w:left w:val="nil"/>
              <w:bottom w:val="nil"/>
              <w:right w:val="nil"/>
            </w:tcBorders>
            <w:vAlign w:val="bottom"/>
          </w:tcPr>
          <w:p w14:paraId="19F1C6E8" w14:textId="25F0C676" w:rsidR="00A33CEF" w:rsidRPr="008A5A09" w:rsidRDefault="00A33CEF" w:rsidP="00A33CEF">
            <w:pPr>
              <w:spacing w:line="380" w:lineRule="exact"/>
              <w:ind w:left="162" w:hanging="162"/>
              <w:rPr>
                <w:rFonts w:ascii="Arial" w:hAnsi="Arial" w:cs="Arial"/>
                <w:sz w:val="18"/>
                <w:szCs w:val="18"/>
                <w:lang w:val="en-GB" w:eastAsia="en-GB"/>
              </w:rPr>
            </w:pPr>
            <w:r w:rsidRPr="008A5A09">
              <w:rPr>
                <w:rFonts w:ascii="Arial" w:hAnsi="Arial" w:cs="Arial"/>
                <w:b/>
                <w:bCs/>
                <w:sz w:val="18"/>
                <w:szCs w:val="18"/>
                <w:lang w:val="en-GB" w:eastAsia="en-GB"/>
              </w:rPr>
              <w:t xml:space="preserve">Increase in </w:t>
            </w:r>
            <w:r w:rsidRPr="008A5A09">
              <w:rPr>
                <w:rFonts w:ascii="Arial" w:hAnsi="Arial" w:cs="Arial"/>
                <w:b/>
                <w:bCs/>
                <w:sz w:val="18"/>
                <w:szCs w:val="22"/>
                <w:lang w:eastAsia="en-GB"/>
              </w:rPr>
              <w:t>re</w:t>
            </w:r>
            <w:r w:rsidRPr="008A5A09">
              <w:rPr>
                <w:rFonts w:ascii="Arial" w:hAnsi="Arial" w:cs="Arial"/>
                <w:b/>
                <w:bCs/>
                <w:sz w:val="18"/>
                <w:szCs w:val="18"/>
                <w:lang w:val="en-GB" w:eastAsia="en-GB"/>
              </w:rPr>
              <w:t>insurance contract assets from contracts recognised in the period</w:t>
            </w:r>
          </w:p>
        </w:tc>
        <w:tc>
          <w:tcPr>
            <w:tcW w:w="1590" w:type="dxa"/>
            <w:tcBorders>
              <w:left w:val="nil"/>
              <w:right w:val="nil"/>
            </w:tcBorders>
            <w:vAlign w:val="bottom"/>
          </w:tcPr>
          <w:p w14:paraId="6B686CB9" w14:textId="01B8B354" w:rsidR="00A33CEF" w:rsidRPr="008A5A09" w:rsidRDefault="00A33CEF" w:rsidP="00A33CEF">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201FE920" w14:textId="25C445C1" w:rsidR="00A33CEF" w:rsidRPr="008A5A09" w:rsidRDefault="00A33CEF" w:rsidP="00A33CEF">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033F241B" w14:textId="75B4C558" w:rsidR="00A33CEF" w:rsidRPr="008A5A09" w:rsidRDefault="00A33CEF" w:rsidP="00A33CEF">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r>
    </w:tbl>
    <w:p w14:paraId="7175174A" w14:textId="77777777" w:rsidR="00182857" w:rsidRPr="008A5A09" w:rsidRDefault="00182857">
      <w:pPr>
        <w:rPr>
          <w:rFonts w:ascii="Arial" w:hAnsi="Arial" w:cs="Arial"/>
        </w:rPr>
      </w:pPr>
    </w:p>
    <w:tbl>
      <w:tblPr>
        <w:tblW w:w="9090" w:type="dxa"/>
        <w:tblInd w:w="450" w:type="dxa"/>
        <w:tblLayout w:type="fixed"/>
        <w:tblLook w:val="04A0" w:firstRow="1" w:lastRow="0" w:firstColumn="1" w:lastColumn="0" w:noHBand="0" w:noVBand="1"/>
      </w:tblPr>
      <w:tblGrid>
        <w:gridCol w:w="4320"/>
        <w:gridCol w:w="1590"/>
        <w:gridCol w:w="1590"/>
        <w:gridCol w:w="1590"/>
      </w:tblGrid>
      <w:tr w:rsidR="009B5F44" w:rsidRPr="008A5A09" w14:paraId="1F735562" w14:textId="77777777" w:rsidTr="008A5A09">
        <w:tc>
          <w:tcPr>
            <w:tcW w:w="4320" w:type="dxa"/>
            <w:tcBorders>
              <w:top w:val="nil"/>
              <w:left w:val="nil"/>
              <w:bottom w:val="nil"/>
              <w:right w:val="nil"/>
            </w:tcBorders>
            <w:noWrap/>
            <w:vAlign w:val="bottom"/>
          </w:tcPr>
          <w:p w14:paraId="340B571D" w14:textId="77777777" w:rsidR="00430CDC" w:rsidRPr="008A5A0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3219B64C" w14:textId="77777777" w:rsidR="00430CDC" w:rsidRPr="008A5A09" w:rsidRDefault="00430CDC" w:rsidP="00C905CD">
            <w:pPr>
              <w:spacing w:line="380" w:lineRule="exact"/>
              <w:jc w:val="right"/>
              <w:rPr>
                <w:rFonts w:ascii="Arial" w:eastAsia="Calibri" w:hAnsi="Arial" w:cs="Arial"/>
                <w:sz w:val="18"/>
                <w:szCs w:val="18"/>
              </w:rPr>
            </w:pPr>
            <w:r w:rsidRPr="008A5A09">
              <w:rPr>
                <w:rFonts w:ascii="Arial" w:eastAsia="Calibri" w:hAnsi="Arial" w:cs="Arial"/>
                <w:sz w:val="18"/>
                <w:szCs w:val="18"/>
              </w:rPr>
              <w:t>(Unit: Thousand Baht)</w:t>
            </w:r>
          </w:p>
        </w:tc>
      </w:tr>
      <w:tr w:rsidR="009B5F44" w:rsidRPr="008A5A09" w14:paraId="4B837C6C" w14:textId="77777777" w:rsidTr="008A5A09">
        <w:tc>
          <w:tcPr>
            <w:tcW w:w="4320" w:type="dxa"/>
            <w:tcBorders>
              <w:top w:val="nil"/>
              <w:left w:val="nil"/>
              <w:bottom w:val="nil"/>
              <w:right w:val="nil"/>
            </w:tcBorders>
            <w:noWrap/>
            <w:vAlign w:val="bottom"/>
          </w:tcPr>
          <w:p w14:paraId="269F46ED" w14:textId="77777777" w:rsidR="00430CDC" w:rsidRPr="008A5A0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4770C006" w14:textId="79D3D460" w:rsidR="00430CDC" w:rsidRPr="008A5A09" w:rsidRDefault="00BA7357" w:rsidP="00C905CD">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Consolidated financial statements</w:t>
            </w:r>
          </w:p>
        </w:tc>
      </w:tr>
      <w:tr w:rsidR="009B5F44" w:rsidRPr="008A5A09" w14:paraId="2D9299F7" w14:textId="77777777" w:rsidTr="008A5A09">
        <w:tc>
          <w:tcPr>
            <w:tcW w:w="4320" w:type="dxa"/>
            <w:tcBorders>
              <w:top w:val="nil"/>
              <w:left w:val="nil"/>
              <w:bottom w:val="nil"/>
              <w:right w:val="nil"/>
            </w:tcBorders>
            <w:noWrap/>
            <w:vAlign w:val="bottom"/>
          </w:tcPr>
          <w:p w14:paraId="0E4917B3" w14:textId="77777777" w:rsidR="00430CDC" w:rsidRPr="008A5A09"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51EE70D" w14:textId="77777777" w:rsidR="00430CDC" w:rsidRPr="008A5A09" w:rsidRDefault="00430CDC" w:rsidP="00C905CD">
            <w:pPr>
              <w:pBdr>
                <w:bottom w:val="single" w:sz="4" w:space="1" w:color="auto"/>
              </w:pBdr>
              <w:spacing w:line="380" w:lineRule="exact"/>
              <w:jc w:val="center"/>
              <w:rPr>
                <w:rFonts w:ascii="Arial" w:hAnsi="Arial" w:cs="Arial"/>
                <w:sz w:val="18"/>
                <w:szCs w:val="18"/>
              </w:rPr>
            </w:pPr>
            <w:r w:rsidRPr="008A5A09">
              <w:rPr>
                <w:rFonts w:ascii="Arial" w:hAnsi="Arial" w:cs="Arial"/>
                <w:sz w:val="18"/>
                <w:szCs w:val="18"/>
              </w:rPr>
              <w:t xml:space="preserve">For the year ended </w:t>
            </w:r>
            <w:r w:rsidRPr="008A5A09">
              <w:rPr>
                <w:rFonts w:ascii="Arial" w:hAnsi="Arial" w:cs="Arial"/>
                <w:sz w:val="18"/>
                <w:szCs w:val="18"/>
                <w:cs/>
              </w:rPr>
              <w:t xml:space="preserve">31 </w:t>
            </w:r>
            <w:r w:rsidRPr="008A5A09">
              <w:rPr>
                <w:rFonts w:ascii="Arial" w:hAnsi="Arial" w:cs="Arial"/>
                <w:sz w:val="18"/>
                <w:szCs w:val="18"/>
              </w:rPr>
              <w:t xml:space="preserve">December </w:t>
            </w:r>
            <w:r w:rsidRPr="008A5A09">
              <w:rPr>
                <w:rFonts w:ascii="Arial" w:hAnsi="Arial" w:cs="Arial"/>
                <w:sz w:val="18"/>
                <w:szCs w:val="18"/>
                <w:cs/>
              </w:rPr>
              <w:t>202</w:t>
            </w:r>
            <w:r w:rsidRPr="008A5A09">
              <w:rPr>
                <w:rFonts w:ascii="Arial" w:hAnsi="Arial" w:cs="Arial"/>
                <w:sz w:val="18"/>
                <w:szCs w:val="18"/>
              </w:rPr>
              <w:t>4</w:t>
            </w:r>
          </w:p>
        </w:tc>
      </w:tr>
      <w:tr w:rsidR="009B5F44" w:rsidRPr="008A5A09" w14:paraId="4E639178" w14:textId="77777777" w:rsidTr="008A5A09">
        <w:tc>
          <w:tcPr>
            <w:tcW w:w="4320" w:type="dxa"/>
            <w:tcBorders>
              <w:top w:val="nil"/>
              <w:left w:val="nil"/>
              <w:right w:val="nil"/>
            </w:tcBorders>
            <w:vAlign w:val="bottom"/>
          </w:tcPr>
          <w:p w14:paraId="6C297411" w14:textId="77777777" w:rsidR="00430CDC" w:rsidRPr="008A5A09" w:rsidRDefault="00430CDC" w:rsidP="00C905CD">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0D569A21" w14:textId="77777777" w:rsidR="00430CDC" w:rsidRPr="008A5A09" w:rsidRDefault="00430CDC" w:rsidP="00C905CD">
            <w:pPr>
              <w:pBdr>
                <w:bottom w:val="single" w:sz="4"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Contracts purchased</w:t>
            </w:r>
          </w:p>
        </w:tc>
      </w:tr>
      <w:tr w:rsidR="009B5F44" w:rsidRPr="008A5A09" w14:paraId="1CB7A9A9" w14:textId="77777777" w:rsidTr="008A5A09">
        <w:tc>
          <w:tcPr>
            <w:tcW w:w="4320" w:type="dxa"/>
            <w:tcBorders>
              <w:top w:val="nil"/>
              <w:left w:val="nil"/>
              <w:right w:val="nil"/>
            </w:tcBorders>
            <w:vAlign w:val="bottom"/>
          </w:tcPr>
          <w:p w14:paraId="5CD08C3F" w14:textId="4C5DFC2E" w:rsidR="00430CDC" w:rsidRPr="008A5A09" w:rsidRDefault="00BE7374" w:rsidP="00C905CD">
            <w:pPr>
              <w:pBdr>
                <w:bottom w:val="single" w:sz="4" w:space="1" w:color="auto"/>
              </w:pBdr>
              <w:spacing w:line="380" w:lineRule="exact"/>
              <w:ind w:left="162" w:hanging="162"/>
              <w:jc w:val="center"/>
              <w:rPr>
                <w:rFonts w:ascii="Arial" w:hAnsi="Arial" w:cs="Arial"/>
                <w:sz w:val="18"/>
                <w:szCs w:val="18"/>
                <w:lang w:val="en-GB" w:eastAsia="en-GB"/>
              </w:rPr>
            </w:pPr>
            <w:r w:rsidRPr="008A5A09">
              <w:rPr>
                <w:rFonts w:ascii="Arial" w:hAnsi="Arial" w:cs="Arial"/>
                <w:sz w:val="18"/>
                <w:szCs w:val="18"/>
                <w:lang w:val="en-GB" w:eastAsia="en-GB"/>
              </w:rPr>
              <w:t>Reinsurance</w:t>
            </w:r>
            <w:r w:rsidR="00430CDC" w:rsidRPr="008A5A09">
              <w:rPr>
                <w:rFonts w:ascii="Arial" w:hAnsi="Arial" w:cs="Arial"/>
                <w:sz w:val="18"/>
                <w:szCs w:val="18"/>
                <w:lang w:val="en-GB" w:eastAsia="en-GB"/>
              </w:rPr>
              <w:t xml:space="preserve"> contract issued</w:t>
            </w:r>
          </w:p>
        </w:tc>
        <w:tc>
          <w:tcPr>
            <w:tcW w:w="1590" w:type="dxa"/>
            <w:tcBorders>
              <w:left w:val="nil"/>
              <w:right w:val="nil"/>
            </w:tcBorders>
            <w:vAlign w:val="bottom"/>
          </w:tcPr>
          <w:p w14:paraId="47A13D0E" w14:textId="77777777" w:rsidR="00430CDC" w:rsidRPr="008A5A09" w:rsidRDefault="00430CDC" w:rsidP="00C905CD">
            <w:pPr>
              <w:pBdr>
                <w:bottom w:val="single" w:sz="2"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Contracts originated not                     in a net gain</w:t>
            </w:r>
          </w:p>
        </w:tc>
        <w:tc>
          <w:tcPr>
            <w:tcW w:w="1590" w:type="dxa"/>
            <w:tcBorders>
              <w:left w:val="nil"/>
              <w:right w:val="nil"/>
            </w:tcBorders>
            <w:vAlign w:val="bottom"/>
          </w:tcPr>
          <w:p w14:paraId="0FB018B5" w14:textId="77777777" w:rsidR="00430CDC" w:rsidRPr="008A5A09" w:rsidRDefault="00430CDC" w:rsidP="00C905CD">
            <w:pPr>
              <w:pBdr>
                <w:bottom w:val="single" w:sz="2" w:space="1" w:color="auto"/>
              </w:pBdr>
              <w:spacing w:line="380" w:lineRule="exact"/>
              <w:jc w:val="center"/>
              <w:rPr>
                <w:rFonts w:ascii="Arial" w:hAnsi="Arial" w:cs="Arial"/>
                <w:sz w:val="18"/>
                <w:szCs w:val="18"/>
                <w:lang w:eastAsia="en-GB"/>
              </w:rPr>
            </w:pPr>
            <w:r w:rsidRPr="008A5A09">
              <w:rPr>
                <w:rFonts w:ascii="Arial" w:hAnsi="Arial" w:cs="Arial"/>
                <w:sz w:val="18"/>
                <w:szCs w:val="18"/>
                <w:lang w:val="en-GB" w:eastAsia="en-GB"/>
              </w:rPr>
              <w:t>Contracts originated                          in a net gain</w:t>
            </w:r>
          </w:p>
        </w:tc>
        <w:tc>
          <w:tcPr>
            <w:tcW w:w="1590" w:type="dxa"/>
            <w:tcBorders>
              <w:left w:val="nil"/>
              <w:right w:val="nil"/>
            </w:tcBorders>
            <w:vAlign w:val="bottom"/>
          </w:tcPr>
          <w:p w14:paraId="71B08A54" w14:textId="77777777" w:rsidR="00430CDC" w:rsidRPr="008A5A09" w:rsidRDefault="00430CDC" w:rsidP="00C905CD">
            <w:pPr>
              <w:pBdr>
                <w:bottom w:val="single" w:sz="2" w:space="1" w:color="auto"/>
              </w:pBdr>
              <w:spacing w:line="380" w:lineRule="exact"/>
              <w:jc w:val="center"/>
              <w:rPr>
                <w:rFonts w:ascii="Arial" w:hAnsi="Arial" w:cs="Arial"/>
                <w:sz w:val="18"/>
                <w:szCs w:val="18"/>
                <w:lang w:val="en-GB" w:eastAsia="en-GB"/>
              </w:rPr>
            </w:pPr>
            <w:r w:rsidRPr="008A5A09">
              <w:rPr>
                <w:rFonts w:ascii="Arial" w:hAnsi="Arial" w:cs="Arial"/>
                <w:sz w:val="18"/>
                <w:szCs w:val="18"/>
                <w:lang w:val="en-GB" w:eastAsia="en-GB"/>
              </w:rPr>
              <w:t>Total</w:t>
            </w:r>
          </w:p>
        </w:tc>
      </w:tr>
      <w:tr w:rsidR="009B5F44" w:rsidRPr="008A5A09" w14:paraId="59203DE4" w14:textId="77777777" w:rsidTr="008A5A09">
        <w:tc>
          <w:tcPr>
            <w:tcW w:w="4320" w:type="dxa"/>
            <w:tcBorders>
              <w:left w:val="nil"/>
              <w:bottom w:val="nil"/>
              <w:right w:val="nil"/>
            </w:tcBorders>
            <w:vAlign w:val="bottom"/>
          </w:tcPr>
          <w:p w14:paraId="4CF476A9" w14:textId="77777777" w:rsidR="00FD4F94" w:rsidRPr="008A5A09" w:rsidRDefault="00FD4F94" w:rsidP="00FD4F94">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 - inflows</w:t>
            </w:r>
          </w:p>
        </w:tc>
        <w:tc>
          <w:tcPr>
            <w:tcW w:w="1590" w:type="dxa"/>
            <w:tcBorders>
              <w:left w:val="nil"/>
              <w:bottom w:val="nil"/>
              <w:right w:val="nil"/>
            </w:tcBorders>
            <w:vAlign w:val="bottom"/>
          </w:tcPr>
          <w:p w14:paraId="5979090F" w14:textId="1F5E6592"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342,130</w:t>
            </w:r>
          </w:p>
        </w:tc>
        <w:tc>
          <w:tcPr>
            <w:tcW w:w="1590" w:type="dxa"/>
            <w:tcBorders>
              <w:left w:val="nil"/>
              <w:bottom w:val="nil"/>
              <w:right w:val="nil"/>
            </w:tcBorders>
            <w:vAlign w:val="bottom"/>
          </w:tcPr>
          <w:p w14:paraId="135D7239" w14:textId="4A4D3176"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02F3AC28" w14:textId="632330CD"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342,130</w:t>
            </w:r>
          </w:p>
        </w:tc>
      </w:tr>
      <w:tr w:rsidR="009B5F44" w:rsidRPr="008A5A09" w14:paraId="327F9B6C" w14:textId="77777777" w:rsidTr="008A5A09">
        <w:tc>
          <w:tcPr>
            <w:tcW w:w="4320" w:type="dxa"/>
            <w:tcBorders>
              <w:top w:val="nil"/>
              <w:left w:val="nil"/>
              <w:bottom w:val="nil"/>
              <w:right w:val="nil"/>
            </w:tcBorders>
            <w:vAlign w:val="bottom"/>
          </w:tcPr>
          <w:p w14:paraId="44F338FC" w14:textId="77777777" w:rsidR="00FD4F94" w:rsidRPr="008A5A09" w:rsidRDefault="00FD4F94" w:rsidP="007F186A">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DDEE45" w14:textId="12FFC4DC" w:rsidR="00FD4F94" w:rsidRPr="008A5A09"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(802,915)</w:t>
            </w:r>
          </w:p>
        </w:tc>
        <w:tc>
          <w:tcPr>
            <w:tcW w:w="1590" w:type="dxa"/>
            <w:tcBorders>
              <w:top w:val="nil"/>
              <w:left w:val="nil"/>
              <w:bottom w:val="nil"/>
              <w:right w:val="nil"/>
            </w:tcBorders>
            <w:vAlign w:val="bottom"/>
          </w:tcPr>
          <w:p w14:paraId="7A0A94EB" w14:textId="3B412D3F" w:rsidR="00FD4F94" w:rsidRPr="008A5A09"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030002FF" w14:textId="77F67000" w:rsidR="00FD4F94" w:rsidRPr="008A5A09"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(802,915)</w:t>
            </w:r>
          </w:p>
        </w:tc>
      </w:tr>
      <w:tr w:rsidR="009B5F44" w:rsidRPr="008A5A09" w14:paraId="4DEF65EF" w14:textId="77777777" w:rsidTr="008A5A09">
        <w:tc>
          <w:tcPr>
            <w:tcW w:w="4320" w:type="dxa"/>
            <w:tcBorders>
              <w:top w:val="nil"/>
              <w:left w:val="nil"/>
              <w:bottom w:val="nil"/>
              <w:right w:val="nil"/>
            </w:tcBorders>
            <w:vAlign w:val="bottom"/>
          </w:tcPr>
          <w:p w14:paraId="5027CAC9" w14:textId="7825CCD5" w:rsidR="007F186A" w:rsidRPr="008A5A09" w:rsidRDefault="007F186A" w:rsidP="007F186A">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PVFCF</w:t>
            </w:r>
          </w:p>
        </w:tc>
        <w:tc>
          <w:tcPr>
            <w:tcW w:w="1590" w:type="dxa"/>
            <w:tcBorders>
              <w:top w:val="nil"/>
              <w:left w:val="nil"/>
              <w:bottom w:val="nil"/>
              <w:right w:val="nil"/>
            </w:tcBorders>
            <w:vAlign w:val="bottom"/>
          </w:tcPr>
          <w:p w14:paraId="219B5671" w14:textId="7DBB09BC" w:rsidR="007F186A" w:rsidRPr="008A5A09" w:rsidRDefault="007F186A"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(460,785)</w:t>
            </w:r>
          </w:p>
        </w:tc>
        <w:tc>
          <w:tcPr>
            <w:tcW w:w="1590" w:type="dxa"/>
            <w:tcBorders>
              <w:top w:val="nil"/>
              <w:left w:val="nil"/>
              <w:bottom w:val="nil"/>
              <w:right w:val="nil"/>
            </w:tcBorders>
            <w:vAlign w:val="bottom"/>
          </w:tcPr>
          <w:p w14:paraId="5F4FE339" w14:textId="0B715A46" w:rsidR="007F186A" w:rsidRPr="008A5A09" w:rsidRDefault="007F186A"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16CCE810" w14:textId="4C9A0A99" w:rsidR="007F186A" w:rsidRPr="008A5A09" w:rsidRDefault="007F186A"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(460,785)</w:t>
            </w:r>
          </w:p>
        </w:tc>
      </w:tr>
      <w:tr w:rsidR="009B5F44" w:rsidRPr="008A5A09" w14:paraId="68F00CF4" w14:textId="77777777" w:rsidTr="008A5A09">
        <w:tc>
          <w:tcPr>
            <w:tcW w:w="4320" w:type="dxa"/>
            <w:tcBorders>
              <w:top w:val="nil"/>
              <w:left w:val="nil"/>
              <w:right w:val="nil"/>
            </w:tcBorders>
            <w:vAlign w:val="bottom"/>
          </w:tcPr>
          <w:p w14:paraId="647A4D36" w14:textId="77777777" w:rsidR="00FD4F94" w:rsidRPr="008A5A09" w:rsidRDefault="00FD4F94" w:rsidP="007F186A">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RA</w:t>
            </w:r>
          </w:p>
        </w:tc>
        <w:tc>
          <w:tcPr>
            <w:tcW w:w="1590" w:type="dxa"/>
            <w:tcBorders>
              <w:top w:val="nil"/>
              <w:left w:val="nil"/>
              <w:right w:val="nil"/>
            </w:tcBorders>
            <w:vAlign w:val="bottom"/>
          </w:tcPr>
          <w:p w14:paraId="42F0EC54" w14:textId="0AB9F225"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36,478</w:t>
            </w:r>
          </w:p>
        </w:tc>
        <w:tc>
          <w:tcPr>
            <w:tcW w:w="1590" w:type="dxa"/>
            <w:tcBorders>
              <w:top w:val="nil"/>
              <w:left w:val="nil"/>
              <w:right w:val="nil"/>
            </w:tcBorders>
            <w:vAlign w:val="bottom"/>
          </w:tcPr>
          <w:p w14:paraId="2FA738F2" w14:textId="6987DBB4"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3D405B01" w14:textId="70BD51A5" w:rsidR="00FD4F94" w:rsidRPr="008A5A09" w:rsidRDefault="00FD4F94" w:rsidP="00FD4F94">
            <w:pP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36,478</w:t>
            </w:r>
          </w:p>
        </w:tc>
      </w:tr>
      <w:tr w:rsidR="009B5F44" w:rsidRPr="008A5A09" w14:paraId="5C2060F3" w14:textId="77777777" w:rsidTr="008A5A09">
        <w:tc>
          <w:tcPr>
            <w:tcW w:w="4320" w:type="dxa"/>
            <w:tcBorders>
              <w:top w:val="nil"/>
              <w:left w:val="nil"/>
              <w:bottom w:val="nil"/>
              <w:right w:val="nil"/>
            </w:tcBorders>
            <w:vAlign w:val="bottom"/>
          </w:tcPr>
          <w:p w14:paraId="5C2DD371" w14:textId="77777777" w:rsidR="00FD4F94" w:rsidRPr="008A5A09" w:rsidRDefault="00FD4F94" w:rsidP="00FD4F94">
            <w:pPr>
              <w:spacing w:line="380" w:lineRule="exact"/>
              <w:ind w:left="162" w:right="-108" w:hanging="162"/>
              <w:rPr>
                <w:rFonts w:ascii="Arial" w:hAnsi="Arial" w:cs="Arial"/>
                <w:sz w:val="18"/>
                <w:szCs w:val="18"/>
                <w:lang w:val="en-GB" w:eastAsia="en-GB"/>
              </w:rPr>
            </w:pPr>
            <w:r w:rsidRPr="008A5A09">
              <w:rPr>
                <w:rFonts w:ascii="Arial" w:hAnsi="Arial" w:cs="Arial"/>
                <w:sz w:val="18"/>
                <w:szCs w:val="18"/>
                <w:lang w:val="en-GB" w:eastAsia="en-GB"/>
              </w:rPr>
              <w:t>CSM</w:t>
            </w:r>
          </w:p>
        </w:tc>
        <w:tc>
          <w:tcPr>
            <w:tcW w:w="1590" w:type="dxa"/>
            <w:tcBorders>
              <w:top w:val="nil"/>
              <w:left w:val="nil"/>
              <w:bottom w:val="nil"/>
              <w:right w:val="nil"/>
            </w:tcBorders>
            <w:vAlign w:val="bottom"/>
          </w:tcPr>
          <w:p w14:paraId="651577FB" w14:textId="46E08A20" w:rsidR="00FD4F94" w:rsidRPr="008A5A09"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424,307</w:t>
            </w:r>
          </w:p>
        </w:tc>
        <w:tc>
          <w:tcPr>
            <w:tcW w:w="1590" w:type="dxa"/>
            <w:tcBorders>
              <w:top w:val="nil"/>
              <w:left w:val="nil"/>
              <w:bottom w:val="nil"/>
              <w:right w:val="nil"/>
            </w:tcBorders>
            <w:vAlign w:val="bottom"/>
          </w:tcPr>
          <w:p w14:paraId="03A8C189" w14:textId="729581FE" w:rsidR="00FD4F94" w:rsidRPr="008A5A09"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7C156714" w14:textId="2660A1DE" w:rsidR="00FD4F94" w:rsidRPr="008A5A09"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424,307</w:t>
            </w:r>
          </w:p>
        </w:tc>
      </w:tr>
      <w:tr w:rsidR="009B5F44" w:rsidRPr="008A5A09" w14:paraId="606374FB" w14:textId="77777777" w:rsidTr="008A5A09">
        <w:tc>
          <w:tcPr>
            <w:tcW w:w="4320" w:type="dxa"/>
            <w:tcBorders>
              <w:top w:val="nil"/>
              <w:left w:val="nil"/>
              <w:bottom w:val="nil"/>
              <w:right w:val="nil"/>
            </w:tcBorders>
            <w:vAlign w:val="bottom"/>
          </w:tcPr>
          <w:p w14:paraId="61343FB0" w14:textId="3EE5578A" w:rsidR="00FD4F94" w:rsidRPr="008A5A09" w:rsidRDefault="00FD4F94" w:rsidP="00FD4F94">
            <w:pPr>
              <w:spacing w:line="380" w:lineRule="exact"/>
              <w:ind w:left="162" w:hanging="162"/>
              <w:rPr>
                <w:rFonts w:ascii="Arial" w:hAnsi="Arial" w:cs="Arial"/>
                <w:sz w:val="18"/>
                <w:szCs w:val="18"/>
                <w:lang w:val="en-GB" w:eastAsia="en-GB"/>
              </w:rPr>
            </w:pPr>
            <w:r w:rsidRPr="008A5A09">
              <w:rPr>
                <w:rFonts w:ascii="Arial" w:hAnsi="Arial" w:cs="Arial"/>
                <w:b/>
                <w:bCs/>
                <w:sz w:val="18"/>
                <w:szCs w:val="18"/>
                <w:lang w:val="en-GB" w:eastAsia="en-GB"/>
              </w:rPr>
              <w:t>Increase in reinsurance contract assets from contracts recognised in the period</w:t>
            </w:r>
          </w:p>
        </w:tc>
        <w:tc>
          <w:tcPr>
            <w:tcW w:w="1590" w:type="dxa"/>
            <w:tcBorders>
              <w:top w:val="nil"/>
              <w:left w:val="nil"/>
              <w:bottom w:val="nil"/>
              <w:right w:val="nil"/>
            </w:tcBorders>
            <w:vAlign w:val="bottom"/>
          </w:tcPr>
          <w:p w14:paraId="2C7C34FB" w14:textId="674A0789" w:rsidR="00FD4F94" w:rsidRPr="008A5A09"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top w:val="nil"/>
              <w:left w:val="nil"/>
              <w:bottom w:val="nil"/>
              <w:right w:val="nil"/>
            </w:tcBorders>
            <w:vAlign w:val="bottom"/>
          </w:tcPr>
          <w:p w14:paraId="34094632" w14:textId="646DA8E9" w:rsidR="00FD4F94" w:rsidRPr="008A5A09"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590" w:type="dxa"/>
            <w:tcBorders>
              <w:left w:val="nil"/>
              <w:right w:val="nil"/>
            </w:tcBorders>
            <w:vAlign w:val="bottom"/>
          </w:tcPr>
          <w:p w14:paraId="62D6AACD" w14:textId="3C6FE32A" w:rsidR="00FD4F94" w:rsidRPr="008A5A09"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8A5A09">
              <w:rPr>
                <w:rFonts w:ascii="Arial" w:hAnsi="Arial" w:cs="Arial"/>
                <w:sz w:val="18"/>
                <w:szCs w:val="18"/>
                <w:lang w:val="en-GB" w:eastAsia="en-GB"/>
              </w:rPr>
              <w:t>-</w:t>
            </w:r>
          </w:p>
        </w:tc>
      </w:tr>
    </w:tbl>
    <w:p w14:paraId="7F2FF07B" w14:textId="77777777" w:rsidR="00F42C6D" w:rsidRPr="008A5A09" w:rsidRDefault="00182857" w:rsidP="008A5A09">
      <w:pPr>
        <w:overflowPunct/>
        <w:autoSpaceDE/>
        <w:autoSpaceDN/>
        <w:adjustRightInd/>
        <w:spacing w:before="120" w:after="120" w:line="380" w:lineRule="exact"/>
        <w:ind w:left="540" w:hanging="540"/>
        <w:textAlignment w:val="auto"/>
        <w:rPr>
          <w:rFonts w:ascii="Arial" w:eastAsia="Arial" w:hAnsi="Arial" w:cs="Arial"/>
          <w:b/>
          <w:bCs/>
          <w:sz w:val="22"/>
          <w:szCs w:val="22"/>
        </w:rPr>
      </w:pPr>
      <w:bookmarkStart w:id="13" w:name="_Toc181889962"/>
      <w:bookmarkStart w:id="14" w:name="_Toc197261322"/>
      <w:r w:rsidRPr="008A5A09">
        <w:rPr>
          <w:rFonts w:ascii="Arial" w:hAnsi="Arial" w:cs="Arial"/>
          <w:b/>
          <w:bCs/>
          <w:sz w:val="22"/>
          <w:szCs w:val="22"/>
        </w:rPr>
        <w:br w:type="page"/>
      </w:r>
      <w:bookmarkStart w:id="15" w:name="_Hlk197304724"/>
      <w:bookmarkStart w:id="16" w:name="_Hlk73659118"/>
      <w:bookmarkEnd w:id="13"/>
      <w:r w:rsidR="00DA1565" w:rsidRPr="008A5A09">
        <w:rPr>
          <w:rFonts w:ascii="Arial" w:hAnsi="Arial" w:cs="Arial"/>
          <w:b/>
          <w:bCs/>
          <w:sz w:val="22"/>
          <w:szCs w:val="22"/>
        </w:rPr>
        <w:lastRenderedPageBreak/>
        <w:t>7.2.4</w:t>
      </w:r>
      <w:r w:rsidR="00DA1565" w:rsidRPr="008A5A09">
        <w:rPr>
          <w:rFonts w:ascii="Arial" w:hAnsi="Arial" w:cs="Arial"/>
          <w:b/>
          <w:bCs/>
          <w:sz w:val="22"/>
          <w:szCs w:val="22"/>
        </w:rPr>
        <w:tab/>
      </w:r>
      <w:r w:rsidR="00072FC4" w:rsidRPr="008A5A09">
        <w:rPr>
          <w:rFonts w:ascii="Arial" w:eastAsia="Arial" w:hAnsi="Arial" w:cs="Arial"/>
          <w:b/>
          <w:bCs/>
          <w:sz w:val="22"/>
          <w:szCs w:val="22"/>
        </w:rPr>
        <w:t>The amounts at transition under TFRS 17 excluding insurance contracts measured under the premium allocation approach</w:t>
      </w:r>
    </w:p>
    <w:tbl>
      <w:tblPr>
        <w:tblW w:w="10008" w:type="dxa"/>
        <w:tblInd w:w="-90" w:type="dxa"/>
        <w:tblLayout w:type="fixed"/>
        <w:tblLook w:val="04A0" w:firstRow="1" w:lastRow="0" w:firstColumn="1" w:lastColumn="0" w:noHBand="0" w:noVBand="1"/>
      </w:tblPr>
      <w:tblGrid>
        <w:gridCol w:w="4428"/>
        <w:gridCol w:w="1860"/>
        <w:gridCol w:w="1860"/>
        <w:gridCol w:w="1860"/>
      </w:tblGrid>
      <w:tr w:rsidR="009B5F44" w:rsidRPr="008A5A09" w14:paraId="28D017E8" w14:textId="77777777" w:rsidTr="008A5A09">
        <w:tc>
          <w:tcPr>
            <w:tcW w:w="4428" w:type="dxa"/>
            <w:noWrap/>
            <w:vAlign w:val="bottom"/>
          </w:tcPr>
          <w:p w14:paraId="73B6BC65" w14:textId="77777777" w:rsidR="00F42C6D" w:rsidRPr="008A5A09" w:rsidRDefault="00F42C6D" w:rsidP="009C46B1">
            <w:pPr>
              <w:spacing w:line="340" w:lineRule="exact"/>
              <w:ind w:left="162" w:hanging="162"/>
              <w:rPr>
                <w:rFonts w:ascii="Arial" w:hAnsi="Arial" w:cs="Arial"/>
                <w:sz w:val="16"/>
                <w:szCs w:val="16"/>
                <w:lang w:val="en-GB" w:eastAsia="en-GB"/>
              </w:rPr>
            </w:pPr>
          </w:p>
        </w:tc>
        <w:tc>
          <w:tcPr>
            <w:tcW w:w="5580" w:type="dxa"/>
            <w:gridSpan w:val="3"/>
            <w:vAlign w:val="bottom"/>
          </w:tcPr>
          <w:p w14:paraId="44666F7E" w14:textId="77777777" w:rsidR="00F42C6D" w:rsidRPr="008A5A09" w:rsidRDefault="00F42C6D" w:rsidP="009C46B1">
            <w:pPr>
              <w:spacing w:line="340" w:lineRule="exact"/>
              <w:jc w:val="right"/>
              <w:rPr>
                <w:rFonts w:ascii="Arial" w:eastAsia="Calibri" w:hAnsi="Arial" w:cs="Arial"/>
                <w:sz w:val="16"/>
                <w:szCs w:val="16"/>
                <w:cs/>
              </w:rPr>
            </w:pPr>
            <w:r w:rsidRPr="008A5A09">
              <w:rPr>
                <w:rFonts w:ascii="Arial" w:eastAsia="Calibri" w:hAnsi="Arial" w:cs="Arial"/>
                <w:sz w:val="16"/>
                <w:szCs w:val="16"/>
                <w:cs/>
              </w:rPr>
              <w:t>(</w:t>
            </w:r>
            <w:r w:rsidRPr="008A5A09">
              <w:rPr>
                <w:rFonts w:ascii="Arial" w:eastAsia="Calibri" w:hAnsi="Arial" w:cs="Arial"/>
                <w:sz w:val="16"/>
                <w:szCs w:val="16"/>
              </w:rPr>
              <w:t>Unit: Thousand Baht</w:t>
            </w:r>
            <w:r w:rsidRPr="008A5A09">
              <w:rPr>
                <w:rFonts w:ascii="Arial" w:eastAsia="Calibri" w:hAnsi="Arial" w:cs="Arial"/>
                <w:sz w:val="16"/>
                <w:szCs w:val="16"/>
                <w:cs/>
              </w:rPr>
              <w:t>)</w:t>
            </w:r>
          </w:p>
        </w:tc>
      </w:tr>
      <w:tr w:rsidR="009B5F44" w:rsidRPr="008A5A09" w14:paraId="2E0605D0" w14:textId="77777777" w:rsidTr="008A5A09">
        <w:tc>
          <w:tcPr>
            <w:tcW w:w="4428" w:type="dxa"/>
            <w:noWrap/>
            <w:vAlign w:val="bottom"/>
          </w:tcPr>
          <w:p w14:paraId="5231DEAB" w14:textId="77777777" w:rsidR="00F42C6D" w:rsidRPr="008A5A09" w:rsidRDefault="00F42C6D" w:rsidP="009C46B1">
            <w:pPr>
              <w:spacing w:line="340" w:lineRule="exact"/>
              <w:ind w:left="162" w:hanging="162"/>
              <w:rPr>
                <w:rFonts w:ascii="Arial" w:hAnsi="Arial" w:cs="Arial"/>
                <w:sz w:val="16"/>
                <w:szCs w:val="16"/>
                <w:lang w:val="en-GB" w:eastAsia="en-GB"/>
              </w:rPr>
            </w:pPr>
          </w:p>
        </w:tc>
        <w:tc>
          <w:tcPr>
            <w:tcW w:w="5580" w:type="dxa"/>
            <w:gridSpan w:val="3"/>
            <w:vAlign w:val="bottom"/>
          </w:tcPr>
          <w:p w14:paraId="5E383996" w14:textId="1523ACF3" w:rsidR="00F42C6D" w:rsidRPr="008A5A09" w:rsidRDefault="00F42C6D" w:rsidP="009C46B1">
            <w:pPr>
              <w:pBdr>
                <w:bottom w:val="single" w:sz="4" w:space="1" w:color="auto"/>
              </w:pBdr>
              <w:spacing w:line="340" w:lineRule="exact"/>
              <w:jc w:val="center"/>
              <w:rPr>
                <w:rFonts w:ascii="Arial" w:eastAsia="Arial Unicode MS" w:hAnsi="Arial" w:cs="Arial"/>
                <w:sz w:val="16"/>
                <w:szCs w:val="16"/>
                <w:cs/>
              </w:rPr>
            </w:pPr>
            <w:r w:rsidRPr="008A5A09">
              <w:rPr>
                <w:rFonts w:ascii="Arial" w:eastAsia="Arial Unicode MS" w:hAnsi="Arial" w:cs="Arial"/>
                <w:sz w:val="16"/>
                <w:szCs w:val="16"/>
              </w:rPr>
              <w:t>Consolidated financial statements</w:t>
            </w:r>
          </w:p>
        </w:tc>
      </w:tr>
      <w:tr w:rsidR="009B5F44" w:rsidRPr="008A5A09" w14:paraId="09CCBC19" w14:textId="77777777" w:rsidTr="008A5A09">
        <w:tc>
          <w:tcPr>
            <w:tcW w:w="4428" w:type="dxa"/>
            <w:vAlign w:val="bottom"/>
            <w:hideMark/>
          </w:tcPr>
          <w:p w14:paraId="3819B9A1" w14:textId="77777777" w:rsidR="00F42C6D" w:rsidRPr="008A5A09" w:rsidRDefault="00F42C6D" w:rsidP="009C46B1">
            <w:pPr>
              <w:pBdr>
                <w:bottom w:val="single" w:sz="4" w:space="1" w:color="auto"/>
              </w:pBdr>
              <w:spacing w:line="340" w:lineRule="exact"/>
              <w:ind w:left="162" w:hanging="162"/>
              <w:jc w:val="center"/>
              <w:rPr>
                <w:rFonts w:ascii="Arial" w:hAnsi="Arial" w:cs="Arial"/>
                <w:sz w:val="16"/>
                <w:szCs w:val="16"/>
                <w:lang w:val="en-GB" w:eastAsia="en-GB"/>
              </w:rPr>
            </w:pPr>
            <w:r w:rsidRPr="008A5A09">
              <w:rPr>
                <w:rFonts w:ascii="Arial" w:hAnsi="Arial" w:cs="Arial"/>
                <w:sz w:val="16"/>
                <w:szCs w:val="16"/>
                <w:lang w:val="en-GB" w:eastAsia="en-GB"/>
              </w:rPr>
              <w:t>Reinsurance contracts held</w:t>
            </w:r>
          </w:p>
        </w:tc>
        <w:tc>
          <w:tcPr>
            <w:tcW w:w="1860" w:type="dxa"/>
            <w:vAlign w:val="bottom"/>
            <w:hideMark/>
          </w:tcPr>
          <w:p w14:paraId="4DF330C0" w14:textId="77777777" w:rsidR="00F42C6D" w:rsidRPr="008A5A09" w:rsidRDefault="00F42C6D" w:rsidP="009C46B1">
            <w:pPr>
              <w:pBdr>
                <w:bottom w:val="single" w:sz="4" w:space="1" w:color="auto"/>
              </w:pBdr>
              <w:spacing w:line="340" w:lineRule="exact"/>
              <w:jc w:val="center"/>
              <w:rPr>
                <w:rFonts w:ascii="Arial" w:hAnsi="Arial" w:cs="Arial"/>
                <w:sz w:val="16"/>
                <w:szCs w:val="16"/>
                <w:cs/>
                <w:lang w:val="en-GB" w:eastAsia="en-GB"/>
              </w:rPr>
            </w:pPr>
            <w:r w:rsidRPr="008A5A09">
              <w:rPr>
                <w:rFonts w:ascii="Arial" w:hAnsi="Arial" w:cs="Arial"/>
                <w:sz w:val="16"/>
                <w:szCs w:val="16"/>
                <w:lang w:val="en-GB" w:eastAsia="en-GB"/>
              </w:rPr>
              <w:t>New contracts and contracts measured under FRA</w:t>
            </w:r>
          </w:p>
        </w:tc>
        <w:tc>
          <w:tcPr>
            <w:tcW w:w="1860" w:type="dxa"/>
            <w:vAlign w:val="bottom"/>
            <w:hideMark/>
          </w:tcPr>
          <w:p w14:paraId="05A218BC" w14:textId="77777777" w:rsidR="00F42C6D" w:rsidRPr="008A5A09" w:rsidRDefault="00F42C6D" w:rsidP="009C46B1">
            <w:pPr>
              <w:pBdr>
                <w:bottom w:val="single" w:sz="4" w:space="1" w:color="auto"/>
              </w:pBdr>
              <w:spacing w:line="340" w:lineRule="exact"/>
              <w:jc w:val="center"/>
              <w:rPr>
                <w:rFonts w:ascii="Arial" w:hAnsi="Arial" w:cs="Arial"/>
                <w:sz w:val="16"/>
                <w:szCs w:val="16"/>
                <w:lang w:val="en-GB" w:eastAsia="en-GB"/>
              </w:rPr>
            </w:pPr>
            <w:r w:rsidRPr="008A5A09">
              <w:rPr>
                <w:rFonts w:ascii="Arial" w:hAnsi="Arial" w:cs="Arial"/>
                <w:sz w:val="16"/>
                <w:szCs w:val="16"/>
                <w:lang w:val="en-GB" w:eastAsia="en-GB"/>
              </w:rPr>
              <w:t>contracts measured under FVA</w:t>
            </w:r>
          </w:p>
        </w:tc>
        <w:tc>
          <w:tcPr>
            <w:tcW w:w="1860" w:type="dxa"/>
            <w:vAlign w:val="bottom"/>
          </w:tcPr>
          <w:p w14:paraId="369B95C0" w14:textId="77777777" w:rsidR="00F42C6D" w:rsidRPr="008A5A09" w:rsidRDefault="00F42C6D" w:rsidP="009C46B1">
            <w:pPr>
              <w:pBdr>
                <w:bottom w:val="single" w:sz="4" w:space="1" w:color="auto"/>
              </w:pBdr>
              <w:spacing w:line="34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r>
      <w:tr w:rsidR="009B5F44" w:rsidRPr="008A5A09" w14:paraId="1303766A" w14:textId="77777777" w:rsidTr="008A5A09">
        <w:tc>
          <w:tcPr>
            <w:tcW w:w="4428" w:type="dxa"/>
            <w:vAlign w:val="bottom"/>
          </w:tcPr>
          <w:p w14:paraId="0E58BA4A" w14:textId="77777777" w:rsidR="00F42C6D" w:rsidRPr="008A5A09" w:rsidRDefault="00F42C6D" w:rsidP="009C46B1">
            <w:pPr>
              <w:spacing w:line="34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1 January 2024</w:t>
            </w:r>
          </w:p>
        </w:tc>
        <w:tc>
          <w:tcPr>
            <w:tcW w:w="1860" w:type="dxa"/>
            <w:vAlign w:val="bottom"/>
          </w:tcPr>
          <w:p w14:paraId="7CEF6CFD"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val="en-GB" w:eastAsia="en-GB"/>
              </w:rPr>
              <w:t>370,020</w:t>
            </w:r>
          </w:p>
        </w:tc>
        <w:tc>
          <w:tcPr>
            <w:tcW w:w="1860" w:type="dxa"/>
            <w:vAlign w:val="bottom"/>
          </w:tcPr>
          <w:p w14:paraId="08352A63"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val="en-GB" w:eastAsia="en-GB"/>
              </w:rPr>
              <w:t>(1,405)</w:t>
            </w:r>
          </w:p>
        </w:tc>
        <w:tc>
          <w:tcPr>
            <w:tcW w:w="1860" w:type="dxa"/>
          </w:tcPr>
          <w:p w14:paraId="7AA7D0D5"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val="en-GB" w:eastAsia="en-GB"/>
              </w:rPr>
              <w:t>368,615</w:t>
            </w:r>
          </w:p>
        </w:tc>
      </w:tr>
      <w:tr w:rsidR="009B5F44" w:rsidRPr="008A5A09" w14:paraId="644E7023" w14:textId="77777777" w:rsidTr="008A5A09">
        <w:tc>
          <w:tcPr>
            <w:tcW w:w="4428" w:type="dxa"/>
            <w:vAlign w:val="bottom"/>
            <w:hideMark/>
          </w:tcPr>
          <w:p w14:paraId="06E27DE1" w14:textId="77777777" w:rsidR="00F42C6D" w:rsidRPr="008A5A09" w:rsidRDefault="00F42C6D" w:rsidP="009C46B1">
            <w:pPr>
              <w:spacing w:line="34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current service</w:t>
            </w:r>
          </w:p>
        </w:tc>
        <w:tc>
          <w:tcPr>
            <w:tcW w:w="1860" w:type="dxa"/>
            <w:vAlign w:val="bottom"/>
          </w:tcPr>
          <w:p w14:paraId="3A03CB26"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c>
          <w:tcPr>
            <w:tcW w:w="1860" w:type="dxa"/>
            <w:vAlign w:val="bottom"/>
          </w:tcPr>
          <w:p w14:paraId="3E95434D"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c>
          <w:tcPr>
            <w:tcW w:w="1860" w:type="dxa"/>
          </w:tcPr>
          <w:p w14:paraId="7F43BA49"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r>
      <w:tr w:rsidR="009B5F44" w:rsidRPr="008A5A09" w14:paraId="1858DCD9" w14:textId="77777777" w:rsidTr="008A5A09">
        <w:tc>
          <w:tcPr>
            <w:tcW w:w="4428" w:type="dxa"/>
            <w:vAlign w:val="bottom"/>
            <w:hideMark/>
          </w:tcPr>
          <w:p w14:paraId="3030E507" w14:textId="77777777" w:rsidR="00F42C6D" w:rsidRPr="008A5A09" w:rsidRDefault="00F42C6D" w:rsidP="009C46B1">
            <w:pPr>
              <w:spacing w:line="34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CSM recognised in profit or loss from service provided</w:t>
            </w:r>
          </w:p>
        </w:tc>
        <w:tc>
          <w:tcPr>
            <w:tcW w:w="1860" w:type="dxa"/>
            <w:vAlign w:val="bottom"/>
          </w:tcPr>
          <w:p w14:paraId="5ECF101D"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(509,780)</w:t>
            </w:r>
          </w:p>
        </w:tc>
        <w:tc>
          <w:tcPr>
            <w:tcW w:w="1860" w:type="dxa"/>
            <w:vAlign w:val="bottom"/>
          </w:tcPr>
          <w:p w14:paraId="48AA08D1"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(13,342)</w:t>
            </w:r>
          </w:p>
        </w:tc>
        <w:tc>
          <w:tcPr>
            <w:tcW w:w="1860" w:type="dxa"/>
          </w:tcPr>
          <w:p w14:paraId="3E21236D"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(523,122)</w:t>
            </w:r>
          </w:p>
        </w:tc>
      </w:tr>
      <w:tr w:rsidR="009B5F44" w:rsidRPr="008A5A09" w14:paraId="0DE216AC" w14:textId="77777777" w:rsidTr="008A5A09">
        <w:tc>
          <w:tcPr>
            <w:tcW w:w="4428" w:type="dxa"/>
            <w:vAlign w:val="bottom"/>
          </w:tcPr>
          <w:p w14:paraId="241D38EA" w14:textId="77777777" w:rsidR="00F42C6D" w:rsidRPr="008A5A09" w:rsidRDefault="00F42C6D" w:rsidP="009C46B1">
            <w:pPr>
              <w:spacing w:line="34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future service</w:t>
            </w:r>
          </w:p>
        </w:tc>
        <w:tc>
          <w:tcPr>
            <w:tcW w:w="1860" w:type="dxa"/>
            <w:vAlign w:val="bottom"/>
          </w:tcPr>
          <w:p w14:paraId="101D38CF"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c>
          <w:tcPr>
            <w:tcW w:w="1860" w:type="dxa"/>
            <w:vAlign w:val="bottom"/>
          </w:tcPr>
          <w:p w14:paraId="4C1921D5"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c>
          <w:tcPr>
            <w:tcW w:w="1860" w:type="dxa"/>
          </w:tcPr>
          <w:p w14:paraId="7B33D0E7" w14:textId="77777777" w:rsidR="00F42C6D" w:rsidRPr="008A5A09" w:rsidRDefault="00F42C6D" w:rsidP="009C46B1">
            <w:pPr>
              <w:tabs>
                <w:tab w:val="decimal" w:pos="1153"/>
              </w:tabs>
              <w:spacing w:line="340" w:lineRule="exact"/>
              <w:rPr>
                <w:rFonts w:ascii="Arial" w:hAnsi="Arial" w:cs="Arial"/>
                <w:sz w:val="16"/>
                <w:szCs w:val="16"/>
                <w:lang w:val="en-GB" w:eastAsia="en-GB"/>
              </w:rPr>
            </w:pPr>
          </w:p>
        </w:tc>
      </w:tr>
      <w:tr w:rsidR="009B5F44" w:rsidRPr="008A5A09" w14:paraId="0AEB4EBF" w14:textId="77777777" w:rsidTr="008A5A09">
        <w:tc>
          <w:tcPr>
            <w:tcW w:w="4428" w:type="dxa"/>
            <w:vAlign w:val="bottom"/>
          </w:tcPr>
          <w:p w14:paraId="358C7590"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Changes in estimates that adjust the CSM</w:t>
            </w:r>
          </w:p>
        </w:tc>
        <w:tc>
          <w:tcPr>
            <w:tcW w:w="1860" w:type="dxa"/>
            <w:vAlign w:val="bottom"/>
          </w:tcPr>
          <w:p w14:paraId="6886EE2D"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(12,586)</w:t>
            </w:r>
          </w:p>
        </w:tc>
        <w:tc>
          <w:tcPr>
            <w:tcW w:w="1860" w:type="dxa"/>
            <w:vAlign w:val="bottom"/>
          </w:tcPr>
          <w:p w14:paraId="1B6C1E86"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(12,033)</w:t>
            </w:r>
          </w:p>
        </w:tc>
        <w:tc>
          <w:tcPr>
            <w:tcW w:w="1860" w:type="dxa"/>
          </w:tcPr>
          <w:p w14:paraId="11EB4CBB"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(24,619)</w:t>
            </w:r>
          </w:p>
        </w:tc>
      </w:tr>
      <w:tr w:rsidR="009B5F44" w:rsidRPr="008A5A09" w14:paraId="58EB0FBD" w14:textId="77777777" w:rsidTr="008A5A09">
        <w:tc>
          <w:tcPr>
            <w:tcW w:w="4428" w:type="dxa"/>
            <w:vAlign w:val="bottom"/>
          </w:tcPr>
          <w:p w14:paraId="00389A55"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Contracts initially recognised in the period</w:t>
            </w:r>
          </w:p>
        </w:tc>
        <w:tc>
          <w:tcPr>
            <w:tcW w:w="1860" w:type="dxa"/>
            <w:vAlign w:val="bottom"/>
          </w:tcPr>
          <w:p w14:paraId="1685510D"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424,307</w:t>
            </w:r>
          </w:p>
        </w:tc>
        <w:tc>
          <w:tcPr>
            <w:tcW w:w="1860" w:type="dxa"/>
            <w:vAlign w:val="bottom"/>
          </w:tcPr>
          <w:p w14:paraId="13830C9C"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w:t>
            </w:r>
          </w:p>
        </w:tc>
        <w:tc>
          <w:tcPr>
            <w:tcW w:w="1860" w:type="dxa"/>
          </w:tcPr>
          <w:p w14:paraId="258776F3"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424,307</w:t>
            </w:r>
          </w:p>
        </w:tc>
      </w:tr>
      <w:tr w:rsidR="009B5F44" w:rsidRPr="008A5A09" w14:paraId="502D2FD1" w14:textId="77777777" w:rsidTr="008A5A09">
        <w:tc>
          <w:tcPr>
            <w:tcW w:w="4428" w:type="dxa"/>
            <w:vAlign w:val="bottom"/>
          </w:tcPr>
          <w:p w14:paraId="4CC7B24E"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860" w:type="dxa"/>
            <w:vAlign w:val="bottom"/>
          </w:tcPr>
          <w:p w14:paraId="241042B7"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56,981</w:t>
            </w:r>
          </w:p>
        </w:tc>
        <w:tc>
          <w:tcPr>
            <w:tcW w:w="1860" w:type="dxa"/>
            <w:vAlign w:val="bottom"/>
          </w:tcPr>
          <w:p w14:paraId="1EDC1AEF"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32,439</w:t>
            </w:r>
          </w:p>
        </w:tc>
        <w:tc>
          <w:tcPr>
            <w:tcW w:w="1860" w:type="dxa"/>
          </w:tcPr>
          <w:p w14:paraId="7D01FBFE" w14:textId="77777777" w:rsidR="00F42C6D" w:rsidRPr="008A5A09" w:rsidRDefault="00F42C6D" w:rsidP="009C46B1">
            <w:pP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89,420</w:t>
            </w:r>
          </w:p>
        </w:tc>
      </w:tr>
      <w:tr w:rsidR="009B5F44" w:rsidRPr="008A5A09" w14:paraId="3F1B342C" w14:textId="77777777" w:rsidTr="008A5A09">
        <w:tc>
          <w:tcPr>
            <w:tcW w:w="4428" w:type="dxa"/>
            <w:vAlign w:val="bottom"/>
          </w:tcPr>
          <w:p w14:paraId="7090382B"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Finance expenses</w:t>
            </w:r>
          </w:p>
        </w:tc>
        <w:tc>
          <w:tcPr>
            <w:tcW w:w="1860" w:type="dxa"/>
            <w:vAlign w:val="bottom"/>
          </w:tcPr>
          <w:p w14:paraId="67C7C241"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17,991</w:t>
            </w:r>
          </w:p>
        </w:tc>
        <w:tc>
          <w:tcPr>
            <w:tcW w:w="1860" w:type="dxa"/>
            <w:vAlign w:val="bottom"/>
          </w:tcPr>
          <w:p w14:paraId="75742288"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w:t>
            </w:r>
          </w:p>
        </w:tc>
        <w:tc>
          <w:tcPr>
            <w:tcW w:w="1860" w:type="dxa"/>
          </w:tcPr>
          <w:p w14:paraId="035DC355"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17,991</w:t>
            </w:r>
          </w:p>
        </w:tc>
      </w:tr>
      <w:tr w:rsidR="009B5F44" w:rsidRPr="008A5A09" w14:paraId="069AF035" w14:textId="77777777" w:rsidTr="008A5A09">
        <w:tc>
          <w:tcPr>
            <w:tcW w:w="4428" w:type="dxa"/>
            <w:vAlign w:val="bottom"/>
          </w:tcPr>
          <w:p w14:paraId="11AD60D7" w14:textId="77777777" w:rsidR="00F42C6D" w:rsidRPr="008A5A09" w:rsidRDefault="00F42C6D" w:rsidP="009C46B1">
            <w:pPr>
              <w:spacing w:line="34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860" w:type="dxa"/>
            <w:vAlign w:val="bottom"/>
          </w:tcPr>
          <w:p w14:paraId="4368DE50"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(23,087)</w:t>
            </w:r>
          </w:p>
        </w:tc>
        <w:tc>
          <w:tcPr>
            <w:tcW w:w="1860" w:type="dxa"/>
            <w:vAlign w:val="bottom"/>
          </w:tcPr>
          <w:p w14:paraId="29258479"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7,064</w:t>
            </w:r>
          </w:p>
        </w:tc>
        <w:tc>
          <w:tcPr>
            <w:tcW w:w="1860" w:type="dxa"/>
            <w:vAlign w:val="bottom"/>
          </w:tcPr>
          <w:p w14:paraId="1F57CE88" w14:textId="77777777" w:rsidR="00F42C6D" w:rsidRPr="008A5A09" w:rsidRDefault="00F42C6D" w:rsidP="009C46B1">
            <w:pPr>
              <w:pBdr>
                <w:bottom w:val="sing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(16,023)</w:t>
            </w:r>
          </w:p>
        </w:tc>
      </w:tr>
      <w:tr w:rsidR="009B5F44" w:rsidRPr="008A5A09" w14:paraId="5CF72ABC" w14:textId="77777777" w:rsidTr="008A5A09">
        <w:tc>
          <w:tcPr>
            <w:tcW w:w="4428" w:type="dxa"/>
            <w:vAlign w:val="bottom"/>
          </w:tcPr>
          <w:p w14:paraId="00FDC898" w14:textId="77777777" w:rsidR="00F42C6D" w:rsidRPr="008A5A09" w:rsidRDefault="00F42C6D" w:rsidP="009C46B1">
            <w:pPr>
              <w:spacing w:line="34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CSM as at 31 December 2024</w:t>
            </w:r>
          </w:p>
        </w:tc>
        <w:tc>
          <w:tcPr>
            <w:tcW w:w="1860" w:type="dxa"/>
            <w:vAlign w:val="bottom"/>
          </w:tcPr>
          <w:p w14:paraId="2305308F" w14:textId="77777777" w:rsidR="00F42C6D" w:rsidRPr="008A5A09" w:rsidRDefault="00F42C6D" w:rsidP="009C46B1">
            <w:pPr>
              <w:pBdr>
                <w:bottom w:val="doub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346,933</w:t>
            </w:r>
          </w:p>
        </w:tc>
        <w:tc>
          <w:tcPr>
            <w:tcW w:w="1860" w:type="dxa"/>
            <w:vAlign w:val="bottom"/>
          </w:tcPr>
          <w:p w14:paraId="1924A06A" w14:textId="77777777" w:rsidR="00F42C6D" w:rsidRPr="008A5A09" w:rsidRDefault="00F42C6D" w:rsidP="009C46B1">
            <w:pPr>
              <w:pBdr>
                <w:bottom w:val="doub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5,659</w:t>
            </w:r>
          </w:p>
        </w:tc>
        <w:tc>
          <w:tcPr>
            <w:tcW w:w="1860" w:type="dxa"/>
          </w:tcPr>
          <w:p w14:paraId="2D2AC5E8" w14:textId="77777777" w:rsidR="00F42C6D" w:rsidRPr="008A5A09" w:rsidRDefault="00F42C6D" w:rsidP="009C46B1">
            <w:pPr>
              <w:pBdr>
                <w:bottom w:val="double" w:sz="4" w:space="1" w:color="auto"/>
              </w:pBdr>
              <w:tabs>
                <w:tab w:val="decimal" w:pos="1153"/>
              </w:tabs>
              <w:spacing w:line="340" w:lineRule="exact"/>
              <w:rPr>
                <w:rFonts w:ascii="Arial" w:hAnsi="Arial" w:cs="Arial"/>
                <w:sz w:val="16"/>
                <w:szCs w:val="16"/>
                <w:lang w:val="en-GB" w:eastAsia="en-GB"/>
              </w:rPr>
            </w:pPr>
            <w:r w:rsidRPr="008A5A09">
              <w:rPr>
                <w:rFonts w:ascii="Arial" w:hAnsi="Arial" w:cs="Arial"/>
                <w:sz w:val="16"/>
                <w:szCs w:val="16"/>
                <w:lang w:eastAsia="en-GB"/>
              </w:rPr>
              <w:t>352,592</w:t>
            </w:r>
          </w:p>
        </w:tc>
      </w:tr>
      <w:tr w:rsidR="009B5F44" w:rsidRPr="008A5A09" w14:paraId="0DDAE694" w14:textId="77777777" w:rsidTr="008A5A09">
        <w:tc>
          <w:tcPr>
            <w:tcW w:w="4428" w:type="dxa"/>
            <w:vAlign w:val="bottom"/>
          </w:tcPr>
          <w:p w14:paraId="112F6181" w14:textId="77777777" w:rsidR="00F42C6D" w:rsidRPr="008A5A09" w:rsidRDefault="00F42C6D" w:rsidP="009C46B1">
            <w:pPr>
              <w:spacing w:line="340" w:lineRule="exact"/>
              <w:ind w:left="144" w:right="-110" w:hanging="144"/>
              <w:rPr>
                <w:rFonts w:ascii="Arial" w:hAnsi="Arial" w:cs="Arial"/>
                <w:b/>
                <w:bCs/>
                <w:sz w:val="16"/>
                <w:szCs w:val="16"/>
                <w:lang w:eastAsia="en-GB"/>
              </w:rPr>
            </w:pPr>
          </w:p>
        </w:tc>
        <w:tc>
          <w:tcPr>
            <w:tcW w:w="1860" w:type="dxa"/>
            <w:vAlign w:val="bottom"/>
          </w:tcPr>
          <w:p w14:paraId="61BC3C92" w14:textId="77777777" w:rsidR="00F42C6D" w:rsidRPr="008A5A09" w:rsidRDefault="00F42C6D" w:rsidP="009C46B1">
            <w:pPr>
              <w:tabs>
                <w:tab w:val="decimal" w:pos="1330"/>
              </w:tabs>
              <w:spacing w:line="340" w:lineRule="exact"/>
              <w:ind w:leftChars="-6" w:left="-4" w:hangingChars="6" w:hanging="10"/>
              <w:rPr>
                <w:rFonts w:ascii="Arial" w:hAnsi="Arial" w:cs="Arial"/>
                <w:sz w:val="16"/>
                <w:szCs w:val="16"/>
                <w:lang w:val="en-GB" w:eastAsia="en-GB"/>
              </w:rPr>
            </w:pPr>
          </w:p>
        </w:tc>
        <w:tc>
          <w:tcPr>
            <w:tcW w:w="1860" w:type="dxa"/>
            <w:vAlign w:val="bottom"/>
          </w:tcPr>
          <w:p w14:paraId="0D6C9B69" w14:textId="77777777" w:rsidR="00F42C6D" w:rsidRPr="008A5A09" w:rsidRDefault="00F42C6D" w:rsidP="009C46B1">
            <w:pPr>
              <w:tabs>
                <w:tab w:val="decimal" w:pos="1330"/>
              </w:tabs>
              <w:spacing w:line="340" w:lineRule="exact"/>
              <w:ind w:leftChars="-6" w:left="-4" w:hangingChars="6" w:hanging="10"/>
              <w:rPr>
                <w:rFonts w:ascii="Arial" w:hAnsi="Arial" w:cs="Arial"/>
                <w:sz w:val="16"/>
                <w:szCs w:val="16"/>
                <w:lang w:val="en-GB" w:eastAsia="en-GB"/>
              </w:rPr>
            </w:pPr>
          </w:p>
        </w:tc>
        <w:tc>
          <w:tcPr>
            <w:tcW w:w="1860" w:type="dxa"/>
          </w:tcPr>
          <w:p w14:paraId="1A92D3FA" w14:textId="77777777" w:rsidR="00F42C6D" w:rsidRPr="008A5A09" w:rsidRDefault="00F42C6D" w:rsidP="009C46B1">
            <w:pPr>
              <w:tabs>
                <w:tab w:val="decimal" w:pos="1330"/>
              </w:tabs>
              <w:spacing w:line="340" w:lineRule="exact"/>
              <w:ind w:leftChars="-6" w:left="-4" w:hangingChars="6" w:hanging="10"/>
              <w:rPr>
                <w:rFonts w:ascii="Arial" w:hAnsi="Arial" w:cs="Arial"/>
                <w:sz w:val="16"/>
                <w:szCs w:val="16"/>
                <w:lang w:val="en-GB" w:eastAsia="en-GB"/>
              </w:rPr>
            </w:pPr>
          </w:p>
        </w:tc>
      </w:tr>
      <w:tr w:rsidR="009B5F44" w:rsidRPr="008A5A09" w14:paraId="41BDC1CB" w14:textId="77777777" w:rsidTr="008A5A09">
        <w:tc>
          <w:tcPr>
            <w:tcW w:w="4428" w:type="dxa"/>
            <w:vAlign w:val="bottom"/>
          </w:tcPr>
          <w:p w14:paraId="21CC7D8E" w14:textId="77777777" w:rsidR="00F42C6D" w:rsidRPr="008A5A09" w:rsidRDefault="00F42C6D" w:rsidP="009C46B1">
            <w:pPr>
              <w:spacing w:line="34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1 January 2025</w:t>
            </w:r>
          </w:p>
        </w:tc>
        <w:tc>
          <w:tcPr>
            <w:tcW w:w="1860" w:type="dxa"/>
            <w:vAlign w:val="bottom"/>
          </w:tcPr>
          <w:p w14:paraId="3CF9767F"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eastAsia="en-GB"/>
              </w:rPr>
              <w:t>346,933</w:t>
            </w:r>
          </w:p>
        </w:tc>
        <w:tc>
          <w:tcPr>
            <w:tcW w:w="1860" w:type="dxa"/>
            <w:vAlign w:val="bottom"/>
          </w:tcPr>
          <w:p w14:paraId="4943ABAC"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5,659</w:t>
            </w:r>
          </w:p>
        </w:tc>
        <w:tc>
          <w:tcPr>
            <w:tcW w:w="1860" w:type="dxa"/>
          </w:tcPr>
          <w:p w14:paraId="441DAE8A"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352,592</w:t>
            </w:r>
          </w:p>
        </w:tc>
      </w:tr>
      <w:tr w:rsidR="009B5F44" w:rsidRPr="008A5A09" w14:paraId="562504C0" w14:textId="77777777" w:rsidTr="008A5A09">
        <w:tc>
          <w:tcPr>
            <w:tcW w:w="4428" w:type="dxa"/>
            <w:vAlign w:val="bottom"/>
            <w:hideMark/>
          </w:tcPr>
          <w:p w14:paraId="27C06489" w14:textId="77777777" w:rsidR="00F42C6D" w:rsidRPr="008A5A09" w:rsidRDefault="00F42C6D" w:rsidP="009C46B1">
            <w:pPr>
              <w:spacing w:line="34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Change that relate to current service</w:t>
            </w:r>
          </w:p>
        </w:tc>
        <w:tc>
          <w:tcPr>
            <w:tcW w:w="1860" w:type="dxa"/>
            <w:vAlign w:val="bottom"/>
          </w:tcPr>
          <w:p w14:paraId="1ADDA2CE"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c>
          <w:tcPr>
            <w:tcW w:w="1860" w:type="dxa"/>
            <w:vAlign w:val="bottom"/>
          </w:tcPr>
          <w:p w14:paraId="43BB73CE"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c>
          <w:tcPr>
            <w:tcW w:w="1860" w:type="dxa"/>
          </w:tcPr>
          <w:p w14:paraId="09567DCE"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r>
      <w:tr w:rsidR="009B5F44" w:rsidRPr="008A5A09" w14:paraId="066A0665" w14:textId="77777777" w:rsidTr="008A5A09">
        <w:tc>
          <w:tcPr>
            <w:tcW w:w="4428" w:type="dxa"/>
            <w:vAlign w:val="bottom"/>
            <w:hideMark/>
          </w:tcPr>
          <w:p w14:paraId="65342D70" w14:textId="77777777" w:rsidR="00F42C6D" w:rsidRPr="008A5A09" w:rsidRDefault="00F42C6D" w:rsidP="009C46B1">
            <w:pPr>
              <w:spacing w:line="340" w:lineRule="exact"/>
              <w:ind w:left="162" w:right="-108" w:hanging="162"/>
              <w:rPr>
                <w:rFonts w:ascii="Arial" w:hAnsi="Arial" w:cs="Arial"/>
                <w:sz w:val="16"/>
                <w:szCs w:val="16"/>
                <w:lang w:val="en-GB" w:eastAsia="en-GB"/>
              </w:rPr>
            </w:pPr>
            <w:r w:rsidRPr="008A5A09">
              <w:rPr>
                <w:rFonts w:ascii="Arial" w:hAnsi="Arial" w:cs="Arial"/>
                <w:sz w:val="16"/>
                <w:szCs w:val="16"/>
                <w:lang w:val="en-GB" w:eastAsia="en-GB"/>
              </w:rPr>
              <w:t>CSM recognised in profit or loss from service provided</w:t>
            </w:r>
          </w:p>
        </w:tc>
        <w:tc>
          <w:tcPr>
            <w:tcW w:w="1860" w:type="dxa"/>
            <w:vAlign w:val="bottom"/>
          </w:tcPr>
          <w:p w14:paraId="1DC00CEA"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(607,098)</w:t>
            </w:r>
          </w:p>
        </w:tc>
        <w:tc>
          <w:tcPr>
            <w:tcW w:w="1860" w:type="dxa"/>
            <w:vAlign w:val="bottom"/>
          </w:tcPr>
          <w:p w14:paraId="6BBC1DB5"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(14,316)</w:t>
            </w:r>
          </w:p>
        </w:tc>
        <w:tc>
          <w:tcPr>
            <w:tcW w:w="1860" w:type="dxa"/>
          </w:tcPr>
          <w:p w14:paraId="08DC4C5B"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(621,414)</w:t>
            </w:r>
          </w:p>
        </w:tc>
      </w:tr>
      <w:tr w:rsidR="009B5F44" w:rsidRPr="008A5A09" w14:paraId="2F875C0B" w14:textId="77777777" w:rsidTr="008A5A09">
        <w:tc>
          <w:tcPr>
            <w:tcW w:w="4428" w:type="dxa"/>
            <w:vAlign w:val="bottom"/>
          </w:tcPr>
          <w:p w14:paraId="2C84012C" w14:textId="77777777" w:rsidR="00F42C6D" w:rsidRPr="008A5A09" w:rsidRDefault="00F42C6D" w:rsidP="009C46B1">
            <w:pPr>
              <w:spacing w:line="34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Change that relate to future service</w:t>
            </w:r>
          </w:p>
        </w:tc>
        <w:tc>
          <w:tcPr>
            <w:tcW w:w="1860" w:type="dxa"/>
            <w:vAlign w:val="bottom"/>
          </w:tcPr>
          <w:p w14:paraId="5F2DBC77"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c>
          <w:tcPr>
            <w:tcW w:w="1860" w:type="dxa"/>
            <w:vAlign w:val="bottom"/>
          </w:tcPr>
          <w:p w14:paraId="78A40602"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c>
          <w:tcPr>
            <w:tcW w:w="1860" w:type="dxa"/>
          </w:tcPr>
          <w:p w14:paraId="47876054" w14:textId="77777777" w:rsidR="00F42C6D" w:rsidRPr="008A5A09" w:rsidRDefault="00F42C6D" w:rsidP="009C46B1">
            <w:pPr>
              <w:tabs>
                <w:tab w:val="decimal" w:pos="1330"/>
              </w:tabs>
              <w:spacing w:line="340" w:lineRule="exact"/>
              <w:ind w:leftChars="-6" w:left="-4" w:right="-108" w:hangingChars="6" w:hanging="10"/>
              <w:rPr>
                <w:rFonts w:ascii="Arial" w:hAnsi="Arial" w:cs="Arial"/>
                <w:b/>
                <w:bCs/>
                <w:sz w:val="16"/>
                <w:szCs w:val="16"/>
                <w:lang w:val="en-GB" w:eastAsia="en-GB"/>
              </w:rPr>
            </w:pPr>
          </w:p>
        </w:tc>
      </w:tr>
      <w:tr w:rsidR="009B5F44" w:rsidRPr="008A5A09" w14:paraId="02183C7F" w14:textId="77777777" w:rsidTr="008A5A09">
        <w:tc>
          <w:tcPr>
            <w:tcW w:w="4428" w:type="dxa"/>
            <w:vAlign w:val="bottom"/>
          </w:tcPr>
          <w:p w14:paraId="76E2F08D"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Changes in estimates that adjust the CSM</w:t>
            </w:r>
          </w:p>
        </w:tc>
        <w:tc>
          <w:tcPr>
            <w:tcW w:w="1860" w:type="dxa"/>
            <w:vAlign w:val="bottom"/>
          </w:tcPr>
          <w:p w14:paraId="7B335A43"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(113,765)</w:t>
            </w:r>
          </w:p>
        </w:tc>
        <w:tc>
          <w:tcPr>
            <w:tcW w:w="1860" w:type="dxa"/>
            <w:vAlign w:val="bottom"/>
          </w:tcPr>
          <w:p w14:paraId="7C1AC515"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(6,723)</w:t>
            </w:r>
          </w:p>
        </w:tc>
        <w:tc>
          <w:tcPr>
            <w:tcW w:w="1860" w:type="dxa"/>
          </w:tcPr>
          <w:p w14:paraId="2A07A380"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(120,488)</w:t>
            </w:r>
          </w:p>
        </w:tc>
      </w:tr>
      <w:tr w:rsidR="009B5F44" w:rsidRPr="008A5A09" w14:paraId="3FBA6A68" w14:textId="77777777" w:rsidTr="008A5A09">
        <w:tc>
          <w:tcPr>
            <w:tcW w:w="4428" w:type="dxa"/>
            <w:vAlign w:val="bottom"/>
          </w:tcPr>
          <w:p w14:paraId="76D58330"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Contracts initially recognised in the period</w:t>
            </w:r>
          </w:p>
        </w:tc>
        <w:tc>
          <w:tcPr>
            <w:tcW w:w="1860" w:type="dxa"/>
            <w:vAlign w:val="bottom"/>
          </w:tcPr>
          <w:p w14:paraId="7816CB56"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572,597</w:t>
            </w:r>
          </w:p>
        </w:tc>
        <w:tc>
          <w:tcPr>
            <w:tcW w:w="1860" w:type="dxa"/>
            <w:vAlign w:val="bottom"/>
          </w:tcPr>
          <w:p w14:paraId="1D839F9A"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w:t>
            </w:r>
          </w:p>
        </w:tc>
        <w:tc>
          <w:tcPr>
            <w:tcW w:w="1860" w:type="dxa"/>
          </w:tcPr>
          <w:p w14:paraId="5D8E8613"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572,597</w:t>
            </w:r>
          </w:p>
        </w:tc>
      </w:tr>
      <w:tr w:rsidR="009B5F44" w:rsidRPr="008A5A09" w14:paraId="132E7790" w14:textId="77777777" w:rsidTr="008A5A09">
        <w:tc>
          <w:tcPr>
            <w:tcW w:w="4428" w:type="dxa"/>
            <w:vAlign w:val="bottom"/>
          </w:tcPr>
          <w:p w14:paraId="6D90FA03"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Experience adjustments</w:t>
            </w:r>
          </w:p>
        </w:tc>
        <w:tc>
          <w:tcPr>
            <w:tcW w:w="1860" w:type="dxa"/>
            <w:vAlign w:val="bottom"/>
          </w:tcPr>
          <w:p w14:paraId="6DD423F2"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eastAsia="en-GB"/>
              </w:rPr>
              <w:t>254,905</w:t>
            </w:r>
          </w:p>
        </w:tc>
        <w:tc>
          <w:tcPr>
            <w:tcW w:w="1860" w:type="dxa"/>
            <w:vAlign w:val="bottom"/>
          </w:tcPr>
          <w:p w14:paraId="7E73F99D"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20,460</w:t>
            </w:r>
          </w:p>
        </w:tc>
        <w:tc>
          <w:tcPr>
            <w:tcW w:w="1860" w:type="dxa"/>
          </w:tcPr>
          <w:p w14:paraId="423C023B" w14:textId="77777777" w:rsidR="00F42C6D" w:rsidRPr="008A5A09" w:rsidRDefault="00F42C6D" w:rsidP="009C46B1">
            <w:pP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275,365</w:t>
            </w:r>
          </w:p>
        </w:tc>
      </w:tr>
      <w:tr w:rsidR="009B5F44" w:rsidRPr="008A5A09" w14:paraId="3579F35B" w14:textId="77777777" w:rsidTr="008A5A09">
        <w:tc>
          <w:tcPr>
            <w:tcW w:w="4428" w:type="dxa"/>
            <w:vAlign w:val="bottom"/>
          </w:tcPr>
          <w:p w14:paraId="78AD98E4" w14:textId="77777777" w:rsidR="00F42C6D" w:rsidRPr="008A5A09" w:rsidRDefault="00F42C6D" w:rsidP="009C46B1">
            <w:pPr>
              <w:spacing w:line="340" w:lineRule="exact"/>
              <w:ind w:left="162" w:right="-108" w:hanging="162"/>
              <w:rPr>
                <w:rFonts w:ascii="Arial" w:hAnsi="Arial" w:cs="Arial"/>
                <w:sz w:val="16"/>
                <w:szCs w:val="16"/>
                <w:cs/>
                <w:lang w:val="en-GB" w:eastAsia="en-GB"/>
              </w:rPr>
            </w:pPr>
            <w:r w:rsidRPr="008A5A09">
              <w:rPr>
                <w:rFonts w:ascii="Arial" w:hAnsi="Arial" w:cs="Arial"/>
                <w:sz w:val="16"/>
                <w:szCs w:val="16"/>
                <w:lang w:val="en-GB" w:eastAsia="en-GB"/>
              </w:rPr>
              <w:t>Finance expenses</w:t>
            </w:r>
          </w:p>
        </w:tc>
        <w:tc>
          <w:tcPr>
            <w:tcW w:w="1860" w:type="dxa"/>
            <w:vAlign w:val="bottom"/>
          </w:tcPr>
          <w:p w14:paraId="36CF4AE8"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eastAsia="en-GB"/>
              </w:rPr>
              <w:t>17,097</w:t>
            </w:r>
          </w:p>
        </w:tc>
        <w:tc>
          <w:tcPr>
            <w:tcW w:w="1860" w:type="dxa"/>
            <w:vAlign w:val="bottom"/>
          </w:tcPr>
          <w:p w14:paraId="4979654C"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272</w:t>
            </w:r>
          </w:p>
        </w:tc>
        <w:tc>
          <w:tcPr>
            <w:tcW w:w="1860" w:type="dxa"/>
          </w:tcPr>
          <w:p w14:paraId="512FE53B"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sz w:val="16"/>
                <w:szCs w:val="16"/>
                <w:lang w:val="en-GB" w:eastAsia="en-GB"/>
              </w:rPr>
            </w:pPr>
            <w:r w:rsidRPr="008A5A09">
              <w:rPr>
                <w:rFonts w:ascii="Arial" w:hAnsi="Arial" w:cs="Arial"/>
                <w:sz w:val="16"/>
                <w:szCs w:val="16"/>
                <w:lang w:val="en-GB" w:eastAsia="en-GB"/>
              </w:rPr>
              <w:t>17,369</w:t>
            </w:r>
          </w:p>
        </w:tc>
      </w:tr>
      <w:tr w:rsidR="009B5F44" w:rsidRPr="008A5A09" w14:paraId="6E056E7A" w14:textId="77777777" w:rsidTr="008A5A09">
        <w:tc>
          <w:tcPr>
            <w:tcW w:w="4428" w:type="dxa"/>
            <w:vAlign w:val="bottom"/>
          </w:tcPr>
          <w:p w14:paraId="2279CB9E" w14:textId="77777777" w:rsidR="00F42C6D" w:rsidRPr="008A5A09" w:rsidRDefault="00F42C6D" w:rsidP="009C46B1">
            <w:pPr>
              <w:spacing w:line="340" w:lineRule="exact"/>
              <w:ind w:left="162" w:right="-108" w:hanging="162"/>
              <w:rPr>
                <w:rFonts w:ascii="Arial" w:hAnsi="Arial" w:cs="Arial"/>
                <w:b/>
                <w:bCs/>
                <w:sz w:val="16"/>
                <w:szCs w:val="16"/>
                <w:cs/>
                <w:lang w:val="en-GB" w:eastAsia="en-GB"/>
              </w:rPr>
            </w:pPr>
            <w:r w:rsidRPr="008A5A09">
              <w:rPr>
                <w:rFonts w:ascii="Arial" w:hAnsi="Arial" w:cs="Arial"/>
                <w:b/>
                <w:bCs/>
                <w:sz w:val="16"/>
                <w:szCs w:val="16"/>
                <w:lang w:val="en-GB" w:eastAsia="en-GB"/>
              </w:rPr>
              <w:t>Total amounts recognised in statement of comprehensive income</w:t>
            </w:r>
          </w:p>
        </w:tc>
        <w:tc>
          <w:tcPr>
            <w:tcW w:w="1860" w:type="dxa"/>
            <w:vAlign w:val="bottom"/>
          </w:tcPr>
          <w:p w14:paraId="358532E8"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eastAsia="en-GB"/>
              </w:rPr>
              <w:t>123,736</w:t>
            </w:r>
          </w:p>
        </w:tc>
        <w:tc>
          <w:tcPr>
            <w:tcW w:w="1860" w:type="dxa"/>
            <w:vAlign w:val="bottom"/>
          </w:tcPr>
          <w:p w14:paraId="51FEC533"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(307)</w:t>
            </w:r>
          </w:p>
        </w:tc>
        <w:tc>
          <w:tcPr>
            <w:tcW w:w="1860" w:type="dxa"/>
            <w:vAlign w:val="bottom"/>
          </w:tcPr>
          <w:p w14:paraId="35E003FA" w14:textId="77777777" w:rsidR="00F42C6D" w:rsidRPr="008A5A09" w:rsidRDefault="00F42C6D" w:rsidP="009C46B1">
            <w:pPr>
              <w:pBdr>
                <w:bottom w:val="sing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123,429</w:t>
            </w:r>
          </w:p>
        </w:tc>
      </w:tr>
      <w:tr w:rsidR="009C46B1" w:rsidRPr="008A5A09" w14:paraId="4E012126" w14:textId="77777777" w:rsidTr="008A5A09">
        <w:tc>
          <w:tcPr>
            <w:tcW w:w="4428" w:type="dxa"/>
            <w:vAlign w:val="bottom"/>
            <w:hideMark/>
          </w:tcPr>
          <w:p w14:paraId="616C244C" w14:textId="77777777" w:rsidR="00F42C6D" w:rsidRPr="008A5A09" w:rsidRDefault="00F42C6D" w:rsidP="009C46B1">
            <w:pPr>
              <w:spacing w:line="340" w:lineRule="exact"/>
              <w:ind w:left="162" w:right="-108" w:hanging="162"/>
              <w:rPr>
                <w:rFonts w:ascii="Arial" w:hAnsi="Arial" w:cs="Arial"/>
                <w:b/>
                <w:bCs/>
                <w:sz w:val="16"/>
                <w:szCs w:val="16"/>
                <w:lang w:val="en-GB" w:eastAsia="en-GB"/>
              </w:rPr>
            </w:pPr>
            <w:r w:rsidRPr="008A5A09">
              <w:rPr>
                <w:rFonts w:ascii="Arial" w:hAnsi="Arial" w:cs="Arial"/>
                <w:b/>
                <w:bCs/>
                <w:sz w:val="16"/>
                <w:szCs w:val="16"/>
                <w:lang w:val="en-GB" w:eastAsia="en-GB"/>
              </w:rPr>
              <w:t>CSM as at 31 December 2025</w:t>
            </w:r>
          </w:p>
        </w:tc>
        <w:tc>
          <w:tcPr>
            <w:tcW w:w="1860" w:type="dxa"/>
            <w:vAlign w:val="bottom"/>
          </w:tcPr>
          <w:p w14:paraId="0CB959B2" w14:textId="77777777" w:rsidR="00F42C6D" w:rsidRPr="008A5A09" w:rsidRDefault="00F42C6D" w:rsidP="009C46B1">
            <w:pPr>
              <w:pBdr>
                <w:bottom w:val="doub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470,669</w:t>
            </w:r>
          </w:p>
        </w:tc>
        <w:tc>
          <w:tcPr>
            <w:tcW w:w="1860" w:type="dxa"/>
            <w:vAlign w:val="bottom"/>
          </w:tcPr>
          <w:p w14:paraId="3DB2AC39" w14:textId="77777777" w:rsidR="00F42C6D" w:rsidRPr="008A5A09" w:rsidRDefault="00F42C6D" w:rsidP="009C46B1">
            <w:pPr>
              <w:pBdr>
                <w:bottom w:val="doub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5,352</w:t>
            </w:r>
          </w:p>
        </w:tc>
        <w:tc>
          <w:tcPr>
            <w:tcW w:w="1860" w:type="dxa"/>
          </w:tcPr>
          <w:p w14:paraId="0A85E725" w14:textId="77777777" w:rsidR="00F42C6D" w:rsidRPr="008A5A09" w:rsidRDefault="00F42C6D" w:rsidP="009C46B1">
            <w:pPr>
              <w:pBdr>
                <w:bottom w:val="double" w:sz="4" w:space="1" w:color="auto"/>
              </w:pBdr>
              <w:tabs>
                <w:tab w:val="decimal" w:pos="1330"/>
              </w:tabs>
              <w:spacing w:line="340" w:lineRule="exact"/>
              <w:ind w:leftChars="-6" w:left="-4" w:right="-108" w:hangingChars="6" w:hanging="10"/>
              <w:rPr>
                <w:rFonts w:ascii="Arial" w:hAnsi="Arial" w:cs="Arial"/>
                <w:b/>
                <w:bCs/>
                <w:sz w:val="16"/>
                <w:szCs w:val="16"/>
                <w:lang w:val="en-GB" w:eastAsia="en-GB"/>
              </w:rPr>
            </w:pPr>
            <w:r w:rsidRPr="008A5A09">
              <w:rPr>
                <w:rFonts w:ascii="Arial" w:hAnsi="Arial" w:cs="Arial"/>
                <w:sz w:val="16"/>
                <w:szCs w:val="16"/>
                <w:lang w:val="en-GB" w:eastAsia="en-GB"/>
              </w:rPr>
              <w:t>476,021</w:t>
            </w:r>
          </w:p>
        </w:tc>
      </w:tr>
    </w:tbl>
    <w:p w14:paraId="67C2AE16" w14:textId="77777777" w:rsidR="00692FE3" w:rsidRPr="008A5A09" w:rsidRDefault="00692FE3" w:rsidP="00F42C6D">
      <w:pPr>
        <w:overflowPunct/>
        <w:autoSpaceDE/>
        <w:autoSpaceDN/>
        <w:adjustRightInd/>
        <w:textAlignment w:val="auto"/>
        <w:rPr>
          <w:rFonts w:ascii="Arial" w:hAnsi="Arial" w:cs="Arial"/>
          <w:b/>
          <w:bCs/>
          <w:sz w:val="22"/>
          <w:szCs w:val="22"/>
        </w:rPr>
      </w:pPr>
    </w:p>
    <w:p w14:paraId="5C02E611" w14:textId="77777777" w:rsidR="00FE0045" w:rsidRPr="008A5A09" w:rsidRDefault="00FE0045">
      <w:pPr>
        <w:overflowPunct/>
        <w:autoSpaceDE/>
        <w:autoSpaceDN/>
        <w:adjustRightInd/>
        <w:textAlignment w:val="auto"/>
        <w:rPr>
          <w:rFonts w:ascii="Arial" w:hAnsi="Arial" w:cs="Arial"/>
          <w:b/>
          <w:bCs/>
          <w:sz w:val="22"/>
          <w:szCs w:val="22"/>
        </w:rPr>
      </w:pPr>
      <w:r w:rsidRPr="008A5A09">
        <w:rPr>
          <w:rFonts w:ascii="Arial" w:hAnsi="Arial" w:cs="Arial"/>
          <w:b/>
          <w:bCs/>
          <w:sz w:val="22"/>
          <w:szCs w:val="22"/>
        </w:rPr>
        <w:br w:type="page"/>
      </w:r>
    </w:p>
    <w:p w14:paraId="6D8CDD7E" w14:textId="079AE2FE" w:rsidR="00FE0045" w:rsidRPr="008A5A09" w:rsidRDefault="00F67B6E" w:rsidP="008A5A09">
      <w:pPr>
        <w:overflowPunct/>
        <w:autoSpaceDE/>
        <w:autoSpaceDN/>
        <w:adjustRightInd/>
        <w:ind w:left="540" w:hanging="540"/>
        <w:textAlignment w:val="auto"/>
        <w:rPr>
          <w:rFonts w:ascii="Arial" w:eastAsia="Arial" w:hAnsi="Arial" w:cs="Arial"/>
          <w:b/>
          <w:sz w:val="22"/>
          <w:szCs w:val="22"/>
        </w:rPr>
      </w:pPr>
      <w:r w:rsidRPr="008A5A09">
        <w:rPr>
          <w:rFonts w:ascii="Arial" w:hAnsi="Arial" w:cs="Arial"/>
          <w:b/>
          <w:bCs/>
          <w:sz w:val="22"/>
          <w:szCs w:val="22"/>
        </w:rPr>
        <w:lastRenderedPageBreak/>
        <w:t>7.2.5</w:t>
      </w:r>
      <w:r w:rsidRPr="008A5A09">
        <w:rPr>
          <w:rFonts w:ascii="Arial" w:hAnsi="Arial" w:cs="Arial"/>
          <w:b/>
          <w:bCs/>
          <w:sz w:val="32"/>
          <w:szCs w:val="32"/>
        </w:rPr>
        <w:tab/>
      </w:r>
      <w:r w:rsidRPr="008A5A09">
        <w:rPr>
          <w:rFonts w:ascii="Arial" w:eastAsia="Arial" w:hAnsi="Arial" w:cs="Arial"/>
          <w:b/>
          <w:sz w:val="22"/>
          <w:szCs w:val="22"/>
        </w:rPr>
        <w:t xml:space="preserve">Expected recognition of contractual service margin </w:t>
      </w:r>
    </w:p>
    <w:p w14:paraId="501A2BCD" w14:textId="77777777" w:rsidR="00FE0045" w:rsidRPr="008A5A09" w:rsidRDefault="00FE0045" w:rsidP="00FE0045">
      <w:pPr>
        <w:spacing w:line="360" w:lineRule="exact"/>
        <w:jc w:val="right"/>
        <w:rPr>
          <w:rFonts w:ascii="Arial" w:eastAsia="Calibri" w:hAnsi="Arial" w:cs="Arial"/>
          <w:sz w:val="16"/>
          <w:szCs w:val="16"/>
        </w:rPr>
      </w:pPr>
      <w:r w:rsidRPr="008A5A09">
        <w:rPr>
          <w:rFonts w:ascii="Arial" w:eastAsia="Calibri" w:hAnsi="Arial" w:cs="Arial"/>
          <w:sz w:val="16"/>
          <w:szCs w:val="16"/>
        </w:rPr>
        <w:t>(Unit: Thousand)</w:t>
      </w:r>
    </w:p>
    <w:tbl>
      <w:tblPr>
        <w:tblW w:w="9270" w:type="dxa"/>
        <w:tblInd w:w="450" w:type="dxa"/>
        <w:tblLayout w:type="fixed"/>
        <w:tblLook w:val="04A0" w:firstRow="1" w:lastRow="0" w:firstColumn="1" w:lastColumn="0" w:noHBand="0" w:noVBand="1"/>
      </w:tblPr>
      <w:tblGrid>
        <w:gridCol w:w="4950"/>
        <w:gridCol w:w="2160"/>
        <w:gridCol w:w="2160"/>
      </w:tblGrid>
      <w:tr w:rsidR="009B5F44" w:rsidRPr="008A5A09" w14:paraId="7D25A87E" w14:textId="77777777" w:rsidTr="008A5A09">
        <w:tc>
          <w:tcPr>
            <w:tcW w:w="4950" w:type="dxa"/>
          </w:tcPr>
          <w:p w14:paraId="170F2939" w14:textId="77777777" w:rsidR="00FE0045" w:rsidRPr="008A5A09" w:rsidRDefault="00FE0045" w:rsidP="009C46B1">
            <w:pPr>
              <w:tabs>
                <w:tab w:val="right" w:pos="6840"/>
                <w:tab w:val="left" w:pos="8000"/>
                <w:tab w:val="left" w:pos="8180"/>
                <w:tab w:val="right" w:pos="9180"/>
                <w:tab w:val="right" w:pos="9440"/>
              </w:tabs>
              <w:snapToGrid w:val="0"/>
              <w:spacing w:line="320" w:lineRule="exact"/>
              <w:rPr>
                <w:rFonts w:ascii="Arial" w:hAnsi="Arial" w:cs="Arial"/>
                <w:sz w:val="18"/>
                <w:szCs w:val="18"/>
              </w:rPr>
            </w:pPr>
          </w:p>
        </w:tc>
        <w:tc>
          <w:tcPr>
            <w:tcW w:w="4320" w:type="dxa"/>
            <w:gridSpan w:val="2"/>
            <w:vAlign w:val="bottom"/>
          </w:tcPr>
          <w:p w14:paraId="3BAD29B4" w14:textId="6449B929" w:rsidR="00FE0045" w:rsidRPr="008A5A09" w:rsidRDefault="00FE0045" w:rsidP="009C46B1">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Consolidated financial statements</w:t>
            </w:r>
          </w:p>
        </w:tc>
      </w:tr>
      <w:tr w:rsidR="009B5F44" w:rsidRPr="008A5A09" w14:paraId="27DF222C" w14:textId="77777777" w:rsidTr="008A5A09">
        <w:tc>
          <w:tcPr>
            <w:tcW w:w="4950" w:type="dxa"/>
          </w:tcPr>
          <w:p w14:paraId="28BDDC44" w14:textId="77777777" w:rsidR="00FE0045" w:rsidRPr="008A5A09" w:rsidRDefault="00FE0045" w:rsidP="009C46B1">
            <w:pPr>
              <w:spacing w:line="320" w:lineRule="exact"/>
              <w:ind w:left="161" w:hanging="161"/>
              <w:jc w:val="center"/>
              <w:rPr>
                <w:rFonts w:ascii="Arial" w:hAnsi="Arial" w:cs="Arial"/>
                <w:sz w:val="16"/>
                <w:szCs w:val="16"/>
                <w:lang w:val="en-GB" w:eastAsia="en-GB"/>
              </w:rPr>
            </w:pPr>
            <w:r w:rsidRPr="008A5A09">
              <w:rPr>
                <w:rFonts w:ascii="Arial" w:hAnsi="Arial" w:cs="Arial"/>
                <w:sz w:val="16"/>
                <w:szCs w:val="16"/>
                <w:lang w:val="en-GB" w:eastAsia="en-GB"/>
              </w:rPr>
              <w:t>The number of years over expected for recognised CSM</w:t>
            </w:r>
          </w:p>
        </w:tc>
        <w:tc>
          <w:tcPr>
            <w:tcW w:w="4320" w:type="dxa"/>
            <w:gridSpan w:val="2"/>
            <w:vAlign w:val="bottom"/>
          </w:tcPr>
          <w:p w14:paraId="16B7E529" w14:textId="77777777" w:rsidR="00FE0045" w:rsidRPr="008A5A09" w:rsidRDefault="00FE0045" w:rsidP="009C46B1">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31</w:t>
            </w:r>
            <w:r w:rsidRPr="008A5A09">
              <w:rPr>
                <w:rFonts w:ascii="Arial" w:hAnsi="Arial" w:cs="Arial"/>
                <w:sz w:val="16"/>
                <w:szCs w:val="16"/>
                <w:cs/>
                <w:lang w:val="en-GB" w:eastAsia="en-GB"/>
              </w:rPr>
              <w:t xml:space="preserve"> </w:t>
            </w:r>
            <w:r w:rsidRPr="008A5A09">
              <w:rPr>
                <w:rFonts w:ascii="Arial" w:hAnsi="Arial" w:cs="Arial"/>
                <w:sz w:val="16"/>
                <w:szCs w:val="16"/>
                <w:lang w:val="en-GB" w:eastAsia="en-GB"/>
              </w:rPr>
              <w:t>December</w:t>
            </w:r>
          </w:p>
        </w:tc>
      </w:tr>
      <w:tr w:rsidR="009B5F44" w:rsidRPr="008A5A09" w14:paraId="3F86A565" w14:textId="77777777" w:rsidTr="008A5A09">
        <w:tc>
          <w:tcPr>
            <w:tcW w:w="4950" w:type="dxa"/>
          </w:tcPr>
          <w:p w14:paraId="362EC861" w14:textId="77777777" w:rsidR="00FE0045" w:rsidRPr="008A5A09" w:rsidRDefault="00FE0045" w:rsidP="009C46B1">
            <w:pPr>
              <w:pBdr>
                <w:bottom w:val="single" w:sz="4" w:space="1" w:color="auto"/>
              </w:pBdr>
              <w:spacing w:line="320" w:lineRule="exact"/>
              <w:ind w:left="161" w:hanging="161"/>
              <w:jc w:val="center"/>
              <w:rPr>
                <w:rFonts w:ascii="Arial" w:hAnsi="Arial" w:cs="Arial"/>
                <w:sz w:val="16"/>
                <w:szCs w:val="16"/>
                <w:cs/>
                <w:lang w:val="en-GB" w:eastAsia="en-GB"/>
              </w:rPr>
            </w:pPr>
            <w:r w:rsidRPr="008A5A09">
              <w:rPr>
                <w:rFonts w:ascii="Arial" w:hAnsi="Arial" w:cs="Arial"/>
                <w:sz w:val="16"/>
                <w:szCs w:val="16"/>
                <w:lang w:val="en-GB" w:eastAsia="en-GB"/>
              </w:rPr>
              <w:t>under reinsurance contract held</w:t>
            </w:r>
          </w:p>
        </w:tc>
        <w:tc>
          <w:tcPr>
            <w:tcW w:w="2160" w:type="dxa"/>
            <w:vAlign w:val="bottom"/>
          </w:tcPr>
          <w:p w14:paraId="3BC9F546" w14:textId="77777777" w:rsidR="00FE0045" w:rsidRPr="008A5A09" w:rsidRDefault="00FE0045" w:rsidP="009C46B1">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2025</w:t>
            </w:r>
          </w:p>
        </w:tc>
        <w:tc>
          <w:tcPr>
            <w:tcW w:w="2160" w:type="dxa"/>
            <w:vAlign w:val="bottom"/>
          </w:tcPr>
          <w:p w14:paraId="4DD35592" w14:textId="77777777" w:rsidR="00FE0045" w:rsidRPr="008A5A09" w:rsidRDefault="00FE0045" w:rsidP="009C46B1">
            <w:pPr>
              <w:pBdr>
                <w:bottom w:val="single" w:sz="4"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2024</w:t>
            </w:r>
          </w:p>
        </w:tc>
      </w:tr>
      <w:tr w:rsidR="009B5F44" w:rsidRPr="008A5A09" w14:paraId="745BF053" w14:textId="77777777" w:rsidTr="008A5A09">
        <w:tc>
          <w:tcPr>
            <w:tcW w:w="4950" w:type="dxa"/>
            <w:vAlign w:val="bottom"/>
          </w:tcPr>
          <w:p w14:paraId="2B83E7FD" w14:textId="77777777" w:rsidR="00FE0045" w:rsidRPr="008A5A09" w:rsidRDefault="00FE0045" w:rsidP="009C46B1">
            <w:pPr>
              <w:spacing w:line="320" w:lineRule="exact"/>
              <w:ind w:left="158" w:right="-43" w:hanging="158"/>
              <w:rPr>
                <w:rFonts w:ascii="Arial" w:hAnsi="Arial" w:cs="Arial"/>
                <w:sz w:val="16"/>
                <w:szCs w:val="16"/>
                <w:cs/>
                <w:lang w:val="en-GB" w:eastAsia="en-GB"/>
              </w:rPr>
            </w:pPr>
            <w:r w:rsidRPr="008A5A09">
              <w:rPr>
                <w:rFonts w:ascii="Arial" w:hAnsi="Arial" w:cs="Arial"/>
                <w:sz w:val="16"/>
                <w:szCs w:val="16"/>
                <w:lang w:val="en-GB" w:eastAsia="en-GB"/>
              </w:rPr>
              <w:t>Within 1 year</w:t>
            </w:r>
          </w:p>
        </w:tc>
        <w:tc>
          <w:tcPr>
            <w:tcW w:w="2160" w:type="dxa"/>
          </w:tcPr>
          <w:p w14:paraId="7E6795A5" w14:textId="77777777" w:rsidR="00FE0045" w:rsidRPr="008A5A09" w:rsidRDefault="00FE0045" w:rsidP="009C46B1">
            <w:pP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311,379</w:t>
            </w:r>
          </w:p>
        </w:tc>
        <w:tc>
          <w:tcPr>
            <w:tcW w:w="2160" w:type="dxa"/>
            <w:vAlign w:val="bottom"/>
          </w:tcPr>
          <w:p w14:paraId="66E4D8BE" w14:textId="77777777" w:rsidR="00FE0045" w:rsidRPr="008A5A09" w:rsidRDefault="00FE0045" w:rsidP="009C46B1">
            <w:pP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235,481</w:t>
            </w:r>
          </w:p>
        </w:tc>
      </w:tr>
      <w:tr w:rsidR="009B5F44" w:rsidRPr="008A5A09" w14:paraId="5EB55067" w14:textId="77777777" w:rsidTr="008A5A09">
        <w:tc>
          <w:tcPr>
            <w:tcW w:w="4950" w:type="dxa"/>
            <w:vAlign w:val="bottom"/>
          </w:tcPr>
          <w:p w14:paraId="061F914C" w14:textId="77777777" w:rsidR="00FE0045" w:rsidRPr="008A5A09" w:rsidRDefault="00FE0045" w:rsidP="009C46B1">
            <w:pPr>
              <w:spacing w:line="320" w:lineRule="exact"/>
              <w:ind w:left="158" w:right="-43" w:hanging="158"/>
              <w:rPr>
                <w:rFonts w:ascii="Arial" w:hAnsi="Arial" w:cs="Arial"/>
                <w:sz w:val="16"/>
                <w:szCs w:val="16"/>
                <w:cs/>
                <w:lang w:val="en-GB" w:eastAsia="en-GB"/>
              </w:rPr>
            </w:pPr>
            <w:r w:rsidRPr="008A5A09">
              <w:rPr>
                <w:rFonts w:ascii="Arial" w:hAnsi="Arial" w:cs="Arial"/>
                <w:sz w:val="16"/>
                <w:szCs w:val="16"/>
                <w:lang w:val="en-GB" w:eastAsia="en-GB"/>
              </w:rPr>
              <w:t>1 - 5</w:t>
            </w:r>
            <w:r w:rsidRPr="008A5A09">
              <w:rPr>
                <w:rFonts w:ascii="Arial" w:hAnsi="Arial" w:cs="Arial"/>
                <w:sz w:val="16"/>
                <w:szCs w:val="16"/>
                <w:cs/>
                <w:lang w:val="en-GB" w:eastAsia="en-GB"/>
              </w:rPr>
              <w:t xml:space="preserve"> </w:t>
            </w:r>
            <w:r w:rsidRPr="008A5A09">
              <w:rPr>
                <w:rFonts w:ascii="Arial" w:hAnsi="Arial" w:cs="Arial"/>
                <w:sz w:val="16"/>
                <w:szCs w:val="16"/>
                <w:lang w:val="en-GB" w:eastAsia="en-GB"/>
              </w:rPr>
              <w:t>years</w:t>
            </w:r>
          </w:p>
        </w:tc>
        <w:tc>
          <w:tcPr>
            <w:tcW w:w="2160" w:type="dxa"/>
          </w:tcPr>
          <w:p w14:paraId="0415CEE1" w14:textId="77777777" w:rsidR="00FE0045" w:rsidRPr="008A5A09" w:rsidRDefault="00FE0045" w:rsidP="009C46B1">
            <w:pP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162,205</w:t>
            </w:r>
          </w:p>
        </w:tc>
        <w:tc>
          <w:tcPr>
            <w:tcW w:w="2160" w:type="dxa"/>
            <w:vAlign w:val="bottom"/>
          </w:tcPr>
          <w:p w14:paraId="53AE3F0A" w14:textId="77777777" w:rsidR="00FE0045" w:rsidRPr="008A5A09" w:rsidRDefault="00FE0045" w:rsidP="009C46B1">
            <w:pP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114,137</w:t>
            </w:r>
          </w:p>
        </w:tc>
      </w:tr>
      <w:tr w:rsidR="009B5F44" w:rsidRPr="008A5A09" w14:paraId="64620481" w14:textId="77777777" w:rsidTr="008A5A09">
        <w:tc>
          <w:tcPr>
            <w:tcW w:w="4950" w:type="dxa"/>
            <w:vAlign w:val="bottom"/>
            <w:hideMark/>
          </w:tcPr>
          <w:p w14:paraId="6CDA5D3A" w14:textId="77777777" w:rsidR="00FE0045" w:rsidRPr="008A5A09" w:rsidRDefault="00FE0045" w:rsidP="009C46B1">
            <w:pPr>
              <w:spacing w:line="320" w:lineRule="exact"/>
              <w:ind w:left="158" w:right="-43" w:hanging="158"/>
              <w:rPr>
                <w:rFonts w:ascii="Arial" w:hAnsi="Arial" w:cs="Arial"/>
                <w:sz w:val="16"/>
                <w:szCs w:val="16"/>
                <w:lang w:val="en-GB" w:eastAsia="en-GB"/>
              </w:rPr>
            </w:pPr>
            <w:r w:rsidRPr="008A5A09">
              <w:rPr>
                <w:rFonts w:ascii="Arial" w:hAnsi="Arial" w:cs="Arial"/>
                <w:sz w:val="16"/>
                <w:szCs w:val="16"/>
                <w:lang w:val="en-GB" w:eastAsia="en-GB"/>
              </w:rPr>
              <w:t>More than</w:t>
            </w:r>
            <w:r w:rsidRPr="008A5A09">
              <w:rPr>
                <w:rFonts w:ascii="Arial" w:hAnsi="Arial" w:cs="Arial"/>
                <w:sz w:val="16"/>
                <w:szCs w:val="16"/>
                <w:cs/>
                <w:lang w:val="en-GB" w:eastAsia="en-GB"/>
              </w:rPr>
              <w:t xml:space="preserve"> </w:t>
            </w:r>
            <w:r w:rsidRPr="008A5A09">
              <w:rPr>
                <w:rFonts w:ascii="Arial" w:hAnsi="Arial" w:cs="Arial"/>
                <w:sz w:val="16"/>
                <w:szCs w:val="16"/>
                <w:lang w:val="en-GB" w:eastAsia="en-GB"/>
              </w:rPr>
              <w:t>5 years</w:t>
            </w:r>
          </w:p>
        </w:tc>
        <w:tc>
          <w:tcPr>
            <w:tcW w:w="2160" w:type="dxa"/>
          </w:tcPr>
          <w:p w14:paraId="103763CC" w14:textId="77777777" w:rsidR="00FE0045" w:rsidRPr="008A5A09" w:rsidRDefault="00FE0045" w:rsidP="009C46B1">
            <w:pPr>
              <w:pBdr>
                <w:bottom w:val="single" w:sz="4" w:space="1" w:color="auto"/>
              </w:pBd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2,437</w:t>
            </w:r>
          </w:p>
        </w:tc>
        <w:tc>
          <w:tcPr>
            <w:tcW w:w="2160" w:type="dxa"/>
            <w:vAlign w:val="bottom"/>
          </w:tcPr>
          <w:p w14:paraId="37FC47FA" w14:textId="77777777" w:rsidR="00FE0045" w:rsidRPr="008A5A09" w:rsidRDefault="00FE0045" w:rsidP="009C46B1">
            <w:pPr>
              <w:pBdr>
                <w:bottom w:val="single" w:sz="4" w:space="1" w:color="auto"/>
              </w:pBd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2,974</w:t>
            </w:r>
          </w:p>
        </w:tc>
      </w:tr>
      <w:tr w:rsidR="009C46B1" w:rsidRPr="008A5A09" w14:paraId="2F09EDA7" w14:textId="77777777" w:rsidTr="008A5A09">
        <w:tc>
          <w:tcPr>
            <w:tcW w:w="4950" w:type="dxa"/>
            <w:vAlign w:val="bottom"/>
            <w:hideMark/>
          </w:tcPr>
          <w:p w14:paraId="1F53BC08" w14:textId="77777777" w:rsidR="00FE0045" w:rsidRPr="008A5A09" w:rsidRDefault="00FE0045" w:rsidP="009C46B1">
            <w:pPr>
              <w:spacing w:line="320" w:lineRule="exact"/>
              <w:ind w:left="158" w:right="-43" w:hanging="158"/>
              <w:rPr>
                <w:rFonts w:ascii="Arial" w:hAnsi="Arial" w:cs="Arial"/>
                <w:sz w:val="16"/>
                <w:szCs w:val="16"/>
                <w:cs/>
                <w:lang w:val="en-GB" w:eastAsia="en-GB"/>
              </w:rPr>
            </w:pPr>
            <w:r w:rsidRPr="008A5A09">
              <w:rPr>
                <w:rFonts w:ascii="Arial" w:hAnsi="Arial" w:cs="Arial"/>
                <w:sz w:val="16"/>
                <w:szCs w:val="16"/>
                <w:lang w:val="en-GB" w:eastAsia="en-GB"/>
              </w:rPr>
              <w:t>Total</w:t>
            </w:r>
          </w:p>
        </w:tc>
        <w:tc>
          <w:tcPr>
            <w:tcW w:w="2160" w:type="dxa"/>
            <w:vAlign w:val="bottom"/>
          </w:tcPr>
          <w:p w14:paraId="6A613959" w14:textId="77777777" w:rsidR="00FE0045" w:rsidRPr="008A5A09" w:rsidRDefault="00FE0045" w:rsidP="009C46B1">
            <w:pPr>
              <w:pBdr>
                <w:bottom w:val="double" w:sz="4" w:space="1" w:color="auto"/>
              </w:pBdr>
              <w:tabs>
                <w:tab w:val="decimal" w:pos="1603"/>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476,021</w:t>
            </w:r>
          </w:p>
        </w:tc>
        <w:tc>
          <w:tcPr>
            <w:tcW w:w="2160" w:type="dxa"/>
            <w:vAlign w:val="bottom"/>
          </w:tcPr>
          <w:p w14:paraId="2EE1FF3F" w14:textId="77777777" w:rsidR="00FE0045" w:rsidRPr="008A5A09" w:rsidRDefault="00FE0045" w:rsidP="009C46B1">
            <w:pPr>
              <w:pBdr>
                <w:bottom w:val="double" w:sz="4" w:space="1" w:color="auto"/>
              </w:pBdr>
              <w:tabs>
                <w:tab w:val="decimal" w:pos="1603"/>
              </w:tabs>
              <w:spacing w:line="320" w:lineRule="exact"/>
              <w:rPr>
                <w:rFonts w:ascii="Arial" w:hAnsi="Arial" w:cs="Arial"/>
                <w:sz w:val="16"/>
                <w:szCs w:val="16"/>
                <w:lang w:val="en-GB" w:eastAsia="en-GB"/>
              </w:rPr>
            </w:pPr>
            <w:r w:rsidRPr="008A5A09">
              <w:rPr>
                <w:rFonts w:ascii="Arial" w:hAnsi="Arial" w:cs="Arial"/>
                <w:sz w:val="16"/>
                <w:szCs w:val="16"/>
                <w:lang w:val="en-GB" w:eastAsia="en-GB"/>
              </w:rPr>
              <w:t>352,592</w:t>
            </w:r>
          </w:p>
        </w:tc>
      </w:tr>
    </w:tbl>
    <w:p w14:paraId="4C8B4F91" w14:textId="77777777" w:rsidR="00771BA9" w:rsidRPr="008A5A09" w:rsidRDefault="00771BA9" w:rsidP="009C46B1">
      <w:pPr>
        <w:tabs>
          <w:tab w:val="left" w:pos="540"/>
          <w:tab w:val="left" w:pos="900"/>
          <w:tab w:val="right" w:pos="7280"/>
          <w:tab w:val="right" w:pos="8540"/>
        </w:tabs>
        <w:spacing w:before="240" w:after="80" w:line="380" w:lineRule="exact"/>
        <w:ind w:left="547" w:right="-43" w:hanging="547"/>
        <w:jc w:val="thaiDistribute"/>
        <w:rPr>
          <w:rFonts w:ascii="Arial" w:hAnsi="Arial" w:cs="Arial"/>
          <w:b/>
          <w:bCs/>
          <w:sz w:val="22"/>
          <w:szCs w:val="22"/>
        </w:rPr>
      </w:pPr>
      <w:r w:rsidRPr="008A5A09">
        <w:rPr>
          <w:rFonts w:ascii="Arial" w:hAnsi="Arial" w:cs="Arial"/>
          <w:b/>
          <w:bCs/>
          <w:sz w:val="22"/>
          <w:szCs w:val="22"/>
        </w:rPr>
        <w:t>7.3</w:t>
      </w:r>
      <w:r w:rsidRPr="008A5A09">
        <w:rPr>
          <w:rFonts w:ascii="Arial" w:hAnsi="Arial" w:cs="Arial"/>
          <w:b/>
          <w:bCs/>
          <w:sz w:val="22"/>
          <w:szCs w:val="22"/>
        </w:rPr>
        <w:tab/>
        <w:t xml:space="preserve">Claim development table </w:t>
      </w:r>
    </w:p>
    <w:p w14:paraId="17785335" w14:textId="77777777" w:rsidR="00771BA9" w:rsidRPr="008A5A09" w:rsidRDefault="00771BA9" w:rsidP="00771BA9">
      <w:pPr>
        <w:spacing w:before="80" w:after="80" w:line="380" w:lineRule="exact"/>
        <w:ind w:left="990" w:hanging="450"/>
        <w:rPr>
          <w:rFonts w:ascii="Arial" w:eastAsia="Arial Unicode MS" w:hAnsi="Arial" w:cs="Arial"/>
          <w:sz w:val="22"/>
          <w:szCs w:val="22"/>
        </w:rPr>
      </w:pPr>
      <w:r w:rsidRPr="008A5A09">
        <w:rPr>
          <w:rFonts w:ascii="Arial" w:eastAsia="Arial Unicode MS" w:hAnsi="Arial" w:cs="Arial"/>
          <w:sz w:val="22"/>
          <w:szCs w:val="22"/>
        </w:rPr>
        <w:t xml:space="preserve">a. </w:t>
      </w:r>
      <w:r w:rsidRPr="008A5A09">
        <w:rPr>
          <w:rFonts w:ascii="Arial" w:eastAsia="Arial Unicode MS" w:hAnsi="Arial" w:cs="Arial"/>
          <w:sz w:val="22"/>
          <w:szCs w:val="22"/>
        </w:rPr>
        <w:tab/>
        <w:t>Gross claims development table</w:t>
      </w:r>
    </w:p>
    <w:p w14:paraId="7E1CD072" w14:textId="77777777" w:rsidR="00771BA9" w:rsidRPr="008A5A09" w:rsidRDefault="00771BA9" w:rsidP="00771BA9">
      <w:pPr>
        <w:tabs>
          <w:tab w:val="left" w:pos="990"/>
        </w:tabs>
        <w:spacing w:line="260" w:lineRule="exact"/>
        <w:ind w:left="540" w:right="-727" w:hanging="7"/>
        <w:jc w:val="right"/>
        <w:rPr>
          <w:rFonts w:ascii="Arial" w:hAnsi="Arial" w:cs="Arial"/>
          <w:sz w:val="11"/>
          <w:szCs w:val="11"/>
          <w:cs/>
        </w:rPr>
      </w:pPr>
      <w:r w:rsidRPr="008A5A09">
        <w:rPr>
          <w:rFonts w:ascii="Arial" w:hAnsi="Arial" w:cs="Arial"/>
          <w:sz w:val="11"/>
          <w:szCs w:val="11"/>
        </w:rPr>
        <w:t>(Unit: Million Baht</w:t>
      </w:r>
      <w:r w:rsidRPr="008A5A09">
        <w:rPr>
          <w:rFonts w:ascii="Arial" w:hAnsi="Arial" w:cs="Arial"/>
          <w:sz w:val="11"/>
          <w:szCs w:val="11"/>
          <w:cs/>
        </w:rPr>
        <w:t>)</w:t>
      </w:r>
    </w:p>
    <w:tbl>
      <w:tblPr>
        <w:tblW w:w="9990" w:type="dxa"/>
        <w:tblInd w:w="378" w:type="dxa"/>
        <w:tblLayout w:type="fixed"/>
        <w:tblLook w:val="04A0" w:firstRow="1" w:lastRow="0" w:firstColumn="1" w:lastColumn="0" w:noHBand="0" w:noVBand="1"/>
      </w:tblPr>
      <w:tblGrid>
        <w:gridCol w:w="1257"/>
        <w:gridCol w:w="725"/>
        <w:gridCol w:w="728"/>
        <w:gridCol w:w="727"/>
        <w:gridCol w:w="728"/>
        <w:gridCol w:w="727"/>
        <w:gridCol w:w="728"/>
        <w:gridCol w:w="732"/>
        <w:gridCol w:w="728"/>
        <w:gridCol w:w="727"/>
        <w:gridCol w:w="728"/>
        <w:gridCol w:w="727"/>
        <w:gridCol w:w="728"/>
      </w:tblGrid>
      <w:tr w:rsidR="009B5F44" w:rsidRPr="008A5A09" w14:paraId="48482830" w14:textId="77777777" w:rsidTr="005227DD">
        <w:trPr>
          <w:trHeight w:val="66"/>
        </w:trPr>
        <w:tc>
          <w:tcPr>
            <w:tcW w:w="1257" w:type="dxa"/>
            <w:noWrap/>
            <w:vAlign w:val="bottom"/>
            <w:hideMark/>
          </w:tcPr>
          <w:p w14:paraId="3275AE76" w14:textId="77777777" w:rsidR="00771BA9" w:rsidRPr="008A5A09" w:rsidRDefault="00771BA9" w:rsidP="005227DD">
            <w:pPr>
              <w:pBdr>
                <w:bottom w:val="single" w:sz="4" w:space="1" w:color="auto"/>
              </w:pBdr>
              <w:spacing w:line="260" w:lineRule="exact"/>
              <w:ind w:left="157" w:hanging="157"/>
              <w:rPr>
                <w:rFonts w:ascii="Arial" w:hAnsi="Arial" w:cs="Arial"/>
                <w:sz w:val="11"/>
                <w:szCs w:val="11"/>
              </w:rPr>
            </w:pPr>
            <w:r w:rsidRPr="008A5A09">
              <w:rPr>
                <w:rFonts w:ascii="Arial" w:hAnsi="Arial" w:cs="Arial"/>
                <w:sz w:val="11"/>
                <w:szCs w:val="11"/>
              </w:rPr>
              <w:t xml:space="preserve">Accident year </w:t>
            </w:r>
            <w:r w:rsidRPr="008A5A09">
              <w:rPr>
                <w:rFonts w:ascii="Arial" w:hAnsi="Arial" w:cs="Arial"/>
                <w:sz w:val="11"/>
                <w:szCs w:val="11"/>
                <w:cs/>
              </w:rPr>
              <w:t>/</w:t>
            </w:r>
            <w:r w:rsidRPr="008A5A09">
              <w:rPr>
                <w:rFonts w:ascii="Arial" w:hAnsi="Arial" w:cs="Arial"/>
                <w:sz w:val="11"/>
                <w:szCs w:val="11"/>
              </w:rPr>
              <w:t>Reporting year</w:t>
            </w:r>
          </w:p>
        </w:tc>
        <w:tc>
          <w:tcPr>
            <w:tcW w:w="725" w:type="dxa"/>
            <w:vAlign w:val="bottom"/>
          </w:tcPr>
          <w:p w14:paraId="67B2A0E2"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Prior to 2016</w:t>
            </w:r>
          </w:p>
        </w:tc>
        <w:tc>
          <w:tcPr>
            <w:tcW w:w="728" w:type="dxa"/>
            <w:noWrap/>
            <w:vAlign w:val="bottom"/>
          </w:tcPr>
          <w:p w14:paraId="4AD2EAE6"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2016</w:t>
            </w:r>
          </w:p>
        </w:tc>
        <w:tc>
          <w:tcPr>
            <w:tcW w:w="727" w:type="dxa"/>
            <w:vAlign w:val="bottom"/>
          </w:tcPr>
          <w:p w14:paraId="188A4982"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2017</w:t>
            </w:r>
          </w:p>
        </w:tc>
        <w:tc>
          <w:tcPr>
            <w:tcW w:w="728" w:type="dxa"/>
            <w:noWrap/>
            <w:vAlign w:val="bottom"/>
          </w:tcPr>
          <w:p w14:paraId="0C32AC70"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2018</w:t>
            </w:r>
          </w:p>
        </w:tc>
        <w:tc>
          <w:tcPr>
            <w:tcW w:w="727" w:type="dxa"/>
            <w:noWrap/>
            <w:vAlign w:val="bottom"/>
          </w:tcPr>
          <w:p w14:paraId="0F0DFE9C"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2019</w:t>
            </w:r>
          </w:p>
        </w:tc>
        <w:tc>
          <w:tcPr>
            <w:tcW w:w="728" w:type="dxa"/>
            <w:vAlign w:val="bottom"/>
          </w:tcPr>
          <w:p w14:paraId="26ED69CF"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2020</w:t>
            </w:r>
          </w:p>
        </w:tc>
        <w:tc>
          <w:tcPr>
            <w:tcW w:w="732" w:type="dxa"/>
            <w:noWrap/>
            <w:vAlign w:val="bottom"/>
          </w:tcPr>
          <w:p w14:paraId="7D00FA72"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2021</w:t>
            </w:r>
          </w:p>
        </w:tc>
        <w:tc>
          <w:tcPr>
            <w:tcW w:w="728" w:type="dxa"/>
            <w:noWrap/>
            <w:vAlign w:val="bottom"/>
          </w:tcPr>
          <w:p w14:paraId="2994D5DC"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2022</w:t>
            </w:r>
          </w:p>
        </w:tc>
        <w:tc>
          <w:tcPr>
            <w:tcW w:w="727" w:type="dxa"/>
            <w:vAlign w:val="bottom"/>
          </w:tcPr>
          <w:p w14:paraId="4DDD28DF"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2023</w:t>
            </w:r>
          </w:p>
        </w:tc>
        <w:tc>
          <w:tcPr>
            <w:tcW w:w="728" w:type="dxa"/>
            <w:vAlign w:val="bottom"/>
          </w:tcPr>
          <w:p w14:paraId="3875C595"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2024</w:t>
            </w:r>
          </w:p>
        </w:tc>
        <w:tc>
          <w:tcPr>
            <w:tcW w:w="727" w:type="dxa"/>
            <w:vAlign w:val="bottom"/>
          </w:tcPr>
          <w:p w14:paraId="1929C56A"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2025</w:t>
            </w:r>
          </w:p>
        </w:tc>
        <w:tc>
          <w:tcPr>
            <w:tcW w:w="728" w:type="dxa"/>
            <w:noWrap/>
            <w:vAlign w:val="bottom"/>
            <w:hideMark/>
          </w:tcPr>
          <w:p w14:paraId="728736A4" w14:textId="77777777" w:rsidR="00771BA9" w:rsidRPr="008A5A09" w:rsidRDefault="00771BA9"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Total</w:t>
            </w:r>
          </w:p>
        </w:tc>
      </w:tr>
      <w:tr w:rsidR="009B5F44" w:rsidRPr="008A5A09" w14:paraId="29E62664" w14:textId="77777777" w:rsidTr="005227DD">
        <w:trPr>
          <w:trHeight w:val="66"/>
        </w:trPr>
        <w:tc>
          <w:tcPr>
            <w:tcW w:w="1257" w:type="dxa"/>
            <w:noWrap/>
            <w:vAlign w:val="bottom"/>
            <w:hideMark/>
          </w:tcPr>
          <w:p w14:paraId="133AA7F6" w14:textId="77777777" w:rsidR="00771BA9" w:rsidRPr="008A5A09" w:rsidRDefault="00771BA9" w:rsidP="005227DD">
            <w:pPr>
              <w:spacing w:line="260" w:lineRule="exact"/>
              <w:ind w:left="158" w:right="-198" w:hanging="158"/>
              <w:rPr>
                <w:rFonts w:ascii="Arial" w:hAnsi="Arial" w:cs="Arial"/>
                <w:sz w:val="11"/>
                <w:szCs w:val="11"/>
              </w:rPr>
            </w:pPr>
            <w:r w:rsidRPr="008A5A09">
              <w:rPr>
                <w:rFonts w:ascii="Arial" w:hAnsi="Arial" w:cs="Arial"/>
                <w:sz w:val="11"/>
                <w:szCs w:val="11"/>
              </w:rPr>
              <w:t>Loss reserves:</w:t>
            </w:r>
          </w:p>
        </w:tc>
        <w:tc>
          <w:tcPr>
            <w:tcW w:w="725" w:type="dxa"/>
            <w:vAlign w:val="bottom"/>
          </w:tcPr>
          <w:p w14:paraId="4C4A38C5"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noWrap/>
            <w:vAlign w:val="bottom"/>
          </w:tcPr>
          <w:p w14:paraId="5670C471" w14:textId="77777777" w:rsidR="00771BA9" w:rsidRPr="008A5A09" w:rsidRDefault="00771BA9" w:rsidP="005227DD">
            <w:pPr>
              <w:tabs>
                <w:tab w:val="decimal" w:pos="517"/>
              </w:tabs>
              <w:spacing w:line="260" w:lineRule="exact"/>
              <w:rPr>
                <w:rFonts w:ascii="Arial" w:hAnsi="Arial" w:cs="Arial"/>
                <w:sz w:val="11"/>
                <w:szCs w:val="11"/>
              </w:rPr>
            </w:pPr>
          </w:p>
        </w:tc>
        <w:tc>
          <w:tcPr>
            <w:tcW w:w="727" w:type="dxa"/>
            <w:vAlign w:val="bottom"/>
          </w:tcPr>
          <w:p w14:paraId="3F2D0BF3"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noWrap/>
            <w:vAlign w:val="bottom"/>
          </w:tcPr>
          <w:p w14:paraId="3E304E82" w14:textId="77777777" w:rsidR="00771BA9" w:rsidRPr="008A5A09" w:rsidRDefault="00771BA9" w:rsidP="005227DD">
            <w:pPr>
              <w:tabs>
                <w:tab w:val="decimal" w:pos="517"/>
              </w:tabs>
              <w:spacing w:line="260" w:lineRule="exact"/>
              <w:rPr>
                <w:rFonts w:ascii="Arial" w:hAnsi="Arial" w:cs="Arial"/>
                <w:sz w:val="11"/>
                <w:szCs w:val="11"/>
              </w:rPr>
            </w:pPr>
          </w:p>
        </w:tc>
        <w:tc>
          <w:tcPr>
            <w:tcW w:w="727" w:type="dxa"/>
            <w:noWrap/>
            <w:vAlign w:val="bottom"/>
          </w:tcPr>
          <w:p w14:paraId="5E4093E9"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vAlign w:val="bottom"/>
          </w:tcPr>
          <w:p w14:paraId="6E7744CF" w14:textId="77777777" w:rsidR="00771BA9" w:rsidRPr="008A5A09" w:rsidRDefault="00771BA9" w:rsidP="005227DD">
            <w:pPr>
              <w:tabs>
                <w:tab w:val="decimal" w:pos="517"/>
              </w:tabs>
              <w:spacing w:line="260" w:lineRule="exact"/>
              <w:rPr>
                <w:rFonts w:ascii="Arial" w:hAnsi="Arial" w:cs="Arial"/>
                <w:sz w:val="11"/>
                <w:szCs w:val="11"/>
              </w:rPr>
            </w:pPr>
          </w:p>
        </w:tc>
        <w:tc>
          <w:tcPr>
            <w:tcW w:w="732" w:type="dxa"/>
            <w:noWrap/>
            <w:vAlign w:val="bottom"/>
          </w:tcPr>
          <w:p w14:paraId="70979A01"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noWrap/>
            <w:vAlign w:val="bottom"/>
          </w:tcPr>
          <w:p w14:paraId="02FC0C48" w14:textId="77777777" w:rsidR="00771BA9" w:rsidRPr="008A5A09" w:rsidRDefault="00771BA9" w:rsidP="005227DD">
            <w:pPr>
              <w:tabs>
                <w:tab w:val="decimal" w:pos="517"/>
              </w:tabs>
              <w:spacing w:line="260" w:lineRule="exact"/>
              <w:rPr>
                <w:rFonts w:ascii="Arial" w:hAnsi="Arial" w:cs="Arial"/>
                <w:sz w:val="11"/>
                <w:szCs w:val="11"/>
              </w:rPr>
            </w:pPr>
          </w:p>
        </w:tc>
        <w:tc>
          <w:tcPr>
            <w:tcW w:w="727" w:type="dxa"/>
            <w:vAlign w:val="bottom"/>
          </w:tcPr>
          <w:p w14:paraId="1A6FD9A2"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vAlign w:val="bottom"/>
          </w:tcPr>
          <w:p w14:paraId="4FFCED86" w14:textId="77777777" w:rsidR="00771BA9" w:rsidRPr="008A5A09" w:rsidRDefault="00771BA9" w:rsidP="005227DD">
            <w:pPr>
              <w:tabs>
                <w:tab w:val="decimal" w:pos="517"/>
              </w:tabs>
              <w:spacing w:line="260" w:lineRule="exact"/>
              <w:rPr>
                <w:rFonts w:ascii="Arial" w:hAnsi="Arial" w:cs="Arial"/>
                <w:sz w:val="11"/>
                <w:szCs w:val="11"/>
              </w:rPr>
            </w:pPr>
          </w:p>
        </w:tc>
        <w:tc>
          <w:tcPr>
            <w:tcW w:w="727" w:type="dxa"/>
            <w:vAlign w:val="bottom"/>
          </w:tcPr>
          <w:p w14:paraId="35311E13" w14:textId="77777777" w:rsidR="00771BA9" w:rsidRPr="008A5A09" w:rsidRDefault="00771BA9" w:rsidP="005227DD">
            <w:pPr>
              <w:tabs>
                <w:tab w:val="decimal" w:pos="517"/>
              </w:tabs>
              <w:spacing w:line="260" w:lineRule="exact"/>
              <w:rPr>
                <w:rFonts w:ascii="Arial" w:hAnsi="Arial" w:cs="Arial"/>
                <w:sz w:val="11"/>
                <w:szCs w:val="11"/>
              </w:rPr>
            </w:pPr>
          </w:p>
        </w:tc>
        <w:tc>
          <w:tcPr>
            <w:tcW w:w="728" w:type="dxa"/>
            <w:noWrap/>
            <w:vAlign w:val="bottom"/>
          </w:tcPr>
          <w:p w14:paraId="385B8410" w14:textId="77777777" w:rsidR="00771BA9" w:rsidRPr="008A5A09" w:rsidRDefault="00771BA9" w:rsidP="005227DD">
            <w:pPr>
              <w:tabs>
                <w:tab w:val="decimal" w:pos="517"/>
              </w:tabs>
              <w:spacing w:line="260" w:lineRule="exact"/>
              <w:rPr>
                <w:rFonts w:ascii="Arial" w:hAnsi="Arial" w:cs="Arial"/>
                <w:sz w:val="11"/>
                <w:szCs w:val="11"/>
              </w:rPr>
            </w:pPr>
          </w:p>
        </w:tc>
      </w:tr>
      <w:tr w:rsidR="009B5F44" w:rsidRPr="008A5A09" w14:paraId="166ED447" w14:textId="77777777" w:rsidTr="005227DD">
        <w:trPr>
          <w:trHeight w:val="66"/>
        </w:trPr>
        <w:tc>
          <w:tcPr>
            <w:tcW w:w="1257" w:type="dxa"/>
            <w:noWrap/>
            <w:vAlign w:val="bottom"/>
            <w:hideMark/>
          </w:tcPr>
          <w:p w14:paraId="7D5B963A"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as at accident year</w:t>
            </w:r>
          </w:p>
        </w:tc>
        <w:tc>
          <w:tcPr>
            <w:tcW w:w="725" w:type="dxa"/>
            <w:vAlign w:val="bottom"/>
          </w:tcPr>
          <w:p w14:paraId="3D9F2F59"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1EE841F9"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7,157</w:t>
            </w:r>
          </w:p>
        </w:tc>
        <w:tc>
          <w:tcPr>
            <w:tcW w:w="727" w:type="dxa"/>
            <w:vAlign w:val="bottom"/>
          </w:tcPr>
          <w:p w14:paraId="4F37C2B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8,454</w:t>
            </w:r>
          </w:p>
        </w:tc>
        <w:tc>
          <w:tcPr>
            <w:tcW w:w="728" w:type="dxa"/>
            <w:noWrap/>
            <w:vAlign w:val="bottom"/>
          </w:tcPr>
          <w:p w14:paraId="2936282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8,246</w:t>
            </w:r>
          </w:p>
        </w:tc>
        <w:tc>
          <w:tcPr>
            <w:tcW w:w="727" w:type="dxa"/>
            <w:noWrap/>
            <w:vAlign w:val="bottom"/>
          </w:tcPr>
          <w:p w14:paraId="1DAFE83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9,431</w:t>
            </w:r>
          </w:p>
        </w:tc>
        <w:tc>
          <w:tcPr>
            <w:tcW w:w="728" w:type="dxa"/>
            <w:vAlign w:val="bottom"/>
          </w:tcPr>
          <w:p w14:paraId="006C63B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11,471</w:t>
            </w:r>
          </w:p>
        </w:tc>
        <w:tc>
          <w:tcPr>
            <w:tcW w:w="732" w:type="dxa"/>
            <w:noWrap/>
            <w:vAlign w:val="bottom"/>
          </w:tcPr>
          <w:p w14:paraId="593A463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13,512</w:t>
            </w:r>
          </w:p>
        </w:tc>
        <w:tc>
          <w:tcPr>
            <w:tcW w:w="728" w:type="dxa"/>
            <w:noWrap/>
            <w:vAlign w:val="bottom"/>
          </w:tcPr>
          <w:p w14:paraId="2BA5551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25,877</w:t>
            </w:r>
          </w:p>
        </w:tc>
        <w:tc>
          <w:tcPr>
            <w:tcW w:w="727" w:type="dxa"/>
            <w:vAlign w:val="bottom"/>
          </w:tcPr>
          <w:p w14:paraId="00BD80B7"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12,195</w:t>
            </w:r>
          </w:p>
        </w:tc>
        <w:tc>
          <w:tcPr>
            <w:tcW w:w="728" w:type="dxa"/>
            <w:vAlign w:val="bottom"/>
          </w:tcPr>
          <w:p w14:paraId="00FF928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14,273</w:t>
            </w:r>
          </w:p>
        </w:tc>
        <w:tc>
          <w:tcPr>
            <w:tcW w:w="727" w:type="dxa"/>
            <w:vAlign w:val="bottom"/>
          </w:tcPr>
          <w:p w14:paraId="67A5C2D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22,181</w:t>
            </w:r>
          </w:p>
        </w:tc>
        <w:tc>
          <w:tcPr>
            <w:tcW w:w="728" w:type="dxa"/>
            <w:noWrap/>
            <w:vAlign w:val="bottom"/>
          </w:tcPr>
          <w:p w14:paraId="5D30064E"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5DD2E3C1" w14:textId="77777777" w:rsidTr="005227DD">
        <w:trPr>
          <w:trHeight w:val="90"/>
        </w:trPr>
        <w:tc>
          <w:tcPr>
            <w:tcW w:w="1257" w:type="dxa"/>
            <w:noWrap/>
            <w:vAlign w:val="bottom"/>
            <w:hideMark/>
          </w:tcPr>
          <w:p w14:paraId="34D25786"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one year </w:t>
            </w:r>
          </w:p>
        </w:tc>
        <w:tc>
          <w:tcPr>
            <w:tcW w:w="725" w:type="dxa"/>
            <w:vAlign w:val="bottom"/>
          </w:tcPr>
          <w:p w14:paraId="04747E35"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041A7885"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7,407</w:t>
            </w:r>
          </w:p>
        </w:tc>
        <w:tc>
          <w:tcPr>
            <w:tcW w:w="727" w:type="dxa"/>
            <w:vAlign w:val="bottom"/>
          </w:tcPr>
          <w:p w14:paraId="068E41D0"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8,004</w:t>
            </w:r>
          </w:p>
        </w:tc>
        <w:tc>
          <w:tcPr>
            <w:tcW w:w="728" w:type="dxa"/>
            <w:noWrap/>
            <w:vAlign w:val="bottom"/>
          </w:tcPr>
          <w:p w14:paraId="1A7F8495"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8,239</w:t>
            </w:r>
          </w:p>
        </w:tc>
        <w:tc>
          <w:tcPr>
            <w:tcW w:w="727" w:type="dxa"/>
            <w:noWrap/>
            <w:vAlign w:val="bottom"/>
          </w:tcPr>
          <w:p w14:paraId="290E0E90"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9,687</w:t>
            </w:r>
          </w:p>
        </w:tc>
        <w:tc>
          <w:tcPr>
            <w:tcW w:w="728" w:type="dxa"/>
            <w:vAlign w:val="bottom"/>
          </w:tcPr>
          <w:p w14:paraId="1B517A4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11,024</w:t>
            </w:r>
          </w:p>
        </w:tc>
        <w:tc>
          <w:tcPr>
            <w:tcW w:w="732" w:type="dxa"/>
            <w:noWrap/>
            <w:vAlign w:val="bottom"/>
          </w:tcPr>
          <w:p w14:paraId="1FCC2EE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13,579</w:t>
            </w:r>
          </w:p>
        </w:tc>
        <w:tc>
          <w:tcPr>
            <w:tcW w:w="728" w:type="dxa"/>
            <w:noWrap/>
            <w:vAlign w:val="bottom"/>
          </w:tcPr>
          <w:p w14:paraId="773080ED"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26,261</w:t>
            </w:r>
          </w:p>
        </w:tc>
        <w:tc>
          <w:tcPr>
            <w:tcW w:w="727" w:type="dxa"/>
            <w:vAlign w:val="bottom"/>
          </w:tcPr>
          <w:p w14:paraId="1ACEED99"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12,272</w:t>
            </w:r>
          </w:p>
        </w:tc>
        <w:tc>
          <w:tcPr>
            <w:tcW w:w="728" w:type="dxa"/>
            <w:vAlign w:val="bottom"/>
          </w:tcPr>
          <w:p w14:paraId="0F7DD6D5"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14,112</w:t>
            </w:r>
          </w:p>
        </w:tc>
        <w:tc>
          <w:tcPr>
            <w:tcW w:w="727" w:type="dxa"/>
            <w:vAlign w:val="bottom"/>
          </w:tcPr>
          <w:p w14:paraId="69A77175"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57B88BAA"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5ABD7EF8" w14:textId="77777777" w:rsidTr="005227DD">
        <w:trPr>
          <w:trHeight w:val="66"/>
        </w:trPr>
        <w:tc>
          <w:tcPr>
            <w:tcW w:w="1257" w:type="dxa"/>
            <w:noWrap/>
            <w:vAlign w:val="bottom"/>
            <w:hideMark/>
          </w:tcPr>
          <w:p w14:paraId="7E784BA2"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two years</w:t>
            </w:r>
          </w:p>
        </w:tc>
        <w:tc>
          <w:tcPr>
            <w:tcW w:w="725" w:type="dxa"/>
            <w:vAlign w:val="bottom"/>
          </w:tcPr>
          <w:p w14:paraId="67FA94F6"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13319F2D"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7,295</w:t>
            </w:r>
          </w:p>
        </w:tc>
        <w:tc>
          <w:tcPr>
            <w:tcW w:w="727" w:type="dxa"/>
            <w:vAlign w:val="bottom"/>
          </w:tcPr>
          <w:p w14:paraId="71B433D9"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7,564</w:t>
            </w:r>
          </w:p>
        </w:tc>
        <w:tc>
          <w:tcPr>
            <w:tcW w:w="728" w:type="dxa"/>
            <w:noWrap/>
            <w:vAlign w:val="bottom"/>
          </w:tcPr>
          <w:p w14:paraId="2935F602"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8,113</w:t>
            </w:r>
          </w:p>
        </w:tc>
        <w:tc>
          <w:tcPr>
            <w:tcW w:w="727" w:type="dxa"/>
            <w:noWrap/>
            <w:vAlign w:val="bottom"/>
          </w:tcPr>
          <w:p w14:paraId="162B6D0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9,528</w:t>
            </w:r>
          </w:p>
        </w:tc>
        <w:tc>
          <w:tcPr>
            <w:tcW w:w="728" w:type="dxa"/>
            <w:vAlign w:val="bottom"/>
          </w:tcPr>
          <w:p w14:paraId="1B02E8F5"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10,899</w:t>
            </w:r>
          </w:p>
        </w:tc>
        <w:tc>
          <w:tcPr>
            <w:tcW w:w="732" w:type="dxa"/>
            <w:noWrap/>
            <w:vAlign w:val="bottom"/>
          </w:tcPr>
          <w:p w14:paraId="59AFCE0D"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13,548</w:t>
            </w:r>
          </w:p>
        </w:tc>
        <w:tc>
          <w:tcPr>
            <w:tcW w:w="728" w:type="dxa"/>
            <w:noWrap/>
            <w:vAlign w:val="bottom"/>
          </w:tcPr>
          <w:p w14:paraId="4880BAC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21,409</w:t>
            </w:r>
          </w:p>
        </w:tc>
        <w:tc>
          <w:tcPr>
            <w:tcW w:w="727" w:type="dxa"/>
            <w:vAlign w:val="bottom"/>
          </w:tcPr>
          <w:p w14:paraId="0D89B637"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12,381</w:t>
            </w:r>
          </w:p>
        </w:tc>
        <w:tc>
          <w:tcPr>
            <w:tcW w:w="728" w:type="dxa"/>
            <w:vAlign w:val="bottom"/>
          </w:tcPr>
          <w:p w14:paraId="77201A9E"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25AA19E8"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09B0B286"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06DFBE83" w14:textId="77777777" w:rsidTr="005227DD">
        <w:trPr>
          <w:trHeight w:val="66"/>
        </w:trPr>
        <w:tc>
          <w:tcPr>
            <w:tcW w:w="1257" w:type="dxa"/>
            <w:noWrap/>
            <w:vAlign w:val="bottom"/>
            <w:hideMark/>
          </w:tcPr>
          <w:p w14:paraId="32BCC417"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three years</w:t>
            </w:r>
          </w:p>
        </w:tc>
        <w:tc>
          <w:tcPr>
            <w:tcW w:w="725" w:type="dxa"/>
            <w:vAlign w:val="bottom"/>
          </w:tcPr>
          <w:p w14:paraId="0EBB7196"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801490E"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7,130</w:t>
            </w:r>
          </w:p>
        </w:tc>
        <w:tc>
          <w:tcPr>
            <w:tcW w:w="727" w:type="dxa"/>
            <w:vAlign w:val="bottom"/>
          </w:tcPr>
          <w:p w14:paraId="745C757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7,501</w:t>
            </w:r>
          </w:p>
        </w:tc>
        <w:tc>
          <w:tcPr>
            <w:tcW w:w="728" w:type="dxa"/>
            <w:noWrap/>
            <w:vAlign w:val="bottom"/>
          </w:tcPr>
          <w:p w14:paraId="1A12B50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8,142</w:t>
            </w:r>
          </w:p>
        </w:tc>
        <w:tc>
          <w:tcPr>
            <w:tcW w:w="727" w:type="dxa"/>
            <w:noWrap/>
            <w:vAlign w:val="bottom"/>
          </w:tcPr>
          <w:p w14:paraId="5AB808A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9,501</w:t>
            </w:r>
          </w:p>
        </w:tc>
        <w:tc>
          <w:tcPr>
            <w:tcW w:w="728" w:type="dxa"/>
            <w:vAlign w:val="bottom"/>
          </w:tcPr>
          <w:p w14:paraId="6130446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10,859</w:t>
            </w:r>
          </w:p>
        </w:tc>
        <w:tc>
          <w:tcPr>
            <w:tcW w:w="732" w:type="dxa"/>
            <w:noWrap/>
            <w:vAlign w:val="bottom"/>
          </w:tcPr>
          <w:p w14:paraId="13BD38E7"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13,479</w:t>
            </w:r>
          </w:p>
        </w:tc>
        <w:tc>
          <w:tcPr>
            <w:tcW w:w="728" w:type="dxa"/>
            <w:noWrap/>
            <w:vAlign w:val="bottom"/>
          </w:tcPr>
          <w:p w14:paraId="5D3CB7B4"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21,313</w:t>
            </w:r>
          </w:p>
        </w:tc>
        <w:tc>
          <w:tcPr>
            <w:tcW w:w="727" w:type="dxa"/>
            <w:vAlign w:val="bottom"/>
          </w:tcPr>
          <w:p w14:paraId="7D6060A9"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75691F4A"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5CE2494D"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7022ECB5"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6EA9C6AF" w14:textId="77777777" w:rsidTr="005227DD">
        <w:trPr>
          <w:trHeight w:val="66"/>
        </w:trPr>
        <w:tc>
          <w:tcPr>
            <w:tcW w:w="1257" w:type="dxa"/>
            <w:noWrap/>
            <w:vAlign w:val="bottom"/>
            <w:hideMark/>
          </w:tcPr>
          <w:p w14:paraId="509C6AA6"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four years</w:t>
            </w:r>
          </w:p>
        </w:tc>
        <w:tc>
          <w:tcPr>
            <w:tcW w:w="725" w:type="dxa"/>
            <w:vAlign w:val="bottom"/>
          </w:tcPr>
          <w:p w14:paraId="1BB451F3"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6FB8A37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7,099</w:t>
            </w:r>
          </w:p>
        </w:tc>
        <w:tc>
          <w:tcPr>
            <w:tcW w:w="727" w:type="dxa"/>
            <w:vAlign w:val="bottom"/>
          </w:tcPr>
          <w:p w14:paraId="1964751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7,535</w:t>
            </w:r>
          </w:p>
        </w:tc>
        <w:tc>
          <w:tcPr>
            <w:tcW w:w="728" w:type="dxa"/>
            <w:noWrap/>
            <w:vAlign w:val="bottom"/>
          </w:tcPr>
          <w:p w14:paraId="3DED7B54"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8,097</w:t>
            </w:r>
          </w:p>
        </w:tc>
        <w:tc>
          <w:tcPr>
            <w:tcW w:w="727" w:type="dxa"/>
            <w:noWrap/>
            <w:vAlign w:val="bottom"/>
          </w:tcPr>
          <w:p w14:paraId="5AA11C4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9,500</w:t>
            </w:r>
          </w:p>
        </w:tc>
        <w:tc>
          <w:tcPr>
            <w:tcW w:w="728" w:type="dxa"/>
            <w:vAlign w:val="bottom"/>
          </w:tcPr>
          <w:p w14:paraId="71C6DD0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10,814</w:t>
            </w:r>
          </w:p>
        </w:tc>
        <w:tc>
          <w:tcPr>
            <w:tcW w:w="732" w:type="dxa"/>
            <w:noWrap/>
            <w:vAlign w:val="bottom"/>
          </w:tcPr>
          <w:p w14:paraId="751A64CE"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13,459</w:t>
            </w:r>
          </w:p>
        </w:tc>
        <w:tc>
          <w:tcPr>
            <w:tcW w:w="728" w:type="dxa"/>
            <w:noWrap/>
            <w:vAlign w:val="bottom"/>
          </w:tcPr>
          <w:p w14:paraId="109A1811"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029A06F1"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6A08F8F5"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7543ABB1"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01E8A3B"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2A77A044" w14:textId="77777777" w:rsidTr="005227DD">
        <w:trPr>
          <w:trHeight w:val="66"/>
        </w:trPr>
        <w:tc>
          <w:tcPr>
            <w:tcW w:w="1257" w:type="dxa"/>
            <w:noWrap/>
            <w:vAlign w:val="bottom"/>
          </w:tcPr>
          <w:p w14:paraId="02380BD5"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five years</w:t>
            </w:r>
          </w:p>
        </w:tc>
        <w:tc>
          <w:tcPr>
            <w:tcW w:w="725" w:type="dxa"/>
            <w:vAlign w:val="bottom"/>
          </w:tcPr>
          <w:p w14:paraId="3B2A9F5B"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6D3029A5"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7,076</w:t>
            </w:r>
          </w:p>
        </w:tc>
        <w:tc>
          <w:tcPr>
            <w:tcW w:w="727" w:type="dxa"/>
            <w:vAlign w:val="bottom"/>
          </w:tcPr>
          <w:p w14:paraId="6BBA89A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7,534</w:t>
            </w:r>
          </w:p>
        </w:tc>
        <w:tc>
          <w:tcPr>
            <w:tcW w:w="728" w:type="dxa"/>
            <w:noWrap/>
            <w:vAlign w:val="bottom"/>
          </w:tcPr>
          <w:p w14:paraId="6E3F253A"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8,062</w:t>
            </w:r>
          </w:p>
        </w:tc>
        <w:tc>
          <w:tcPr>
            <w:tcW w:w="727" w:type="dxa"/>
            <w:noWrap/>
            <w:vAlign w:val="bottom"/>
          </w:tcPr>
          <w:p w14:paraId="07841B62"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9,489</w:t>
            </w:r>
          </w:p>
        </w:tc>
        <w:tc>
          <w:tcPr>
            <w:tcW w:w="728" w:type="dxa"/>
            <w:vAlign w:val="bottom"/>
          </w:tcPr>
          <w:p w14:paraId="721B3512"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10,704</w:t>
            </w:r>
          </w:p>
        </w:tc>
        <w:tc>
          <w:tcPr>
            <w:tcW w:w="732" w:type="dxa"/>
            <w:noWrap/>
            <w:vAlign w:val="bottom"/>
          </w:tcPr>
          <w:p w14:paraId="18CFF5C4"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7D142E5A"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0A431DD9"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4BDCB7B7"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6D80D5EC"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029BB4E6"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5D74D228" w14:textId="77777777" w:rsidTr="005227DD">
        <w:trPr>
          <w:trHeight w:val="66"/>
        </w:trPr>
        <w:tc>
          <w:tcPr>
            <w:tcW w:w="1257" w:type="dxa"/>
            <w:noWrap/>
            <w:vAlign w:val="bottom"/>
          </w:tcPr>
          <w:p w14:paraId="4A4C19D6"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six years</w:t>
            </w:r>
          </w:p>
        </w:tc>
        <w:tc>
          <w:tcPr>
            <w:tcW w:w="725" w:type="dxa"/>
            <w:vAlign w:val="bottom"/>
          </w:tcPr>
          <w:p w14:paraId="6487FC02"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FDBCDB0"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7,069</w:t>
            </w:r>
          </w:p>
        </w:tc>
        <w:tc>
          <w:tcPr>
            <w:tcW w:w="727" w:type="dxa"/>
            <w:vAlign w:val="bottom"/>
          </w:tcPr>
          <w:p w14:paraId="3E6EC78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7,519</w:t>
            </w:r>
          </w:p>
        </w:tc>
        <w:tc>
          <w:tcPr>
            <w:tcW w:w="728" w:type="dxa"/>
            <w:noWrap/>
            <w:vAlign w:val="bottom"/>
          </w:tcPr>
          <w:p w14:paraId="3AE98A24"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8,044</w:t>
            </w:r>
          </w:p>
        </w:tc>
        <w:tc>
          <w:tcPr>
            <w:tcW w:w="727" w:type="dxa"/>
            <w:noWrap/>
            <w:vAlign w:val="bottom"/>
          </w:tcPr>
          <w:p w14:paraId="2C6569D6"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9,524</w:t>
            </w:r>
          </w:p>
        </w:tc>
        <w:tc>
          <w:tcPr>
            <w:tcW w:w="728" w:type="dxa"/>
            <w:vAlign w:val="bottom"/>
          </w:tcPr>
          <w:p w14:paraId="4999F9A7" w14:textId="77777777" w:rsidR="00771BA9" w:rsidRPr="008A5A09" w:rsidRDefault="00771BA9" w:rsidP="00CA39BC">
            <w:pPr>
              <w:tabs>
                <w:tab w:val="decimal" w:pos="510"/>
              </w:tabs>
              <w:spacing w:line="260" w:lineRule="exact"/>
              <w:rPr>
                <w:rFonts w:ascii="Arial" w:hAnsi="Arial" w:cs="Arial"/>
                <w:sz w:val="11"/>
                <w:szCs w:val="11"/>
              </w:rPr>
            </w:pPr>
          </w:p>
        </w:tc>
        <w:tc>
          <w:tcPr>
            <w:tcW w:w="732" w:type="dxa"/>
            <w:noWrap/>
            <w:vAlign w:val="bottom"/>
          </w:tcPr>
          <w:p w14:paraId="330B5D60"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560A0051"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58BB1876"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1CA65C6F"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3534C193"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3F30788"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6D8C5B7A" w14:textId="77777777" w:rsidTr="005227DD">
        <w:trPr>
          <w:trHeight w:val="66"/>
        </w:trPr>
        <w:tc>
          <w:tcPr>
            <w:tcW w:w="1257" w:type="dxa"/>
            <w:noWrap/>
            <w:vAlign w:val="bottom"/>
          </w:tcPr>
          <w:p w14:paraId="65AF3BFE"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seven years</w:t>
            </w:r>
          </w:p>
        </w:tc>
        <w:tc>
          <w:tcPr>
            <w:tcW w:w="725" w:type="dxa"/>
            <w:vAlign w:val="bottom"/>
          </w:tcPr>
          <w:p w14:paraId="0E9D7BF5"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AA92312"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7,055</w:t>
            </w:r>
          </w:p>
        </w:tc>
        <w:tc>
          <w:tcPr>
            <w:tcW w:w="727" w:type="dxa"/>
            <w:vAlign w:val="bottom"/>
          </w:tcPr>
          <w:p w14:paraId="55B344CD"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7,399</w:t>
            </w:r>
          </w:p>
        </w:tc>
        <w:tc>
          <w:tcPr>
            <w:tcW w:w="728" w:type="dxa"/>
            <w:noWrap/>
            <w:vAlign w:val="bottom"/>
          </w:tcPr>
          <w:p w14:paraId="59634F74"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8,039</w:t>
            </w:r>
          </w:p>
        </w:tc>
        <w:tc>
          <w:tcPr>
            <w:tcW w:w="727" w:type="dxa"/>
            <w:noWrap/>
            <w:vAlign w:val="bottom"/>
          </w:tcPr>
          <w:p w14:paraId="51EBECF5"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62EE4858" w14:textId="77777777" w:rsidR="00771BA9" w:rsidRPr="008A5A09" w:rsidRDefault="00771BA9" w:rsidP="00CA39BC">
            <w:pPr>
              <w:tabs>
                <w:tab w:val="decimal" w:pos="510"/>
              </w:tabs>
              <w:spacing w:line="260" w:lineRule="exact"/>
              <w:rPr>
                <w:rFonts w:ascii="Arial" w:hAnsi="Arial" w:cs="Arial"/>
                <w:sz w:val="11"/>
                <w:szCs w:val="11"/>
              </w:rPr>
            </w:pPr>
          </w:p>
        </w:tc>
        <w:tc>
          <w:tcPr>
            <w:tcW w:w="732" w:type="dxa"/>
            <w:noWrap/>
            <w:vAlign w:val="bottom"/>
          </w:tcPr>
          <w:p w14:paraId="6A5A53E6"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26518908"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2102AFA8"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7F1978E6"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0F400A97"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26E30039"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568C45E0" w14:textId="77777777" w:rsidTr="005227DD">
        <w:trPr>
          <w:trHeight w:val="66"/>
        </w:trPr>
        <w:tc>
          <w:tcPr>
            <w:tcW w:w="1257" w:type="dxa"/>
            <w:noWrap/>
            <w:vAlign w:val="bottom"/>
          </w:tcPr>
          <w:p w14:paraId="3C9E502E"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eight years</w:t>
            </w:r>
          </w:p>
        </w:tc>
        <w:tc>
          <w:tcPr>
            <w:tcW w:w="725" w:type="dxa"/>
            <w:vAlign w:val="bottom"/>
          </w:tcPr>
          <w:p w14:paraId="2076CE1A"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08CD89AD"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7,052</w:t>
            </w:r>
          </w:p>
        </w:tc>
        <w:tc>
          <w:tcPr>
            <w:tcW w:w="727" w:type="dxa"/>
            <w:vAlign w:val="bottom"/>
          </w:tcPr>
          <w:p w14:paraId="5027573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7,395</w:t>
            </w:r>
          </w:p>
        </w:tc>
        <w:tc>
          <w:tcPr>
            <w:tcW w:w="728" w:type="dxa"/>
            <w:noWrap/>
            <w:vAlign w:val="bottom"/>
          </w:tcPr>
          <w:p w14:paraId="104A8B24"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noWrap/>
            <w:vAlign w:val="bottom"/>
          </w:tcPr>
          <w:p w14:paraId="16C89E9A"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2979281A" w14:textId="77777777" w:rsidR="00771BA9" w:rsidRPr="008A5A09" w:rsidRDefault="00771BA9" w:rsidP="00CA39BC">
            <w:pPr>
              <w:tabs>
                <w:tab w:val="decimal" w:pos="510"/>
              </w:tabs>
              <w:spacing w:line="260" w:lineRule="exact"/>
              <w:rPr>
                <w:rFonts w:ascii="Arial" w:hAnsi="Arial" w:cs="Arial"/>
                <w:sz w:val="11"/>
                <w:szCs w:val="11"/>
              </w:rPr>
            </w:pPr>
          </w:p>
        </w:tc>
        <w:tc>
          <w:tcPr>
            <w:tcW w:w="732" w:type="dxa"/>
            <w:noWrap/>
            <w:vAlign w:val="bottom"/>
          </w:tcPr>
          <w:p w14:paraId="28044317"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468E946F"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66E14050"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vAlign w:val="bottom"/>
          </w:tcPr>
          <w:p w14:paraId="6A6D1CAB" w14:textId="77777777" w:rsidR="00771BA9" w:rsidRPr="008A5A09" w:rsidRDefault="00771BA9" w:rsidP="00CA39BC">
            <w:pPr>
              <w:tabs>
                <w:tab w:val="decimal" w:pos="510"/>
              </w:tabs>
              <w:spacing w:line="260" w:lineRule="exact"/>
              <w:rPr>
                <w:rFonts w:ascii="Arial" w:hAnsi="Arial" w:cs="Arial"/>
                <w:sz w:val="11"/>
                <w:szCs w:val="11"/>
              </w:rPr>
            </w:pPr>
          </w:p>
        </w:tc>
        <w:tc>
          <w:tcPr>
            <w:tcW w:w="727" w:type="dxa"/>
            <w:vAlign w:val="bottom"/>
          </w:tcPr>
          <w:p w14:paraId="76F1C3A1"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33EAECD4"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6FA7F3D6" w14:textId="77777777" w:rsidTr="005227DD">
        <w:trPr>
          <w:trHeight w:val="66"/>
        </w:trPr>
        <w:tc>
          <w:tcPr>
            <w:tcW w:w="1257" w:type="dxa"/>
            <w:noWrap/>
            <w:vAlign w:val="bottom"/>
          </w:tcPr>
          <w:p w14:paraId="5E617971"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nine years</w:t>
            </w:r>
          </w:p>
        </w:tc>
        <w:tc>
          <w:tcPr>
            <w:tcW w:w="725" w:type="dxa"/>
            <w:vAlign w:val="bottom"/>
          </w:tcPr>
          <w:p w14:paraId="5C7CC070"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38EF611B"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7,051</w:t>
            </w:r>
          </w:p>
        </w:tc>
        <w:tc>
          <w:tcPr>
            <w:tcW w:w="727" w:type="dxa"/>
            <w:vAlign w:val="bottom"/>
          </w:tcPr>
          <w:p w14:paraId="526D092C"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8" w:type="dxa"/>
            <w:noWrap/>
            <w:vAlign w:val="bottom"/>
          </w:tcPr>
          <w:p w14:paraId="3C05B7F3"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7" w:type="dxa"/>
            <w:noWrap/>
            <w:vAlign w:val="bottom"/>
          </w:tcPr>
          <w:p w14:paraId="426EAC62"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8" w:type="dxa"/>
            <w:vAlign w:val="bottom"/>
          </w:tcPr>
          <w:p w14:paraId="2AD813E7"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32" w:type="dxa"/>
            <w:noWrap/>
            <w:vAlign w:val="bottom"/>
          </w:tcPr>
          <w:p w14:paraId="3E8058C3"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8" w:type="dxa"/>
            <w:noWrap/>
            <w:vAlign w:val="bottom"/>
          </w:tcPr>
          <w:p w14:paraId="5CDA147E"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7" w:type="dxa"/>
            <w:vAlign w:val="bottom"/>
          </w:tcPr>
          <w:p w14:paraId="355115F1"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8" w:type="dxa"/>
            <w:vAlign w:val="bottom"/>
          </w:tcPr>
          <w:p w14:paraId="02C3952C"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7" w:type="dxa"/>
            <w:vAlign w:val="bottom"/>
          </w:tcPr>
          <w:p w14:paraId="243E6B90" w14:textId="77777777" w:rsidR="00771BA9" w:rsidRPr="008A5A09" w:rsidRDefault="00771BA9" w:rsidP="00CA39BC">
            <w:pPr>
              <w:pBdr>
                <w:bottom w:val="single" w:sz="4" w:space="1" w:color="auto"/>
              </w:pBdr>
              <w:tabs>
                <w:tab w:val="decimal" w:pos="510"/>
              </w:tabs>
              <w:spacing w:line="260" w:lineRule="exact"/>
              <w:rPr>
                <w:rFonts w:ascii="Arial" w:hAnsi="Arial" w:cs="Arial"/>
                <w:sz w:val="11"/>
                <w:szCs w:val="11"/>
              </w:rPr>
            </w:pPr>
          </w:p>
        </w:tc>
        <w:tc>
          <w:tcPr>
            <w:tcW w:w="728" w:type="dxa"/>
            <w:noWrap/>
            <w:vAlign w:val="bottom"/>
          </w:tcPr>
          <w:p w14:paraId="09B13E19" w14:textId="77777777" w:rsidR="00771BA9" w:rsidRPr="008A5A09" w:rsidRDefault="00771BA9" w:rsidP="00CA39BC">
            <w:pPr>
              <w:tabs>
                <w:tab w:val="decimal" w:pos="510"/>
              </w:tabs>
              <w:spacing w:line="260" w:lineRule="exact"/>
              <w:rPr>
                <w:rFonts w:ascii="Arial" w:hAnsi="Arial" w:cs="Arial"/>
                <w:sz w:val="11"/>
                <w:szCs w:val="11"/>
              </w:rPr>
            </w:pPr>
          </w:p>
        </w:tc>
      </w:tr>
      <w:tr w:rsidR="009B5F44" w:rsidRPr="008A5A09" w14:paraId="2039F1AA" w14:textId="77777777" w:rsidTr="005227DD">
        <w:trPr>
          <w:trHeight w:val="95"/>
        </w:trPr>
        <w:tc>
          <w:tcPr>
            <w:tcW w:w="1257" w:type="dxa"/>
            <w:noWrap/>
            <w:vAlign w:val="bottom"/>
            <w:hideMark/>
          </w:tcPr>
          <w:p w14:paraId="19423FC5" w14:textId="77777777" w:rsidR="00771BA9" w:rsidRPr="008A5A09" w:rsidRDefault="00771BA9" w:rsidP="005227DD">
            <w:pPr>
              <w:spacing w:line="260" w:lineRule="exact"/>
              <w:ind w:left="158" w:hanging="158"/>
              <w:rPr>
                <w:rFonts w:ascii="Arial" w:hAnsi="Arial" w:cs="Arial"/>
                <w:sz w:val="11"/>
                <w:szCs w:val="11"/>
              </w:rPr>
            </w:pPr>
            <w:r w:rsidRPr="008A5A09">
              <w:rPr>
                <w:rFonts w:ascii="Arial" w:hAnsi="Arial" w:cs="Arial"/>
                <w:sz w:val="11"/>
                <w:szCs w:val="11"/>
              </w:rPr>
              <w:t xml:space="preserve">Ultimate loss </w:t>
            </w:r>
          </w:p>
        </w:tc>
        <w:tc>
          <w:tcPr>
            <w:tcW w:w="725" w:type="dxa"/>
            <w:vAlign w:val="bottom"/>
          </w:tcPr>
          <w:p w14:paraId="1D95391E" w14:textId="77777777" w:rsidR="00771BA9" w:rsidRPr="008A5A09" w:rsidRDefault="00771BA9" w:rsidP="00CA39BC">
            <w:pPr>
              <w:tabs>
                <w:tab w:val="decimal" w:pos="510"/>
              </w:tabs>
              <w:spacing w:line="260" w:lineRule="exact"/>
              <w:rPr>
                <w:rFonts w:ascii="Arial" w:hAnsi="Arial" w:cs="Arial"/>
                <w:sz w:val="11"/>
                <w:szCs w:val="11"/>
              </w:rPr>
            </w:pPr>
          </w:p>
        </w:tc>
        <w:tc>
          <w:tcPr>
            <w:tcW w:w="728" w:type="dxa"/>
            <w:noWrap/>
            <w:vAlign w:val="bottom"/>
          </w:tcPr>
          <w:p w14:paraId="00BCF17E"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7,051</w:t>
            </w:r>
          </w:p>
        </w:tc>
        <w:tc>
          <w:tcPr>
            <w:tcW w:w="727" w:type="dxa"/>
            <w:vAlign w:val="bottom"/>
          </w:tcPr>
          <w:p w14:paraId="6B892E16"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7,395</w:t>
            </w:r>
          </w:p>
        </w:tc>
        <w:tc>
          <w:tcPr>
            <w:tcW w:w="728" w:type="dxa"/>
            <w:noWrap/>
            <w:vAlign w:val="bottom"/>
          </w:tcPr>
          <w:p w14:paraId="08B9EE7E"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8,039</w:t>
            </w:r>
          </w:p>
        </w:tc>
        <w:tc>
          <w:tcPr>
            <w:tcW w:w="727" w:type="dxa"/>
            <w:noWrap/>
            <w:vAlign w:val="bottom"/>
          </w:tcPr>
          <w:p w14:paraId="5FFF176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9,524</w:t>
            </w:r>
          </w:p>
        </w:tc>
        <w:tc>
          <w:tcPr>
            <w:tcW w:w="728" w:type="dxa"/>
            <w:vAlign w:val="bottom"/>
          </w:tcPr>
          <w:p w14:paraId="583112F8"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10,704</w:t>
            </w:r>
          </w:p>
        </w:tc>
        <w:tc>
          <w:tcPr>
            <w:tcW w:w="732" w:type="dxa"/>
            <w:noWrap/>
            <w:vAlign w:val="bottom"/>
          </w:tcPr>
          <w:p w14:paraId="6DB1A469"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13,459</w:t>
            </w:r>
          </w:p>
        </w:tc>
        <w:tc>
          <w:tcPr>
            <w:tcW w:w="728" w:type="dxa"/>
            <w:noWrap/>
            <w:vAlign w:val="bottom"/>
          </w:tcPr>
          <w:p w14:paraId="52FD34B3"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21,313</w:t>
            </w:r>
          </w:p>
        </w:tc>
        <w:tc>
          <w:tcPr>
            <w:tcW w:w="727" w:type="dxa"/>
            <w:vAlign w:val="bottom"/>
          </w:tcPr>
          <w:p w14:paraId="56DB87E0"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12,381</w:t>
            </w:r>
          </w:p>
        </w:tc>
        <w:tc>
          <w:tcPr>
            <w:tcW w:w="728" w:type="dxa"/>
            <w:vAlign w:val="bottom"/>
          </w:tcPr>
          <w:p w14:paraId="3EF875D7"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14,093</w:t>
            </w:r>
          </w:p>
        </w:tc>
        <w:tc>
          <w:tcPr>
            <w:tcW w:w="727" w:type="dxa"/>
            <w:vAlign w:val="bottom"/>
          </w:tcPr>
          <w:p w14:paraId="5CCD8E4C" w14:textId="77777777" w:rsidR="00771BA9" w:rsidRPr="008A5A09" w:rsidRDefault="00771BA9" w:rsidP="00CA39BC">
            <w:pPr>
              <w:tabs>
                <w:tab w:val="decimal" w:pos="510"/>
              </w:tabs>
              <w:spacing w:line="260" w:lineRule="exact"/>
              <w:rPr>
                <w:rFonts w:ascii="Arial" w:hAnsi="Arial" w:cs="Arial"/>
                <w:sz w:val="11"/>
                <w:szCs w:val="11"/>
              </w:rPr>
            </w:pPr>
            <w:r w:rsidRPr="008A5A09">
              <w:rPr>
                <w:rFonts w:ascii="Arial" w:hAnsi="Arial" w:cs="Arial"/>
                <w:sz w:val="11"/>
                <w:szCs w:val="11"/>
              </w:rPr>
              <w:t>23,084</w:t>
            </w:r>
          </w:p>
        </w:tc>
        <w:tc>
          <w:tcPr>
            <w:tcW w:w="728" w:type="dxa"/>
            <w:noWrap/>
            <w:vAlign w:val="bottom"/>
          </w:tcPr>
          <w:p w14:paraId="54D8E79A" w14:textId="77777777" w:rsidR="00771BA9" w:rsidRPr="008A5A09" w:rsidRDefault="00771BA9" w:rsidP="00CA39BC">
            <w:pPr>
              <w:tabs>
                <w:tab w:val="decimal" w:pos="510"/>
              </w:tabs>
              <w:spacing w:line="260" w:lineRule="exact"/>
              <w:rPr>
                <w:rFonts w:ascii="Arial" w:hAnsi="Arial" w:cs="Arial"/>
                <w:sz w:val="11"/>
                <w:szCs w:val="11"/>
              </w:rPr>
            </w:pPr>
          </w:p>
        </w:tc>
      </w:tr>
      <w:tr w:rsidR="00BA2A8E" w:rsidRPr="008A5A09" w14:paraId="0984A7BB" w14:textId="77777777" w:rsidTr="005227DD">
        <w:trPr>
          <w:trHeight w:val="66"/>
        </w:trPr>
        <w:tc>
          <w:tcPr>
            <w:tcW w:w="1257" w:type="dxa"/>
            <w:noWrap/>
            <w:vAlign w:val="bottom"/>
            <w:hideMark/>
          </w:tcPr>
          <w:p w14:paraId="69F8BDC1" w14:textId="77777777" w:rsidR="00BA2A8E" w:rsidRPr="008A5A09" w:rsidRDefault="00BA2A8E" w:rsidP="00BA2A8E">
            <w:pPr>
              <w:spacing w:line="260" w:lineRule="exact"/>
              <w:ind w:left="158" w:hanging="158"/>
              <w:rPr>
                <w:rFonts w:ascii="Arial" w:hAnsi="Arial" w:cs="Arial"/>
                <w:sz w:val="11"/>
                <w:szCs w:val="11"/>
              </w:rPr>
            </w:pPr>
            <w:r w:rsidRPr="008A5A09">
              <w:rPr>
                <w:rFonts w:ascii="Arial" w:hAnsi="Arial" w:cs="Arial"/>
                <w:sz w:val="11"/>
                <w:szCs w:val="11"/>
              </w:rPr>
              <w:t>Cumulative payments</w:t>
            </w:r>
          </w:p>
        </w:tc>
        <w:tc>
          <w:tcPr>
            <w:tcW w:w="725" w:type="dxa"/>
            <w:vAlign w:val="bottom"/>
          </w:tcPr>
          <w:p w14:paraId="06947B65" w14:textId="77777777" w:rsidR="00BA2A8E" w:rsidRPr="008A5A09" w:rsidRDefault="00BA2A8E" w:rsidP="00CA39BC">
            <w:pPr>
              <w:tabs>
                <w:tab w:val="decimal" w:pos="510"/>
              </w:tabs>
              <w:spacing w:line="260" w:lineRule="exact"/>
              <w:rPr>
                <w:rFonts w:ascii="Arial" w:hAnsi="Arial" w:cs="Arial"/>
                <w:sz w:val="11"/>
                <w:szCs w:val="11"/>
              </w:rPr>
            </w:pPr>
          </w:p>
        </w:tc>
        <w:tc>
          <w:tcPr>
            <w:tcW w:w="728" w:type="dxa"/>
            <w:noWrap/>
            <w:vAlign w:val="bottom"/>
          </w:tcPr>
          <w:p w14:paraId="094E82D9"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(7,050)</w:t>
            </w:r>
          </w:p>
        </w:tc>
        <w:tc>
          <w:tcPr>
            <w:tcW w:w="727" w:type="dxa"/>
            <w:vAlign w:val="bottom"/>
          </w:tcPr>
          <w:p w14:paraId="23FE784E"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(7,345)</w:t>
            </w:r>
          </w:p>
        </w:tc>
        <w:tc>
          <w:tcPr>
            <w:tcW w:w="728" w:type="dxa"/>
            <w:noWrap/>
            <w:vAlign w:val="bottom"/>
          </w:tcPr>
          <w:p w14:paraId="745A0806"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(7,97</w:t>
            </w:r>
            <w:r w:rsidRPr="008A5A09">
              <w:rPr>
                <w:rFonts w:ascii="Arial" w:hAnsi="Arial" w:cs="Arial"/>
                <w:sz w:val="11"/>
                <w:szCs w:val="11"/>
                <w:cs/>
              </w:rPr>
              <w:t>4</w:t>
            </w:r>
            <w:r w:rsidRPr="008A5A09">
              <w:rPr>
                <w:rFonts w:ascii="Arial" w:hAnsi="Arial" w:cs="Arial"/>
                <w:sz w:val="11"/>
                <w:szCs w:val="11"/>
              </w:rPr>
              <w:t>)</w:t>
            </w:r>
          </w:p>
        </w:tc>
        <w:tc>
          <w:tcPr>
            <w:tcW w:w="727" w:type="dxa"/>
            <w:noWrap/>
            <w:vAlign w:val="bottom"/>
          </w:tcPr>
          <w:p w14:paraId="3CF2B728"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(9,443)</w:t>
            </w:r>
          </w:p>
        </w:tc>
        <w:tc>
          <w:tcPr>
            <w:tcW w:w="728" w:type="dxa"/>
            <w:vAlign w:val="bottom"/>
          </w:tcPr>
          <w:p w14:paraId="46693F70" w14:textId="1DDF3086"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(10,370</w:t>
            </w:r>
            <w:r w:rsidR="00CA39BC">
              <w:rPr>
                <w:rFonts w:ascii="Arial" w:hAnsi="Arial" w:cs="Arial"/>
                <w:sz w:val="11"/>
                <w:szCs w:val="11"/>
              </w:rPr>
              <w:t>)</w:t>
            </w:r>
          </w:p>
        </w:tc>
        <w:tc>
          <w:tcPr>
            <w:tcW w:w="732" w:type="dxa"/>
            <w:noWrap/>
            <w:vAlign w:val="bottom"/>
          </w:tcPr>
          <w:p w14:paraId="4EB39795"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(13,385)</w:t>
            </w:r>
          </w:p>
        </w:tc>
        <w:tc>
          <w:tcPr>
            <w:tcW w:w="728" w:type="dxa"/>
            <w:noWrap/>
            <w:vAlign w:val="bottom"/>
          </w:tcPr>
          <w:p w14:paraId="5ACB1E8C"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(20,251)</w:t>
            </w:r>
          </w:p>
        </w:tc>
        <w:tc>
          <w:tcPr>
            <w:tcW w:w="727" w:type="dxa"/>
            <w:vAlign w:val="bottom"/>
          </w:tcPr>
          <w:p w14:paraId="3D5FBE85"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(11,832)</w:t>
            </w:r>
          </w:p>
        </w:tc>
        <w:tc>
          <w:tcPr>
            <w:tcW w:w="728" w:type="dxa"/>
            <w:vAlign w:val="bottom"/>
          </w:tcPr>
          <w:p w14:paraId="1D1CD01B"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(12,870)</w:t>
            </w:r>
          </w:p>
        </w:tc>
        <w:tc>
          <w:tcPr>
            <w:tcW w:w="727" w:type="dxa"/>
            <w:vAlign w:val="bottom"/>
          </w:tcPr>
          <w:p w14:paraId="756862D6" w14:textId="6E46340E"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BA2A8E">
              <w:rPr>
                <w:rFonts w:ascii="Arial" w:hAnsi="Arial" w:cs="Arial"/>
                <w:sz w:val="11"/>
                <w:szCs w:val="11"/>
              </w:rPr>
              <w:t>(10,898)</w:t>
            </w:r>
          </w:p>
        </w:tc>
        <w:tc>
          <w:tcPr>
            <w:tcW w:w="728" w:type="dxa"/>
            <w:noWrap/>
            <w:vAlign w:val="bottom"/>
          </w:tcPr>
          <w:p w14:paraId="40A4B370" w14:textId="77777777" w:rsidR="00BA2A8E" w:rsidRPr="008A5A09" w:rsidRDefault="00BA2A8E" w:rsidP="00CA39BC">
            <w:pPr>
              <w:tabs>
                <w:tab w:val="decimal" w:pos="510"/>
              </w:tabs>
              <w:spacing w:line="260" w:lineRule="exact"/>
              <w:rPr>
                <w:rFonts w:ascii="Arial" w:hAnsi="Arial" w:cs="Arial"/>
                <w:sz w:val="11"/>
                <w:szCs w:val="11"/>
              </w:rPr>
            </w:pPr>
          </w:p>
        </w:tc>
      </w:tr>
      <w:tr w:rsidR="00BA2A8E" w:rsidRPr="008A5A09" w14:paraId="150367D0" w14:textId="77777777" w:rsidTr="005227DD">
        <w:trPr>
          <w:trHeight w:val="66"/>
        </w:trPr>
        <w:tc>
          <w:tcPr>
            <w:tcW w:w="1257" w:type="dxa"/>
            <w:noWrap/>
            <w:vAlign w:val="bottom"/>
            <w:hideMark/>
          </w:tcPr>
          <w:p w14:paraId="412374D2" w14:textId="77777777" w:rsidR="00BA2A8E" w:rsidRPr="008A5A09" w:rsidRDefault="00BA2A8E" w:rsidP="00BA2A8E">
            <w:pPr>
              <w:spacing w:line="260" w:lineRule="exact"/>
              <w:ind w:left="158" w:hanging="158"/>
              <w:rPr>
                <w:rFonts w:ascii="Arial" w:hAnsi="Arial" w:cs="Arial"/>
                <w:sz w:val="11"/>
                <w:szCs w:val="11"/>
              </w:rPr>
            </w:pPr>
            <w:r w:rsidRPr="008A5A09">
              <w:rPr>
                <w:rFonts w:ascii="Arial" w:hAnsi="Arial" w:cs="Arial"/>
                <w:sz w:val="11"/>
                <w:szCs w:val="11"/>
              </w:rPr>
              <w:t xml:space="preserve">Net ultimate loss </w:t>
            </w:r>
          </w:p>
        </w:tc>
        <w:tc>
          <w:tcPr>
            <w:tcW w:w="725" w:type="dxa"/>
            <w:vAlign w:val="bottom"/>
          </w:tcPr>
          <w:p w14:paraId="0845657F"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w:t>
            </w:r>
            <w:r w:rsidRPr="008A5A09">
              <w:rPr>
                <w:rFonts w:ascii="Arial" w:hAnsi="Arial" w:cs="Arial"/>
                <w:sz w:val="11"/>
                <w:szCs w:val="11"/>
                <w:cs/>
              </w:rPr>
              <w:t>0</w:t>
            </w:r>
          </w:p>
        </w:tc>
        <w:tc>
          <w:tcPr>
            <w:tcW w:w="728" w:type="dxa"/>
            <w:noWrap/>
            <w:vAlign w:val="bottom"/>
          </w:tcPr>
          <w:p w14:paraId="69537E5E"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cs/>
              </w:rPr>
              <w:t>1</w:t>
            </w:r>
          </w:p>
        </w:tc>
        <w:tc>
          <w:tcPr>
            <w:tcW w:w="727" w:type="dxa"/>
            <w:vAlign w:val="bottom"/>
          </w:tcPr>
          <w:p w14:paraId="4323D60F"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50</w:t>
            </w:r>
          </w:p>
        </w:tc>
        <w:tc>
          <w:tcPr>
            <w:tcW w:w="728" w:type="dxa"/>
            <w:noWrap/>
            <w:vAlign w:val="bottom"/>
          </w:tcPr>
          <w:p w14:paraId="50D7C53B"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65</w:t>
            </w:r>
          </w:p>
        </w:tc>
        <w:tc>
          <w:tcPr>
            <w:tcW w:w="727" w:type="dxa"/>
            <w:noWrap/>
            <w:vAlign w:val="bottom"/>
          </w:tcPr>
          <w:p w14:paraId="00B642BA"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81</w:t>
            </w:r>
          </w:p>
        </w:tc>
        <w:tc>
          <w:tcPr>
            <w:tcW w:w="728" w:type="dxa"/>
            <w:vAlign w:val="bottom"/>
          </w:tcPr>
          <w:p w14:paraId="6B2A8853"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334</w:t>
            </w:r>
          </w:p>
        </w:tc>
        <w:tc>
          <w:tcPr>
            <w:tcW w:w="732" w:type="dxa"/>
            <w:noWrap/>
            <w:vAlign w:val="bottom"/>
          </w:tcPr>
          <w:p w14:paraId="59BCBF2E"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7</w:t>
            </w:r>
            <w:r w:rsidRPr="008A5A09">
              <w:rPr>
                <w:rFonts w:ascii="Arial" w:hAnsi="Arial" w:cs="Arial"/>
                <w:sz w:val="11"/>
                <w:szCs w:val="11"/>
                <w:cs/>
              </w:rPr>
              <w:t>4</w:t>
            </w:r>
          </w:p>
        </w:tc>
        <w:tc>
          <w:tcPr>
            <w:tcW w:w="728" w:type="dxa"/>
            <w:noWrap/>
            <w:vAlign w:val="bottom"/>
          </w:tcPr>
          <w:p w14:paraId="38FF23CC"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1,062</w:t>
            </w:r>
          </w:p>
        </w:tc>
        <w:tc>
          <w:tcPr>
            <w:tcW w:w="727" w:type="dxa"/>
            <w:vAlign w:val="bottom"/>
          </w:tcPr>
          <w:p w14:paraId="2F0D2C04"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549</w:t>
            </w:r>
          </w:p>
        </w:tc>
        <w:tc>
          <w:tcPr>
            <w:tcW w:w="728" w:type="dxa"/>
            <w:vAlign w:val="bottom"/>
          </w:tcPr>
          <w:p w14:paraId="275E664D" w14:textId="77777777"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1,223</w:t>
            </w:r>
          </w:p>
        </w:tc>
        <w:tc>
          <w:tcPr>
            <w:tcW w:w="727" w:type="dxa"/>
            <w:vAlign w:val="bottom"/>
          </w:tcPr>
          <w:p w14:paraId="6B87716F" w14:textId="5FE17341"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BA2A8E">
              <w:rPr>
                <w:rFonts w:ascii="Arial" w:hAnsi="Arial" w:cs="Arial"/>
                <w:sz w:val="11"/>
                <w:szCs w:val="11"/>
              </w:rPr>
              <w:t>12,186</w:t>
            </w:r>
          </w:p>
        </w:tc>
        <w:tc>
          <w:tcPr>
            <w:tcW w:w="728" w:type="dxa"/>
            <w:noWrap/>
            <w:vAlign w:val="bottom"/>
          </w:tcPr>
          <w:p w14:paraId="4617AAE2" w14:textId="670F6246" w:rsidR="00BA2A8E" w:rsidRPr="008A5A09" w:rsidRDefault="00BA2A8E" w:rsidP="00CA39BC">
            <w:pPr>
              <w:pBdr>
                <w:bottom w:val="double" w:sz="4" w:space="1" w:color="FFFFFF"/>
              </w:pBdr>
              <w:tabs>
                <w:tab w:val="decimal" w:pos="510"/>
              </w:tabs>
              <w:spacing w:line="260" w:lineRule="exact"/>
              <w:rPr>
                <w:rFonts w:ascii="Arial" w:hAnsi="Arial" w:cs="Arial"/>
                <w:sz w:val="11"/>
                <w:szCs w:val="11"/>
              </w:rPr>
            </w:pPr>
            <w:r w:rsidRPr="00BA2A8E">
              <w:rPr>
                <w:rFonts w:ascii="Arial" w:hAnsi="Arial" w:cs="Arial"/>
                <w:sz w:val="11"/>
                <w:szCs w:val="11"/>
              </w:rPr>
              <w:t>15,695</w:t>
            </w:r>
          </w:p>
        </w:tc>
      </w:tr>
      <w:tr w:rsidR="00BA2A8E" w:rsidRPr="008A5A09" w14:paraId="1816E7BA" w14:textId="77777777" w:rsidTr="005227DD">
        <w:trPr>
          <w:trHeight w:val="66"/>
        </w:trPr>
        <w:tc>
          <w:tcPr>
            <w:tcW w:w="1257" w:type="dxa"/>
            <w:noWrap/>
            <w:vAlign w:val="bottom"/>
          </w:tcPr>
          <w:p w14:paraId="3EB24385" w14:textId="166FD0AA" w:rsidR="00BA2A8E" w:rsidRPr="008A5A09" w:rsidRDefault="00BA2A8E" w:rsidP="00BA2A8E">
            <w:pPr>
              <w:spacing w:line="260" w:lineRule="exact"/>
              <w:ind w:left="158" w:right="-187" w:hanging="158"/>
              <w:rPr>
                <w:rFonts w:ascii="Arial" w:hAnsi="Arial" w:cs="Arial"/>
                <w:sz w:val="11"/>
                <w:szCs w:val="11"/>
              </w:rPr>
            </w:pPr>
            <w:r>
              <w:rPr>
                <w:rFonts w:ascii="Arial" w:hAnsi="Arial" w:cs="Arial"/>
                <w:sz w:val="11"/>
                <w:szCs w:val="11"/>
              </w:rPr>
              <w:t>Impact of</w:t>
            </w:r>
            <w:r w:rsidRPr="008A5A09">
              <w:rPr>
                <w:rFonts w:ascii="Arial" w:hAnsi="Arial" w:cs="Arial"/>
                <w:sz w:val="11"/>
                <w:szCs w:val="11"/>
              </w:rPr>
              <w:t xml:space="preserve"> discount rate</w:t>
            </w:r>
          </w:p>
        </w:tc>
        <w:tc>
          <w:tcPr>
            <w:tcW w:w="725" w:type="dxa"/>
            <w:vAlign w:val="bottom"/>
          </w:tcPr>
          <w:p w14:paraId="57D51E8E"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2602143D"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38CF3C28"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014395C3"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18D51B68"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428915C9"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20159D6C"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7844E87C"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0697DC5B"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0AED338D"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48DF6D4E"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3E71354F" w14:textId="77777777" w:rsidR="00BA2A8E" w:rsidRPr="008A5A09" w:rsidRDefault="00BA2A8E" w:rsidP="00CA39BC">
            <w:pPr>
              <w:tabs>
                <w:tab w:val="decimal" w:pos="510"/>
              </w:tabs>
              <w:spacing w:line="260" w:lineRule="exact"/>
              <w:rPr>
                <w:rFonts w:ascii="Arial" w:hAnsi="Arial" w:cs="Arial"/>
                <w:sz w:val="11"/>
                <w:szCs w:val="11"/>
              </w:rPr>
            </w:pPr>
            <w:r w:rsidRPr="008A5A09">
              <w:rPr>
                <w:rFonts w:ascii="Arial" w:hAnsi="Arial" w:cs="Arial"/>
                <w:sz w:val="11"/>
                <w:szCs w:val="11"/>
              </w:rPr>
              <w:t>(3)</w:t>
            </w:r>
          </w:p>
        </w:tc>
      </w:tr>
      <w:tr w:rsidR="00BA2A8E" w:rsidRPr="008A5A09" w14:paraId="4742A98F" w14:textId="77777777" w:rsidTr="005227DD">
        <w:trPr>
          <w:trHeight w:val="66"/>
        </w:trPr>
        <w:tc>
          <w:tcPr>
            <w:tcW w:w="2710" w:type="dxa"/>
            <w:gridSpan w:val="3"/>
            <w:noWrap/>
            <w:vAlign w:val="bottom"/>
          </w:tcPr>
          <w:p w14:paraId="41C47DBF" w14:textId="77777777" w:rsidR="00BA2A8E" w:rsidRPr="008A5A09" w:rsidRDefault="00BA2A8E" w:rsidP="00BA2A8E">
            <w:pPr>
              <w:tabs>
                <w:tab w:val="decimal" w:pos="517"/>
              </w:tabs>
              <w:spacing w:line="260" w:lineRule="exact"/>
              <w:rPr>
                <w:rFonts w:ascii="Arial" w:hAnsi="Arial" w:cs="Arial"/>
                <w:sz w:val="11"/>
                <w:szCs w:val="11"/>
              </w:rPr>
            </w:pPr>
            <w:r w:rsidRPr="008A5A09">
              <w:rPr>
                <w:rFonts w:ascii="Arial" w:hAnsi="Arial" w:cs="Arial"/>
                <w:sz w:val="11"/>
                <w:szCs w:val="11"/>
              </w:rPr>
              <w:t>Risk adjustment</w:t>
            </w:r>
          </w:p>
        </w:tc>
        <w:tc>
          <w:tcPr>
            <w:tcW w:w="727" w:type="dxa"/>
            <w:vAlign w:val="bottom"/>
          </w:tcPr>
          <w:p w14:paraId="2A18E48D"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1804B8BC"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082FD107"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2D72AD05"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23646A7E"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5E5616CC"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27B584B3"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79B092C7"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05FBCEA3"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2832FDE3" w14:textId="77777777" w:rsidR="00BA2A8E" w:rsidRPr="008A5A09" w:rsidRDefault="00BA2A8E" w:rsidP="00CA39BC">
            <w:pPr>
              <w:pBdr>
                <w:bottom w:val="sing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165</w:t>
            </w:r>
          </w:p>
        </w:tc>
      </w:tr>
      <w:tr w:rsidR="00BA2A8E" w:rsidRPr="008A5A09" w14:paraId="166CEFE2" w14:textId="77777777" w:rsidTr="005227DD">
        <w:trPr>
          <w:trHeight w:val="66"/>
        </w:trPr>
        <w:tc>
          <w:tcPr>
            <w:tcW w:w="2710" w:type="dxa"/>
            <w:gridSpan w:val="3"/>
            <w:noWrap/>
            <w:vAlign w:val="bottom"/>
          </w:tcPr>
          <w:p w14:paraId="636FA059" w14:textId="77777777" w:rsidR="00BA2A8E" w:rsidRPr="008A5A09" w:rsidRDefault="00BA2A8E" w:rsidP="00BA2A8E">
            <w:pPr>
              <w:tabs>
                <w:tab w:val="decimal" w:pos="517"/>
              </w:tabs>
              <w:spacing w:line="260" w:lineRule="exact"/>
              <w:rPr>
                <w:rFonts w:ascii="Arial" w:hAnsi="Arial" w:cs="Arial"/>
                <w:sz w:val="11"/>
                <w:szCs w:val="11"/>
              </w:rPr>
            </w:pPr>
            <w:r w:rsidRPr="008A5A09">
              <w:rPr>
                <w:rFonts w:ascii="Arial" w:hAnsi="Arial" w:cs="Arial"/>
                <w:sz w:val="11"/>
                <w:szCs w:val="11"/>
              </w:rPr>
              <w:t>Liability for incurred claims - gross</w:t>
            </w:r>
          </w:p>
        </w:tc>
        <w:tc>
          <w:tcPr>
            <w:tcW w:w="727" w:type="dxa"/>
            <w:vAlign w:val="bottom"/>
          </w:tcPr>
          <w:p w14:paraId="4C676886"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3621AFA0"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455B69E3"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5EF9FE5B"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379FE18B"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0B9C6E56"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0B418EBF"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6D0DDD05"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47E50C64"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391930AB" w14:textId="33DF6493" w:rsidR="00BA2A8E" w:rsidRPr="008A5A09" w:rsidRDefault="00BA2A8E" w:rsidP="00CA39BC">
            <w:pPr>
              <w:pBdr>
                <w:bottom w:val="double" w:sz="4" w:space="1" w:color="auto"/>
              </w:pBdr>
              <w:tabs>
                <w:tab w:val="decimal" w:pos="510"/>
              </w:tabs>
              <w:spacing w:line="260" w:lineRule="exact"/>
              <w:rPr>
                <w:rFonts w:ascii="Arial" w:hAnsi="Arial" w:cs="Arial"/>
                <w:sz w:val="11"/>
                <w:szCs w:val="11"/>
              </w:rPr>
            </w:pPr>
            <w:r w:rsidRPr="008A5A09">
              <w:rPr>
                <w:rFonts w:ascii="Arial" w:hAnsi="Arial" w:cs="Arial"/>
                <w:sz w:val="11"/>
                <w:szCs w:val="11"/>
              </w:rPr>
              <w:t>15,</w:t>
            </w:r>
            <w:r w:rsidR="00AA57EE">
              <w:rPr>
                <w:rFonts w:ascii="Arial" w:hAnsi="Arial" w:cs="Arial"/>
                <w:sz w:val="11"/>
                <w:szCs w:val="11"/>
              </w:rPr>
              <w:t>857</w:t>
            </w:r>
          </w:p>
        </w:tc>
      </w:tr>
    </w:tbl>
    <w:p w14:paraId="34640147" w14:textId="77777777" w:rsidR="009C46B1" w:rsidRPr="008A5A09" w:rsidRDefault="009C46B1" w:rsidP="00437F9F">
      <w:pPr>
        <w:spacing w:before="240" w:after="120" w:line="380" w:lineRule="exact"/>
        <w:ind w:left="993" w:hanging="446"/>
        <w:rPr>
          <w:rFonts w:ascii="Arial" w:eastAsia="Arial Unicode MS" w:hAnsi="Arial" w:cs="Arial"/>
          <w:sz w:val="22"/>
          <w:szCs w:val="22"/>
        </w:rPr>
      </w:pPr>
    </w:p>
    <w:p w14:paraId="25995148" w14:textId="77777777" w:rsidR="009C46B1" w:rsidRPr="008A5A09" w:rsidRDefault="009C46B1">
      <w:pPr>
        <w:overflowPunct/>
        <w:autoSpaceDE/>
        <w:autoSpaceDN/>
        <w:adjustRightInd/>
        <w:textAlignment w:val="auto"/>
        <w:rPr>
          <w:rFonts w:ascii="Arial" w:eastAsia="Arial Unicode MS" w:hAnsi="Arial" w:cs="Arial"/>
          <w:sz w:val="22"/>
          <w:szCs w:val="22"/>
        </w:rPr>
      </w:pPr>
      <w:r w:rsidRPr="008A5A09">
        <w:rPr>
          <w:rFonts w:ascii="Arial" w:eastAsia="Arial Unicode MS" w:hAnsi="Arial" w:cs="Arial"/>
          <w:sz w:val="22"/>
          <w:szCs w:val="22"/>
        </w:rPr>
        <w:br w:type="page"/>
      </w:r>
    </w:p>
    <w:p w14:paraId="13486D6A" w14:textId="7B91DB5C" w:rsidR="00437F9F" w:rsidRPr="008A5A09" w:rsidRDefault="00437F9F" w:rsidP="00437F9F">
      <w:pPr>
        <w:spacing w:before="240" w:after="120" w:line="380" w:lineRule="exact"/>
        <w:ind w:left="993" w:hanging="446"/>
        <w:rPr>
          <w:rFonts w:ascii="Arial" w:eastAsia="Arial Unicode MS" w:hAnsi="Arial" w:cs="Arial"/>
          <w:sz w:val="22"/>
          <w:szCs w:val="22"/>
        </w:rPr>
      </w:pPr>
      <w:r w:rsidRPr="008A5A09">
        <w:rPr>
          <w:rFonts w:ascii="Arial" w:eastAsia="Arial Unicode MS" w:hAnsi="Arial" w:cs="Arial"/>
          <w:sz w:val="22"/>
          <w:szCs w:val="22"/>
        </w:rPr>
        <w:lastRenderedPageBreak/>
        <w:t xml:space="preserve">b. </w:t>
      </w:r>
      <w:r w:rsidRPr="008A5A09">
        <w:rPr>
          <w:rFonts w:ascii="Arial" w:eastAsia="Arial Unicode MS" w:hAnsi="Arial" w:cs="Arial"/>
          <w:sz w:val="22"/>
          <w:szCs w:val="22"/>
        </w:rPr>
        <w:tab/>
        <w:t>Net claims development table</w:t>
      </w:r>
    </w:p>
    <w:p w14:paraId="5C9A283D" w14:textId="77777777" w:rsidR="00437F9F" w:rsidRPr="008A5A09" w:rsidRDefault="00437F9F" w:rsidP="00437F9F">
      <w:pPr>
        <w:tabs>
          <w:tab w:val="left" w:pos="990"/>
        </w:tabs>
        <w:spacing w:line="260" w:lineRule="exact"/>
        <w:ind w:left="540" w:right="-727" w:hanging="7"/>
        <w:jc w:val="right"/>
        <w:rPr>
          <w:rFonts w:ascii="Arial" w:hAnsi="Arial" w:cs="Arial"/>
          <w:sz w:val="11"/>
          <w:szCs w:val="11"/>
          <w:cs/>
        </w:rPr>
      </w:pPr>
      <w:r w:rsidRPr="008A5A09">
        <w:rPr>
          <w:rFonts w:ascii="Arial" w:hAnsi="Arial" w:cs="Arial"/>
          <w:sz w:val="11"/>
          <w:szCs w:val="11"/>
        </w:rPr>
        <w:t>(Unit: Million Baht</w:t>
      </w:r>
      <w:r w:rsidRPr="008A5A09">
        <w:rPr>
          <w:rFonts w:ascii="Arial" w:hAnsi="Arial" w:cs="Arial"/>
          <w:sz w:val="11"/>
          <w:szCs w:val="11"/>
          <w:cs/>
        </w:rPr>
        <w:t>)</w:t>
      </w:r>
    </w:p>
    <w:tbl>
      <w:tblPr>
        <w:tblW w:w="9990" w:type="dxa"/>
        <w:tblInd w:w="378" w:type="dxa"/>
        <w:tblLayout w:type="fixed"/>
        <w:tblLook w:val="04A0" w:firstRow="1" w:lastRow="0" w:firstColumn="1" w:lastColumn="0" w:noHBand="0" w:noVBand="1"/>
      </w:tblPr>
      <w:tblGrid>
        <w:gridCol w:w="1257"/>
        <w:gridCol w:w="725"/>
        <w:gridCol w:w="728"/>
        <w:gridCol w:w="727"/>
        <w:gridCol w:w="728"/>
        <w:gridCol w:w="727"/>
        <w:gridCol w:w="728"/>
        <w:gridCol w:w="732"/>
        <w:gridCol w:w="728"/>
        <w:gridCol w:w="727"/>
        <w:gridCol w:w="728"/>
        <w:gridCol w:w="727"/>
        <w:gridCol w:w="728"/>
      </w:tblGrid>
      <w:tr w:rsidR="009B5F44" w:rsidRPr="008A5A09" w14:paraId="005E3F5C" w14:textId="77777777" w:rsidTr="005227DD">
        <w:trPr>
          <w:trHeight w:val="66"/>
        </w:trPr>
        <w:tc>
          <w:tcPr>
            <w:tcW w:w="1257" w:type="dxa"/>
            <w:noWrap/>
            <w:vAlign w:val="bottom"/>
            <w:hideMark/>
          </w:tcPr>
          <w:p w14:paraId="210696DC" w14:textId="77777777" w:rsidR="00437F9F" w:rsidRPr="008A5A09" w:rsidRDefault="00437F9F" w:rsidP="005227DD">
            <w:pPr>
              <w:pBdr>
                <w:bottom w:val="single" w:sz="4" w:space="1" w:color="auto"/>
              </w:pBdr>
              <w:spacing w:line="260" w:lineRule="exact"/>
              <w:ind w:left="157" w:hanging="157"/>
              <w:rPr>
                <w:rFonts w:ascii="Arial" w:hAnsi="Arial" w:cs="Arial"/>
                <w:sz w:val="11"/>
                <w:szCs w:val="11"/>
              </w:rPr>
            </w:pPr>
            <w:r w:rsidRPr="008A5A09">
              <w:rPr>
                <w:rFonts w:ascii="Arial" w:hAnsi="Arial" w:cs="Arial"/>
                <w:sz w:val="11"/>
                <w:szCs w:val="11"/>
              </w:rPr>
              <w:t xml:space="preserve">Accident year </w:t>
            </w:r>
            <w:r w:rsidRPr="008A5A09">
              <w:rPr>
                <w:rFonts w:ascii="Arial" w:hAnsi="Arial" w:cs="Arial"/>
                <w:sz w:val="11"/>
                <w:szCs w:val="11"/>
                <w:cs/>
              </w:rPr>
              <w:t>/</w:t>
            </w:r>
            <w:r w:rsidRPr="008A5A09">
              <w:rPr>
                <w:rFonts w:ascii="Arial" w:hAnsi="Arial" w:cs="Arial"/>
                <w:sz w:val="11"/>
                <w:szCs w:val="11"/>
              </w:rPr>
              <w:t>Reporting year</w:t>
            </w:r>
          </w:p>
        </w:tc>
        <w:tc>
          <w:tcPr>
            <w:tcW w:w="725" w:type="dxa"/>
            <w:vAlign w:val="bottom"/>
          </w:tcPr>
          <w:p w14:paraId="14D64294"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Prior to 2016</w:t>
            </w:r>
          </w:p>
        </w:tc>
        <w:tc>
          <w:tcPr>
            <w:tcW w:w="728" w:type="dxa"/>
            <w:noWrap/>
            <w:vAlign w:val="bottom"/>
            <w:hideMark/>
          </w:tcPr>
          <w:p w14:paraId="7AC4D445"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2016</w:t>
            </w:r>
          </w:p>
        </w:tc>
        <w:tc>
          <w:tcPr>
            <w:tcW w:w="727" w:type="dxa"/>
            <w:vAlign w:val="bottom"/>
          </w:tcPr>
          <w:p w14:paraId="6C105738"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2017</w:t>
            </w:r>
          </w:p>
        </w:tc>
        <w:tc>
          <w:tcPr>
            <w:tcW w:w="728" w:type="dxa"/>
            <w:noWrap/>
            <w:vAlign w:val="bottom"/>
            <w:hideMark/>
          </w:tcPr>
          <w:p w14:paraId="49EEFECC"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2018</w:t>
            </w:r>
          </w:p>
        </w:tc>
        <w:tc>
          <w:tcPr>
            <w:tcW w:w="727" w:type="dxa"/>
            <w:noWrap/>
            <w:vAlign w:val="bottom"/>
            <w:hideMark/>
          </w:tcPr>
          <w:p w14:paraId="70B1B0E6"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2019</w:t>
            </w:r>
          </w:p>
        </w:tc>
        <w:tc>
          <w:tcPr>
            <w:tcW w:w="728" w:type="dxa"/>
            <w:vAlign w:val="bottom"/>
          </w:tcPr>
          <w:p w14:paraId="6BDC4AC2"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2020</w:t>
            </w:r>
          </w:p>
        </w:tc>
        <w:tc>
          <w:tcPr>
            <w:tcW w:w="732" w:type="dxa"/>
            <w:noWrap/>
            <w:vAlign w:val="bottom"/>
            <w:hideMark/>
          </w:tcPr>
          <w:p w14:paraId="7D2CE132"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2021</w:t>
            </w:r>
          </w:p>
        </w:tc>
        <w:tc>
          <w:tcPr>
            <w:tcW w:w="728" w:type="dxa"/>
            <w:noWrap/>
            <w:vAlign w:val="bottom"/>
            <w:hideMark/>
          </w:tcPr>
          <w:p w14:paraId="3DC82A95"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2022</w:t>
            </w:r>
          </w:p>
        </w:tc>
        <w:tc>
          <w:tcPr>
            <w:tcW w:w="727" w:type="dxa"/>
            <w:vAlign w:val="bottom"/>
          </w:tcPr>
          <w:p w14:paraId="431673DD"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2023</w:t>
            </w:r>
          </w:p>
        </w:tc>
        <w:tc>
          <w:tcPr>
            <w:tcW w:w="728" w:type="dxa"/>
            <w:vAlign w:val="bottom"/>
          </w:tcPr>
          <w:p w14:paraId="4F67C80A"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2024</w:t>
            </w:r>
          </w:p>
        </w:tc>
        <w:tc>
          <w:tcPr>
            <w:tcW w:w="727" w:type="dxa"/>
            <w:vAlign w:val="bottom"/>
          </w:tcPr>
          <w:p w14:paraId="5B7210E8"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2025</w:t>
            </w:r>
          </w:p>
        </w:tc>
        <w:tc>
          <w:tcPr>
            <w:tcW w:w="728" w:type="dxa"/>
            <w:noWrap/>
            <w:vAlign w:val="bottom"/>
            <w:hideMark/>
          </w:tcPr>
          <w:p w14:paraId="41FF75FD" w14:textId="77777777" w:rsidR="00437F9F" w:rsidRPr="008A5A09" w:rsidRDefault="00437F9F" w:rsidP="005227DD">
            <w:pPr>
              <w:pBdr>
                <w:bottom w:val="single" w:sz="4" w:space="1" w:color="auto"/>
              </w:pBdr>
              <w:spacing w:line="260" w:lineRule="exact"/>
              <w:jc w:val="center"/>
              <w:rPr>
                <w:rFonts w:ascii="Arial" w:hAnsi="Arial" w:cs="Arial"/>
                <w:sz w:val="11"/>
                <w:szCs w:val="11"/>
              </w:rPr>
            </w:pPr>
            <w:r w:rsidRPr="008A5A09">
              <w:rPr>
                <w:rFonts w:ascii="Arial" w:hAnsi="Arial" w:cs="Arial"/>
                <w:sz w:val="11"/>
                <w:szCs w:val="11"/>
              </w:rPr>
              <w:t>Total</w:t>
            </w:r>
          </w:p>
        </w:tc>
      </w:tr>
      <w:tr w:rsidR="009B5F44" w:rsidRPr="008A5A09" w14:paraId="1B26D0F4" w14:textId="77777777" w:rsidTr="005227DD">
        <w:trPr>
          <w:trHeight w:val="66"/>
        </w:trPr>
        <w:tc>
          <w:tcPr>
            <w:tcW w:w="1257" w:type="dxa"/>
            <w:noWrap/>
            <w:vAlign w:val="bottom"/>
            <w:hideMark/>
          </w:tcPr>
          <w:p w14:paraId="3AB154BC" w14:textId="77777777" w:rsidR="00437F9F" w:rsidRPr="008A5A09" w:rsidRDefault="00437F9F" w:rsidP="005227DD">
            <w:pPr>
              <w:spacing w:line="260" w:lineRule="exact"/>
              <w:ind w:left="158" w:right="-198" w:hanging="158"/>
              <w:rPr>
                <w:rFonts w:ascii="Arial" w:hAnsi="Arial" w:cs="Arial"/>
                <w:sz w:val="11"/>
                <w:szCs w:val="11"/>
              </w:rPr>
            </w:pPr>
            <w:r w:rsidRPr="008A5A09">
              <w:rPr>
                <w:rFonts w:ascii="Arial" w:hAnsi="Arial" w:cs="Arial"/>
                <w:sz w:val="11"/>
                <w:szCs w:val="11"/>
              </w:rPr>
              <w:t>Loss reserves:</w:t>
            </w:r>
          </w:p>
        </w:tc>
        <w:tc>
          <w:tcPr>
            <w:tcW w:w="725" w:type="dxa"/>
            <w:vAlign w:val="bottom"/>
          </w:tcPr>
          <w:p w14:paraId="400C7F7F"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hideMark/>
          </w:tcPr>
          <w:p w14:paraId="3A841323"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tcPr>
          <w:p w14:paraId="77DF040C"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hideMark/>
          </w:tcPr>
          <w:p w14:paraId="41AB3480"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noWrap/>
            <w:vAlign w:val="bottom"/>
            <w:hideMark/>
          </w:tcPr>
          <w:p w14:paraId="6009DAF4"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7521B547" w14:textId="77777777" w:rsidR="00437F9F" w:rsidRPr="008A5A09" w:rsidRDefault="00437F9F" w:rsidP="005227DD">
            <w:pPr>
              <w:tabs>
                <w:tab w:val="decimal" w:pos="517"/>
              </w:tabs>
              <w:spacing w:line="260" w:lineRule="exact"/>
              <w:rPr>
                <w:rFonts w:ascii="Arial" w:hAnsi="Arial" w:cs="Arial"/>
                <w:sz w:val="11"/>
                <w:szCs w:val="11"/>
              </w:rPr>
            </w:pPr>
          </w:p>
        </w:tc>
        <w:tc>
          <w:tcPr>
            <w:tcW w:w="732" w:type="dxa"/>
            <w:noWrap/>
            <w:vAlign w:val="bottom"/>
            <w:hideMark/>
          </w:tcPr>
          <w:p w14:paraId="2934618D"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hideMark/>
          </w:tcPr>
          <w:p w14:paraId="598F2255"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324F4FD"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1BD76D26"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3282F91D"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hideMark/>
          </w:tcPr>
          <w:p w14:paraId="659B8AC0"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4451DE41" w14:textId="77777777" w:rsidTr="005227DD">
        <w:trPr>
          <w:trHeight w:val="66"/>
        </w:trPr>
        <w:tc>
          <w:tcPr>
            <w:tcW w:w="1257" w:type="dxa"/>
            <w:noWrap/>
            <w:vAlign w:val="bottom"/>
            <w:hideMark/>
          </w:tcPr>
          <w:p w14:paraId="3B2AD504"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as at accident year</w:t>
            </w:r>
          </w:p>
        </w:tc>
        <w:tc>
          <w:tcPr>
            <w:tcW w:w="725" w:type="dxa"/>
            <w:vAlign w:val="bottom"/>
          </w:tcPr>
          <w:p w14:paraId="753AD304"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CBE351D"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5,415</w:t>
            </w:r>
          </w:p>
        </w:tc>
        <w:tc>
          <w:tcPr>
            <w:tcW w:w="727" w:type="dxa"/>
            <w:vAlign w:val="bottom"/>
          </w:tcPr>
          <w:p w14:paraId="580892B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5,724</w:t>
            </w:r>
          </w:p>
        </w:tc>
        <w:tc>
          <w:tcPr>
            <w:tcW w:w="728" w:type="dxa"/>
            <w:noWrap/>
            <w:vAlign w:val="bottom"/>
          </w:tcPr>
          <w:p w14:paraId="5BF0859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5,491</w:t>
            </w:r>
          </w:p>
        </w:tc>
        <w:tc>
          <w:tcPr>
            <w:tcW w:w="727" w:type="dxa"/>
            <w:noWrap/>
            <w:vAlign w:val="bottom"/>
          </w:tcPr>
          <w:p w14:paraId="3540C96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6,972</w:t>
            </w:r>
          </w:p>
        </w:tc>
        <w:tc>
          <w:tcPr>
            <w:tcW w:w="728" w:type="dxa"/>
            <w:vAlign w:val="bottom"/>
          </w:tcPr>
          <w:p w14:paraId="117BDB2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7,721</w:t>
            </w:r>
          </w:p>
        </w:tc>
        <w:tc>
          <w:tcPr>
            <w:tcW w:w="732" w:type="dxa"/>
            <w:noWrap/>
            <w:vAlign w:val="bottom"/>
          </w:tcPr>
          <w:p w14:paraId="5792188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10,436</w:t>
            </w:r>
          </w:p>
        </w:tc>
        <w:tc>
          <w:tcPr>
            <w:tcW w:w="728" w:type="dxa"/>
            <w:noWrap/>
            <w:vAlign w:val="bottom"/>
          </w:tcPr>
          <w:p w14:paraId="1AC35B25"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16,266</w:t>
            </w:r>
          </w:p>
        </w:tc>
        <w:tc>
          <w:tcPr>
            <w:tcW w:w="727" w:type="dxa"/>
            <w:vAlign w:val="bottom"/>
          </w:tcPr>
          <w:p w14:paraId="538C5017"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8,604</w:t>
            </w:r>
          </w:p>
        </w:tc>
        <w:tc>
          <w:tcPr>
            <w:tcW w:w="728" w:type="dxa"/>
            <w:vAlign w:val="bottom"/>
          </w:tcPr>
          <w:p w14:paraId="48E95E4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10,727</w:t>
            </w:r>
          </w:p>
        </w:tc>
        <w:tc>
          <w:tcPr>
            <w:tcW w:w="727" w:type="dxa"/>
            <w:vAlign w:val="bottom"/>
          </w:tcPr>
          <w:p w14:paraId="3BD33837"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16,417</w:t>
            </w:r>
          </w:p>
        </w:tc>
        <w:tc>
          <w:tcPr>
            <w:tcW w:w="728" w:type="dxa"/>
            <w:noWrap/>
            <w:vAlign w:val="bottom"/>
          </w:tcPr>
          <w:p w14:paraId="31206F12"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57D79EDB" w14:textId="77777777" w:rsidTr="005227DD">
        <w:trPr>
          <w:trHeight w:val="90"/>
        </w:trPr>
        <w:tc>
          <w:tcPr>
            <w:tcW w:w="1257" w:type="dxa"/>
            <w:noWrap/>
            <w:vAlign w:val="bottom"/>
            <w:hideMark/>
          </w:tcPr>
          <w:p w14:paraId="13C83FDA"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one year </w:t>
            </w:r>
          </w:p>
        </w:tc>
        <w:tc>
          <w:tcPr>
            <w:tcW w:w="725" w:type="dxa"/>
            <w:vAlign w:val="bottom"/>
          </w:tcPr>
          <w:p w14:paraId="044658AE"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19C4AD75"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5,549</w:t>
            </w:r>
          </w:p>
        </w:tc>
        <w:tc>
          <w:tcPr>
            <w:tcW w:w="727" w:type="dxa"/>
            <w:vAlign w:val="bottom"/>
          </w:tcPr>
          <w:p w14:paraId="293F155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5,736</w:t>
            </w:r>
          </w:p>
        </w:tc>
        <w:tc>
          <w:tcPr>
            <w:tcW w:w="728" w:type="dxa"/>
            <w:noWrap/>
            <w:vAlign w:val="bottom"/>
          </w:tcPr>
          <w:p w14:paraId="74231235"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5,403</w:t>
            </w:r>
          </w:p>
        </w:tc>
        <w:tc>
          <w:tcPr>
            <w:tcW w:w="727" w:type="dxa"/>
            <w:noWrap/>
            <w:vAlign w:val="bottom"/>
          </w:tcPr>
          <w:p w14:paraId="007E6668"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7,163</w:t>
            </w:r>
          </w:p>
        </w:tc>
        <w:tc>
          <w:tcPr>
            <w:tcW w:w="728" w:type="dxa"/>
            <w:vAlign w:val="bottom"/>
          </w:tcPr>
          <w:p w14:paraId="0C2B4DA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7,607</w:t>
            </w:r>
          </w:p>
        </w:tc>
        <w:tc>
          <w:tcPr>
            <w:tcW w:w="732" w:type="dxa"/>
            <w:noWrap/>
            <w:vAlign w:val="bottom"/>
          </w:tcPr>
          <w:p w14:paraId="744F6133"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10,522</w:t>
            </w:r>
          </w:p>
        </w:tc>
        <w:tc>
          <w:tcPr>
            <w:tcW w:w="728" w:type="dxa"/>
            <w:noWrap/>
            <w:vAlign w:val="bottom"/>
          </w:tcPr>
          <w:p w14:paraId="2450E33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16,448</w:t>
            </w:r>
          </w:p>
        </w:tc>
        <w:tc>
          <w:tcPr>
            <w:tcW w:w="727" w:type="dxa"/>
            <w:vAlign w:val="bottom"/>
          </w:tcPr>
          <w:p w14:paraId="4E28A232"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8,642</w:t>
            </w:r>
          </w:p>
        </w:tc>
        <w:tc>
          <w:tcPr>
            <w:tcW w:w="728" w:type="dxa"/>
            <w:vAlign w:val="bottom"/>
          </w:tcPr>
          <w:p w14:paraId="07E3386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10,637</w:t>
            </w:r>
          </w:p>
        </w:tc>
        <w:tc>
          <w:tcPr>
            <w:tcW w:w="727" w:type="dxa"/>
            <w:vAlign w:val="bottom"/>
          </w:tcPr>
          <w:p w14:paraId="32F6770B"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3441B55E"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7786EA4E" w14:textId="77777777" w:rsidTr="005227DD">
        <w:trPr>
          <w:trHeight w:val="66"/>
        </w:trPr>
        <w:tc>
          <w:tcPr>
            <w:tcW w:w="1257" w:type="dxa"/>
            <w:noWrap/>
            <w:vAlign w:val="bottom"/>
            <w:hideMark/>
          </w:tcPr>
          <w:p w14:paraId="05F60AE2"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two years</w:t>
            </w:r>
          </w:p>
        </w:tc>
        <w:tc>
          <w:tcPr>
            <w:tcW w:w="725" w:type="dxa"/>
            <w:vAlign w:val="bottom"/>
          </w:tcPr>
          <w:p w14:paraId="4B0C32FA"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2E0C877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5,275</w:t>
            </w:r>
          </w:p>
        </w:tc>
        <w:tc>
          <w:tcPr>
            <w:tcW w:w="727" w:type="dxa"/>
            <w:vAlign w:val="bottom"/>
          </w:tcPr>
          <w:p w14:paraId="31B600F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5,554</w:t>
            </w:r>
          </w:p>
        </w:tc>
        <w:tc>
          <w:tcPr>
            <w:tcW w:w="728" w:type="dxa"/>
            <w:noWrap/>
            <w:vAlign w:val="bottom"/>
          </w:tcPr>
          <w:p w14:paraId="2E4F5BDF"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5,406</w:t>
            </w:r>
          </w:p>
        </w:tc>
        <w:tc>
          <w:tcPr>
            <w:tcW w:w="727" w:type="dxa"/>
            <w:noWrap/>
            <w:vAlign w:val="bottom"/>
          </w:tcPr>
          <w:p w14:paraId="35843B93"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7,053</w:t>
            </w:r>
          </w:p>
        </w:tc>
        <w:tc>
          <w:tcPr>
            <w:tcW w:w="728" w:type="dxa"/>
            <w:vAlign w:val="bottom"/>
          </w:tcPr>
          <w:p w14:paraId="2CEE4DC5"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7,582</w:t>
            </w:r>
          </w:p>
        </w:tc>
        <w:tc>
          <w:tcPr>
            <w:tcW w:w="732" w:type="dxa"/>
            <w:noWrap/>
            <w:vAlign w:val="bottom"/>
          </w:tcPr>
          <w:p w14:paraId="4D2A5076"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10,507</w:t>
            </w:r>
          </w:p>
        </w:tc>
        <w:tc>
          <w:tcPr>
            <w:tcW w:w="728" w:type="dxa"/>
            <w:noWrap/>
            <w:vAlign w:val="bottom"/>
          </w:tcPr>
          <w:p w14:paraId="6B5DAD2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16,401</w:t>
            </w:r>
          </w:p>
        </w:tc>
        <w:tc>
          <w:tcPr>
            <w:tcW w:w="727" w:type="dxa"/>
            <w:vAlign w:val="bottom"/>
          </w:tcPr>
          <w:p w14:paraId="03C8E62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8,655</w:t>
            </w:r>
          </w:p>
        </w:tc>
        <w:tc>
          <w:tcPr>
            <w:tcW w:w="728" w:type="dxa"/>
            <w:vAlign w:val="bottom"/>
          </w:tcPr>
          <w:p w14:paraId="4D310036"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BE2065C"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591AE318"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18B9CFA9" w14:textId="77777777" w:rsidTr="005227DD">
        <w:trPr>
          <w:trHeight w:val="66"/>
        </w:trPr>
        <w:tc>
          <w:tcPr>
            <w:tcW w:w="1257" w:type="dxa"/>
            <w:noWrap/>
            <w:vAlign w:val="bottom"/>
            <w:hideMark/>
          </w:tcPr>
          <w:p w14:paraId="0DD7A355"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three years</w:t>
            </w:r>
          </w:p>
        </w:tc>
        <w:tc>
          <w:tcPr>
            <w:tcW w:w="725" w:type="dxa"/>
            <w:vAlign w:val="bottom"/>
          </w:tcPr>
          <w:p w14:paraId="24A1A40F"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81FA56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5,272</w:t>
            </w:r>
          </w:p>
        </w:tc>
        <w:tc>
          <w:tcPr>
            <w:tcW w:w="727" w:type="dxa"/>
            <w:vAlign w:val="bottom"/>
          </w:tcPr>
          <w:p w14:paraId="2119EF23"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5,547</w:t>
            </w:r>
          </w:p>
        </w:tc>
        <w:tc>
          <w:tcPr>
            <w:tcW w:w="728" w:type="dxa"/>
            <w:noWrap/>
            <w:vAlign w:val="bottom"/>
          </w:tcPr>
          <w:p w14:paraId="7AF7CF7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5,402</w:t>
            </w:r>
          </w:p>
        </w:tc>
        <w:tc>
          <w:tcPr>
            <w:tcW w:w="727" w:type="dxa"/>
            <w:noWrap/>
            <w:vAlign w:val="bottom"/>
          </w:tcPr>
          <w:p w14:paraId="0FDE88C2"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7,052</w:t>
            </w:r>
          </w:p>
        </w:tc>
        <w:tc>
          <w:tcPr>
            <w:tcW w:w="728" w:type="dxa"/>
            <w:vAlign w:val="bottom"/>
          </w:tcPr>
          <w:p w14:paraId="6731387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7,564</w:t>
            </w:r>
          </w:p>
        </w:tc>
        <w:tc>
          <w:tcPr>
            <w:tcW w:w="732" w:type="dxa"/>
            <w:noWrap/>
            <w:vAlign w:val="bottom"/>
          </w:tcPr>
          <w:p w14:paraId="664F293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10,487</w:t>
            </w:r>
          </w:p>
        </w:tc>
        <w:tc>
          <w:tcPr>
            <w:tcW w:w="728" w:type="dxa"/>
            <w:noWrap/>
            <w:vAlign w:val="bottom"/>
          </w:tcPr>
          <w:p w14:paraId="05ECAE26"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16,396</w:t>
            </w:r>
          </w:p>
        </w:tc>
        <w:tc>
          <w:tcPr>
            <w:tcW w:w="727" w:type="dxa"/>
            <w:vAlign w:val="bottom"/>
          </w:tcPr>
          <w:p w14:paraId="63E19DC0"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616DC68F"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4B6746CC"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5413DAB2"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6D5B4B46" w14:textId="77777777" w:rsidTr="005227DD">
        <w:trPr>
          <w:trHeight w:val="66"/>
        </w:trPr>
        <w:tc>
          <w:tcPr>
            <w:tcW w:w="1257" w:type="dxa"/>
            <w:noWrap/>
            <w:vAlign w:val="bottom"/>
            <w:hideMark/>
          </w:tcPr>
          <w:p w14:paraId="2B603693"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four years</w:t>
            </w:r>
          </w:p>
        </w:tc>
        <w:tc>
          <w:tcPr>
            <w:tcW w:w="725" w:type="dxa"/>
            <w:vAlign w:val="bottom"/>
          </w:tcPr>
          <w:p w14:paraId="251A7760"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03626CC7"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5,267</w:t>
            </w:r>
          </w:p>
        </w:tc>
        <w:tc>
          <w:tcPr>
            <w:tcW w:w="727" w:type="dxa"/>
            <w:vAlign w:val="bottom"/>
          </w:tcPr>
          <w:p w14:paraId="71F3CC08"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5,542</w:t>
            </w:r>
          </w:p>
        </w:tc>
        <w:tc>
          <w:tcPr>
            <w:tcW w:w="728" w:type="dxa"/>
            <w:noWrap/>
            <w:vAlign w:val="bottom"/>
          </w:tcPr>
          <w:p w14:paraId="30E74286"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5,395</w:t>
            </w:r>
          </w:p>
        </w:tc>
        <w:tc>
          <w:tcPr>
            <w:tcW w:w="727" w:type="dxa"/>
            <w:noWrap/>
            <w:vAlign w:val="bottom"/>
          </w:tcPr>
          <w:p w14:paraId="32EFCCA6"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7,042</w:t>
            </w:r>
          </w:p>
        </w:tc>
        <w:tc>
          <w:tcPr>
            <w:tcW w:w="728" w:type="dxa"/>
            <w:vAlign w:val="bottom"/>
          </w:tcPr>
          <w:p w14:paraId="348AB81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7,551</w:t>
            </w:r>
          </w:p>
        </w:tc>
        <w:tc>
          <w:tcPr>
            <w:tcW w:w="732" w:type="dxa"/>
            <w:noWrap/>
            <w:vAlign w:val="bottom"/>
          </w:tcPr>
          <w:p w14:paraId="48C56EF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10,488</w:t>
            </w:r>
          </w:p>
        </w:tc>
        <w:tc>
          <w:tcPr>
            <w:tcW w:w="728" w:type="dxa"/>
            <w:noWrap/>
            <w:vAlign w:val="bottom"/>
          </w:tcPr>
          <w:p w14:paraId="593F22C4"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625B103"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4F04AAF0"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011E93C8"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0D1803ED"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73448EB4" w14:textId="77777777" w:rsidTr="005227DD">
        <w:trPr>
          <w:trHeight w:val="66"/>
        </w:trPr>
        <w:tc>
          <w:tcPr>
            <w:tcW w:w="1257" w:type="dxa"/>
            <w:noWrap/>
            <w:vAlign w:val="bottom"/>
          </w:tcPr>
          <w:p w14:paraId="6263C044"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five years</w:t>
            </w:r>
          </w:p>
        </w:tc>
        <w:tc>
          <w:tcPr>
            <w:tcW w:w="725" w:type="dxa"/>
            <w:vAlign w:val="bottom"/>
          </w:tcPr>
          <w:p w14:paraId="27D3CE4A"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039DC1B5"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5,252</w:t>
            </w:r>
          </w:p>
        </w:tc>
        <w:tc>
          <w:tcPr>
            <w:tcW w:w="727" w:type="dxa"/>
            <w:vAlign w:val="bottom"/>
          </w:tcPr>
          <w:p w14:paraId="561CE18B"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5,538</w:t>
            </w:r>
          </w:p>
        </w:tc>
        <w:tc>
          <w:tcPr>
            <w:tcW w:w="728" w:type="dxa"/>
            <w:noWrap/>
            <w:vAlign w:val="bottom"/>
          </w:tcPr>
          <w:p w14:paraId="2D05727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5,381</w:t>
            </w:r>
          </w:p>
        </w:tc>
        <w:tc>
          <w:tcPr>
            <w:tcW w:w="727" w:type="dxa"/>
            <w:noWrap/>
            <w:vAlign w:val="bottom"/>
          </w:tcPr>
          <w:p w14:paraId="4504A7A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7,038</w:t>
            </w:r>
          </w:p>
        </w:tc>
        <w:tc>
          <w:tcPr>
            <w:tcW w:w="728" w:type="dxa"/>
            <w:vAlign w:val="bottom"/>
          </w:tcPr>
          <w:p w14:paraId="5E9F9D02"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7,543</w:t>
            </w:r>
          </w:p>
        </w:tc>
        <w:tc>
          <w:tcPr>
            <w:tcW w:w="732" w:type="dxa"/>
            <w:noWrap/>
            <w:vAlign w:val="bottom"/>
          </w:tcPr>
          <w:p w14:paraId="2C57478B"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2B6075F7"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2E9A4FBC"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70F1B251"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0352B129"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16631C62"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3EF51916" w14:textId="77777777" w:rsidTr="005227DD">
        <w:trPr>
          <w:trHeight w:val="66"/>
        </w:trPr>
        <w:tc>
          <w:tcPr>
            <w:tcW w:w="1257" w:type="dxa"/>
            <w:noWrap/>
            <w:vAlign w:val="bottom"/>
          </w:tcPr>
          <w:p w14:paraId="28237B97"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six years</w:t>
            </w:r>
          </w:p>
        </w:tc>
        <w:tc>
          <w:tcPr>
            <w:tcW w:w="725" w:type="dxa"/>
            <w:vAlign w:val="bottom"/>
          </w:tcPr>
          <w:p w14:paraId="74490E6B"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31BB126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5,253</w:t>
            </w:r>
          </w:p>
        </w:tc>
        <w:tc>
          <w:tcPr>
            <w:tcW w:w="727" w:type="dxa"/>
            <w:vAlign w:val="bottom"/>
          </w:tcPr>
          <w:p w14:paraId="70BE239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5,532</w:t>
            </w:r>
          </w:p>
        </w:tc>
        <w:tc>
          <w:tcPr>
            <w:tcW w:w="728" w:type="dxa"/>
            <w:noWrap/>
            <w:vAlign w:val="bottom"/>
          </w:tcPr>
          <w:p w14:paraId="4967D203"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5,378</w:t>
            </w:r>
          </w:p>
        </w:tc>
        <w:tc>
          <w:tcPr>
            <w:tcW w:w="727" w:type="dxa"/>
            <w:noWrap/>
            <w:vAlign w:val="bottom"/>
          </w:tcPr>
          <w:p w14:paraId="2EF090A3"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7,036</w:t>
            </w:r>
          </w:p>
        </w:tc>
        <w:tc>
          <w:tcPr>
            <w:tcW w:w="728" w:type="dxa"/>
            <w:vAlign w:val="bottom"/>
          </w:tcPr>
          <w:p w14:paraId="5DE984FF" w14:textId="77777777" w:rsidR="00437F9F" w:rsidRPr="008A5A09" w:rsidRDefault="00437F9F" w:rsidP="005227DD">
            <w:pPr>
              <w:tabs>
                <w:tab w:val="decimal" w:pos="517"/>
              </w:tabs>
              <w:spacing w:line="260" w:lineRule="exact"/>
              <w:rPr>
                <w:rFonts w:ascii="Arial" w:hAnsi="Arial" w:cs="Arial"/>
                <w:sz w:val="11"/>
                <w:szCs w:val="11"/>
              </w:rPr>
            </w:pPr>
          </w:p>
        </w:tc>
        <w:tc>
          <w:tcPr>
            <w:tcW w:w="732" w:type="dxa"/>
            <w:noWrap/>
            <w:vAlign w:val="bottom"/>
          </w:tcPr>
          <w:p w14:paraId="62A004EC"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2FE9CD38"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37729E02"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43248333"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ACA1883"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61B4363"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380BFAC0" w14:textId="77777777" w:rsidTr="005227DD">
        <w:trPr>
          <w:trHeight w:val="66"/>
        </w:trPr>
        <w:tc>
          <w:tcPr>
            <w:tcW w:w="1257" w:type="dxa"/>
            <w:noWrap/>
            <w:vAlign w:val="bottom"/>
          </w:tcPr>
          <w:p w14:paraId="5BD03EF3"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seven years</w:t>
            </w:r>
          </w:p>
        </w:tc>
        <w:tc>
          <w:tcPr>
            <w:tcW w:w="725" w:type="dxa"/>
            <w:vAlign w:val="bottom"/>
          </w:tcPr>
          <w:p w14:paraId="5F0BE7F0"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6CDBF1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5,242</w:t>
            </w:r>
          </w:p>
        </w:tc>
        <w:tc>
          <w:tcPr>
            <w:tcW w:w="727" w:type="dxa"/>
            <w:vAlign w:val="bottom"/>
          </w:tcPr>
          <w:p w14:paraId="7E2904E9"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5,532</w:t>
            </w:r>
          </w:p>
        </w:tc>
        <w:tc>
          <w:tcPr>
            <w:tcW w:w="728" w:type="dxa"/>
            <w:noWrap/>
            <w:vAlign w:val="bottom"/>
          </w:tcPr>
          <w:p w14:paraId="06AE4EE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5,378</w:t>
            </w:r>
          </w:p>
        </w:tc>
        <w:tc>
          <w:tcPr>
            <w:tcW w:w="727" w:type="dxa"/>
            <w:noWrap/>
            <w:vAlign w:val="bottom"/>
          </w:tcPr>
          <w:p w14:paraId="68153833"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1119DF49" w14:textId="77777777" w:rsidR="00437F9F" w:rsidRPr="008A5A09" w:rsidRDefault="00437F9F" w:rsidP="005227DD">
            <w:pPr>
              <w:tabs>
                <w:tab w:val="decimal" w:pos="517"/>
              </w:tabs>
              <w:spacing w:line="260" w:lineRule="exact"/>
              <w:rPr>
                <w:rFonts w:ascii="Arial" w:hAnsi="Arial" w:cs="Arial"/>
                <w:sz w:val="11"/>
                <w:szCs w:val="11"/>
              </w:rPr>
            </w:pPr>
          </w:p>
        </w:tc>
        <w:tc>
          <w:tcPr>
            <w:tcW w:w="732" w:type="dxa"/>
            <w:noWrap/>
            <w:vAlign w:val="bottom"/>
          </w:tcPr>
          <w:p w14:paraId="2897B66F"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5F3E7BAA"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7B1B2390"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5B304059"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5218C0B"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5306698C"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43AAD686" w14:textId="77777777" w:rsidTr="005227DD">
        <w:trPr>
          <w:trHeight w:val="66"/>
        </w:trPr>
        <w:tc>
          <w:tcPr>
            <w:tcW w:w="1257" w:type="dxa"/>
            <w:noWrap/>
            <w:vAlign w:val="bottom"/>
          </w:tcPr>
          <w:p w14:paraId="3E9F57E4"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eight years</w:t>
            </w:r>
          </w:p>
        </w:tc>
        <w:tc>
          <w:tcPr>
            <w:tcW w:w="725" w:type="dxa"/>
            <w:vAlign w:val="bottom"/>
          </w:tcPr>
          <w:p w14:paraId="01FB8BE4"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2A3256F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5,242</w:t>
            </w:r>
          </w:p>
        </w:tc>
        <w:tc>
          <w:tcPr>
            <w:tcW w:w="727" w:type="dxa"/>
            <w:vAlign w:val="bottom"/>
          </w:tcPr>
          <w:p w14:paraId="683DF60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5,531</w:t>
            </w:r>
          </w:p>
        </w:tc>
        <w:tc>
          <w:tcPr>
            <w:tcW w:w="728" w:type="dxa"/>
            <w:noWrap/>
            <w:vAlign w:val="bottom"/>
          </w:tcPr>
          <w:p w14:paraId="2C13536A"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noWrap/>
            <w:vAlign w:val="bottom"/>
          </w:tcPr>
          <w:p w14:paraId="7C73D52F"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02C65773" w14:textId="77777777" w:rsidR="00437F9F" w:rsidRPr="008A5A09" w:rsidRDefault="00437F9F" w:rsidP="005227DD">
            <w:pPr>
              <w:tabs>
                <w:tab w:val="decimal" w:pos="517"/>
              </w:tabs>
              <w:spacing w:line="260" w:lineRule="exact"/>
              <w:rPr>
                <w:rFonts w:ascii="Arial" w:hAnsi="Arial" w:cs="Arial"/>
                <w:sz w:val="11"/>
                <w:szCs w:val="11"/>
              </w:rPr>
            </w:pPr>
          </w:p>
        </w:tc>
        <w:tc>
          <w:tcPr>
            <w:tcW w:w="732" w:type="dxa"/>
            <w:noWrap/>
            <w:vAlign w:val="bottom"/>
          </w:tcPr>
          <w:p w14:paraId="0E15957F"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D14DDE3"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54913983"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vAlign w:val="bottom"/>
          </w:tcPr>
          <w:p w14:paraId="62582DBB" w14:textId="77777777" w:rsidR="00437F9F" w:rsidRPr="008A5A09" w:rsidRDefault="00437F9F" w:rsidP="005227DD">
            <w:pPr>
              <w:tabs>
                <w:tab w:val="decimal" w:pos="517"/>
              </w:tabs>
              <w:spacing w:line="260" w:lineRule="exact"/>
              <w:rPr>
                <w:rFonts w:ascii="Arial" w:hAnsi="Arial" w:cs="Arial"/>
                <w:sz w:val="11"/>
                <w:szCs w:val="11"/>
              </w:rPr>
            </w:pPr>
          </w:p>
        </w:tc>
        <w:tc>
          <w:tcPr>
            <w:tcW w:w="727" w:type="dxa"/>
            <w:vAlign w:val="bottom"/>
          </w:tcPr>
          <w:p w14:paraId="6BDF4249"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EFEE52D"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1F63D023" w14:textId="77777777" w:rsidTr="005227DD">
        <w:trPr>
          <w:trHeight w:val="66"/>
        </w:trPr>
        <w:tc>
          <w:tcPr>
            <w:tcW w:w="1257" w:type="dxa"/>
            <w:noWrap/>
            <w:vAlign w:val="bottom"/>
          </w:tcPr>
          <w:p w14:paraId="0BF4B12B"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 - Next nine years</w:t>
            </w:r>
          </w:p>
        </w:tc>
        <w:tc>
          <w:tcPr>
            <w:tcW w:w="725" w:type="dxa"/>
            <w:vAlign w:val="bottom"/>
          </w:tcPr>
          <w:p w14:paraId="453D73F8"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6196D785"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5,242</w:t>
            </w:r>
          </w:p>
        </w:tc>
        <w:tc>
          <w:tcPr>
            <w:tcW w:w="727" w:type="dxa"/>
            <w:vAlign w:val="bottom"/>
          </w:tcPr>
          <w:p w14:paraId="72D6EEC4"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8" w:type="dxa"/>
            <w:noWrap/>
            <w:vAlign w:val="bottom"/>
          </w:tcPr>
          <w:p w14:paraId="3A92D329"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7" w:type="dxa"/>
            <w:noWrap/>
            <w:vAlign w:val="bottom"/>
          </w:tcPr>
          <w:p w14:paraId="2DBB8C69"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8" w:type="dxa"/>
            <w:vAlign w:val="bottom"/>
          </w:tcPr>
          <w:p w14:paraId="0F065AAF"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32" w:type="dxa"/>
            <w:noWrap/>
            <w:vAlign w:val="bottom"/>
          </w:tcPr>
          <w:p w14:paraId="01D1AA71"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8" w:type="dxa"/>
            <w:noWrap/>
            <w:vAlign w:val="bottom"/>
          </w:tcPr>
          <w:p w14:paraId="638473BC"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7" w:type="dxa"/>
            <w:vAlign w:val="bottom"/>
          </w:tcPr>
          <w:p w14:paraId="6B58E676"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8" w:type="dxa"/>
            <w:vAlign w:val="bottom"/>
          </w:tcPr>
          <w:p w14:paraId="4C8E34AD"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7" w:type="dxa"/>
            <w:vAlign w:val="bottom"/>
          </w:tcPr>
          <w:p w14:paraId="0687BBC6" w14:textId="77777777" w:rsidR="00437F9F" w:rsidRPr="008A5A09" w:rsidRDefault="00437F9F" w:rsidP="005227DD">
            <w:pPr>
              <w:pBdr>
                <w:bottom w:val="single" w:sz="4" w:space="1" w:color="auto"/>
              </w:pBdr>
              <w:tabs>
                <w:tab w:val="decimal" w:pos="517"/>
              </w:tabs>
              <w:spacing w:line="260" w:lineRule="exact"/>
              <w:rPr>
                <w:rFonts w:ascii="Arial" w:hAnsi="Arial" w:cs="Arial"/>
                <w:sz w:val="11"/>
                <w:szCs w:val="11"/>
              </w:rPr>
            </w:pPr>
          </w:p>
        </w:tc>
        <w:tc>
          <w:tcPr>
            <w:tcW w:w="728" w:type="dxa"/>
            <w:noWrap/>
            <w:vAlign w:val="bottom"/>
          </w:tcPr>
          <w:p w14:paraId="203B5620" w14:textId="77777777" w:rsidR="00437F9F" w:rsidRPr="008A5A09" w:rsidRDefault="00437F9F" w:rsidP="005227DD">
            <w:pPr>
              <w:tabs>
                <w:tab w:val="decimal" w:pos="517"/>
              </w:tabs>
              <w:spacing w:line="260" w:lineRule="exact"/>
              <w:rPr>
                <w:rFonts w:ascii="Arial" w:hAnsi="Arial" w:cs="Arial"/>
                <w:sz w:val="11"/>
                <w:szCs w:val="11"/>
              </w:rPr>
            </w:pPr>
          </w:p>
        </w:tc>
      </w:tr>
      <w:tr w:rsidR="009B5F44" w:rsidRPr="008A5A09" w14:paraId="7603068F" w14:textId="77777777" w:rsidTr="005227DD">
        <w:trPr>
          <w:trHeight w:val="171"/>
        </w:trPr>
        <w:tc>
          <w:tcPr>
            <w:tcW w:w="1257" w:type="dxa"/>
            <w:noWrap/>
            <w:vAlign w:val="bottom"/>
            <w:hideMark/>
          </w:tcPr>
          <w:p w14:paraId="53347F44" w14:textId="77777777" w:rsidR="00437F9F" w:rsidRPr="008A5A09" w:rsidRDefault="00437F9F" w:rsidP="005227DD">
            <w:pPr>
              <w:spacing w:line="260" w:lineRule="exact"/>
              <w:ind w:left="158" w:hanging="158"/>
              <w:rPr>
                <w:rFonts w:ascii="Arial" w:hAnsi="Arial" w:cs="Arial"/>
                <w:sz w:val="11"/>
                <w:szCs w:val="11"/>
              </w:rPr>
            </w:pPr>
            <w:r w:rsidRPr="008A5A09">
              <w:rPr>
                <w:rFonts w:ascii="Arial" w:hAnsi="Arial" w:cs="Arial"/>
                <w:sz w:val="11"/>
                <w:szCs w:val="11"/>
              </w:rPr>
              <w:t xml:space="preserve">Ultimate loss </w:t>
            </w:r>
          </w:p>
        </w:tc>
        <w:tc>
          <w:tcPr>
            <w:tcW w:w="725" w:type="dxa"/>
            <w:vAlign w:val="bottom"/>
          </w:tcPr>
          <w:p w14:paraId="20034885" w14:textId="77777777" w:rsidR="00437F9F" w:rsidRPr="008A5A09" w:rsidRDefault="00437F9F" w:rsidP="005227DD">
            <w:pPr>
              <w:tabs>
                <w:tab w:val="decimal" w:pos="517"/>
              </w:tabs>
              <w:spacing w:line="260" w:lineRule="exact"/>
              <w:rPr>
                <w:rFonts w:ascii="Arial" w:hAnsi="Arial" w:cs="Arial"/>
                <w:sz w:val="11"/>
                <w:szCs w:val="11"/>
              </w:rPr>
            </w:pPr>
          </w:p>
        </w:tc>
        <w:tc>
          <w:tcPr>
            <w:tcW w:w="728" w:type="dxa"/>
            <w:noWrap/>
            <w:vAlign w:val="bottom"/>
          </w:tcPr>
          <w:p w14:paraId="3901D09D"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5,242</w:t>
            </w:r>
          </w:p>
        </w:tc>
        <w:tc>
          <w:tcPr>
            <w:tcW w:w="727" w:type="dxa"/>
            <w:vAlign w:val="bottom"/>
          </w:tcPr>
          <w:p w14:paraId="15ACD6A7"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5,531</w:t>
            </w:r>
          </w:p>
        </w:tc>
        <w:tc>
          <w:tcPr>
            <w:tcW w:w="728" w:type="dxa"/>
            <w:noWrap/>
            <w:vAlign w:val="bottom"/>
          </w:tcPr>
          <w:p w14:paraId="22B3805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5,378</w:t>
            </w:r>
          </w:p>
        </w:tc>
        <w:tc>
          <w:tcPr>
            <w:tcW w:w="727" w:type="dxa"/>
            <w:noWrap/>
            <w:vAlign w:val="bottom"/>
          </w:tcPr>
          <w:p w14:paraId="5B4E4704"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7,036</w:t>
            </w:r>
          </w:p>
        </w:tc>
        <w:tc>
          <w:tcPr>
            <w:tcW w:w="728" w:type="dxa"/>
            <w:vAlign w:val="bottom"/>
          </w:tcPr>
          <w:p w14:paraId="6507490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7,543</w:t>
            </w:r>
          </w:p>
        </w:tc>
        <w:tc>
          <w:tcPr>
            <w:tcW w:w="732" w:type="dxa"/>
            <w:noWrap/>
            <w:vAlign w:val="bottom"/>
          </w:tcPr>
          <w:p w14:paraId="6388A26C"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10,488</w:t>
            </w:r>
          </w:p>
        </w:tc>
        <w:tc>
          <w:tcPr>
            <w:tcW w:w="728" w:type="dxa"/>
            <w:noWrap/>
            <w:vAlign w:val="bottom"/>
          </w:tcPr>
          <w:p w14:paraId="0BCBFB21"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16,396</w:t>
            </w:r>
          </w:p>
        </w:tc>
        <w:tc>
          <w:tcPr>
            <w:tcW w:w="727" w:type="dxa"/>
            <w:vAlign w:val="bottom"/>
          </w:tcPr>
          <w:p w14:paraId="2B6DD81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8,655</w:t>
            </w:r>
          </w:p>
        </w:tc>
        <w:tc>
          <w:tcPr>
            <w:tcW w:w="728" w:type="dxa"/>
            <w:vAlign w:val="bottom"/>
          </w:tcPr>
          <w:p w14:paraId="3006A4B2"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10,649</w:t>
            </w:r>
          </w:p>
        </w:tc>
        <w:tc>
          <w:tcPr>
            <w:tcW w:w="727" w:type="dxa"/>
            <w:vAlign w:val="bottom"/>
          </w:tcPr>
          <w:p w14:paraId="09E91410" w14:textId="77777777" w:rsidR="00437F9F" w:rsidRPr="008A5A09" w:rsidRDefault="00437F9F" w:rsidP="005227DD">
            <w:pPr>
              <w:tabs>
                <w:tab w:val="decimal" w:pos="517"/>
              </w:tabs>
              <w:spacing w:line="260" w:lineRule="exact"/>
              <w:rPr>
                <w:rFonts w:ascii="Arial" w:hAnsi="Arial" w:cs="Arial"/>
                <w:sz w:val="11"/>
                <w:szCs w:val="11"/>
              </w:rPr>
            </w:pPr>
            <w:r w:rsidRPr="008A5A09">
              <w:rPr>
                <w:rFonts w:ascii="Arial" w:hAnsi="Arial" w:cs="Arial"/>
                <w:sz w:val="11"/>
                <w:szCs w:val="11"/>
              </w:rPr>
              <w:t>16,513</w:t>
            </w:r>
          </w:p>
        </w:tc>
        <w:tc>
          <w:tcPr>
            <w:tcW w:w="728" w:type="dxa"/>
            <w:noWrap/>
            <w:vAlign w:val="bottom"/>
          </w:tcPr>
          <w:p w14:paraId="4DB363A8" w14:textId="77777777" w:rsidR="00437F9F" w:rsidRPr="008A5A09" w:rsidRDefault="00437F9F" w:rsidP="005227DD">
            <w:pPr>
              <w:tabs>
                <w:tab w:val="decimal" w:pos="517"/>
              </w:tabs>
              <w:spacing w:line="260" w:lineRule="exact"/>
              <w:rPr>
                <w:rFonts w:ascii="Arial" w:hAnsi="Arial" w:cs="Arial"/>
                <w:sz w:val="11"/>
                <w:szCs w:val="11"/>
              </w:rPr>
            </w:pPr>
          </w:p>
        </w:tc>
      </w:tr>
      <w:tr w:rsidR="00BA2A8E" w:rsidRPr="008A5A09" w14:paraId="613DCCB6" w14:textId="77777777" w:rsidTr="005227DD">
        <w:trPr>
          <w:trHeight w:val="66"/>
        </w:trPr>
        <w:tc>
          <w:tcPr>
            <w:tcW w:w="1257" w:type="dxa"/>
            <w:noWrap/>
            <w:vAlign w:val="bottom"/>
            <w:hideMark/>
          </w:tcPr>
          <w:p w14:paraId="6D1F96AE" w14:textId="77777777" w:rsidR="00BA2A8E" w:rsidRPr="008A5A09" w:rsidRDefault="00BA2A8E" w:rsidP="00BA2A8E">
            <w:pPr>
              <w:spacing w:line="260" w:lineRule="exact"/>
              <w:ind w:left="158" w:hanging="158"/>
              <w:rPr>
                <w:rFonts w:ascii="Arial" w:hAnsi="Arial" w:cs="Arial"/>
                <w:sz w:val="11"/>
                <w:szCs w:val="11"/>
              </w:rPr>
            </w:pPr>
            <w:r w:rsidRPr="008A5A09">
              <w:rPr>
                <w:rFonts w:ascii="Arial" w:hAnsi="Arial" w:cs="Arial"/>
                <w:sz w:val="11"/>
                <w:szCs w:val="11"/>
              </w:rPr>
              <w:t>Cumulative payments</w:t>
            </w:r>
          </w:p>
        </w:tc>
        <w:tc>
          <w:tcPr>
            <w:tcW w:w="725" w:type="dxa"/>
            <w:vAlign w:val="bottom"/>
          </w:tcPr>
          <w:p w14:paraId="6FE47F6E"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2BF9804B"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(5,241)</w:t>
            </w:r>
          </w:p>
        </w:tc>
        <w:tc>
          <w:tcPr>
            <w:tcW w:w="727" w:type="dxa"/>
            <w:vAlign w:val="bottom"/>
          </w:tcPr>
          <w:p w14:paraId="1DBB954A"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(5,527)</w:t>
            </w:r>
          </w:p>
        </w:tc>
        <w:tc>
          <w:tcPr>
            <w:tcW w:w="728" w:type="dxa"/>
            <w:noWrap/>
            <w:vAlign w:val="bottom"/>
          </w:tcPr>
          <w:p w14:paraId="405AFBC5"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(5,376)</w:t>
            </w:r>
          </w:p>
        </w:tc>
        <w:tc>
          <w:tcPr>
            <w:tcW w:w="727" w:type="dxa"/>
            <w:noWrap/>
            <w:vAlign w:val="bottom"/>
          </w:tcPr>
          <w:p w14:paraId="7D797DC5"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(7,023)</w:t>
            </w:r>
          </w:p>
        </w:tc>
        <w:tc>
          <w:tcPr>
            <w:tcW w:w="728" w:type="dxa"/>
            <w:vAlign w:val="bottom"/>
          </w:tcPr>
          <w:p w14:paraId="38DADA2A"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(7,521)</w:t>
            </w:r>
          </w:p>
        </w:tc>
        <w:tc>
          <w:tcPr>
            <w:tcW w:w="732" w:type="dxa"/>
            <w:noWrap/>
            <w:vAlign w:val="bottom"/>
          </w:tcPr>
          <w:p w14:paraId="3EF050CE"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(10,459)</w:t>
            </w:r>
          </w:p>
        </w:tc>
        <w:tc>
          <w:tcPr>
            <w:tcW w:w="728" w:type="dxa"/>
            <w:noWrap/>
            <w:vAlign w:val="bottom"/>
          </w:tcPr>
          <w:p w14:paraId="2458B69F"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(16,317)</w:t>
            </w:r>
          </w:p>
        </w:tc>
        <w:tc>
          <w:tcPr>
            <w:tcW w:w="727" w:type="dxa"/>
            <w:vAlign w:val="bottom"/>
          </w:tcPr>
          <w:p w14:paraId="7A62A5AF"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(8,586)</w:t>
            </w:r>
          </w:p>
        </w:tc>
        <w:tc>
          <w:tcPr>
            <w:tcW w:w="728" w:type="dxa"/>
            <w:vAlign w:val="bottom"/>
          </w:tcPr>
          <w:p w14:paraId="357B260F"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(10,369)</w:t>
            </w:r>
          </w:p>
        </w:tc>
        <w:tc>
          <w:tcPr>
            <w:tcW w:w="727" w:type="dxa"/>
            <w:vAlign w:val="bottom"/>
          </w:tcPr>
          <w:p w14:paraId="506FCE1D" w14:textId="04BC79DE" w:rsidR="00BA2A8E" w:rsidRPr="008A5A09" w:rsidRDefault="00BA2A8E" w:rsidP="00BA2A8E">
            <w:pPr>
              <w:pBdr>
                <w:bottom w:val="single" w:sz="4" w:space="1" w:color="auto"/>
              </w:pBdr>
              <w:tabs>
                <w:tab w:val="decimal" w:pos="517"/>
              </w:tabs>
              <w:spacing w:line="260" w:lineRule="exact"/>
              <w:rPr>
                <w:rFonts w:ascii="Arial" w:hAnsi="Arial" w:cs="Arial"/>
                <w:sz w:val="11"/>
                <w:szCs w:val="11"/>
                <w:cs/>
              </w:rPr>
            </w:pPr>
            <w:r w:rsidRPr="00BA2A8E">
              <w:rPr>
                <w:rFonts w:ascii="Arial" w:hAnsi="Arial" w:cs="Arial"/>
                <w:sz w:val="11"/>
                <w:szCs w:val="11"/>
              </w:rPr>
              <w:t>(12,390)</w:t>
            </w:r>
          </w:p>
        </w:tc>
        <w:tc>
          <w:tcPr>
            <w:tcW w:w="728" w:type="dxa"/>
            <w:noWrap/>
            <w:vAlign w:val="bottom"/>
          </w:tcPr>
          <w:p w14:paraId="6C42FF01" w14:textId="77777777" w:rsidR="00BA2A8E" w:rsidRPr="008A5A09" w:rsidRDefault="00BA2A8E" w:rsidP="00BA2A8E">
            <w:pPr>
              <w:tabs>
                <w:tab w:val="decimal" w:pos="517"/>
              </w:tabs>
              <w:spacing w:line="260" w:lineRule="exact"/>
              <w:rPr>
                <w:rFonts w:ascii="Arial" w:hAnsi="Arial" w:cs="Arial"/>
                <w:sz w:val="11"/>
                <w:szCs w:val="11"/>
              </w:rPr>
            </w:pPr>
          </w:p>
        </w:tc>
      </w:tr>
      <w:tr w:rsidR="00BA2A8E" w:rsidRPr="008A5A09" w14:paraId="6A1D307F" w14:textId="77777777" w:rsidTr="005227DD">
        <w:trPr>
          <w:trHeight w:val="66"/>
        </w:trPr>
        <w:tc>
          <w:tcPr>
            <w:tcW w:w="1257" w:type="dxa"/>
            <w:noWrap/>
            <w:vAlign w:val="bottom"/>
            <w:hideMark/>
          </w:tcPr>
          <w:p w14:paraId="1AE34BFE" w14:textId="77777777" w:rsidR="00BA2A8E" w:rsidRPr="008A5A09" w:rsidRDefault="00BA2A8E" w:rsidP="00BA2A8E">
            <w:pPr>
              <w:spacing w:line="260" w:lineRule="exact"/>
              <w:ind w:left="158" w:hanging="158"/>
              <w:rPr>
                <w:rFonts w:ascii="Arial" w:hAnsi="Arial" w:cs="Arial"/>
                <w:sz w:val="11"/>
                <w:szCs w:val="11"/>
              </w:rPr>
            </w:pPr>
            <w:r w:rsidRPr="008A5A09">
              <w:rPr>
                <w:rFonts w:ascii="Arial" w:hAnsi="Arial" w:cs="Arial"/>
                <w:sz w:val="11"/>
                <w:szCs w:val="11"/>
              </w:rPr>
              <w:t xml:space="preserve">Net ultimate loss </w:t>
            </w:r>
          </w:p>
        </w:tc>
        <w:tc>
          <w:tcPr>
            <w:tcW w:w="725" w:type="dxa"/>
            <w:vAlign w:val="bottom"/>
          </w:tcPr>
          <w:p w14:paraId="1CE71C01"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4</w:t>
            </w:r>
          </w:p>
        </w:tc>
        <w:tc>
          <w:tcPr>
            <w:tcW w:w="728" w:type="dxa"/>
            <w:noWrap/>
            <w:vAlign w:val="bottom"/>
          </w:tcPr>
          <w:p w14:paraId="692A05D6"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1</w:t>
            </w:r>
          </w:p>
        </w:tc>
        <w:tc>
          <w:tcPr>
            <w:tcW w:w="727" w:type="dxa"/>
            <w:vAlign w:val="bottom"/>
          </w:tcPr>
          <w:p w14:paraId="0C2EDAC8"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4</w:t>
            </w:r>
          </w:p>
        </w:tc>
        <w:tc>
          <w:tcPr>
            <w:tcW w:w="728" w:type="dxa"/>
            <w:noWrap/>
            <w:vAlign w:val="bottom"/>
          </w:tcPr>
          <w:p w14:paraId="7C8BDDAE"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2</w:t>
            </w:r>
          </w:p>
        </w:tc>
        <w:tc>
          <w:tcPr>
            <w:tcW w:w="727" w:type="dxa"/>
            <w:noWrap/>
            <w:vAlign w:val="bottom"/>
          </w:tcPr>
          <w:p w14:paraId="1CC450CD"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13</w:t>
            </w:r>
          </w:p>
        </w:tc>
        <w:tc>
          <w:tcPr>
            <w:tcW w:w="728" w:type="dxa"/>
            <w:vAlign w:val="bottom"/>
          </w:tcPr>
          <w:p w14:paraId="325C943A"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22</w:t>
            </w:r>
          </w:p>
        </w:tc>
        <w:tc>
          <w:tcPr>
            <w:tcW w:w="732" w:type="dxa"/>
            <w:noWrap/>
            <w:vAlign w:val="bottom"/>
          </w:tcPr>
          <w:p w14:paraId="24AF410D"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29</w:t>
            </w:r>
          </w:p>
        </w:tc>
        <w:tc>
          <w:tcPr>
            <w:tcW w:w="728" w:type="dxa"/>
            <w:noWrap/>
            <w:vAlign w:val="bottom"/>
          </w:tcPr>
          <w:p w14:paraId="725F4A3D"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79</w:t>
            </w:r>
          </w:p>
        </w:tc>
        <w:tc>
          <w:tcPr>
            <w:tcW w:w="727" w:type="dxa"/>
            <w:vAlign w:val="bottom"/>
          </w:tcPr>
          <w:p w14:paraId="4CB0010B"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69</w:t>
            </w:r>
          </w:p>
        </w:tc>
        <w:tc>
          <w:tcPr>
            <w:tcW w:w="728" w:type="dxa"/>
            <w:vAlign w:val="bottom"/>
          </w:tcPr>
          <w:p w14:paraId="1724D8A4" w14:textId="7777777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280</w:t>
            </w:r>
          </w:p>
        </w:tc>
        <w:tc>
          <w:tcPr>
            <w:tcW w:w="727" w:type="dxa"/>
            <w:vAlign w:val="bottom"/>
          </w:tcPr>
          <w:p w14:paraId="7B97D6A7" w14:textId="71915A0B"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sidRPr="00BA2A8E">
              <w:rPr>
                <w:rFonts w:ascii="Arial" w:hAnsi="Arial" w:cs="Arial"/>
                <w:sz w:val="11"/>
                <w:szCs w:val="11"/>
              </w:rPr>
              <w:t>4,123</w:t>
            </w:r>
          </w:p>
        </w:tc>
        <w:tc>
          <w:tcPr>
            <w:tcW w:w="728" w:type="dxa"/>
            <w:noWrap/>
            <w:vAlign w:val="bottom"/>
          </w:tcPr>
          <w:p w14:paraId="0B12C506" w14:textId="3D34C758" w:rsidR="00BA2A8E" w:rsidRPr="008A5A09" w:rsidRDefault="00BA2A8E" w:rsidP="00BA2A8E">
            <w:pPr>
              <w:pBdr>
                <w:bottom w:val="double" w:sz="4" w:space="1" w:color="FFFFFF"/>
              </w:pBdr>
              <w:tabs>
                <w:tab w:val="decimal" w:pos="517"/>
              </w:tabs>
              <w:spacing w:line="260" w:lineRule="exact"/>
              <w:rPr>
                <w:rFonts w:ascii="Arial" w:hAnsi="Arial" w:cs="Arial"/>
                <w:sz w:val="11"/>
                <w:szCs w:val="11"/>
              </w:rPr>
            </w:pPr>
            <w:r w:rsidRPr="00BA2A8E">
              <w:rPr>
                <w:rFonts w:ascii="Arial" w:hAnsi="Arial" w:cs="Arial"/>
                <w:sz w:val="11"/>
                <w:szCs w:val="11"/>
              </w:rPr>
              <w:t>4,626</w:t>
            </w:r>
          </w:p>
        </w:tc>
      </w:tr>
      <w:tr w:rsidR="00BA2A8E" w:rsidRPr="008A5A09" w14:paraId="23BC938E" w14:textId="77777777" w:rsidTr="005227DD">
        <w:trPr>
          <w:trHeight w:val="66"/>
        </w:trPr>
        <w:tc>
          <w:tcPr>
            <w:tcW w:w="1257" w:type="dxa"/>
            <w:noWrap/>
            <w:vAlign w:val="bottom"/>
          </w:tcPr>
          <w:p w14:paraId="7CDA769D" w14:textId="0AA53DE3" w:rsidR="00BA2A8E" w:rsidRPr="008A5A09" w:rsidRDefault="00BA2A8E" w:rsidP="00BA2A8E">
            <w:pPr>
              <w:spacing w:line="260" w:lineRule="exact"/>
              <w:ind w:left="158" w:right="-97" w:hanging="158"/>
              <w:rPr>
                <w:rFonts w:ascii="Arial" w:hAnsi="Arial" w:cs="Arial"/>
                <w:sz w:val="11"/>
                <w:szCs w:val="11"/>
              </w:rPr>
            </w:pPr>
            <w:r>
              <w:rPr>
                <w:rFonts w:ascii="Arial" w:hAnsi="Arial" w:cs="Arial"/>
                <w:sz w:val="11"/>
                <w:szCs w:val="11"/>
              </w:rPr>
              <w:t xml:space="preserve">Impact of </w:t>
            </w:r>
            <w:r w:rsidRPr="008A5A09">
              <w:rPr>
                <w:rFonts w:ascii="Arial" w:hAnsi="Arial" w:cs="Arial"/>
                <w:sz w:val="11"/>
                <w:szCs w:val="11"/>
              </w:rPr>
              <w:t>discount rate</w:t>
            </w:r>
          </w:p>
        </w:tc>
        <w:tc>
          <w:tcPr>
            <w:tcW w:w="725" w:type="dxa"/>
            <w:vAlign w:val="bottom"/>
          </w:tcPr>
          <w:p w14:paraId="64055640"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3BCAC0C6"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6C523881"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294E9F21"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483B8EFA"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2FE8EC6E"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15C3091C"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76414625"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412CE484"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72476528"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38009B21"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0A4C1489" w14:textId="77777777" w:rsidR="00BA2A8E" w:rsidRPr="008A5A09" w:rsidRDefault="00BA2A8E" w:rsidP="00BA2A8E">
            <w:pPr>
              <w:tabs>
                <w:tab w:val="decimal" w:pos="517"/>
              </w:tabs>
              <w:spacing w:line="260" w:lineRule="exact"/>
              <w:rPr>
                <w:rFonts w:ascii="Arial" w:hAnsi="Arial" w:cs="Arial"/>
                <w:sz w:val="11"/>
                <w:szCs w:val="11"/>
              </w:rPr>
            </w:pPr>
            <w:r w:rsidRPr="008A5A09">
              <w:rPr>
                <w:rFonts w:ascii="Arial" w:hAnsi="Arial" w:cs="Arial"/>
                <w:sz w:val="11"/>
                <w:szCs w:val="11"/>
              </w:rPr>
              <w:t>(1)</w:t>
            </w:r>
          </w:p>
        </w:tc>
      </w:tr>
      <w:tr w:rsidR="00BA2A8E" w:rsidRPr="008A5A09" w14:paraId="21E80437" w14:textId="77777777" w:rsidTr="005227DD">
        <w:trPr>
          <w:trHeight w:val="66"/>
        </w:trPr>
        <w:tc>
          <w:tcPr>
            <w:tcW w:w="2710" w:type="dxa"/>
            <w:gridSpan w:val="3"/>
            <w:noWrap/>
            <w:vAlign w:val="bottom"/>
          </w:tcPr>
          <w:p w14:paraId="14756284" w14:textId="77777777" w:rsidR="00BA2A8E" w:rsidRPr="008A5A09" w:rsidRDefault="00BA2A8E" w:rsidP="00BA2A8E">
            <w:pPr>
              <w:tabs>
                <w:tab w:val="decimal" w:pos="517"/>
              </w:tabs>
              <w:spacing w:line="260" w:lineRule="exact"/>
              <w:rPr>
                <w:rFonts w:ascii="Arial" w:hAnsi="Arial" w:cs="Arial"/>
                <w:sz w:val="11"/>
                <w:szCs w:val="11"/>
              </w:rPr>
            </w:pPr>
            <w:r w:rsidRPr="008A5A09">
              <w:rPr>
                <w:rFonts w:ascii="Arial" w:hAnsi="Arial" w:cs="Arial"/>
                <w:sz w:val="11"/>
                <w:szCs w:val="11"/>
              </w:rPr>
              <w:t>Risk adjustment</w:t>
            </w:r>
          </w:p>
        </w:tc>
        <w:tc>
          <w:tcPr>
            <w:tcW w:w="727" w:type="dxa"/>
          </w:tcPr>
          <w:p w14:paraId="765110B5"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1EFAD6C8"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180E8735"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0065B9D9"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59977925"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230F6CF1"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21D31C04"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3AE67D5A"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3763AC81"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05DD9D4B" w14:textId="77777777" w:rsidR="00BA2A8E" w:rsidRPr="008A5A09" w:rsidRDefault="00BA2A8E" w:rsidP="00BA2A8E">
            <w:pPr>
              <w:pBdr>
                <w:bottom w:val="single" w:sz="4" w:space="1" w:color="auto"/>
              </w:pBdr>
              <w:tabs>
                <w:tab w:val="decimal" w:pos="517"/>
              </w:tabs>
              <w:spacing w:line="260" w:lineRule="exact"/>
              <w:rPr>
                <w:rFonts w:ascii="Arial" w:hAnsi="Arial" w:cs="Arial"/>
                <w:sz w:val="11"/>
                <w:szCs w:val="11"/>
              </w:rPr>
            </w:pPr>
            <w:r w:rsidRPr="008A5A09">
              <w:rPr>
                <w:rFonts w:ascii="Arial" w:hAnsi="Arial" w:cs="Arial"/>
                <w:sz w:val="11"/>
                <w:szCs w:val="11"/>
              </w:rPr>
              <w:t>83</w:t>
            </w:r>
          </w:p>
        </w:tc>
      </w:tr>
      <w:tr w:rsidR="00BA2A8E" w:rsidRPr="008A5A09" w14:paraId="071D2C98" w14:textId="77777777" w:rsidTr="005227DD">
        <w:trPr>
          <w:trHeight w:val="66"/>
        </w:trPr>
        <w:tc>
          <w:tcPr>
            <w:tcW w:w="1257" w:type="dxa"/>
            <w:noWrap/>
            <w:vAlign w:val="bottom"/>
          </w:tcPr>
          <w:p w14:paraId="5CF66DC6" w14:textId="77777777" w:rsidR="00BA2A8E" w:rsidRPr="008A5A09" w:rsidRDefault="00BA2A8E" w:rsidP="00BA2A8E">
            <w:pPr>
              <w:spacing w:line="260" w:lineRule="exact"/>
              <w:ind w:left="158" w:hanging="158"/>
              <w:rPr>
                <w:rFonts w:ascii="Arial" w:hAnsi="Arial" w:cs="Arial"/>
                <w:sz w:val="11"/>
                <w:szCs w:val="11"/>
              </w:rPr>
            </w:pPr>
            <w:r w:rsidRPr="008A5A09">
              <w:rPr>
                <w:rFonts w:ascii="Arial" w:hAnsi="Arial" w:cs="Arial"/>
                <w:sz w:val="11"/>
                <w:szCs w:val="11"/>
              </w:rPr>
              <w:t>Liability for incurred claims - net</w:t>
            </w:r>
          </w:p>
        </w:tc>
        <w:tc>
          <w:tcPr>
            <w:tcW w:w="725" w:type="dxa"/>
            <w:vAlign w:val="bottom"/>
          </w:tcPr>
          <w:p w14:paraId="74DE1CD1"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0804809B"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tcPr>
          <w:p w14:paraId="2FC66565"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692C982C"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noWrap/>
            <w:vAlign w:val="bottom"/>
          </w:tcPr>
          <w:p w14:paraId="6ED6D0EF"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421A51D1" w14:textId="77777777" w:rsidR="00BA2A8E" w:rsidRPr="008A5A09" w:rsidRDefault="00BA2A8E" w:rsidP="00BA2A8E">
            <w:pPr>
              <w:tabs>
                <w:tab w:val="decimal" w:pos="517"/>
              </w:tabs>
              <w:spacing w:line="260" w:lineRule="exact"/>
              <w:rPr>
                <w:rFonts w:ascii="Arial" w:hAnsi="Arial" w:cs="Arial"/>
                <w:sz w:val="11"/>
                <w:szCs w:val="11"/>
              </w:rPr>
            </w:pPr>
          </w:p>
        </w:tc>
        <w:tc>
          <w:tcPr>
            <w:tcW w:w="732" w:type="dxa"/>
            <w:noWrap/>
            <w:vAlign w:val="bottom"/>
          </w:tcPr>
          <w:p w14:paraId="06C19579"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4B8FEE91"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6BBFFF93"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vAlign w:val="bottom"/>
          </w:tcPr>
          <w:p w14:paraId="3FBC8E82" w14:textId="77777777" w:rsidR="00BA2A8E" w:rsidRPr="008A5A09" w:rsidRDefault="00BA2A8E" w:rsidP="00BA2A8E">
            <w:pPr>
              <w:tabs>
                <w:tab w:val="decimal" w:pos="517"/>
              </w:tabs>
              <w:spacing w:line="260" w:lineRule="exact"/>
              <w:rPr>
                <w:rFonts w:ascii="Arial" w:hAnsi="Arial" w:cs="Arial"/>
                <w:sz w:val="11"/>
                <w:szCs w:val="11"/>
              </w:rPr>
            </w:pPr>
          </w:p>
        </w:tc>
        <w:tc>
          <w:tcPr>
            <w:tcW w:w="727" w:type="dxa"/>
            <w:vAlign w:val="bottom"/>
          </w:tcPr>
          <w:p w14:paraId="3FB3DE7A" w14:textId="77777777" w:rsidR="00BA2A8E" w:rsidRPr="008A5A09" w:rsidRDefault="00BA2A8E" w:rsidP="00BA2A8E">
            <w:pPr>
              <w:tabs>
                <w:tab w:val="decimal" w:pos="517"/>
              </w:tabs>
              <w:spacing w:line="260" w:lineRule="exact"/>
              <w:rPr>
                <w:rFonts w:ascii="Arial" w:hAnsi="Arial" w:cs="Arial"/>
                <w:sz w:val="11"/>
                <w:szCs w:val="11"/>
              </w:rPr>
            </w:pPr>
          </w:p>
        </w:tc>
        <w:tc>
          <w:tcPr>
            <w:tcW w:w="728" w:type="dxa"/>
            <w:noWrap/>
            <w:vAlign w:val="bottom"/>
          </w:tcPr>
          <w:p w14:paraId="726AD292" w14:textId="42DB29B7" w:rsidR="00BA2A8E" w:rsidRPr="008A5A09" w:rsidRDefault="00BA2A8E" w:rsidP="00BA2A8E">
            <w:pPr>
              <w:pBdr>
                <w:bottom w:val="double" w:sz="4" w:space="1" w:color="auto"/>
              </w:pBdr>
              <w:tabs>
                <w:tab w:val="decimal" w:pos="517"/>
              </w:tabs>
              <w:spacing w:line="260" w:lineRule="exact"/>
              <w:rPr>
                <w:rFonts w:ascii="Arial" w:hAnsi="Arial" w:cs="Arial"/>
                <w:sz w:val="11"/>
                <w:szCs w:val="11"/>
              </w:rPr>
            </w:pPr>
            <w:r>
              <w:rPr>
                <w:rFonts w:ascii="Arial" w:hAnsi="Arial" w:cs="Arial"/>
                <w:sz w:val="11"/>
                <w:szCs w:val="11"/>
              </w:rPr>
              <w:t>4,708</w:t>
            </w:r>
          </w:p>
        </w:tc>
      </w:tr>
    </w:tbl>
    <w:p w14:paraId="08AFC04A" w14:textId="77777777" w:rsidR="00DF7B72" w:rsidRPr="008A5A09" w:rsidRDefault="00DF7B72" w:rsidP="009C46B1">
      <w:pPr>
        <w:tabs>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8A5A09">
        <w:rPr>
          <w:rFonts w:ascii="Arial" w:hAnsi="Arial" w:cs="Arial"/>
          <w:b/>
          <w:bCs/>
          <w:sz w:val="22"/>
          <w:szCs w:val="22"/>
        </w:rPr>
        <w:t>7.4</w:t>
      </w:r>
      <w:r w:rsidRPr="008A5A09">
        <w:rPr>
          <w:rFonts w:ascii="Arial" w:hAnsi="Arial" w:cs="Arial"/>
          <w:b/>
          <w:bCs/>
          <w:sz w:val="22"/>
          <w:szCs w:val="22"/>
        </w:rPr>
        <w:tab/>
        <w:t xml:space="preserve">Assumptions </w:t>
      </w:r>
    </w:p>
    <w:p w14:paraId="59709A2B" w14:textId="77777777" w:rsidR="00DF7B72" w:rsidRPr="008A5A09" w:rsidRDefault="00DF7B72" w:rsidP="00DF7B72">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8A5A09">
        <w:rPr>
          <w:rFonts w:ascii="Arial" w:hAnsi="Arial" w:cs="Arial"/>
          <w:sz w:val="22"/>
          <w:szCs w:val="22"/>
        </w:rPr>
        <w:tab/>
        <w:t>Assumptions used in measurement of liability for incurred claims are as below.</w:t>
      </w:r>
    </w:p>
    <w:p w14:paraId="3A510B75" w14:textId="77777777" w:rsidR="00325271" w:rsidRPr="008A5A09" w:rsidRDefault="00852BCE" w:rsidP="00325271">
      <w:pPr>
        <w:numPr>
          <w:ilvl w:val="0"/>
          <w:numId w:val="10"/>
        </w:numPr>
        <w:tabs>
          <w:tab w:val="left" w:pos="540"/>
          <w:tab w:val="left" w:pos="1080"/>
          <w:tab w:val="right" w:pos="7280"/>
          <w:tab w:val="right" w:pos="8540"/>
        </w:tabs>
        <w:spacing w:before="120" w:after="120" w:line="380" w:lineRule="exact"/>
        <w:ind w:right="-43"/>
        <w:jc w:val="thaiDistribute"/>
        <w:rPr>
          <w:rFonts w:ascii="Arial" w:hAnsi="Arial" w:cs="Arial"/>
          <w:sz w:val="22"/>
          <w:szCs w:val="22"/>
        </w:rPr>
      </w:pPr>
      <w:r w:rsidRPr="008A5A09">
        <w:rPr>
          <w:rFonts w:ascii="Arial" w:hAnsi="Arial" w:cs="Arial"/>
          <w:sz w:val="22"/>
          <w:szCs w:val="22"/>
        </w:rPr>
        <w:tab/>
        <w:t>Assumptions of claim experiences</w:t>
      </w:r>
      <w:bookmarkStart w:id="17" w:name="_Hlk222542210"/>
    </w:p>
    <w:p w14:paraId="28EF0063" w14:textId="2A0CFC55" w:rsidR="00893F59" w:rsidRPr="008A5A09" w:rsidRDefault="00893F59" w:rsidP="00893F59">
      <w:pPr>
        <w:tabs>
          <w:tab w:val="left" w:pos="540"/>
          <w:tab w:val="left" w:pos="1080"/>
          <w:tab w:val="right" w:pos="7280"/>
          <w:tab w:val="right" w:pos="8540"/>
        </w:tabs>
        <w:spacing w:before="120" w:after="120" w:line="380" w:lineRule="exact"/>
        <w:ind w:left="1080" w:right="-43"/>
        <w:jc w:val="thaiDistribute"/>
        <w:rPr>
          <w:rFonts w:ascii="Arial" w:hAnsi="Arial" w:cs="Arial"/>
          <w:sz w:val="22"/>
          <w:szCs w:val="22"/>
        </w:rPr>
      </w:pPr>
      <w:r w:rsidRPr="008A5A09">
        <w:rPr>
          <w:rFonts w:ascii="Arial" w:hAnsi="Arial" w:cs="Arial"/>
          <w:sz w:val="22"/>
          <w:szCs w:val="22"/>
        </w:rPr>
        <w:tab/>
        <w:t>At the end of the reporting periods, the Company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Company uses the higher value between those determined from the Payment Method and the Incurred Method but excluding disaster losses. However, in calculation using the above-mentioned data, the management is required to exercise judgement to exclude all large claims in order to eliminate the fluctuations in loss development factor but include certain relevant large claims on a case-by-case basis where appropriate.</w:t>
      </w:r>
    </w:p>
    <w:p w14:paraId="7E5AB19A" w14:textId="7F1095D5" w:rsidR="00325271" w:rsidRPr="008A5A09" w:rsidRDefault="00325271" w:rsidP="00325271">
      <w:pPr>
        <w:numPr>
          <w:ilvl w:val="0"/>
          <w:numId w:val="10"/>
        </w:numPr>
        <w:tabs>
          <w:tab w:val="left" w:pos="540"/>
          <w:tab w:val="left" w:pos="1080"/>
          <w:tab w:val="right" w:pos="7280"/>
          <w:tab w:val="right" w:pos="8540"/>
        </w:tabs>
        <w:spacing w:before="120" w:after="120" w:line="380" w:lineRule="exact"/>
        <w:ind w:left="1080" w:right="-43" w:hanging="540"/>
        <w:jc w:val="thaiDistribute"/>
        <w:rPr>
          <w:rFonts w:ascii="Arial" w:hAnsi="Arial" w:cs="Arial"/>
          <w:sz w:val="22"/>
          <w:szCs w:val="22"/>
        </w:rPr>
      </w:pPr>
      <w:r w:rsidRPr="008A5A09">
        <w:rPr>
          <w:rFonts w:ascii="Arial" w:hAnsi="Arial" w:cs="Arial"/>
          <w:sz w:val="22"/>
          <w:szCs w:val="22"/>
        </w:rPr>
        <w:t>Assumptions of related expenses</w:t>
      </w:r>
    </w:p>
    <w:p w14:paraId="7D749642" w14:textId="0C3F7C0C" w:rsidR="0067642D" w:rsidRPr="008A5A09" w:rsidRDefault="0067642D" w:rsidP="0067642D">
      <w:pPr>
        <w:tabs>
          <w:tab w:val="left" w:pos="540"/>
          <w:tab w:val="left" w:pos="1080"/>
          <w:tab w:val="right" w:pos="7280"/>
          <w:tab w:val="right" w:pos="8540"/>
        </w:tabs>
        <w:spacing w:before="120" w:after="120" w:line="380" w:lineRule="exact"/>
        <w:ind w:left="1080" w:right="-43"/>
        <w:jc w:val="thaiDistribute"/>
        <w:rPr>
          <w:rFonts w:ascii="Arial" w:hAnsi="Arial" w:cs="Arial"/>
          <w:sz w:val="22"/>
          <w:szCs w:val="22"/>
        </w:rPr>
      </w:pPr>
      <w:r w:rsidRPr="008A5A09">
        <w:rPr>
          <w:rFonts w:ascii="Arial" w:hAnsi="Arial" w:cs="Arial"/>
          <w:sz w:val="22"/>
          <w:szCs w:val="22"/>
        </w:rPr>
        <w:t xml:space="preserve">The </w:t>
      </w:r>
      <w:r w:rsidR="00D95542" w:rsidRPr="008A5A09">
        <w:rPr>
          <w:rFonts w:ascii="Arial" w:hAnsi="Arial" w:cs="Arial"/>
          <w:sz w:val="22"/>
          <w:szCs w:val="22"/>
        </w:rPr>
        <w:t>Group</w:t>
      </w:r>
      <w:r w:rsidRPr="008A5A09">
        <w:rPr>
          <w:rFonts w:ascii="Arial" w:hAnsi="Arial" w:cs="Arial"/>
          <w:sz w:val="22"/>
          <w:szCs w:val="22"/>
        </w:rPr>
        <w:t xml:space="preserve"> estimates the unallocated loss adjustment expenses (ULAE) based on Claim Department’s incurred expenses, for example, salaries, employee benefits, and technology costs, which is set as a ratio of ULAE to claims paid.</w:t>
      </w:r>
    </w:p>
    <w:bookmarkEnd w:id="17"/>
    <w:p w14:paraId="76685B00" w14:textId="77777777" w:rsidR="009C46B1" w:rsidRPr="008A5A09" w:rsidRDefault="009C46B1">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128721C9" w14:textId="7072926D" w:rsidR="00911011" w:rsidRPr="008A5A09" w:rsidRDefault="00911011" w:rsidP="00F953C2">
      <w:pPr>
        <w:numPr>
          <w:ilvl w:val="0"/>
          <w:numId w:val="10"/>
        </w:numPr>
        <w:tabs>
          <w:tab w:val="left" w:pos="540"/>
          <w:tab w:val="left" w:pos="1080"/>
          <w:tab w:val="right" w:pos="7280"/>
          <w:tab w:val="right" w:pos="8540"/>
        </w:tabs>
        <w:spacing w:before="120" w:after="120" w:line="380" w:lineRule="exact"/>
        <w:ind w:left="1170" w:right="-43" w:hanging="630"/>
        <w:jc w:val="thaiDistribute"/>
        <w:rPr>
          <w:rFonts w:ascii="Arial" w:hAnsi="Arial" w:cs="Arial"/>
          <w:sz w:val="22"/>
          <w:szCs w:val="22"/>
        </w:rPr>
      </w:pPr>
      <w:r w:rsidRPr="008A5A09">
        <w:rPr>
          <w:rFonts w:ascii="Arial" w:hAnsi="Arial" w:cs="Arial"/>
          <w:sz w:val="22"/>
          <w:szCs w:val="22"/>
        </w:rPr>
        <w:lastRenderedPageBreak/>
        <w:t>Risk adjustment</w:t>
      </w:r>
    </w:p>
    <w:p w14:paraId="0CDBD054" w14:textId="30FBFAFC" w:rsidR="004C71CA" w:rsidRPr="008A5A09" w:rsidRDefault="004C71CA" w:rsidP="004C71CA">
      <w:pPr>
        <w:tabs>
          <w:tab w:val="left" w:pos="540"/>
          <w:tab w:val="left" w:pos="1080"/>
          <w:tab w:val="right" w:pos="7280"/>
          <w:tab w:val="right" w:pos="8540"/>
        </w:tabs>
        <w:spacing w:before="120" w:after="120" w:line="380" w:lineRule="exact"/>
        <w:ind w:left="1080" w:right="-43"/>
        <w:jc w:val="thaiDistribute"/>
        <w:rPr>
          <w:rFonts w:ascii="Arial" w:hAnsi="Arial" w:cs="Arial"/>
          <w:szCs w:val="22"/>
        </w:rPr>
      </w:pPr>
      <w:r w:rsidRPr="008A5A09">
        <w:rPr>
          <w:rFonts w:ascii="Arial" w:hAnsi="Arial" w:cs="Arial"/>
          <w:szCs w:val="22"/>
        </w:rPr>
        <w:tab/>
        <w:t xml:space="preserve">The </w:t>
      </w:r>
      <w:r w:rsidR="00D95542" w:rsidRPr="008A5A09">
        <w:rPr>
          <w:rFonts w:ascii="Arial" w:hAnsi="Arial" w:cs="Arial"/>
          <w:szCs w:val="22"/>
        </w:rPr>
        <w:t>Group</w:t>
      </w:r>
      <w:r w:rsidRPr="008A5A09">
        <w:rPr>
          <w:rFonts w:ascii="Arial" w:hAnsi="Arial" w:cs="Arial"/>
          <w:szCs w:val="22"/>
        </w:rPr>
        <w:t xml:space="preserve"> has established its assumptions based on its historical experience. In addition, the Company has determined the risk adjustment using a confidence level corresponding to the 75th percentile</w:t>
      </w:r>
      <w:r w:rsidR="00D95542" w:rsidRPr="008A5A09">
        <w:rPr>
          <w:rFonts w:ascii="Arial" w:hAnsi="Arial" w:cs="Arial"/>
          <w:szCs w:val="22"/>
        </w:rPr>
        <w:t>.</w:t>
      </w:r>
    </w:p>
    <w:p w14:paraId="0AE47AC3" w14:textId="77777777" w:rsidR="00985B3E" w:rsidRPr="008A5A09" w:rsidRDefault="00985B3E" w:rsidP="00985B3E">
      <w:pPr>
        <w:numPr>
          <w:ilvl w:val="0"/>
          <w:numId w:val="10"/>
        </w:numPr>
        <w:tabs>
          <w:tab w:val="left" w:pos="540"/>
          <w:tab w:val="left" w:pos="1080"/>
          <w:tab w:val="right" w:pos="7280"/>
          <w:tab w:val="right" w:pos="8540"/>
        </w:tabs>
        <w:spacing w:before="120" w:after="120" w:line="380" w:lineRule="exact"/>
        <w:ind w:left="1080" w:right="-43" w:hanging="540"/>
        <w:jc w:val="thaiDistribute"/>
        <w:rPr>
          <w:rFonts w:ascii="Arial" w:hAnsi="Arial" w:cs="Arial"/>
          <w:sz w:val="22"/>
          <w:szCs w:val="22"/>
        </w:rPr>
      </w:pPr>
      <w:r w:rsidRPr="008A5A09">
        <w:rPr>
          <w:rFonts w:ascii="Arial" w:hAnsi="Arial" w:cs="Arial"/>
          <w:sz w:val="22"/>
          <w:szCs w:val="22"/>
        </w:rPr>
        <w:t>Discount rate</w:t>
      </w:r>
    </w:p>
    <w:p w14:paraId="276D213A" w14:textId="42F375A8" w:rsidR="005331D8" w:rsidRPr="008A5A09" w:rsidRDefault="005331D8" w:rsidP="005331D8">
      <w:pPr>
        <w:tabs>
          <w:tab w:val="left" w:pos="540"/>
          <w:tab w:val="left" w:pos="1080"/>
          <w:tab w:val="right" w:pos="7280"/>
          <w:tab w:val="right" w:pos="8540"/>
        </w:tabs>
        <w:spacing w:before="120" w:after="120" w:line="380" w:lineRule="exact"/>
        <w:ind w:left="1080" w:right="-43"/>
        <w:jc w:val="thaiDistribute"/>
        <w:rPr>
          <w:rFonts w:ascii="Arial" w:hAnsi="Arial" w:cs="Arial"/>
          <w:szCs w:val="22"/>
        </w:rPr>
      </w:pPr>
      <w:r w:rsidRPr="008A5A09">
        <w:rPr>
          <w:rFonts w:ascii="Arial" w:hAnsi="Arial" w:cs="Arial"/>
          <w:szCs w:val="22"/>
        </w:rPr>
        <w:tab/>
        <w:t xml:space="preserve">The </w:t>
      </w:r>
      <w:r w:rsidR="00D95542" w:rsidRPr="008A5A09">
        <w:rPr>
          <w:rFonts w:ascii="Arial" w:hAnsi="Arial" w:cs="Arial"/>
          <w:szCs w:val="22"/>
        </w:rPr>
        <w:t>Group</w:t>
      </w:r>
      <w:r w:rsidRPr="008A5A09">
        <w:rPr>
          <w:rFonts w:ascii="Arial" w:hAnsi="Arial" w:cs="Arial"/>
          <w:szCs w:val="22"/>
        </w:rPr>
        <w:t xml:space="preserve"> determines the discount rate using a bottom</w:t>
      </w:r>
      <w:r w:rsidRPr="008A5A09">
        <w:rPr>
          <w:rFonts w:ascii="Arial" w:hAnsi="Arial" w:cs="Arial"/>
          <w:szCs w:val="22"/>
        </w:rPr>
        <w:noBreakHyphen/>
        <w:t>up approach, referencing a risk</w:t>
      </w:r>
      <w:r w:rsidRPr="008A5A09">
        <w:rPr>
          <w:rFonts w:ascii="Arial" w:hAnsi="Arial" w:cs="Arial"/>
          <w:szCs w:val="22"/>
        </w:rPr>
        <w:noBreakHyphen/>
        <w:t>free rate. The risk</w:t>
      </w:r>
      <w:r w:rsidRPr="008A5A09">
        <w:rPr>
          <w:rFonts w:ascii="Arial" w:hAnsi="Arial" w:cs="Arial"/>
          <w:szCs w:val="22"/>
        </w:rPr>
        <w:noBreakHyphen/>
        <w:t>free rate applied by the Company is derived from the yields on Thai government bonds.</w:t>
      </w:r>
    </w:p>
    <w:bookmarkEnd w:id="14"/>
    <w:bookmarkEnd w:id="15"/>
    <w:bookmarkEnd w:id="16"/>
    <w:p w14:paraId="4DA4F66C" w14:textId="3CFB7763" w:rsidR="0086304F" w:rsidRPr="008A5A09" w:rsidRDefault="0086304F" w:rsidP="00B333AB">
      <w:pPr>
        <w:numPr>
          <w:ilvl w:val="0"/>
          <w:numId w:val="1"/>
        </w:numPr>
        <w:spacing w:before="120" w:after="120" w:line="380" w:lineRule="exact"/>
        <w:ind w:left="540" w:right="234" w:hanging="540"/>
        <w:jc w:val="thaiDistribute"/>
        <w:rPr>
          <w:rFonts w:ascii="Arial" w:hAnsi="Arial" w:cs="Arial"/>
          <w:b/>
          <w:bCs/>
          <w:sz w:val="22"/>
          <w:szCs w:val="22"/>
          <w:lang w:val="en-GB"/>
        </w:rPr>
      </w:pPr>
      <w:r w:rsidRPr="008A5A09">
        <w:rPr>
          <w:rFonts w:ascii="Arial" w:hAnsi="Arial" w:cs="Arial"/>
          <w:b/>
          <w:bCs/>
          <w:sz w:val="22"/>
          <w:szCs w:val="22"/>
          <w:lang w:val="en-GB"/>
        </w:rPr>
        <w:t>Classification of financial assets and financial liabilities</w:t>
      </w:r>
    </w:p>
    <w:p w14:paraId="4C8E64AD" w14:textId="236605F8" w:rsidR="0086304F" w:rsidRPr="008A5A09" w:rsidRDefault="00BA2A8E" w:rsidP="00BA2A8E">
      <w:pPr>
        <w:tabs>
          <w:tab w:val="left" w:pos="1440"/>
          <w:tab w:val="left" w:pos="2160"/>
          <w:tab w:val="left" w:pos="2430"/>
          <w:tab w:val="left" w:pos="2700"/>
          <w:tab w:val="left" w:pos="5812"/>
          <w:tab w:val="decimal" w:pos="7650"/>
          <w:tab w:val="decimal" w:pos="8910"/>
          <w:tab w:val="right" w:pos="9080"/>
        </w:tabs>
        <w:spacing w:before="120" w:after="120" w:line="380" w:lineRule="exact"/>
        <w:ind w:left="540" w:right="-43"/>
        <w:jc w:val="thaiDistribute"/>
        <w:rPr>
          <w:rFonts w:ascii="Arial" w:hAnsi="Arial" w:cs="Arial"/>
          <w:sz w:val="22"/>
          <w:szCs w:val="22"/>
          <w:cs/>
        </w:rPr>
      </w:pPr>
      <w:r>
        <w:rPr>
          <w:rFonts w:ascii="Arial" w:hAnsi="Arial" w:cs="Arial"/>
          <w:sz w:val="22"/>
          <w:szCs w:val="22"/>
          <w:lang w:eastAsia="x-none"/>
        </w:rPr>
        <w:t>As at 31 December 2025, c</w:t>
      </w:r>
      <w:r w:rsidR="0086304F" w:rsidRPr="008A5A09">
        <w:rPr>
          <w:rFonts w:ascii="Arial" w:hAnsi="Arial" w:cs="Arial"/>
          <w:sz w:val="22"/>
          <w:szCs w:val="22"/>
          <w:lang w:eastAsia="x-none"/>
        </w:rPr>
        <w:t>arrying amount of financial assets and financial liabilities are classified as follow.</w:t>
      </w:r>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9B5F44" w:rsidRPr="008A5A09" w14:paraId="111C454B" w14:textId="77777777" w:rsidTr="009C46B1">
        <w:trPr>
          <w:trHeight w:val="20"/>
          <w:tblHeader/>
        </w:trPr>
        <w:tc>
          <w:tcPr>
            <w:tcW w:w="9270" w:type="dxa"/>
            <w:gridSpan w:val="6"/>
            <w:vAlign w:val="bottom"/>
          </w:tcPr>
          <w:p w14:paraId="0DB919B7" w14:textId="77777777" w:rsidR="0086304F" w:rsidRPr="008A5A09" w:rsidRDefault="0086304F" w:rsidP="00033AC0">
            <w:pPr>
              <w:spacing w:line="360" w:lineRule="exact"/>
              <w:jc w:val="right"/>
              <w:rPr>
                <w:rFonts w:ascii="Arial" w:hAnsi="Arial" w:cs="Arial"/>
                <w:sz w:val="18"/>
                <w:szCs w:val="18"/>
              </w:rPr>
            </w:pPr>
            <w:r w:rsidRPr="008A5A09">
              <w:rPr>
                <w:rFonts w:ascii="Arial" w:hAnsi="Arial" w:cs="Arial"/>
                <w:sz w:val="18"/>
                <w:szCs w:val="18"/>
                <w:lang w:val="en-GB"/>
              </w:rPr>
              <w:t>(Unit: Thousand Baht)</w:t>
            </w:r>
          </w:p>
        </w:tc>
      </w:tr>
      <w:tr w:rsidR="009B5F44" w:rsidRPr="008A5A09" w14:paraId="27C18429" w14:textId="77777777" w:rsidTr="009C46B1">
        <w:trPr>
          <w:trHeight w:val="20"/>
          <w:tblHeader/>
        </w:trPr>
        <w:tc>
          <w:tcPr>
            <w:tcW w:w="2250" w:type="dxa"/>
            <w:vAlign w:val="bottom"/>
          </w:tcPr>
          <w:p w14:paraId="049B107D" w14:textId="030F73CA" w:rsidR="0086304F" w:rsidRPr="008A5A09" w:rsidRDefault="0086304F" w:rsidP="00033AC0">
            <w:pPr>
              <w:spacing w:line="360" w:lineRule="exact"/>
              <w:jc w:val="right"/>
              <w:rPr>
                <w:rFonts w:ascii="Arial" w:hAnsi="Arial" w:cs="Arial"/>
                <w:sz w:val="18"/>
                <w:szCs w:val="18"/>
              </w:rPr>
            </w:pPr>
          </w:p>
        </w:tc>
        <w:tc>
          <w:tcPr>
            <w:tcW w:w="7020" w:type="dxa"/>
            <w:gridSpan w:val="5"/>
            <w:vAlign w:val="bottom"/>
          </w:tcPr>
          <w:p w14:paraId="2604F897" w14:textId="5174C235" w:rsidR="0086304F" w:rsidRPr="008A5A09" w:rsidRDefault="00DE7647" w:rsidP="00DE7647">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Consolidated f</w:t>
            </w:r>
            <w:r w:rsidR="0086304F" w:rsidRPr="008A5A09">
              <w:rPr>
                <w:rFonts w:ascii="Arial" w:hAnsi="Arial" w:cs="Arial"/>
                <w:sz w:val="18"/>
                <w:szCs w:val="18"/>
                <w:lang w:val="en-GB"/>
              </w:rPr>
              <w:t>inancial statements</w:t>
            </w:r>
          </w:p>
        </w:tc>
      </w:tr>
      <w:tr w:rsidR="009B5F44" w:rsidRPr="008A5A09" w14:paraId="22594B43" w14:textId="77777777" w:rsidTr="009C46B1">
        <w:trPr>
          <w:trHeight w:val="20"/>
          <w:tblHeader/>
        </w:trPr>
        <w:tc>
          <w:tcPr>
            <w:tcW w:w="2250" w:type="dxa"/>
            <w:vAlign w:val="bottom"/>
          </w:tcPr>
          <w:p w14:paraId="521EAA86" w14:textId="77777777" w:rsidR="002E54CC" w:rsidRPr="008A5A09" w:rsidRDefault="002E54CC" w:rsidP="00033AC0">
            <w:pPr>
              <w:spacing w:line="360" w:lineRule="exact"/>
              <w:rPr>
                <w:rFonts w:ascii="Arial" w:hAnsi="Arial" w:cs="Arial"/>
                <w:sz w:val="18"/>
                <w:szCs w:val="18"/>
              </w:rPr>
            </w:pPr>
          </w:p>
        </w:tc>
        <w:tc>
          <w:tcPr>
            <w:tcW w:w="7020" w:type="dxa"/>
            <w:gridSpan w:val="5"/>
            <w:vAlign w:val="bottom"/>
          </w:tcPr>
          <w:p w14:paraId="33DF8E0D" w14:textId="359D5534" w:rsidR="002E54CC" w:rsidRPr="008A5A09" w:rsidRDefault="00F13D01" w:rsidP="00033AC0">
            <w:pPr>
              <w:pBdr>
                <w:bottom w:val="single" w:sz="4" w:space="1" w:color="auto"/>
              </w:pBdr>
              <w:spacing w:line="360" w:lineRule="exact"/>
              <w:ind w:right="-74"/>
              <w:jc w:val="center"/>
              <w:rPr>
                <w:rFonts w:ascii="Arial" w:hAnsi="Arial" w:cs="Arial"/>
                <w:sz w:val="18"/>
                <w:szCs w:val="18"/>
              </w:rPr>
            </w:pPr>
            <w:r w:rsidRPr="008A5A09">
              <w:rPr>
                <w:rFonts w:ascii="Arial" w:hAnsi="Arial" w:cs="Arial"/>
                <w:sz w:val="18"/>
                <w:szCs w:val="18"/>
              </w:rPr>
              <w:t>31 December</w:t>
            </w:r>
            <w:r w:rsidR="002E54CC" w:rsidRPr="008A5A09">
              <w:rPr>
                <w:rFonts w:ascii="Arial" w:hAnsi="Arial" w:cs="Arial"/>
                <w:sz w:val="18"/>
                <w:szCs w:val="18"/>
              </w:rPr>
              <w:t xml:space="preserve"> 2025</w:t>
            </w:r>
          </w:p>
        </w:tc>
      </w:tr>
      <w:tr w:rsidR="009B5F44" w:rsidRPr="008A5A09" w14:paraId="523518ED" w14:textId="77777777" w:rsidTr="009C46B1">
        <w:trPr>
          <w:trHeight w:val="20"/>
          <w:tblHeader/>
        </w:trPr>
        <w:tc>
          <w:tcPr>
            <w:tcW w:w="2250" w:type="dxa"/>
            <w:vAlign w:val="bottom"/>
          </w:tcPr>
          <w:p w14:paraId="45F7E16D" w14:textId="77777777" w:rsidR="0086304F" w:rsidRPr="008A5A09" w:rsidRDefault="0086304F" w:rsidP="00033AC0">
            <w:pPr>
              <w:spacing w:line="360" w:lineRule="exact"/>
              <w:rPr>
                <w:rFonts w:ascii="Arial" w:hAnsi="Arial" w:cs="Arial"/>
                <w:sz w:val="18"/>
                <w:szCs w:val="18"/>
              </w:rPr>
            </w:pPr>
          </w:p>
        </w:tc>
        <w:tc>
          <w:tcPr>
            <w:tcW w:w="1404" w:type="dxa"/>
            <w:vAlign w:val="bottom"/>
          </w:tcPr>
          <w:p w14:paraId="518FE5D8" w14:textId="77777777" w:rsidR="0086304F" w:rsidRPr="008A5A09" w:rsidRDefault="0086304F" w:rsidP="00033AC0">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lang w:val="en-GB"/>
              </w:rPr>
              <w:t>Financial instruments measured at FVTPL</w:t>
            </w:r>
          </w:p>
        </w:tc>
        <w:tc>
          <w:tcPr>
            <w:tcW w:w="1404" w:type="dxa"/>
            <w:vAlign w:val="bottom"/>
          </w:tcPr>
          <w:p w14:paraId="187161BE" w14:textId="77777777" w:rsidR="0086304F" w:rsidRPr="008A5A09" w:rsidRDefault="0086304F" w:rsidP="00033AC0">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Debt instruments measured at FVOCI</w:t>
            </w:r>
          </w:p>
        </w:tc>
        <w:tc>
          <w:tcPr>
            <w:tcW w:w="1404" w:type="dxa"/>
            <w:vAlign w:val="bottom"/>
          </w:tcPr>
          <w:p w14:paraId="50BF7A6F" w14:textId="77777777" w:rsidR="0086304F" w:rsidRPr="008A5A09" w:rsidRDefault="0086304F" w:rsidP="00033AC0">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Equity instruments designed at FVOCI</w:t>
            </w:r>
          </w:p>
        </w:tc>
        <w:tc>
          <w:tcPr>
            <w:tcW w:w="1404" w:type="dxa"/>
            <w:vAlign w:val="bottom"/>
          </w:tcPr>
          <w:p w14:paraId="5CC8C7F1" w14:textId="77777777" w:rsidR="0086304F" w:rsidRPr="008A5A09" w:rsidRDefault="0086304F" w:rsidP="00033AC0">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 xml:space="preserve">Financial instruments measured at </w:t>
            </w:r>
            <w:r w:rsidR="005D6083" w:rsidRPr="008A5A09">
              <w:rPr>
                <w:rFonts w:ascii="Arial" w:hAnsi="Arial" w:cs="Arial"/>
                <w:sz w:val="18"/>
                <w:szCs w:val="18"/>
                <w:lang w:val="en-GB"/>
              </w:rPr>
              <w:t>AMC</w:t>
            </w:r>
          </w:p>
        </w:tc>
        <w:tc>
          <w:tcPr>
            <w:tcW w:w="1404" w:type="dxa"/>
            <w:vAlign w:val="bottom"/>
          </w:tcPr>
          <w:p w14:paraId="1DAB5DAB" w14:textId="77777777" w:rsidR="0086304F" w:rsidRPr="008A5A09" w:rsidRDefault="0086304F" w:rsidP="00033AC0">
            <w:pPr>
              <w:pBdr>
                <w:bottom w:val="single" w:sz="4" w:space="1" w:color="auto"/>
              </w:pBdr>
              <w:spacing w:line="360" w:lineRule="exact"/>
              <w:ind w:right="-74"/>
              <w:jc w:val="center"/>
              <w:rPr>
                <w:rFonts w:ascii="Arial" w:hAnsi="Arial" w:cs="Arial"/>
                <w:sz w:val="18"/>
                <w:szCs w:val="18"/>
              </w:rPr>
            </w:pPr>
            <w:r w:rsidRPr="008A5A09">
              <w:rPr>
                <w:rFonts w:ascii="Arial" w:hAnsi="Arial" w:cs="Arial"/>
                <w:sz w:val="18"/>
                <w:szCs w:val="18"/>
              </w:rPr>
              <w:t>Total</w:t>
            </w:r>
          </w:p>
        </w:tc>
      </w:tr>
      <w:tr w:rsidR="009B5F44" w:rsidRPr="008A5A09" w14:paraId="6B9EA3B9" w14:textId="77777777" w:rsidTr="009C46B1">
        <w:trPr>
          <w:trHeight w:val="20"/>
        </w:trPr>
        <w:tc>
          <w:tcPr>
            <w:tcW w:w="2250" w:type="dxa"/>
            <w:vAlign w:val="bottom"/>
          </w:tcPr>
          <w:p w14:paraId="5A0A1197" w14:textId="77777777" w:rsidR="0086304F" w:rsidRPr="008A5A09" w:rsidRDefault="0086304F" w:rsidP="00033AC0">
            <w:pPr>
              <w:spacing w:line="360" w:lineRule="exact"/>
              <w:ind w:left="258" w:right="-108" w:hanging="258"/>
              <w:rPr>
                <w:rFonts w:ascii="Arial" w:hAnsi="Arial" w:cs="Arial"/>
                <w:b/>
                <w:bCs/>
                <w:sz w:val="18"/>
                <w:szCs w:val="18"/>
                <w:lang w:val="en-GB"/>
              </w:rPr>
            </w:pPr>
            <w:r w:rsidRPr="008A5A09">
              <w:rPr>
                <w:rFonts w:ascii="Arial" w:hAnsi="Arial" w:cs="Arial"/>
                <w:b/>
                <w:bCs/>
                <w:sz w:val="18"/>
                <w:szCs w:val="18"/>
                <w:lang w:val="en-GB"/>
              </w:rPr>
              <w:t xml:space="preserve">Financial assets </w:t>
            </w:r>
          </w:p>
        </w:tc>
        <w:tc>
          <w:tcPr>
            <w:tcW w:w="1404" w:type="dxa"/>
            <w:vAlign w:val="bottom"/>
          </w:tcPr>
          <w:p w14:paraId="4F51B15C" w14:textId="77777777" w:rsidR="0086304F" w:rsidRPr="008A5A09"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C0DF8A8" w14:textId="77777777" w:rsidR="0086304F" w:rsidRPr="008A5A09"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F08FD88" w14:textId="77777777" w:rsidR="0086304F" w:rsidRPr="008A5A09"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66F2FC3B" w14:textId="77777777" w:rsidR="0086304F" w:rsidRPr="008A5A09"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12C35B9F" w14:textId="77777777" w:rsidR="0086304F" w:rsidRPr="008A5A09" w:rsidRDefault="0086304F" w:rsidP="00033AC0">
            <w:pPr>
              <w:tabs>
                <w:tab w:val="decimal" w:pos="1157"/>
              </w:tabs>
              <w:spacing w:line="360" w:lineRule="exact"/>
              <w:ind w:right="-43"/>
              <w:jc w:val="thaiDistribute"/>
              <w:rPr>
                <w:rFonts w:ascii="Arial" w:hAnsi="Arial" w:cs="Arial"/>
                <w:sz w:val="18"/>
                <w:szCs w:val="18"/>
              </w:rPr>
            </w:pPr>
          </w:p>
        </w:tc>
      </w:tr>
      <w:tr w:rsidR="009B5F44" w:rsidRPr="008A5A09" w14:paraId="59A16F74" w14:textId="77777777" w:rsidTr="009C46B1">
        <w:trPr>
          <w:trHeight w:val="20"/>
        </w:trPr>
        <w:tc>
          <w:tcPr>
            <w:tcW w:w="2250" w:type="dxa"/>
            <w:vAlign w:val="bottom"/>
          </w:tcPr>
          <w:p w14:paraId="3FFBDC8E" w14:textId="77777777" w:rsidR="003C77E5" w:rsidRPr="008A5A09" w:rsidRDefault="003C77E5" w:rsidP="003C77E5">
            <w:pPr>
              <w:spacing w:line="360" w:lineRule="exact"/>
              <w:ind w:left="258" w:right="-108" w:hanging="258"/>
              <w:rPr>
                <w:rFonts w:ascii="Arial" w:hAnsi="Arial" w:cs="Arial"/>
                <w:sz w:val="18"/>
                <w:szCs w:val="18"/>
                <w:cs/>
                <w:lang w:val="en-GB"/>
              </w:rPr>
            </w:pPr>
            <w:r w:rsidRPr="008A5A09">
              <w:rPr>
                <w:rFonts w:ascii="Arial" w:hAnsi="Arial" w:cs="Arial"/>
                <w:sz w:val="18"/>
                <w:szCs w:val="18"/>
                <w:lang w:val="en-GB"/>
              </w:rPr>
              <w:t>Cash and cash equivalents</w:t>
            </w:r>
          </w:p>
        </w:tc>
        <w:tc>
          <w:tcPr>
            <w:tcW w:w="1404" w:type="dxa"/>
            <w:vAlign w:val="bottom"/>
          </w:tcPr>
          <w:p w14:paraId="3C49003D" w14:textId="203D09EF"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579AF708" w14:textId="60B2E313"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6F03C3B2" w14:textId="49BE4B29"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7E77830A" w14:textId="24563605"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1,112,514</w:t>
            </w:r>
          </w:p>
        </w:tc>
        <w:tc>
          <w:tcPr>
            <w:tcW w:w="1404" w:type="dxa"/>
            <w:vAlign w:val="bottom"/>
          </w:tcPr>
          <w:p w14:paraId="49EB0EBE" w14:textId="1A63144B"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1,112,514</w:t>
            </w:r>
          </w:p>
        </w:tc>
      </w:tr>
      <w:tr w:rsidR="009B5F44" w:rsidRPr="008A5A09" w14:paraId="246D6BC5" w14:textId="77777777" w:rsidTr="009C46B1">
        <w:trPr>
          <w:trHeight w:val="20"/>
        </w:trPr>
        <w:tc>
          <w:tcPr>
            <w:tcW w:w="2250" w:type="dxa"/>
            <w:vAlign w:val="bottom"/>
          </w:tcPr>
          <w:p w14:paraId="213DAC94"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Accrued investment income</w:t>
            </w:r>
          </w:p>
        </w:tc>
        <w:tc>
          <w:tcPr>
            <w:tcW w:w="1404" w:type="dxa"/>
            <w:vAlign w:val="bottom"/>
          </w:tcPr>
          <w:p w14:paraId="561271C5" w14:textId="660E36BE"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1CA381C3" w14:textId="4A570B63"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47B5DE98" w14:textId="085CB22E"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2729555F" w14:textId="672C40B0"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63,055</w:t>
            </w:r>
          </w:p>
        </w:tc>
        <w:tc>
          <w:tcPr>
            <w:tcW w:w="1404" w:type="dxa"/>
            <w:vAlign w:val="bottom"/>
          </w:tcPr>
          <w:p w14:paraId="77BCE36B" w14:textId="27BA7FB3"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63,055</w:t>
            </w:r>
          </w:p>
        </w:tc>
      </w:tr>
      <w:tr w:rsidR="009B5F44" w:rsidRPr="008A5A09" w14:paraId="43A5CE02" w14:textId="77777777" w:rsidTr="009C46B1">
        <w:trPr>
          <w:trHeight w:val="20"/>
        </w:trPr>
        <w:tc>
          <w:tcPr>
            <w:tcW w:w="2250" w:type="dxa"/>
            <w:vAlign w:val="bottom"/>
          </w:tcPr>
          <w:p w14:paraId="14CC2DA0"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Debt financial assets</w:t>
            </w:r>
          </w:p>
        </w:tc>
        <w:tc>
          <w:tcPr>
            <w:tcW w:w="1404" w:type="dxa"/>
            <w:vAlign w:val="bottom"/>
          </w:tcPr>
          <w:p w14:paraId="77FF0A6B" w14:textId="38C1AEC0"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151,940</w:t>
            </w:r>
          </w:p>
        </w:tc>
        <w:tc>
          <w:tcPr>
            <w:tcW w:w="1404" w:type="dxa"/>
            <w:vAlign w:val="bottom"/>
          </w:tcPr>
          <w:p w14:paraId="0E3FAD06" w14:textId="7959C27B"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6,104,387</w:t>
            </w:r>
          </w:p>
        </w:tc>
        <w:tc>
          <w:tcPr>
            <w:tcW w:w="1404" w:type="dxa"/>
            <w:vAlign w:val="bottom"/>
          </w:tcPr>
          <w:p w14:paraId="3BDD864A" w14:textId="0386D482"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3C7586D2" w14:textId="66934163"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11,864,724</w:t>
            </w:r>
          </w:p>
        </w:tc>
        <w:tc>
          <w:tcPr>
            <w:tcW w:w="1404" w:type="dxa"/>
            <w:vAlign w:val="bottom"/>
          </w:tcPr>
          <w:p w14:paraId="03C1FA23" w14:textId="3A405BB7"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18,121,051</w:t>
            </w:r>
          </w:p>
        </w:tc>
      </w:tr>
      <w:tr w:rsidR="009B5F44" w:rsidRPr="008A5A09" w14:paraId="6899E15A" w14:textId="77777777" w:rsidTr="009C46B1">
        <w:trPr>
          <w:trHeight w:val="20"/>
        </w:trPr>
        <w:tc>
          <w:tcPr>
            <w:tcW w:w="2250" w:type="dxa"/>
            <w:vAlign w:val="bottom"/>
          </w:tcPr>
          <w:p w14:paraId="4ADCEC88"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 xml:space="preserve">Equity financial assets </w:t>
            </w:r>
          </w:p>
        </w:tc>
        <w:tc>
          <w:tcPr>
            <w:tcW w:w="1404" w:type="dxa"/>
            <w:vAlign w:val="bottom"/>
          </w:tcPr>
          <w:p w14:paraId="186AF407" w14:textId="520B52C5"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5A20631E" w14:textId="177340DC"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2787670B" w14:textId="3B8C03FA"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27,223,168</w:t>
            </w:r>
          </w:p>
        </w:tc>
        <w:tc>
          <w:tcPr>
            <w:tcW w:w="1404" w:type="dxa"/>
            <w:vAlign w:val="bottom"/>
          </w:tcPr>
          <w:p w14:paraId="1088CF1D" w14:textId="05814F50"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6B7E5543" w14:textId="4CCC5A19"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27,223,168</w:t>
            </w:r>
          </w:p>
        </w:tc>
      </w:tr>
      <w:tr w:rsidR="009B5F44" w:rsidRPr="008A5A09" w14:paraId="1055B041" w14:textId="77777777" w:rsidTr="009C46B1">
        <w:trPr>
          <w:trHeight w:val="20"/>
        </w:trPr>
        <w:tc>
          <w:tcPr>
            <w:tcW w:w="2250" w:type="dxa"/>
            <w:vAlign w:val="bottom"/>
          </w:tcPr>
          <w:p w14:paraId="726716D4" w14:textId="77777777" w:rsidR="003C77E5" w:rsidRPr="008A5A09" w:rsidRDefault="003C77E5" w:rsidP="009C46B1">
            <w:pPr>
              <w:spacing w:line="360" w:lineRule="exact"/>
              <w:ind w:left="259" w:right="-115" w:hanging="259"/>
              <w:rPr>
                <w:rFonts w:ascii="Arial" w:hAnsi="Arial" w:cs="Arial"/>
                <w:sz w:val="18"/>
                <w:szCs w:val="18"/>
                <w:lang w:val="en-GB"/>
              </w:rPr>
            </w:pPr>
            <w:r w:rsidRPr="008A5A09">
              <w:rPr>
                <w:rFonts w:ascii="Arial" w:hAnsi="Arial" w:cs="Arial"/>
                <w:sz w:val="18"/>
                <w:szCs w:val="18"/>
                <w:lang w:val="en-GB"/>
              </w:rPr>
              <w:t>Loan and interest receivables</w:t>
            </w:r>
          </w:p>
        </w:tc>
        <w:tc>
          <w:tcPr>
            <w:tcW w:w="1404" w:type="dxa"/>
            <w:vAlign w:val="bottom"/>
          </w:tcPr>
          <w:p w14:paraId="77E3BABF" w14:textId="56A94719"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76803BC7" w14:textId="37197801"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30822E04" w14:textId="671D83BF"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0D2C1883" w14:textId="725417DE"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cs/>
              </w:rPr>
              <w:t>1</w:t>
            </w:r>
            <w:r w:rsidRPr="008A5A09">
              <w:rPr>
                <w:rFonts w:ascii="Arial" w:hAnsi="Arial" w:cs="Arial"/>
                <w:sz w:val="18"/>
                <w:szCs w:val="18"/>
              </w:rPr>
              <w:t>,025,655</w:t>
            </w:r>
          </w:p>
        </w:tc>
        <w:tc>
          <w:tcPr>
            <w:tcW w:w="1404" w:type="dxa"/>
            <w:vAlign w:val="bottom"/>
          </w:tcPr>
          <w:p w14:paraId="6FB510E2" w14:textId="1F24858E"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1,025,655</w:t>
            </w:r>
          </w:p>
        </w:tc>
      </w:tr>
      <w:tr w:rsidR="009B5F44" w:rsidRPr="008A5A09" w14:paraId="616DDBF5" w14:textId="77777777" w:rsidTr="009C46B1">
        <w:trPr>
          <w:trHeight w:val="20"/>
        </w:trPr>
        <w:tc>
          <w:tcPr>
            <w:tcW w:w="2250" w:type="dxa"/>
            <w:vAlign w:val="bottom"/>
          </w:tcPr>
          <w:p w14:paraId="425774B8" w14:textId="77777777" w:rsidR="003C77E5" w:rsidRPr="008A5A09" w:rsidRDefault="003C77E5" w:rsidP="003C77E5">
            <w:pPr>
              <w:spacing w:line="360" w:lineRule="exact"/>
              <w:ind w:left="165" w:right="-108" w:hanging="165"/>
              <w:rPr>
                <w:rFonts w:ascii="Arial" w:hAnsi="Arial" w:cs="Arial"/>
                <w:b/>
                <w:bCs/>
                <w:sz w:val="18"/>
                <w:szCs w:val="18"/>
              </w:rPr>
            </w:pPr>
            <w:r w:rsidRPr="008A5A09">
              <w:rPr>
                <w:rFonts w:ascii="Arial" w:hAnsi="Arial" w:cs="Arial"/>
                <w:b/>
                <w:bCs/>
                <w:sz w:val="18"/>
                <w:szCs w:val="18"/>
              </w:rPr>
              <w:t>Financial liabilities</w:t>
            </w:r>
          </w:p>
        </w:tc>
        <w:tc>
          <w:tcPr>
            <w:tcW w:w="1404" w:type="dxa"/>
            <w:vAlign w:val="bottom"/>
          </w:tcPr>
          <w:p w14:paraId="30259F25" w14:textId="77777777" w:rsidR="003C77E5" w:rsidRPr="008A5A09" w:rsidRDefault="003C77E5" w:rsidP="003C77E5">
            <w:pPr>
              <w:tabs>
                <w:tab w:val="decimal" w:pos="1157"/>
              </w:tabs>
              <w:spacing w:line="360" w:lineRule="exact"/>
              <w:ind w:right="-43"/>
              <w:jc w:val="thaiDistribute"/>
              <w:rPr>
                <w:rFonts w:ascii="Arial" w:hAnsi="Arial" w:cs="Arial"/>
                <w:sz w:val="18"/>
                <w:szCs w:val="18"/>
              </w:rPr>
            </w:pPr>
          </w:p>
        </w:tc>
        <w:tc>
          <w:tcPr>
            <w:tcW w:w="1404" w:type="dxa"/>
            <w:vAlign w:val="bottom"/>
          </w:tcPr>
          <w:p w14:paraId="2E57224A" w14:textId="77777777" w:rsidR="003C77E5" w:rsidRPr="008A5A09" w:rsidRDefault="003C77E5" w:rsidP="003C77E5">
            <w:pPr>
              <w:tabs>
                <w:tab w:val="decimal" w:pos="1157"/>
              </w:tabs>
              <w:spacing w:line="360" w:lineRule="exact"/>
              <w:ind w:right="-43"/>
              <w:jc w:val="thaiDistribute"/>
              <w:rPr>
                <w:rFonts w:ascii="Arial" w:hAnsi="Arial" w:cs="Arial"/>
                <w:sz w:val="18"/>
                <w:szCs w:val="18"/>
              </w:rPr>
            </w:pPr>
          </w:p>
        </w:tc>
        <w:tc>
          <w:tcPr>
            <w:tcW w:w="1404" w:type="dxa"/>
            <w:vAlign w:val="bottom"/>
          </w:tcPr>
          <w:p w14:paraId="5FCB2E2C" w14:textId="77777777" w:rsidR="003C77E5" w:rsidRPr="008A5A09" w:rsidRDefault="003C77E5" w:rsidP="003C77E5">
            <w:pPr>
              <w:tabs>
                <w:tab w:val="decimal" w:pos="1157"/>
              </w:tabs>
              <w:spacing w:line="360" w:lineRule="exact"/>
              <w:ind w:right="-43"/>
              <w:jc w:val="thaiDistribute"/>
              <w:rPr>
                <w:rFonts w:ascii="Arial" w:hAnsi="Arial" w:cs="Arial"/>
                <w:sz w:val="18"/>
                <w:szCs w:val="18"/>
              </w:rPr>
            </w:pPr>
          </w:p>
        </w:tc>
        <w:tc>
          <w:tcPr>
            <w:tcW w:w="1404" w:type="dxa"/>
            <w:vAlign w:val="bottom"/>
          </w:tcPr>
          <w:p w14:paraId="10B73E28" w14:textId="77777777"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c>
          <w:tcPr>
            <w:tcW w:w="1404" w:type="dxa"/>
            <w:vAlign w:val="bottom"/>
          </w:tcPr>
          <w:p w14:paraId="60D834C9" w14:textId="77777777"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r>
      <w:tr w:rsidR="009C46B1" w:rsidRPr="008A5A09" w14:paraId="645F1460" w14:textId="77777777" w:rsidTr="009C46B1">
        <w:trPr>
          <w:trHeight w:val="20"/>
        </w:trPr>
        <w:tc>
          <w:tcPr>
            <w:tcW w:w="2250" w:type="dxa"/>
            <w:vAlign w:val="bottom"/>
          </w:tcPr>
          <w:p w14:paraId="4E9C3725" w14:textId="77777777" w:rsidR="003C77E5" w:rsidRPr="008A5A09" w:rsidRDefault="003C77E5" w:rsidP="003C77E5">
            <w:pPr>
              <w:spacing w:line="360" w:lineRule="exact"/>
              <w:ind w:left="165" w:right="-108" w:hanging="165"/>
              <w:rPr>
                <w:rFonts w:ascii="Arial" w:hAnsi="Arial" w:cs="Arial"/>
                <w:sz w:val="18"/>
                <w:szCs w:val="18"/>
              </w:rPr>
            </w:pPr>
            <w:r w:rsidRPr="008A5A09">
              <w:rPr>
                <w:rFonts w:ascii="Arial" w:hAnsi="Arial" w:cs="Arial"/>
                <w:sz w:val="18"/>
                <w:szCs w:val="18"/>
              </w:rPr>
              <w:t>Lease liabilities</w:t>
            </w:r>
          </w:p>
        </w:tc>
        <w:tc>
          <w:tcPr>
            <w:tcW w:w="1404" w:type="dxa"/>
            <w:vAlign w:val="bottom"/>
          </w:tcPr>
          <w:p w14:paraId="59FC6AEB" w14:textId="57244D42"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439EA977" w14:textId="26B4D16B"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38D809E1" w14:textId="01D2B3B1"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52FFD9CC" w14:textId="0B443B29"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cs/>
              </w:rPr>
              <w:t>855</w:t>
            </w:r>
            <w:r w:rsidRPr="008A5A09">
              <w:rPr>
                <w:rFonts w:ascii="Arial" w:hAnsi="Arial" w:cs="Arial"/>
                <w:sz w:val="18"/>
                <w:szCs w:val="18"/>
              </w:rPr>
              <w:t>,694</w:t>
            </w:r>
          </w:p>
        </w:tc>
        <w:tc>
          <w:tcPr>
            <w:tcW w:w="1404" w:type="dxa"/>
            <w:vAlign w:val="bottom"/>
          </w:tcPr>
          <w:p w14:paraId="3C5357E1" w14:textId="539E4DAA"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855,694</w:t>
            </w:r>
          </w:p>
        </w:tc>
      </w:tr>
    </w:tbl>
    <w:p w14:paraId="433C0CB6" w14:textId="77777777" w:rsidR="009C46B1" w:rsidRPr="008A5A09" w:rsidRDefault="009C46B1">
      <w:bookmarkStart w:id="18" w:name="_Toc774323"/>
      <w:bookmarkStart w:id="19" w:name="_Toc99951324"/>
      <w:r w:rsidRPr="008A5A09">
        <w:br w:type="page"/>
      </w:r>
    </w:p>
    <w:tbl>
      <w:tblPr>
        <w:tblW w:w="9270" w:type="dxa"/>
        <w:tblInd w:w="450" w:type="dxa"/>
        <w:tblLayout w:type="fixed"/>
        <w:tblLook w:val="04A0" w:firstRow="1" w:lastRow="0" w:firstColumn="1" w:lastColumn="0" w:noHBand="0" w:noVBand="1"/>
      </w:tblPr>
      <w:tblGrid>
        <w:gridCol w:w="2250"/>
        <w:gridCol w:w="1404"/>
        <w:gridCol w:w="1404"/>
        <w:gridCol w:w="1404"/>
        <w:gridCol w:w="1404"/>
        <w:gridCol w:w="1404"/>
      </w:tblGrid>
      <w:tr w:rsidR="009B5F44" w:rsidRPr="008A5A09" w14:paraId="62F844A8" w14:textId="77777777" w:rsidTr="009C46B1">
        <w:trPr>
          <w:trHeight w:val="20"/>
          <w:tblHeader/>
        </w:trPr>
        <w:tc>
          <w:tcPr>
            <w:tcW w:w="9270" w:type="dxa"/>
            <w:gridSpan w:val="6"/>
            <w:vAlign w:val="bottom"/>
          </w:tcPr>
          <w:p w14:paraId="627CA5FA" w14:textId="4A83F432" w:rsidR="00DE7647" w:rsidRPr="008A5A09" w:rsidRDefault="00DE7647" w:rsidP="00583DC3">
            <w:pPr>
              <w:spacing w:line="360" w:lineRule="exact"/>
              <w:jc w:val="right"/>
              <w:rPr>
                <w:rFonts w:ascii="Arial" w:hAnsi="Arial" w:cs="Arial"/>
                <w:sz w:val="18"/>
                <w:szCs w:val="18"/>
              </w:rPr>
            </w:pPr>
            <w:r w:rsidRPr="008A5A09">
              <w:rPr>
                <w:rFonts w:ascii="Arial" w:hAnsi="Arial" w:cs="Arial"/>
                <w:sz w:val="18"/>
                <w:szCs w:val="18"/>
                <w:lang w:val="en-GB"/>
              </w:rPr>
              <w:lastRenderedPageBreak/>
              <w:t>(Unit: Thousand Baht)</w:t>
            </w:r>
          </w:p>
        </w:tc>
      </w:tr>
      <w:tr w:rsidR="009B5F44" w:rsidRPr="008A5A09" w14:paraId="468A1403" w14:textId="77777777" w:rsidTr="009C46B1">
        <w:trPr>
          <w:trHeight w:val="20"/>
          <w:tblHeader/>
        </w:trPr>
        <w:tc>
          <w:tcPr>
            <w:tcW w:w="2250" w:type="dxa"/>
            <w:vAlign w:val="bottom"/>
          </w:tcPr>
          <w:p w14:paraId="696EBCE4" w14:textId="77777777" w:rsidR="00DE7647" w:rsidRPr="008A5A09" w:rsidRDefault="00DE7647" w:rsidP="00583DC3">
            <w:pPr>
              <w:spacing w:line="360" w:lineRule="exact"/>
              <w:jc w:val="right"/>
              <w:rPr>
                <w:rFonts w:ascii="Arial" w:hAnsi="Arial" w:cs="Arial"/>
                <w:sz w:val="18"/>
                <w:szCs w:val="18"/>
              </w:rPr>
            </w:pPr>
          </w:p>
        </w:tc>
        <w:tc>
          <w:tcPr>
            <w:tcW w:w="7020" w:type="dxa"/>
            <w:gridSpan w:val="5"/>
            <w:vAlign w:val="bottom"/>
          </w:tcPr>
          <w:p w14:paraId="58516B31" w14:textId="716EA7F2" w:rsidR="00DE7647" w:rsidRPr="008A5A09" w:rsidRDefault="00DE7647" w:rsidP="00583DC3">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Separate financial statements</w:t>
            </w:r>
          </w:p>
        </w:tc>
      </w:tr>
      <w:tr w:rsidR="009B5F44" w:rsidRPr="008A5A09" w14:paraId="55C55395" w14:textId="77777777" w:rsidTr="009C46B1">
        <w:trPr>
          <w:trHeight w:val="20"/>
          <w:tblHeader/>
        </w:trPr>
        <w:tc>
          <w:tcPr>
            <w:tcW w:w="2250" w:type="dxa"/>
            <w:vAlign w:val="bottom"/>
          </w:tcPr>
          <w:p w14:paraId="6F97FC1C" w14:textId="77777777" w:rsidR="002E54CC" w:rsidRPr="008A5A09" w:rsidRDefault="002E54CC" w:rsidP="00583DC3">
            <w:pPr>
              <w:spacing w:line="360" w:lineRule="exact"/>
              <w:jc w:val="right"/>
              <w:rPr>
                <w:rFonts w:ascii="Arial" w:hAnsi="Arial" w:cs="Arial"/>
                <w:sz w:val="18"/>
                <w:szCs w:val="18"/>
              </w:rPr>
            </w:pPr>
          </w:p>
        </w:tc>
        <w:tc>
          <w:tcPr>
            <w:tcW w:w="7020" w:type="dxa"/>
            <w:gridSpan w:val="5"/>
            <w:vAlign w:val="bottom"/>
          </w:tcPr>
          <w:p w14:paraId="34AFC27F" w14:textId="2B99FC02" w:rsidR="002E54CC" w:rsidRPr="008A5A09" w:rsidRDefault="00F13D01" w:rsidP="00583DC3">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31 December</w:t>
            </w:r>
            <w:r w:rsidR="002E54CC" w:rsidRPr="008A5A09">
              <w:rPr>
                <w:rFonts w:ascii="Arial" w:hAnsi="Arial" w:cs="Arial"/>
                <w:sz w:val="18"/>
                <w:szCs w:val="18"/>
                <w:lang w:val="en-GB"/>
              </w:rPr>
              <w:t xml:space="preserve"> 2025</w:t>
            </w:r>
          </w:p>
        </w:tc>
      </w:tr>
      <w:tr w:rsidR="009B5F44" w:rsidRPr="008A5A09" w14:paraId="06278C67" w14:textId="77777777" w:rsidTr="009C46B1">
        <w:trPr>
          <w:trHeight w:val="20"/>
          <w:tblHeader/>
        </w:trPr>
        <w:tc>
          <w:tcPr>
            <w:tcW w:w="2250" w:type="dxa"/>
            <w:vAlign w:val="bottom"/>
          </w:tcPr>
          <w:p w14:paraId="3A2E8F6E" w14:textId="77777777" w:rsidR="00DE7647" w:rsidRPr="008A5A09" w:rsidRDefault="00DE7647" w:rsidP="00583DC3">
            <w:pPr>
              <w:spacing w:line="360" w:lineRule="exact"/>
              <w:rPr>
                <w:rFonts w:ascii="Arial" w:hAnsi="Arial" w:cs="Arial"/>
                <w:sz w:val="18"/>
                <w:szCs w:val="18"/>
              </w:rPr>
            </w:pPr>
          </w:p>
        </w:tc>
        <w:tc>
          <w:tcPr>
            <w:tcW w:w="1404" w:type="dxa"/>
            <w:vAlign w:val="bottom"/>
          </w:tcPr>
          <w:p w14:paraId="27414EB9" w14:textId="77777777" w:rsidR="00DE7647" w:rsidRPr="008A5A09" w:rsidRDefault="00DE7647" w:rsidP="00583DC3">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lang w:val="en-GB"/>
              </w:rPr>
              <w:t>Financial instruments measured at FVTPL</w:t>
            </w:r>
          </w:p>
        </w:tc>
        <w:tc>
          <w:tcPr>
            <w:tcW w:w="1404" w:type="dxa"/>
            <w:vAlign w:val="bottom"/>
          </w:tcPr>
          <w:p w14:paraId="0F75C7EE" w14:textId="77777777" w:rsidR="00DE7647" w:rsidRPr="008A5A09" w:rsidRDefault="00DE7647" w:rsidP="00583DC3">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Debt instruments measured at FVOCI</w:t>
            </w:r>
          </w:p>
        </w:tc>
        <w:tc>
          <w:tcPr>
            <w:tcW w:w="1404" w:type="dxa"/>
            <w:vAlign w:val="bottom"/>
          </w:tcPr>
          <w:p w14:paraId="3483BC32" w14:textId="77777777" w:rsidR="00DE7647" w:rsidRPr="008A5A09" w:rsidRDefault="00DE7647" w:rsidP="00583DC3">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Equity instruments designed at FVOCI</w:t>
            </w:r>
          </w:p>
        </w:tc>
        <w:tc>
          <w:tcPr>
            <w:tcW w:w="1404" w:type="dxa"/>
            <w:vAlign w:val="bottom"/>
          </w:tcPr>
          <w:p w14:paraId="3CD78FA0" w14:textId="77777777" w:rsidR="00DE7647" w:rsidRPr="008A5A09" w:rsidRDefault="00DE7647" w:rsidP="00583DC3">
            <w:pPr>
              <w:pBdr>
                <w:bottom w:val="single" w:sz="4" w:space="1" w:color="auto"/>
              </w:pBdr>
              <w:spacing w:line="360" w:lineRule="exact"/>
              <w:jc w:val="center"/>
              <w:rPr>
                <w:rFonts w:ascii="Arial" w:hAnsi="Arial" w:cs="Arial"/>
                <w:sz w:val="18"/>
                <w:szCs w:val="18"/>
                <w:lang w:val="en-GB"/>
              </w:rPr>
            </w:pPr>
            <w:r w:rsidRPr="008A5A09">
              <w:rPr>
                <w:rFonts w:ascii="Arial" w:hAnsi="Arial" w:cs="Arial"/>
                <w:sz w:val="18"/>
                <w:szCs w:val="18"/>
                <w:lang w:val="en-GB"/>
              </w:rPr>
              <w:t>Financial instruments measured at AMC</w:t>
            </w:r>
          </w:p>
        </w:tc>
        <w:tc>
          <w:tcPr>
            <w:tcW w:w="1404" w:type="dxa"/>
            <w:vAlign w:val="bottom"/>
          </w:tcPr>
          <w:p w14:paraId="34ADAF36" w14:textId="77777777" w:rsidR="00DE7647" w:rsidRPr="008A5A09" w:rsidRDefault="00DE7647" w:rsidP="00583DC3">
            <w:pPr>
              <w:pBdr>
                <w:bottom w:val="single" w:sz="4" w:space="1" w:color="auto"/>
              </w:pBdr>
              <w:spacing w:line="360" w:lineRule="exact"/>
              <w:ind w:right="-74"/>
              <w:jc w:val="center"/>
              <w:rPr>
                <w:rFonts w:ascii="Arial" w:hAnsi="Arial" w:cs="Arial"/>
                <w:sz w:val="18"/>
                <w:szCs w:val="18"/>
              </w:rPr>
            </w:pPr>
            <w:r w:rsidRPr="008A5A09">
              <w:rPr>
                <w:rFonts w:ascii="Arial" w:hAnsi="Arial" w:cs="Arial"/>
                <w:sz w:val="18"/>
                <w:szCs w:val="18"/>
              </w:rPr>
              <w:t>Total</w:t>
            </w:r>
          </w:p>
        </w:tc>
      </w:tr>
      <w:tr w:rsidR="009B5F44" w:rsidRPr="008A5A09" w14:paraId="190BBFDB" w14:textId="77777777" w:rsidTr="009C46B1">
        <w:trPr>
          <w:trHeight w:val="20"/>
        </w:trPr>
        <w:tc>
          <w:tcPr>
            <w:tcW w:w="2250" w:type="dxa"/>
            <w:vAlign w:val="bottom"/>
          </w:tcPr>
          <w:p w14:paraId="36420078" w14:textId="77777777" w:rsidR="00DE7647" w:rsidRPr="008A5A09" w:rsidRDefault="00DE7647" w:rsidP="00583DC3">
            <w:pPr>
              <w:spacing w:line="360" w:lineRule="exact"/>
              <w:ind w:left="258" w:right="-108" w:hanging="258"/>
              <w:rPr>
                <w:rFonts w:ascii="Arial" w:hAnsi="Arial" w:cs="Arial"/>
                <w:b/>
                <w:bCs/>
                <w:sz w:val="18"/>
                <w:szCs w:val="18"/>
                <w:lang w:val="en-GB"/>
              </w:rPr>
            </w:pPr>
            <w:r w:rsidRPr="008A5A09">
              <w:rPr>
                <w:rFonts w:ascii="Arial" w:hAnsi="Arial" w:cs="Arial"/>
                <w:b/>
                <w:bCs/>
                <w:sz w:val="18"/>
                <w:szCs w:val="18"/>
                <w:lang w:val="en-GB"/>
              </w:rPr>
              <w:t xml:space="preserve">Financial assets </w:t>
            </w:r>
          </w:p>
        </w:tc>
        <w:tc>
          <w:tcPr>
            <w:tcW w:w="1404" w:type="dxa"/>
            <w:vAlign w:val="bottom"/>
          </w:tcPr>
          <w:p w14:paraId="1D18C626" w14:textId="77777777" w:rsidR="00DE7647" w:rsidRPr="008A5A09"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5A766F61" w14:textId="77777777" w:rsidR="00DE7647" w:rsidRPr="008A5A09"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0C9BB256" w14:textId="77777777" w:rsidR="00DE7647" w:rsidRPr="008A5A09"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4C153567" w14:textId="77777777" w:rsidR="00DE7647" w:rsidRPr="008A5A09"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64AE980B" w14:textId="77777777" w:rsidR="00DE7647" w:rsidRPr="008A5A09" w:rsidRDefault="00DE7647" w:rsidP="00583DC3">
            <w:pPr>
              <w:tabs>
                <w:tab w:val="decimal" w:pos="1157"/>
              </w:tabs>
              <w:spacing w:line="360" w:lineRule="exact"/>
              <w:ind w:right="-43"/>
              <w:jc w:val="thaiDistribute"/>
              <w:rPr>
                <w:rFonts w:ascii="Arial" w:hAnsi="Arial" w:cs="Arial"/>
                <w:sz w:val="18"/>
                <w:szCs w:val="18"/>
              </w:rPr>
            </w:pPr>
          </w:p>
        </w:tc>
      </w:tr>
      <w:tr w:rsidR="009B5F44" w:rsidRPr="008A5A09" w14:paraId="162E92BC" w14:textId="77777777" w:rsidTr="009C46B1">
        <w:trPr>
          <w:trHeight w:val="20"/>
        </w:trPr>
        <w:tc>
          <w:tcPr>
            <w:tcW w:w="2250" w:type="dxa"/>
            <w:vAlign w:val="bottom"/>
          </w:tcPr>
          <w:p w14:paraId="72CBF093" w14:textId="77777777" w:rsidR="003C77E5" w:rsidRPr="008A5A09" w:rsidRDefault="003C77E5" w:rsidP="003C77E5">
            <w:pPr>
              <w:spacing w:line="360" w:lineRule="exact"/>
              <w:ind w:left="258" w:right="-108" w:hanging="258"/>
              <w:rPr>
                <w:rFonts w:ascii="Arial" w:hAnsi="Arial" w:cs="Arial"/>
                <w:sz w:val="18"/>
                <w:szCs w:val="18"/>
                <w:cs/>
                <w:lang w:val="en-GB"/>
              </w:rPr>
            </w:pPr>
            <w:r w:rsidRPr="008A5A09">
              <w:rPr>
                <w:rFonts w:ascii="Arial" w:hAnsi="Arial" w:cs="Arial"/>
                <w:sz w:val="18"/>
                <w:szCs w:val="18"/>
                <w:lang w:val="en-GB"/>
              </w:rPr>
              <w:t>Cash and cash equivalents</w:t>
            </w:r>
          </w:p>
        </w:tc>
        <w:tc>
          <w:tcPr>
            <w:tcW w:w="1404" w:type="dxa"/>
            <w:vAlign w:val="bottom"/>
          </w:tcPr>
          <w:p w14:paraId="14D92434" w14:textId="159D7E7D"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694E8879" w14:textId="607C1B8F"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04D682E5" w14:textId="148329CE"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3468451D" w14:textId="7C8ABF2F"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cs/>
              </w:rPr>
              <w:t>710</w:t>
            </w:r>
            <w:r w:rsidRPr="008A5A09">
              <w:rPr>
                <w:rFonts w:ascii="Arial" w:hAnsi="Arial" w:cs="Arial"/>
                <w:sz w:val="18"/>
                <w:szCs w:val="18"/>
              </w:rPr>
              <w:t>,675</w:t>
            </w:r>
          </w:p>
        </w:tc>
        <w:tc>
          <w:tcPr>
            <w:tcW w:w="1404" w:type="dxa"/>
            <w:vAlign w:val="bottom"/>
          </w:tcPr>
          <w:p w14:paraId="1F302CAC" w14:textId="21EC2306"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710,675</w:t>
            </w:r>
          </w:p>
        </w:tc>
      </w:tr>
      <w:tr w:rsidR="009B5F44" w:rsidRPr="008A5A09" w14:paraId="7AAA270E" w14:textId="77777777" w:rsidTr="009C46B1">
        <w:trPr>
          <w:trHeight w:val="20"/>
        </w:trPr>
        <w:tc>
          <w:tcPr>
            <w:tcW w:w="2250" w:type="dxa"/>
            <w:vAlign w:val="bottom"/>
          </w:tcPr>
          <w:p w14:paraId="13BFFE62"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Accrued investment income</w:t>
            </w:r>
          </w:p>
        </w:tc>
        <w:tc>
          <w:tcPr>
            <w:tcW w:w="1404" w:type="dxa"/>
            <w:vAlign w:val="bottom"/>
          </w:tcPr>
          <w:p w14:paraId="478E9F09" w14:textId="0D9FD9F1"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45780744" w14:textId="5877A15A"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28BBA43B" w14:textId="430D42C5"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41982DD2" w14:textId="704ACD16"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1,001</w:t>
            </w:r>
          </w:p>
        </w:tc>
        <w:tc>
          <w:tcPr>
            <w:tcW w:w="1404" w:type="dxa"/>
            <w:vAlign w:val="bottom"/>
          </w:tcPr>
          <w:p w14:paraId="0622A896" w14:textId="32CEDBBD" w:rsidR="003C77E5" w:rsidRPr="008A5A09" w:rsidRDefault="003C77E5" w:rsidP="003C77E5">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A5A09">
              <w:rPr>
                <w:rFonts w:ascii="Arial" w:hAnsi="Arial" w:cs="Arial"/>
                <w:sz w:val="18"/>
                <w:szCs w:val="18"/>
              </w:rPr>
              <w:t>1,001</w:t>
            </w:r>
          </w:p>
        </w:tc>
      </w:tr>
      <w:tr w:rsidR="009B5F44" w:rsidRPr="008A5A09" w14:paraId="1A65E855" w14:textId="77777777" w:rsidTr="009C46B1">
        <w:trPr>
          <w:trHeight w:val="20"/>
        </w:trPr>
        <w:tc>
          <w:tcPr>
            <w:tcW w:w="2250" w:type="dxa"/>
            <w:vAlign w:val="bottom"/>
          </w:tcPr>
          <w:p w14:paraId="6CA93680"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Debt financial assets</w:t>
            </w:r>
          </w:p>
        </w:tc>
        <w:tc>
          <w:tcPr>
            <w:tcW w:w="1404" w:type="dxa"/>
            <w:vAlign w:val="bottom"/>
          </w:tcPr>
          <w:p w14:paraId="329CB46D" w14:textId="15FB2315"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40C2910A" w14:textId="14167613"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03430580" w14:textId="266BD8D5"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cs/>
              </w:rPr>
              <w:t>-</w:t>
            </w:r>
          </w:p>
        </w:tc>
        <w:tc>
          <w:tcPr>
            <w:tcW w:w="1404" w:type="dxa"/>
            <w:vAlign w:val="bottom"/>
          </w:tcPr>
          <w:p w14:paraId="3D36C350" w14:textId="0B158012"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49,996</w:t>
            </w:r>
          </w:p>
        </w:tc>
        <w:tc>
          <w:tcPr>
            <w:tcW w:w="1404" w:type="dxa"/>
            <w:vAlign w:val="bottom"/>
          </w:tcPr>
          <w:p w14:paraId="78EF964C" w14:textId="4C4A97B4"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49,996</w:t>
            </w:r>
          </w:p>
        </w:tc>
      </w:tr>
      <w:tr w:rsidR="009B5F44" w:rsidRPr="008A5A09" w14:paraId="25782817" w14:textId="77777777" w:rsidTr="009C46B1">
        <w:trPr>
          <w:trHeight w:val="20"/>
        </w:trPr>
        <w:tc>
          <w:tcPr>
            <w:tcW w:w="2250" w:type="dxa"/>
            <w:vAlign w:val="bottom"/>
          </w:tcPr>
          <w:p w14:paraId="528ECF22" w14:textId="77777777" w:rsidR="003C77E5" w:rsidRPr="008A5A09" w:rsidRDefault="003C77E5" w:rsidP="003C77E5">
            <w:pPr>
              <w:spacing w:line="360" w:lineRule="exact"/>
              <w:ind w:left="258" w:right="-108" w:hanging="258"/>
              <w:rPr>
                <w:rFonts w:ascii="Arial" w:hAnsi="Arial" w:cs="Arial"/>
                <w:sz w:val="18"/>
                <w:szCs w:val="18"/>
                <w:lang w:val="en-GB"/>
              </w:rPr>
            </w:pPr>
            <w:r w:rsidRPr="008A5A09">
              <w:rPr>
                <w:rFonts w:ascii="Arial" w:hAnsi="Arial" w:cs="Arial"/>
                <w:sz w:val="18"/>
                <w:szCs w:val="18"/>
                <w:lang w:val="en-GB"/>
              </w:rPr>
              <w:t xml:space="preserve">Equity financial assets </w:t>
            </w:r>
          </w:p>
        </w:tc>
        <w:tc>
          <w:tcPr>
            <w:tcW w:w="1404" w:type="dxa"/>
            <w:vAlign w:val="bottom"/>
          </w:tcPr>
          <w:p w14:paraId="4BAD256A" w14:textId="01CE4BEA"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4C813A16" w14:textId="3DBEB6AE"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149E2B05" w14:textId="52532E2F"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1,483,801</w:t>
            </w:r>
          </w:p>
        </w:tc>
        <w:tc>
          <w:tcPr>
            <w:tcW w:w="1404" w:type="dxa"/>
            <w:vAlign w:val="bottom"/>
          </w:tcPr>
          <w:p w14:paraId="12E52E2B" w14:textId="45A8FC1C"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w:t>
            </w:r>
          </w:p>
        </w:tc>
        <w:tc>
          <w:tcPr>
            <w:tcW w:w="1404" w:type="dxa"/>
            <w:vAlign w:val="bottom"/>
          </w:tcPr>
          <w:p w14:paraId="7D28E8CE" w14:textId="6D5398B2" w:rsidR="003C77E5" w:rsidRPr="008A5A09" w:rsidRDefault="003C77E5" w:rsidP="003C77E5">
            <w:pPr>
              <w:tabs>
                <w:tab w:val="decimal" w:pos="1157"/>
              </w:tabs>
              <w:spacing w:line="360" w:lineRule="exact"/>
              <w:ind w:right="-43"/>
              <w:jc w:val="thaiDistribute"/>
              <w:rPr>
                <w:rFonts w:ascii="Arial" w:hAnsi="Arial" w:cs="Arial"/>
                <w:sz w:val="18"/>
                <w:szCs w:val="18"/>
              </w:rPr>
            </w:pPr>
            <w:r w:rsidRPr="008A5A09">
              <w:rPr>
                <w:rFonts w:ascii="Arial" w:hAnsi="Arial" w:cs="Arial"/>
                <w:sz w:val="18"/>
                <w:szCs w:val="18"/>
              </w:rPr>
              <w:t>1,483,801</w:t>
            </w:r>
          </w:p>
        </w:tc>
      </w:tr>
    </w:tbl>
    <w:p w14:paraId="2E9D8536" w14:textId="312A1B57" w:rsidR="00AA3454" w:rsidRPr="008A5A09" w:rsidRDefault="00AA3454" w:rsidP="0073120B">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Cash and cash equivalents</w:t>
      </w:r>
      <w:bookmarkEnd w:id="18"/>
      <w:bookmarkEnd w:id="19"/>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9B5F44" w:rsidRPr="008A5A09" w14:paraId="4A2B9E01" w14:textId="77777777" w:rsidTr="009C46B1">
        <w:tc>
          <w:tcPr>
            <w:tcW w:w="3690" w:type="dxa"/>
          </w:tcPr>
          <w:p w14:paraId="3407AFF4" w14:textId="77777777" w:rsidR="00CA1975" w:rsidRPr="008A5A09" w:rsidRDefault="00CA1975" w:rsidP="00583DC3">
            <w:pPr>
              <w:spacing w:line="360" w:lineRule="exact"/>
              <w:jc w:val="center"/>
              <w:rPr>
                <w:rFonts w:ascii="Arial" w:eastAsia="Arial Unicode MS" w:hAnsi="Arial" w:cs="Arial"/>
                <w:sz w:val="18"/>
                <w:szCs w:val="18"/>
              </w:rPr>
            </w:pPr>
            <w:r w:rsidRPr="008A5A09">
              <w:rPr>
                <w:rFonts w:ascii="Arial" w:hAnsi="Arial" w:cs="Arial"/>
                <w:b/>
                <w:bCs/>
                <w:sz w:val="18"/>
                <w:szCs w:val="18"/>
              </w:rPr>
              <w:tab/>
            </w:r>
          </w:p>
        </w:tc>
        <w:tc>
          <w:tcPr>
            <w:tcW w:w="2790" w:type="dxa"/>
            <w:gridSpan w:val="2"/>
          </w:tcPr>
          <w:p w14:paraId="25F5EF65" w14:textId="77777777" w:rsidR="00CA1975" w:rsidRPr="008A5A09"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66EDC1AB" w14:textId="77777777" w:rsidR="00CA1975" w:rsidRPr="008A5A09" w:rsidRDefault="00CA1975" w:rsidP="00583DC3">
            <w:pPr>
              <w:spacing w:line="360" w:lineRule="exact"/>
              <w:jc w:val="right"/>
              <w:rPr>
                <w:rFonts w:ascii="Arial" w:eastAsia="Arial Unicode MS" w:hAnsi="Arial" w:cs="Arial"/>
                <w:sz w:val="18"/>
                <w:szCs w:val="18"/>
              </w:rPr>
            </w:pPr>
            <w:r w:rsidRPr="008A5A09">
              <w:rPr>
                <w:rFonts w:ascii="Arial" w:hAnsi="Arial" w:cs="Arial"/>
                <w:sz w:val="18"/>
                <w:szCs w:val="18"/>
              </w:rPr>
              <w:t>(Unit: Thousand Baht)</w:t>
            </w:r>
          </w:p>
        </w:tc>
      </w:tr>
      <w:tr w:rsidR="009B5F44" w:rsidRPr="008A5A09" w14:paraId="24E26F36" w14:textId="77777777" w:rsidTr="009C46B1">
        <w:tc>
          <w:tcPr>
            <w:tcW w:w="3690" w:type="dxa"/>
          </w:tcPr>
          <w:p w14:paraId="7C294BCA" w14:textId="77777777" w:rsidR="00CA1975" w:rsidRPr="008A5A09"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574D70A7" w14:textId="77777777" w:rsidR="00CA1975" w:rsidRPr="008A5A09" w:rsidRDefault="00CA1975" w:rsidP="00583DC3">
            <w:pPr>
              <w:pBdr>
                <w:bottom w:val="single" w:sz="4" w:space="1" w:color="auto"/>
              </w:pBdr>
              <w:spacing w:line="360" w:lineRule="exact"/>
              <w:jc w:val="center"/>
              <w:rPr>
                <w:rFonts w:ascii="Arial" w:eastAsia="Arial Unicode MS" w:hAnsi="Arial" w:cs="Arial"/>
                <w:sz w:val="18"/>
                <w:szCs w:val="18"/>
              </w:rPr>
            </w:pPr>
            <w:r w:rsidRPr="008A5A09">
              <w:rPr>
                <w:rFonts w:ascii="Arial" w:eastAsia="Arial Unicode MS" w:hAnsi="Arial" w:cs="Arial"/>
                <w:sz w:val="18"/>
                <w:szCs w:val="18"/>
              </w:rPr>
              <w:t xml:space="preserve">Consolidated </w:t>
            </w:r>
          </w:p>
          <w:p w14:paraId="50E7A2A4" w14:textId="77777777" w:rsidR="00CA1975" w:rsidRPr="008A5A09" w:rsidRDefault="00CA1975" w:rsidP="00583DC3">
            <w:pPr>
              <w:pBdr>
                <w:bottom w:val="single" w:sz="4" w:space="1" w:color="auto"/>
              </w:pBdr>
              <w:spacing w:line="360" w:lineRule="exact"/>
              <w:jc w:val="center"/>
              <w:rPr>
                <w:rFonts w:ascii="Arial" w:eastAsia="Arial Unicode MS" w:hAnsi="Arial" w:cs="Arial"/>
                <w:sz w:val="18"/>
                <w:szCs w:val="18"/>
              </w:rPr>
            </w:pPr>
            <w:r w:rsidRPr="008A5A09">
              <w:rPr>
                <w:rFonts w:ascii="Arial" w:eastAsia="Arial Unicode MS" w:hAnsi="Arial" w:cs="Arial"/>
                <w:sz w:val="18"/>
                <w:szCs w:val="18"/>
              </w:rPr>
              <w:t>financial statements</w:t>
            </w:r>
          </w:p>
        </w:tc>
        <w:tc>
          <w:tcPr>
            <w:tcW w:w="2790" w:type="dxa"/>
            <w:gridSpan w:val="2"/>
            <w:vAlign w:val="bottom"/>
          </w:tcPr>
          <w:p w14:paraId="61573D9A" w14:textId="77777777" w:rsidR="00CA1975" w:rsidRPr="008A5A09" w:rsidRDefault="00CA1975" w:rsidP="00583DC3">
            <w:pPr>
              <w:pBdr>
                <w:bottom w:val="single" w:sz="4" w:space="1" w:color="auto"/>
              </w:pBdr>
              <w:spacing w:line="360" w:lineRule="exact"/>
              <w:jc w:val="center"/>
              <w:rPr>
                <w:rFonts w:ascii="Arial" w:eastAsia="Arial Unicode MS" w:hAnsi="Arial" w:cs="Arial"/>
                <w:sz w:val="18"/>
                <w:szCs w:val="18"/>
              </w:rPr>
            </w:pPr>
            <w:r w:rsidRPr="008A5A09">
              <w:rPr>
                <w:rFonts w:ascii="Arial" w:eastAsia="Arial Unicode MS" w:hAnsi="Arial" w:cs="Arial"/>
                <w:sz w:val="18"/>
                <w:szCs w:val="18"/>
              </w:rPr>
              <w:t>Separate</w:t>
            </w:r>
          </w:p>
          <w:p w14:paraId="6AE3167B" w14:textId="77777777" w:rsidR="00CA1975" w:rsidRPr="008A5A09" w:rsidRDefault="00CA1975" w:rsidP="00583DC3">
            <w:pPr>
              <w:pBdr>
                <w:bottom w:val="single" w:sz="4" w:space="1" w:color="auto"/>
              </w:pBdr>
              <w:spacing w:line="360" w:lineRule="exact"/>
              <w:jc w:val="center"/>
              <w:rPr>
                <w:rFonts w:ascii="Arial" w:eastAsia="Arial Unicode MS" w:hAnsi="Arial" w:cs="Arial"/>
                <w:sz w:val="18"/>
                <w:szCs w:val="18"/>
              </w:rPr>
            </w:pPr>
            <w:r w:rsidRPr="008A5A09">
              <w:rPr>
                <w:rFonts w:ascii="Arial" w:eastAsia="Arial Unicode MS" w:hAnsi="Arial" w:cs="Arial"/>
                <w:sz w:val="18"/>
                <w:szCs w:val="18"/>
              </w:rPr>
              <w:t>financial statements</w:t>
            </w:r>
          </w:p>
        </w:tc>
      </w:tr>
      <w:tr w:rsidR="009B5F44" w:rsidRPr="008A5A09" w14:paraId="1AED4EE9" w14:textId="77777777" w:rsidTr="009C46B1">
        <w:trPr>
          <w:trHeight w:val="68"/>
        </w:trPr>
        <w:tc>
          <w:tcPr>
            <w:tcW w:w="3690" w:type="dxa"/>
          </w:tcPr>
          <w:p w14:paraId="1DD12E48" w14:textId="77777777" w:rsidR="00CA1975" w:rsidRPr="008A5A09" w:rsidRDefault="00CA1975" w:rsidP="00CA1975">
            <w:pPr>
              <w:spacing w:line="360" w:lineRule="exact"/>
              <w:jc w:val="center"/>
              <w:rPr>
                <w:rFonts w:ascii="Arial" w:eastAsia="Arial Unicode MS" w:hAnsi="Arial" w:cs="Arial"/>
                <w:sz w:val="18"/>
                <w:szCs w:val="18"/>
              </w:rPr>
            </w:pPr>
          </w:p>
        </w:tc>
        <w:tc>
          <w:tcPr>
            <w:tcW w:w="1395" w:type="dxa"/>
            <w:vAlign w:val="bottom"/>
          </w:tcPr>
          <w:p w14:paraId="7CE93474" w14:textId="36B7D9AC" w:rsidR="00CA1975" w:rsidRPr="008A5A09" w:rsidRDefault="00F13D01" w:rsidP="00CA1975">
            <w:pPr>
              <w:pBdr>
                <w:bottom w:val="single" w:sz="4" w:space="1" w:color="auto"/>
              </w:pBdr>
              <w:spacing w:line="360" w:lineRule="exact"/>
              <w:ind w:right="29"/>
              <w:jc w:val="center"/>
              <w:rPr>
                <w:rFonts w:ascii="Arial" w:hAnsi="Arial" w:cs="Arial"/>
                <w:sz w:val="18"/>
                <w:szCs w:val="18"/>
              </w:rPr>
            </w:pPr>
            <w:r w:rsidRPr="008A5A09">
              <w:rPr>
                <w:rFonts w:ascii="Arial" w:eastAsia="Arial Unicode MS" w:hAnsi="Arial" w:cs="Arial"/>
                <w:sz w:val="18"/>
                <w:szCs w:val="18"/>
              </w:rPr>
              <w:t>31 December</w:t>
            </w:r>
            <w:r w:rsidR="00CA1975" w:rsidRPr="008A5A09">
              <w:rPr>
                <w:rFonts w:ascii="Arial" w:eastAsia="Arial Unicode MS" w:hAnsi="Arial" w:cs="Arial"/>
                <w:sz w:val="18"/>
                <w:szCs w:val="18"/>
              </w:rPr>
              <w:t xml:space="preserve"> </w:t>
            </w:r>
            <w:r w:rsidR="008A26BA" w:rsidRPr="008A5A09">
              <w:rPr>
                <w:rFonts w:ascii="Arial" w:eastAsia="Arial Unicode MS" w:hAnsi="Arial" w:cs="Arial"/>
                <w:sz w:val="18"/>
                <w:szCs w:val="18"/>
              </w:rPr>
              <w:t xml:space="preserve">               </w:t>
            </w:r>
            <w:r w:rsidR="00CA1975" w:rsidRPr="008A5A09">
              <w:rPr>
                <w:rFonts w:ascii="Arial" w:eastAsia="Arial Unicode MS" w:hAnsi="Arial" w:cs="Arial"/>
                <w:sz w:val="18"/>
                <w:szCs w:val="18"/>
              </w:rPr>
              <w:t>2025</w:t>
            </w:r>
          </w:p>
        </w:tc>
        <w:tc>
          <w:tcPr>
            <w:tcW w:w="1395" w:type="dxa"/>
            <w:vAlign w:val="bottom"/>
          </w:tcPr>
          <w:p w14:paraId="198E3E1A" w14:textId="4F1CB71D" w:rsidR="00CA1975" w:rsidRPr="008A5A09" w:rsidRDefault="00CA1975" w:rsidP="00CA1975">
            <w:pPr>
              <w:pBdr>
                <w:bottom w:val="single" w:sz="4" w:space="1" w:color="auto"/>
              </w:pBdr>
              <w:spacing w:line="360" w:lineRule="exact"/>
              <w:ind w:right="29"/>
              <w:jc w:val="center"/>
              <w:rPr>
                <w:rFonts w:ascii="Arial" w:hAnsi="Arial" w:cs="Arial"/>
                <w:sz w:val="18"/>
                <w:szCs w:val="18"/>
              </w:rPr>
            </w:pPr>
            <w:r w:rsidRPr="008A5A09">
              <w:rPr>
                <w:rFonts w:ascii="Arial" w:eastAsia="Arial Unicode MS" w:hAnsi="Arial" w:cs="Arial"/>
                <w:sz w:val="18"/>
                <w:szCs w:val="18"/>
              </w:rPr>
              <w:t>31 December 2024</w:t>
            </w:r>
          </w:p>
        </w:tc>
        <w:tc>
          <w:tcPr>
            <w:tcW w:w="1395" w:type="dxa"/>
            <w:vAlign w:val="bottom"/>
          </w:tcPr>
          <w:p w14:paraId="00F13DF2" w14:textId="4DD432CA" w:rsidR="00CA1975" w:rsidRPr="008A5A09" w:rsidRDefault="00F13D01" w:rsidP="00CA1975">
            <w:pPr>
              <w:pBdr>
                <w:bottom w:val="single" w:sz="4" w:space="1" w:color="auto"/>
              </w:pBdr>
              <w:spacing w:line="360" w:lineRule="exact"/>
              <w:ind w:right="29"/>
              <w:jc w:val="center"/>
              <w:rPr>
                <w:rFonts w:ascii="Arial" w:hAnsi="Arial" w:cs="Arial"/>
                <w:sz w:val="18"/>
                <w:szCs w:val="18"/>
              </w:rPr>
            </w:pPr>
            <w:r w:rsidRPr="008A5A09">
              <w:rPr>
                <w:rFonts w:ascii="Arial" w:eastAsia="Arial Unicode MS" w:hAnsi="Arial" w:cs="Arial"/>
                <w:sz w:val="18"/>
                <w:szCs w:val="18"/>
              </w:rPr>
              <w:t>31 December</w:t>
            </w:r>
            <w:r w:rsidR="00CA1975" w:rsidRPr="008A5A09">
              <w:rPr>
                <w:rFonts w:ascii="Arial" w:eastAsia="Arial Unicode MS" w:hAnsi="Arial" w:cs="Arial"/>
                <w:sz w:val="18"/>
                <w:szCs w:val="18"/>
              </w:rPr>
              <w:t xml:space="preserve"> </w:t>
            </w:r>
            <w:r w:rsidR="008A26BA" w:rsidRPr="008A5A09">
              <w:rPr>
                <w:rFonts w:ascii="Arial" w:eastAsia="Arial Unicode MS" w:hAnsi="Arial" w:cs="Arial"/>
                <w:sz w:val="18"/>
                <w:szCs w:val="18"/>
              </w:rPr>
              <w:t xml:space="preserve">                  </w:t>
            </w:r>
            <w:r w:rsidR="00CA1975" w:rsidRPr="008A5A09">
              <w:rPr>
                <w:rFonts w:ascii="Arial" w:eastAsia="Arial Unicode MS" w:hAnsi="Arial" w:cs="Arial"/>
                <w:sz w:val="18"/>
                <w:szCs w:val="18"/>
              </w:rPr>
              <w:t>2025</w:t>
            </w:r>
          </w:p>
        </w:tc>
        <w:tc>
          <w:tcPr>
            <w:tcW w:w="1395" w:type="dxa"/>
            <w:vAlign w:val="bottom"/>
          </w:tcPr>
          <w:p w14:paraId="41E21FDE" w14:textId="74A6FBD2" w:rsidR="00CA1975" w:rsidRPr="008A5A09" w:rsidRDefault="00CA1975" w:rsidP="00CA1975">
            <w:pPr>
              <w:pBdr>
                <w:bottom w:val="single" w:sz="4" w:space="1" w:color="auto"/>
              </w:pBdr>
              <w:spacing w:line="360" w:lineRule="exact"/>
              <w:ind w:right="29"/>
              <w:jc w:val="center"/>
              <w:rPr>
                <w:rFonts w:ascii="Arial" w:hAnsi="Arial" w:cs="Arial"/>
                <w:sz w:val="18"/>
                <w:szCs w:val="18"/>
              </w:rPr>
            </w:pPr>
            <w:r w:rsidRPr="008A5A09">
              <w:rPr>
                <w:rFonts w:ascii="Arial" w:eastAsia="Arial Unicode MS" w:hAnsi="Arial" w:cs="Arial"/>
                <w:sz w:val="18"/>
                <w:szCs w:val="18"/>
              </w:rPr>
              <w:t>31 December 2024</w:t>
            </w:r>
          </w:p>
        </w:tc>
      </w:tr>
      <w:tr w:rsidR="009B5F44" w:rsidRPr="008A5A09" w14:paraId="772BF3D4" w14:textId="77777777" w:rsidTr="009C46B1">
        <w:tc>
          <w:tcPr>
            <w:tcW w:w="3690" w:type="dxa"/>
          </w:tcPr>
          <w:p w14:paraId="1CF8F59F" w14:textId="77777777" w:rsidR="00261662" w:rsidRPr="008A5A09" w:rsidRDefault="00261662" w:rsidP="00261662">
            <w:pPr>
              <w:spacing w:line="360" w:lineRule="exact"/>
              <w:ind w:left="162" w:hanging="162"/>
              <w:rPr>
                <w:rFonts w:ascii="Arial" w:eastAsia="Arial Unicode MS" w:hAnsi="Arial" w:cs="Arial"/>
                <w:sz w:val="18"/>
                <w:szCs w:val="18"/>
              </w:rPr>
            </w:pPr>
            <w:r w:rsidRPr="008A5A09">
              <w:rPr>
                <w:rFonts w:ascii="Arial" w:eastAsia="Arial Unicode MS" w:hAnsi="Arial" w:cs="Arial"/>
                <w:sz w:val="18"/>
                <w:szCs w:val="18"/>
              </w:rPr>
              <w:t xml:space="preserve">Cash </w:t>
            </w:r>
          </w:p>
        </w:tc>
        <w:tc>
          <w:tcPr>
            <w:tcW w:w="1395" w:type="dxa"/>
          </w:tcPr>
          <w:p w14:paraId="15F3985A" w14:textId="3D8EE393"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2,391</w:t>
            </w:r>
          </w:p>
        </w:tc>
        <w:tc>
          <w:tcPr>
            <w:tcW w:w="1395" w:type="dxa"/>
            <w:vAlign w:val="bottom"/>
          </w:tcPr>
          <w:p w14:paraId="3D286207" w14:textId="5325DD3F"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2,342</w:t>
            </w:r>
          </w:p>
        </w:tc>
        <w:tc>
          <w:tcPr>
            <w:tcW w:w="1395" w:type="dxa"/>
            <w:vAlign w:val="bottom"/>
          </w:tcPr>
          <w:p w14:paraId="51457C43" w14:textId="6EA5A734"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30</w:t>
            </w:r>
          </w:p>
        </w:tc>
        <w:tc>
          <w:tcPr>
            <w:tcW w:w="1395" w:type="dxa"/>
            <w:vAlign w:val="bottom"/>
          </w:tcPr>
          <w:p w14:paraId="71BCE862" w14:textId="4D2F67A2"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30</w:t>
            </w:r>
          </w:p>
        </w:tc>
      </w:tr>
      <w:tr w:rsidR="009B5F44" w:rsidRPr="008A5A09" w14:paraId="7C2FEA73" w14:textId="77777777" w:rsidTr="009C46B1">
        <w:tc>
          <w:tcPr>
            <w:tcW w:w="3690" w:type="dxa"/>
          </w:tcPr>
          <w:p w14:paraId="6C361282" w14:textId="77777777" w:rsidR="00261662" w:rsidRPr="008A5A09" w:rsidRDefault="00261662" w:rsidP="00261662">
            <w:pPr>
              <w:spacing w:line="360" w:lineRule="exact"/>
              <w:ind w:left="162" w:right="-198" w:hanging="162"/>
              <w:rPr>
                <w:rFonts w:ascii="Arial" w:eastAsia="Arial Unicode MS" w:hAnsi="Arial" w:cs="Arial"/>
                <w:sz w:val="18"/>
                <w:szCs w:val="18"/>
              </w:rPr>
            </w:pPr>
            <w:r w:rsidRPr="008A5A09">
              <w:rPr>
                <w:rFonts w:ascii="Arial" w:eastAsia="Arial Unicode MS" w:hAnsi="Arial" w:cs="Arial"/>
                <w:sz w:val="18"/>
                <w:szCs w:val="18"/>
              </w:rPr>
              <w:t>Deposits at banks with no fixed maturity date</w:t>
            </w:r>
          </w:p>
        </w:tc>
        <w:tc>
          <w:tcPr>
            <w:tcW w:w="1395" w:type="dxa"/>
          </w:tcPr>
          <w:p w14:paraId="71710739" w14:textId="2EA7A2B2"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335,353</w:t>
            </w:r>
          </w:p>
        </w:tc>
        <w:tc>
          <w:tcPr>
            <w:tcW w:w="1395" w:type="dxa"/>
            <w:vAlign w:val="bottom"/>
          </w:tcPr>
          <w:p w14:paraId="182F1B9B" w14:textId="1602E448"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537,222</w:t>
            </w:r>
          </w:p>
        </w:tc>
        <w:tc>
          <w:tcPr>
            <w:tcW w:w="1395" w:type="dxa"/>
            <w:vAlign w:val="bottom"/>
          </w:tcPr>
          <w:p w14:paraId="6242D390" w14:textId="07FC6C4F"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35,868</w:t>
            </w:r>
          </w:p>
        </w:tc>
        <w:tc>
          <w:tcPr>
            <w:tcW w:w="1395" w:type="dxa"/>
            <w:vAlign w:val="bottom"/>
          </w:tcPr>
          <w:p w14:paraId="38BB1561" w14:textId="4EFE8025"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249,883</w:t>
            </w:r>
          </w:p>
        </w:tc>
      </w:tr>
      <w:tr w:rsidR="009B5F44" w:rsidRPr="008A5A09" w14:paraId="707EF95F" w14:textId="77777777" w:rsidTr="009C46B1">
        <w:tc>
          <w:tcPr>
            <w:tcW w:w="3690" w:type="dxa"/>
          </w:tcPr>
          <w:p w14:paraId="5542312A" w14:textId="77777777" w:rsidR="00261662" w:rsidRPr="008A5A09" w:rsidRDefault="00261662" w:rsidP="00261662">
            <w:pPr>
              <w:spacing w:line="360" w:lineRule="exact"/>
              <w:ind w:left="162" w:right="-198" w:hanging="162"/>
              <w:rPr>
                <w:rFonts w:ascii="Arial" w:eastAsia="Arial Unicode MS" w:hAnsi="Arial" w:cs="Arial"/>
                <w:sz w:val="18"/>
                <w:szCs w:val="18"/>
              </w:rPr>
            </w:pPr>
            <w:r w:rsidRPr="008A5A09">
              <w:rPr>
                <w:rFonts w:ascii="Arial" w:eastAsia="Arial Unicode MS" w:hAnsi="Arial" w:cs="Arial"/>
                <w:sz w:val="18"/>
                <w:szCs w:val="18"/>
              </w:rPr>
              <w:t>Deposits at banks with fixed maturity date</w:t>
            </w:r>
          </w:p>
        </w:tc>
        <w:tc>
          <w:tcPr>
            <w:tcW w:w="1395" w:type="dxa"/>
            <w:vAlign w:val="bottom"/>
          </w:tcPr>
          <w:p w14:paraId="67650DF8" w14:textId="1486EC07"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774,800</w:t>
            </w:r>
          </w:p>
        </w:tc>
        <w:tc>
          <w:tcPr>
            <w:tcW w:w="1395" w:type="dxa"/>
            <w:vAlign w:val="bottom"/>
          </w:tcPr>
          <w:p w14:paraId="2AD5CAA5" w14:textId="487DF491"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250,000</w:t>
            </w:r>
          </w:p>
        </w:tc>
        <w:tc>
          <w:tcPr>
            <w:tcW w:w="1395" w:type="dxa"/>
            <w:vAlign w:val="bottom"/>
          </w:tcPr>
          <w:p w14:paraId="66CBF6D4" w14:textId="231C2842"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674,800</w:t>
            </w:r>
          </w:p>
        </w:tc>
        <w:tc>
          <w:tcPr>
            <w:tcW w:w="1395" w:type="dxa"/>
            <w:vAlign w:val="bottom"/>
          </w:tcPr>
          <w:p w14:paraId="39C90985" w14:textId="01829E3F"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250,000</w:t>
            </w:r>
          </w:p>
        </w:tc>
      </w:tr>
      <w:tr w:rsidR="009B5F44" w:rsidRPr="008A5A09" w14:paraId="388F571D" w14:textId="77777777" w:rsidTr="009C46B1">
        <w:tc>
          <w:tcPr>
            <w:tcW w:w="3690" w:type="dxa"/>
          </w:tcPr>
          <w:p w14:paraId="5231AB58" w14:textId="77777777" w:rsidR="00261662" w:rsidRPr="008A5A09" w:rsidRDefault="00261662" w:rsidP="00261662">
            <w:pPr>
              <w:spacing w:line="360" w:lineRule="exact"/>
              <w:ind w:left="162" w:right="-198" w:hanging="162"/>
              <w:rPr>
                <w:rFonts w:ascii="Arial" w:eastAsia="Arial Unicode MS" w:hAnsi="Arial" w:cs="Arial"/>
                <w:sz w:val="18"/>
                <w:szCs w:val="18"/>
              </w:rPr>
            </w:pPr>
            <w:r w:rsidRPr="008A5A09">
              <w:rPr>
                <w:rFonts w:ascii="Arial" w:eastAsia="Arial Unicode MS" w:hAnsi="Arial" w:cs="Arial"/>
                <w:sz w:val="18"/>
                <w:szCs w:val="18"/>
              </w:rPr>
              <w:t>Total</w:t>
            </w:r>
          </w:p>
        </w:tc>
        <w:tc>
          <w:tcPr>
            <w:tcW w:w="1395" w:type="dxa"/>
            <w:vAlign w:val="bottom"/>
          </w:tcPr>
          <w:p w14:paraId="5687364B" w14:textId="0AFD7A2E"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1,112,544</w:t>
            </w:r>
          </w:p>
        </w:tc>
        <w:tc>
          <w:tcPr>
            <w:tcW w:w="1395" w:type="dxa"/>
            <w:vAlign w:val="bottom"/>
          </w:tcPr>
          <w:p w14:paraId="1C3AC798" w14:textId="27068C03"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789,564</w:t>
            </w:r>
          </w:p>
        </w:tc>
        <w:tc>
          <w:tcPr>
            <w:tcW w:w="1395" w:type="dxa"/>
            <w:vAlign w:val="bottom"/>
          </w:tcPr>
          <w:p w14:paraId="1607DEB9" w14:textId="413627CE"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710,698</w:t>
            </w:r>
          </w:p>
        </w:tc>
        <w:tc>
          <w:tcPr>
            <w:tcW w:w="1395" w:type="dxa"/>
            <w:vAlign w:val="bottom"/>
          </w:tcPr>
          <w:p w14:paraId="46F82424" w14:textId="3F043162" w:rsidR="00261662" w:rsidRPr="008A5A09" w:rsidRDefault="00261662" w:rsidP="00261662">
            <w:pPr>
              <w:tabs>
                <w:tab w:val="decimal" w:pos="1116"/>
              </w:tabs>
              <w:spacing w:line="360" w:lineRule="exact"/>
              <w:ind w:right="-43"/>
              <w:rPr>
                <w:rFonts w:ascii="Arial" w:hAnsi="Arial" w:cs="Arial"/>
                <w:sz w:val="18"/>
                <w:szCs w:val="18"/>
              </w:rPr>
            </w:pPr>
            <w:r w:rsidRPr="008A5A09">
              <w:rPr>
                <w:rFonts w:ascii="Arial" w:hAnsi="Arial" w:cs="Arial"/>
                <w:sz w:val="18"/>
                <w:szCs w:val="18"/>
              </w:rPr>
              <w:t>499,913</w:t>
            </w:r>
          </w:p>
        </w:tc>
      </w:tr>
      <w:tr w:rsidR="009B5F44" w:rsidRPr="008A5A09" w14:paraId="6D1E6A0B" w14:textId="77777777" w:rsidTr="009C46B1">
        <w:tc>
          <w:tcPr>
            <w:tcW w:w="3690" w:type="dxa"/>
          </w:tcPr>
          <w:p w14:paraId="6E0DCBCC" w14:textId="77777777" w:rsidR="00261662" w:rsidRPr="008A5A09" w:rsidRDefault="00261662" w:rsidP="00261662">
            <w:pPr>
              <w:spacing w:line="360" w:lineRule="exact"/>
              <w:ind w:left="162" w:right="-198" w:hanging="162"/>
              <w:rPr>
                <w:rFonts w:ascii="Arial" w:eastAsia="Arial Unicode MS" w:hAnsi="Arial" w:cs="Arial"/>
                <w:sz w:val="18"/>
                <w:szCs w:val="18"/>
              </w:rPr>
            </w:pPr>
            <w:r w:rsidRPr="008A5A09">
              <w:rPr>
                <w:rFonts w:ascii="Arial" w:eastAsia="Arial Unicode MS" w:hAnsi="Arial" w:cs="Arial"/>
                <w:sz w:val="18"/>
                <w:szCs w:val="18"/>
              </w:rPr>
              <w:t>Less: Allowance for expected credit losses</w:t>
            </w:r>
          </w:p>
        </w:tc>
        <w:tc>
          <w:tcPr>
            <w:tcW w:w="1395" w:type="dxa"/>
            <w:vAlign w:val="bottom"/>
          </w:tcPr>
          <w:p w14:paraId="22505044" w14:textId="1EE74536"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(30)</w:t>
            </w:r>
          </w:p>
        </w:tc>
        <w:tc>
          <w:tcPr>
            <w:tcW w:w="1395" w:type="dxa"/>
            <w:vAlign w:val="bottom"/>
          </w:tcPr>
          <w:p w14:paraId="7E23FD9E" w14:textId="0454B5BF"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(37)</w:t>
            </w:r>
          </w:p>
        </w:tc>
        <w:tc>
          <w:tcPr>
            <w:tcW w:w="1395" w:type="dxa"/>
            <w:vAlign w:val="bottom"/>
          </w:tcPr>
          <w:p w14:paraId="45C58A16" w14:textId="40CD252C"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(23)</w:t>
            </w:r>
          </w:p>
        </w:tc>
        <w:tc>
          <w:tcPr>
            <w:tcW w:w="1395" w:type="dxa"/>
            <w:vAlign w:val="bottom"/>
          </w:tcPr>
          <w:p w14:paraId="464F5937" w14:textId="42EFDB23" w:rsidR="00261662" w:rsidRPr="008A5A09" w:rsidRDefault="00261662" w:rsidP="00261662">
            <w:pPr>
              <w:pBdr>
                <w:bottom w:val="sing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(37)</w:t>
            </w:r>
          </w:p>
        </w:tc>
      </w:tr>
      <w:tr w:rsidR="009B5F44" w:rsidRPr="008A5A09" w14:paraId="29F15A69" w14:textId="77777777" w:rsidTr="009C46B1">
        <w:tc>
          <w:tcPr>
            <w:tcW w:w="3690" w:type="dxa"/>
          </w:tcPr>
          <w:p w14:paraId="42D72ABF" w14:textId="77777777" w:rsidR="00261662" w:rsidRPr="008A5A09" w:rsidRDefault="00261662" w:rsidP="00261662">
            <w:pPr>
              <w:spacing w:line="360" w:lineRule="exact"/>
              <w:ind w:left="162" w:hanging="162"/>
              <w:rPr>
                <w:rFonts w:ascii="Arial" w:eastAsia="Arial Unicode MS" w:hAnsi="Arial" w:cs="Arial"/>
                <w:sz w:val="18"/>
                <w:szCs w:val="18"/>
              </w:rPr>
            </w:pPr>
            <w:r w:rsidRPr="008A5A09">
              <w:rPr>
                <w:rFonts w:ascii="Arial" w:eastAsia="Arial Unicode MS" w:hAnsi="Arial" w:cs="Arial"/>
                <w:sz w:val="18"/>
                <w:szCs w:val="18"/>
              </w:rPr>
              <w:t>Cash and cash equivalents - net</w:t>
            </w:r>
          </w:p>
        </w:tc>
        <w:tc>
          <w:tcPr>
            <w:tcW w:w="1395" w:type="dxa"/>
            <w:vAlign w:val="bottom"/>
          </w:tcPr>
          <w:p w14:paraId="538FB9E0" w14:textId="06B6A5C2" w:rsidR="00261662" w:rsidRPr="008A5A09" w:rsidRDefault="00261662" w:rsidP="00261662">
            <w:pPr>
              <w:pBdr>
                <w:bottom w:val="doub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1,112,514</w:t>
            </w:r>
          </w:p>
        </w:tc>
        <w:tc>
          <w:tcPr>
            <w:tcW w:w="1395" w:type="dxa"/>
            <w:vAlign w:val="bottom"/>
          </w:tcPr>
          <w:p w14:paraId="4BDAB412" w14:textId="674A03FD" w:rsidR="00261662" w:rsidRPr="008A5A09" w:rsidRDefault="00261662" w:rsidP="00261662">
            <w:pPr>
              <w:pBdr>
                <w:bottom w:val="double" w:sz="4" w:space="1" w:color="auto"/>
              </w:pBdr>
              <w:tabs>
                <w:tab w:val="decimal" w:pos="1116"/>
              </w:tabs>
              <w:spacing w:line="360" w:lineRule="exact"/>
              <w:ind w:right="-43"/>
              <w:rPr>
                <w:rFonts w:ascii="Arial" w:hAnsi="Arial" w:cs="Arial"/>
                <w:sz w:val="18"/>
                <w:szCs w:val="18"/>
                <w:cs/>
              </w:rPr>
            </w:pPr>
            <w:r w:rsidRPr="008A5A09">
              <w:rPr>
                <w:rFonts w:ascii="Arial" w:hAnsi="Arial" w:cs="Arial"/>
                <w:sz w:val="18"/>
                <w:szCs w:val="18"/>
              </w:rPr>
              <w:t>789,527</w:t>
            </w:r>
          </w:p>
        </w:tc>
        <w:tc>
          <w:tcPr>
            <w:tcW w:w="1395" w:type="dxa"/>
            <w:vAlign w:val="bottom"/>
          </w:tcPr>
          <w:p w14:paraId="203AED62" w14:textId="1D87EC82" w:rsidR="00261662" w:rsidRPr="008A5A09" w:rsidRDefault="00261662" w:rsidP="00261662">
            <w:pPr>
              <w:pBdr>
                <w:bottom w:val="doub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710,675</w:t>
            </w:r>
          </w:p>
        </w:tc>
        <w:tc>
          <w:tcPr>
            <w:tcW w:w="1395" w:type="dxa"/>
            <w:vAlign w:val="bottom"/>
          </w:tcPr>
          <w:p w14:paraId="0FB19016" w14:textId="5E6F15B6" w:rsidR="00261662" w:rsidRPr="008A5A09" w:rsidRDefault="00261662" w:rsidP="00261662">
            <w:pPr>
              <w:pBdr>
                <w:bottom w:val="double" w:sz="4" w:space="1" w:color="auto"/>
              </w:pBdr>
              <w:tabs>
                <w:tab w:val="decimal" w:pos="1116"/>
              </w:tabs>
              <w:spacing w:line="360" w:lineRule="exact"/>
              <w:ind w:right="-43"/>
              <w:rPr>
                <w:rFonts w:ascii="Arial" w:hAnsi="Arial" w:cs="Arial"/>
                <w:sz w:val="18"/>
                <w:szCs w:val="18"/>
              </w:rPr>
            </w:pPr>
            <w:r w:rsidRPr="008A5A09">
              <w:rPr>
                <w:rFonts w:ascii="Arial" w:hAnsi="Arial" w:cs="Arial"/>
                <w:sz w:val="18"/>
                <w:szCs w:val="18"/>
              </w:rPr>
              <w:t>499,876</w:t>
            </w:r>
          </w:p>
        </w:tc>
      </w:tr>
    </w:tbl>
    <w:p w14:paraId="49F32C0F" w14:textId="4E6C257A" w:rsidR="00A863A8" w:rsidRPr="008A5A09" w:rsidRDefault="00071239" w:rsidP="008A5A09">
      <w:pPr>
        <w:spacing w:before="240" w:after="120" w:line="380" w:lineRule="exact"/>
        <w:ind w:left="547" w:right="83"/>
        <w:jc w:val="thaiDistribute"/>
        <w:rPr>
          <w:rFonts w:ascii="Arial" w:hAnsi="Arial" w:cs="Arial"/>
          <w:b/>
          <w:bCs/>
          <w:sz w:val="22"/>
          <w:szCs w:val="22"/>
          <w:lang w:val="en-GB"/>
        </w:rPr>
      </w:pPr>
      <w:bookmarkStart w:id="20" w:name="_Toc774327"/>
      <w:bookmarkStart w:id="21" w:name="_Toc99951328"/>
      <w:r w:rsidRPr="008A5A09">
        <w:rPr>
          <w:rFonts w:ascii="Arial" w:eastAsia="Arial Unicode MS" w:hAnsi="Arial" w:cs="Arial"/>
          <w:sz w:val="22"/>
          <w:szCs w:val="22"/>
        </w:rPr>
        <w:t>As at 31 December 202</w:t>
      </w:r>
      <w:r w:rsidR="004D27FF" w:rsidRPr="008A5A09">
        <w:rPr>
          <w:rFonts w:ascii="Arial" w:eastAsia="Arial Unicode MS" w:hAnsi="Arial" w:cs="Arial"/>
          <w:sz w:val="22"/>
          <w:szCs w:val="22"/>
        </w:rPr>
        <w:t>5</w:t>
      </w:r>
      <w:r w:rsidRPr="008A5A09">
        <w:rPr>
          <w:rFonts w:ascii="Arial" w:eastAsia="Arial Unicode MS" w:hAnsi="Arial" w:cs="Arial"/>
          <w:sz w:val="22"/>
          <w:szCs w:val="22"/>
        </w:rPr>
        <w:t xml:space="preserve"> and 202</w:t>
      </w:r>
      <w:r w:rsidR="004D27FF" w:rsidRPr="008A5A09">
        <w:rPr>
          <w:rFonts w:ascii="Arial" w:eastAsia="Arial Unicode MS" w:hAnsi="Arial" w:cs="Arial"/>
          <w:sz w:val="22"/>
          <w:szCs w:val="22"/>
        </w:rPr>
        <w:t>4</w:t>
      </w:r>
      <w:r w:rsidRPr="008A5A09">
        <w:rPr>
          <w:rFonts w:ascii="Arial" w:eastAsia="Arial Unicode MS" w:hAnsi="Arial" w:cs="Arial"/>
          <w:sz w:val="22"/>
          <w:szCs w:val="22"/>
        </w:rPr>
        <w:t>, deposits at bank carried interest between 0.05</w:t>
      </w:r>
      <w:r w:rsidR="00C03A76" w:rsidRPr="008A5A09">
        <w:rPr>
          <w:rFonts w:ascii="Arial" w:eastAsia="Arial Unicode MS" w:hAnsi="Arial" w:cs="Arial"/>
          <w:sz w:val="22"/>
          <w:szCs w:val="22"/>
        </w:rPr>
        <w:t>%</w:t>
      </w:r>
      <w:r w:rsidRPr="008A5A09">
        <w:rPr>
          <w:rFonts w:ascii="Arial" w:eastAsia="Arial Unicode MS" w:hAnsi="Arial" w:cs="Arial"/>
          <w:sz w:val="22"/>
          <w:szCs w:val="22"/>
        </w:rPr>
        <w:t xml:space="preserve"> and </w:t>
      </w:r>
      <w:r w:rsidRPr="008A5A09">
        <w:rPr>
          <w:rFonts w:ascii="Arial" w:eastAsia="Arial Unicode MS" w:hAnsi="Arial" w:cs="Arial"/>
          <w:sz w:val="22"/>
          <w:szCs w:val="28"/>
        </w:rPr>
        <w:t>1.</w:t>
      </w:r>
      <w:r w:rsidR="004D27FF" w:rsidRPr="008A5A09">
        <w:rPr>
          <w:rFonts w:ascii="Arial" w:eastAsia="Arial Unicode MS" w:hAnsi="Arial" w:cs="Arial"/>
          <w:sz w:val="22"/>
          <w:szCs w:val="28"/>
        </w:rPr>
        <w:t>1</w:t>
      </w:r>
      <w:r w:rsidRPr="008A5A09">
        <w:rPr>
          <w:rFonts w:ascii="Arial" w:eastAsia="Arial Unicode MS" w:hAnsi="Arial" w:cs="Arial"/>
          <w:sz w:val="22"/>
          <w:szCs w:val="28"/>
        </w:rPr>
        <w:t>0</w:t>
      </w:r>
      <w:r w:rsidR="00C03A76" w:rsidRPr="008A5A09">
        <w:rPr>
          <w:rFonts w:ascii="Arial" w:eastAsia="Arial Unicode MS" w:hAnsi="Arial" w:cs="Arial"/>
          <w:sz w:val="22"/>
          <w:szCs w:val="28"/>
        </w:rPr>
        <w:t>%</w:t>
      </w:r>
      <w:r w:rsidR="003364C4" w:rsidRPr="008A5A09">
        <w:rPr>
          <w:rFonts w:ascii="Arial" w:eastAsia="Arial Unicode MS" w:hAnsi="Arial" w:cs="Arial"/>
          <w:sz w:val="22"/>
          <w:szCs w:val="22"/>
        </w:rPr>
        <w:t xml:space="preserve"> </w:t>
      </w:r>
      <w:r w:rsidRPr="008A5A09">
        <w:rPr>
          <w:rFonts w:ascii="Arial" w:eastAsia="Arial Unicode MS" w:hAnsi="Arial" w:cs="Arial"/>
          <w:sz w:val="22"/>
          <w:szCs w:val="22"/>
        </w:rPr>
        <w:t>per annum and 0.05</w:t>
      </w:r>
      <w:r w:rsidR="00C03A76" w:rsidRPr="008A5A09">
        <w:rPr>
          <w:rFonts w:ascii="Arial" w:eastAsia="Arial Unicode MS" w:hAnsi="Arial" w:cs="Arial"/>
          <w:sz w:val="22"/>
          <w:szCs w:val="22"/>
        </w:rPr>
        <w:t>%</w:t>
      </w:r>
      <w:r w:rsidRPr="008A5A09">
        <w:rPr>
          <w:rFonts w:ascii="Arial" w:eastAsia="Arial Unicode MS" w:hAnsi="Arial" w:cs="Arial"/>
          <w:sz w:val="22"/>
          <w:szCs w:val="22"/>
        </w:rPr>
        <w:t xml:space="preserve"> and </w:t>
      </w:r>
      <w:r w:rsidR="004D27FF" w:rsidRPr="008A5A09">
        <w:rPr>
          <w:rFonts w:ascii="Arial" w:eastAsia="Arial Unicode MS" w:hAnsi="Arial" w:cs="Arial"/>
          <w:sz w:val="22"/>
          <w:szCs w:val="22"/>
        </w:rPr>
        <w:t>1</w:t>
      </w:r>
      <w:r w:rsidRPr="008A5A09">
        <w:rPr>
          <w:rFonts w:ascii="Arial" w:eastAsia="Arial Unicode MS" w:hAnsi="Arial" w:cs="Arial"/>
          <w:sz w:val="22"/>
          <w:szCs w:val="22"/>
        </w:rPr>
        <w:t>.</w:t>
      </w:r>
      <w:r w:rsidR="004D27FF" w:rsidRPr="008A5A09">
        <w:rPr>
          <w:rFonts w:ascii="Arial" w:eastAsia="Arial Unicode MS" w:hAnsi="Arial" w:cs="Arial"/>
          <w:sz w:val="22"/>
          <w:szCs w:val="22"/>
        </w:rPr>
        <w:t>0</w:t>
      </w:r>
      <w:r w:rsidRPr="008A5A09">
        <w:rPr>
          <w:rFonts w:ascii="Arial" w:eastAsia="Arial Unicode MS" w:hAnsi="Arial" w:cs="Arial"/>
          <w:sz w:val="22"/>
          <w:szCs w:val="22"/>
        </w:rPr>
        <w:t>0</w:t>
      </w:r>
      <w:r w:rsidR="00C03A76" w:rsidRPr="008A5A09">
        <w:rPr>
          <w:rFonts w:ascii="Arial" w:eastAsia="Arial Unicode MS" w:hAnsi="Arial" w:cs="Arial"/>
          <w:sz w:val="22"/>
          <w:szCs w:val="22"/>
        </w:rPr>
        <w:t>%</w:t>
      </w:r>
      <w:r w:rsidR="00B60129" w:rsidRPr="008A5A09">
        <w:rPr>
          <w:rFonts w:ascii="Arial" w:eastAsia="Arial Unicode MS" w:hAnsi="Arial" w:cs="Arial"/>
          <w:sz w:val="22"/>
          <w:szCs w:val="22"/>
        </w:rPr>
        <w:t xml:space="preserve"> </w:t>
      </w:r>
      <w:r w:rsidRPr="008A5A09">
        <w:rPr>
          <w:rFonts w:ascii="Arial" w:eastAsia="Arial Unicode MS" w:hAnsi="Arial" w:cs="Arial"/>
          <w:sz w:val="22"/>
          <w:szCs w:val="22"/>
        </w:rPr>
        <w:t>per annum, respectively. (</w:t>
      </w:r>
      <w:r w:rsidR="00BA2A8E">
        <w:rPr>
          <w:rFonts w:ascii="Arial" w:eastAsia="Arial Unicode MS" w:hAnsi="Arial" w:cs="Arial"/>
          <w:sz w:val="22"/>
          <w:szCs w:val="22"/>
        </w:rPr>
        <w:t>The Company only</w:t>
      </w:r>
      <w:r w:rsidRPr="008A5A09">
        <w:rPr>
          <w:rFonts w:ascii="Arial" w:eastAsia="Arial Unicode MS" w:hAnsi="Arial" w:cs="Arial"/>
          <w:sz w:val="22"/>
          <w:szCs w:val="22"/>
        </w:rPr>
        <w:t>: 0.</w:t>
      </w:r>
      <w:r w:rsidR="004D27FF" w:rsidRPr="008A5A09">
        <w:rPr>
          <w:rFonts w:ascii="Arial" w:eastAsia="Arial Unicode MS" w:hAnsi="Arial" w:cs="Arial"/>
          <w:sz w:val="22"/>
          <w:szCs w:val="22"/>
        </w:rPr>
        <w:t>2</w:t>
      </w:r>
      <w:r w:rsidRPr="008A5A09">
        <w:rPr>
          <w:rFonts w:ascii="Arial" w:eastAsia="Arial Unicode MS" w:hAnsi="Arial" w:cs="Arial"/>
          <w:sz w:val="22"/>
          <w:szCs w:val="22"/>
        </w:rPr>
        <w:t>0</w:t>
      </w:r>
      <w:r w:rsidR="00C03A76" w:rsidRPr="008A5A09">
        <w:rPr>
          <w:rFonts w:ascii="Arial" w:eastAsia="Arial Unicode MS" w:hAnsi="Arial" w:cs="Arial"/>
          <w:sz w:val="22"/>
          <w:szCs w:val="22"/>
        </w:rPr>
        <w:t>%</w:t>
      </w:r>
      <w:r w:rsidRPr="008A5A09">
        <w:rPr>
          <w:rFonts w:ascii="Arial" w:eastAsia="Arial Unicode MS" w:hAnsi="Arial" w:cs="Arial"/>
          <w:sz w:val="22"/>
          <w:szCs w:val="22"/>
        </w:rPr>
        <w:t xml:space="preserve"> and 1.</w:t>
      </w:r>
      <w:r w:rsidR="004D27FF" w:rsidRPr="008A5A09">
        <w:rPr>
          <w:rFonts w:ascii="Arial" w:eastAsia="Arial Unicode MS" w:hAnsi="Arial" w:cs="Arial"/>
          <w:sz w:val="22"/>
          <w:szCs w:val="22"/>
        </w:rPr>
        <w:t>1</w:t>
      </w:r>
      <w:r w:rsidRPr="008A5A09">
        <w:rPr>
          <w:rFonts w:ascii="Arial" w:eastAsia="Arial Unicode MS" w:hAnsi="Arial" w:cs="Arial"/>
          <w:sz w:val="22"/>
          <w:szCs w:val="22"/>
        </w:rPr>
        <w:t>0</w:t>
      </w:r>
      <w:r w:rsidR="00C03A76" w:rsidRPr="008A5A09">
        <w:rPr>
          <w:rFonts w:ascii="Arial" w:eastAsia="Arial Unicode MS" w:hAnsi="Arial" w:cs="Arial"/>
          <w:sz w:val="22"/>
          <w:szCs w:val="22"/>
        </w:rPr>
        <w:t xml:space="preserve">% </w:t>
      </w:r>
      <w:r w:rsidRPr="008A5A09">
        <w:rPr>
          <w:rFonts w:ascii="Arial" w:eastAsia="Arial Unicode MS" w:hAnsi="Arial" w:cs="Arial"/>
          <w:sz w:val="22"/>
          <w:szCs w:val="22"/>
        </w:rPr>
        <w:t>per annum and 0.</w:t>
      </w:r>
      <w:r w:rsidR="00614DD5" w:rsidRPr="008A5A09">
        <w:rPr>
          <w:rFonts w:ascii="Arial" w:eastAsia="Arial Unicode MS" w:hAnsi="Arial" w:cs="Arial"/>
          <w:sz w:val="22"/>
          <w:szCs w:val="22"/>
        </w:rPr>
        <w:t>4</w:t>
      </w:r>
      <w:r w:rsidRPr="008A5A09">
        <w:rPr>
          <w:rFonts w:ascii="Arial" w:eastAsia="Arial Unicode MS" w:hAnsi="Arial" w:cs="Arial"/>
          <w:sz w:val="22"/>
          <w:szCs w:val="22"/>
        </w:rPr>
        <w:t>0</w:t>
      </w:r>
      <w:r w:rsidR="00C03A76" w:rsidRPr="008A5A09">
        <w:rPr>
          <w:rFonts w:ascii="Arial" w:eastAsia="Arial Unicode MS" w:hAnsi="Arial" w:cs="Arial"/>
          <w:sz w:val="22"/>
          <w:szCs w:val="22"/>
        </w:rPr>
        <w:t>%</w:t>
      </w:r>
      <w:r w:rsidRPr="008A5A09">
        <w:rPr>
          <w:rFonts w:ascii="Arial" w:eastAsia="Arial Unicode MS" w:hAnsi="Arial" w:cs="Arial"/>
          <w:sz w:val="22"/>
          <w:szCs w:val="22"/>
        </w:rPr>
        <w:t xml:space="preserve"> </w:t>
      </w:r>
      <w:r w:rsidR="00614DD5" w:rsidRPr="008A5A09">
        <w:rPr>
          <w:rFonts w:ascii="Arial" w:eastAsia="Arial Unicode MS" w:hAnsi="Arial" w:cs="Arial"/>
          <w:sz w:val="22"/>
          <w:szCs w:val="22"/>
        </w:rPr>
        <w:t>and 1.00</w:t>
      </w:r>
      <w:r w:rsidR="00C03A76" w:rsidRPr="008A5A09">
        <w:rPr>
          <w:rFonts w:ascii="Arial" w:eastAsia="Arial Unicode MS" w:hAnsi="Arial" w:cs="Arial"/>
          <w:sz w:val="22"/>
          <w:szCs w:val="22"/>
        </w:rPr>
        <w:t>%</w:t>
      </w:r>
      <w:r w:rsidR="00B60129" w:rsidRPr="008A5A09">
        <w:rPr>
          <w:rFonts w:ascii="Arial" w:eastAsia="Arial Unicode MS" w:hAnsi="Arial" w:cs="Arial"/>
          <w:sz w:val="22"/>
          <w:szCs w:val="22"/>
        </w:rPr>
        <w:t xml:space="preserve"> </w:t>
      </w:r>
      <w:r w:rsidRPr="008A5A09">
        <w:rPr>
          <w:rFonts w:ascii="Arial" w:eastAsia="Arial Unicode MS" w:hAnsi="Arial" w:cs="Arial"/>
          <w:sz w:val="22"/>
          <w:szCs w:val="22"/>
        </w:rPr>
        <w:t>per annum, respectively</w:t>
      </w:r>
      <w:r w:rsidR="00A863A8" w:rsidRPr="008A5A09">
        <w:rPr>
          <w:rFonts w:ascii="Arial" w:hAnsi="Arial" w:cs="Arial"/>
          <w:sz w:val="22"/>
          <w:szCs w:val="22"/>
          <w:lang w:eastAsia="x-none"/>
        </w:rPr>
        <w:t>.</w:t>
      </w:r>
      <w:r w:rsidR="00614DD5" w:rsidRPr="008A5A09">
        <w:rPr>
          <w:rFonts w:ascii="Arial" w:hAnsi="Arial" w:cs="Arial"/>
          <w:sz w:val="22"/>
          <w:szCs w:val="22"/>
          <w:lang w:eastAsia="x-none"/>
        </w:rPr>
        <w:t>)</w:t>
      </w:r>
    </w:p>
    <w:p w14:paraId="177FF765" w14:textId="77777777" w:rsidR="00A863A8" w:rsidRPr="008A5A09" w:rsidRDefault="00A863A8" w:rsidP="009C46B1">
      <w:pPr>
        <w:overflowPunct/>
        <w:autoSpaceDE/>
        <w:autoSpaceDN/>
        <w:adjustRightInd/>
        <w:spacing w:before="120" w:after="120" w:line="380" w:lineRule="exact"/>
        <w:jc w:val="thaiDistribute"/>
        <w:textAlignment w:val="auto"/>
        <w:rPr>
          <w:rFonts w:ascii="Arial" w:hAnsi="Arial" w:cs="Arial"/>
          <w:b/>
          <w:bCs/>
          <w:sz w:val="22"/>
          <w:szCs w:val="22"/>
          <w:lang w:val="en-GB"/>
        </w:rPr>
      </w:pPr>
      <w:r w:rsidRPr="008A5A09">
        <w:rPr>
          <w:rFonts w:ascii="Arial" w:hAnsi="Arial" w:cs="Arial"/>
          <w:b/>
          <w:bCs/>
          <w:sz w:val="22"/>
          <w:szCs w:val="22"/>
          <w:lang w:val="en-GB"/>
        </w:rPr>
        <w:br w:type="page"/>
      </w:r>
    </w:p>
    <w:p w14:paraId="2F4C3440" w14:textId="10EE0D46" w:rsidR="0073697E" w:rsidRPr="008A5A09" w:rsidRDefault="00963022" w:rsidP="008A26BA">
      <w:pPr>
        <w:numPr>
          <w:ilvl w:val="0"/>
          <w:numId w:val="1"/>
        </w:numPr>
        <w:spacing w:before="240" w:after="120"/>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Debt financial assets</w:t>
      </w:r>
    </w:p>
    <w:p w14:paraId="197D4E59" w14:textId="599B4A4E" w:rsidR="0073697E" w:rsidRPr="008A5A09" w:rsidRDefault="00B60129" w:rsidP="00966D03">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8"/>
        </w:rPr>
      </w:pPr>
      <w:r w:rsidRPr="008A5A09">
        <w:rPr>
          <w:rFonts w:ascii="Arial" w:hAnsi="Arial" w:cs="Arial"/>
          <w:b/>
          <w:bCs/>
          <w:sz w:val="22"/>
          <w:szCs w:val="28"/>
        </w:rPr>
        <w:t>10</w:t>
      </w:r>
      <w:r w:rsidR="00CA1975" w:rsidRPr="008A5A09">
        <w:rPr>
          <w:rFonts w:ascii="Arial" w:hAnsi="Arial" w:cs="Arial"/>
          <w:b/>
          <w:bCs/>
          <w:sz w:val="22"/>
          <w:szCs w:val="28"/>
        </w:rPr>
        <w:t>.1</w:t>
      </w:r>
      <w:r w:rsidR="00CA1975" w:rsidRPr="008A5A09">
        <w:rPr>
          <w:rFonts w:ascii="Arial" w:hAnsi="Arial" w:cs="Arial"/>
          <w:b/>
          <w:bCs/>
          <w:sz w:val="22"/>
          <w:szCs w:val="28"/>
        </w:rPr>
        <w:tab/>
      </w:r>
      <w:r w:rsidR="0073697E" w:rsidRPr="008A5A09">
        <w:rPr>
          <w:rFonts w:ascii="Arial" w:hAnsi="Arial" w:cs="Arial"/>
          <w:b/>
          <w:bCs/>
          <w:sz w:val="22"/>
          <w:szCs w:val="28"/>
        </w:rPr>
        <w:t xml:space="preserve">Classified by type of </w:t>
      </w:r>
      <w:r w:rsidR="00963022" w:rsidRPr="008A5A09">
        <w:rPr>
          <w:rFonts w:ascii="Arial" w:hAnsi="Arial" w:cs="Arial"/>
          <w:b/>
          <w:bCs/>
          <w:sz w:val="22"/>
          <w:szCs w:val="28"/>
        </w:rPr>
        <w:t>financial assets</w:t>
      </w:r>
    </w:p>
    <w:p w14:paraId="33527555" w14:textId="77777777" w:rsidR="00CA1975" w:rsidRPr="008A5A09" w:rsidRDefault="00CA1975" w:rsidP="00CA1975">
      <w:pPr>
        <w:tabs>
          <w:tab w:val="left" w:pos="900"/>
          <w:tab w:val="left" w:pos="2160"/>
          <w:tab w:val="right" w:pos="5130"/>
          <w:tab w:val="right" w:pos="5850"/>
          <w:tab w:val="right" w:pos="7380"/>
          <w:tab w:val="left" w:pos="7560"/>
          <w:tab w:val="right" w:pos="8640"/>
        </w:tabs>
        <w:spacing w:line="300" w:lineRule="exact"/>
        <w:ind w:left="720" w:right="-277"/>
        <w:jc w:val="right"/>
        <w:rPr>
          <w:rFonts w:ascii="Arial" w:hAnsi="Arial" w:cs="Arial"/>
          <w:sz w:val="16"/>
          <w:szCs w:val="16"/>
          <w:cs/>
        </w:rPr>
      </w:pPr>
      <w:r w:rsidRPr="008A5A09">
        <w:rPr>
          <w:rFonts w:ascii="Arial" w:hAnsi="Arial" w:cs="Arial"/>
          <w:sz w:val="16"/>
          <w:szCs w:val="16"/>
        </w:rPr>
        <w:t>(Unit: Thousand Baht)</w:t>
      </w:r>
    </w:p>
    <w:tbl>
      <w:tblPr>
        <w:tblW w:w="9360" w:type="dxa"/>
        <w:tblInd w:w="450" w:type="dxa"/>
        <w:tblLayout w:type="fixed"/>
        <w:tblLook w:val="01E0" w:firstRow="1" w:lastRow="1" w:firstColumn="1" w:lastColumn="1" w:noHBand="0" w:noVBand="0"/>
      </w:tblPr>
      <w:tblGrid>
        <w:gridCol w:w="3330"/>
        <w:gridCol w:w="1507"/>
        <w:gridCol w:w="1508"/>
        <w:gridCol w:w="1507"/>
        <w:gridCol w:w="1508"/>
      </w:tblGrid>
      <w:tr w:rsidR="009B5F44" w:rsidRPr="008A5A09" w14:paraId="332B78C5" w14:textId="77777777" w:rsidTr="009C46B1">
        <w:trPr>
          <w:trHeight w:val="20"/>
        </w:trPr>
        <w:tc>
          <w:tcPr>
            <w:tcW w:w="3330" w:type="dxa"/>
            <w:vAlign w:val="bottom"/>
          </w:tcPr>
          <w:p w14:paraId="63B1B45D" w14:textId="77777777" w:rsidR="00CA1975" w:rsidRPr="008A5A09"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06E67F0D" w14:textId="77777777" w:rsidR="00CA1975" w:rsidRPr="008A5A09"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A5A09">
              <w:rPr>
                <w:rFonts w:ascii="Arial" w:hAnsi="Arial" w:cs="Arial"/>
                <w:sz w:val="16"/>
                <w:szCs w:val="16"/>
              </w:rPr>
              <w:t>Consolidated financial statements</w:t>
            </w:r>
          </w:p>
        </w:tc>
        <w:tc>
          <w:tcPr>
            <w:tcW w:w="3015" w:type="dxa"/>
            <w:gridSpan w:val="2"/>
            <w:vAlign w:val="bottom"/>
          </w:tcPr>
          <w:p w14:paraId="33613498" w14:textId="2F251CB1" w:rsidR="00CA1975" w:rsidRPr="008A5A09"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A5A09">
              <w:rPr>
                <w:rFonts w:ascii="Arial" w:hAnsi="Arial" w:cs="Arial"/>
                <w:sz w:val="16"/>
                <w:szCs w:val="16"/>
              </w:rPr>
              <w:t>Separate financial statements</w:t>
            </w:r>
          </w:p>
        </w:tc>
      </w:tr>
      <w:tr w:rsidR="009B5F44" w:rsidRPr="008A5A09" w14:paraId="3BBB006E" w14:textId="77777777" w:rsidTr="009C46B1">
        <w:trPr>
          <w:trHeight w:val="20"/>
        </w:trPr>
        <w:tc>
          <w:tcPr>
            <w:tcW w:w="3330" w:type="dxa"/>
            <w:vAlign w:val="bottom"/>
          </w:tcPr>
          <w:p w14:paraId="25C4F755" w14:textId="77777777" w:rsidR="00CA1975" w:rsidRPr="008A5A09"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10514296" w14:textId="70F6375D" w:rsidR="00CA1975" w:rsidRPr="008A5A09" w:rsidRDefault="00F13D0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A5A09">
              <w:rPr>
                <w:rFonts w:ascii="Arial" w:eastAsia="Arial Unicode MS" w:hAnsi="Arial" w:cs="Arial"/>
                <w:sz w:val="16"/>
                <w:szCs w:val="16"/>
              </w:rPr>
              <w:t>31 December</w:t>
            </w:r>
            <w:r w:rsidR="00CA1975" w:rsidRPr="008A5A09">
              <w:rPr>
                <w:rFonts w:ascii="Arial" w:eastAsia="Arial Unicode MS" w:hAnsi="Arial" w:cs="Arial"/>
                <w:sz w:val="16"/>
                <w:szCs w:val="16"/>
              </w:rPr>
              <w:t xml:space="preserve"> 2025</w:t>
            </w:r>
          </w:p>
        </w:tc>
        <w:tc>
          <w:tcPr>
            <w:tcW w:w="3015" w:type="dxa"/>
            <w:gridSpan w:val="2"/>
            <w:vAlign w:val="bottom"/>
          </w:tcPr>
          <w:p w14:paraId="18742BA4" w14:textId="7011EF51" w:rsidR="00CA1975" w:rsidRPr="008A5A09" w:rsidRDefault="00F13D0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A5A09">
              <w:rPr>
                <w:rFonts w:ascii="Arial" w:eastAsia="Arial Unicode MS" w:hAnsi="Arial" w:cs="Arial"/>
                <w:sz w:val="16"/>
                <w:szCs w:val="16"/>
              </w:rPr>
              <w:t>31 December</w:t>
            </w:r>
            <w:r w:rsidR="00CA1975" w:rsidRPr="008A5A09">
              <w:rPr>
                <w:rFonts w:ascii="Arial" w:eastAsia="Arial Unicode MS" w:hAnsi="Arial" w:cs="Arial"/>
                <w:sz w:val="16"/>
                <w:szCs w:val="16"/>
              </w:rPr>
              <w:t xml:space="preserve"> 2025</w:t>
            </w:r>
          </w:p>
        </w:tc>
      </w:tr>
      <w:tr w:rsidR="009B5F44" w:rsidRPr="008A5A09" w14:paraId="45CD15FB" w14:textId="77777777" w:rsidTr="009C46B1">
        <w:trPr>
          <w:trHeight w:val="20"/>
        </w:trPr>
        <w:tc>
          <w:tcPr>
            <w:tcW w:w="3330" w:type="dxa"/>
            <w:vAlign w:val="bottom"/>
          </w:tcPr>
          <w:p w14:paraId="100C4B3D" w14:textId="77777777" w:rsidR="00CA1975" w:rsidRPr="008A5A09"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42AF1D61" w14:textId="77777777" w:rsidR="00CA1975" w:rsidRPr="008A5A09" w:rsidRDefault="00CA1975" w:rsidP="00583DC3">
            <w:pPr>
              <w:spacing w:line="34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Cost/</w:t>
            </w:r>
          </w:p>
        </w:tc>
        <w:tc>
          <w:tcPr>
            <w:tcW w:w="1508" w:type="dxa"/>
            <w:vAlign w:val="bottom"/>
          </w:tcPr>
          <w:p w14:paraId="5306F13F" w14:textId="77777777" w:rsidR="00CA1975" w:rsidRPr="008A5A09" w:rsidRDefault="00CA1975" w:rsidP="00583DC3">
            <w:pPr>
              <w:spacing w:line="340" w:lineRule="exact"/>
              <w:jc w:val="center"/>
              <w:rPr>
                <w:rFonts w:ascii="Arial" w:hAnsi="Arial" w:cs="Arial"/>
                <w:sz w:val="16"/>
                <w:szCs w:val="16"/>
                <w:cs/>
              </w:rPr>
            </w:pPr>
          </w:p>
        </w:tc>
        <w:tc>
          <w:tcPr>
            <w:tcW w:w="1507" w:type="dxa"/>
            <w:vAlign w:val="bottom"/>
          </w:tcPr>
          <w:p w14:paraId="4C61E403" w14:textId="77777777" w:rsidR="00CA1975" w:rsidRPr="008A5A09" w:rsidRDefault="00CA1975" w:rsidP="00583DC3">
            <w:pPr>
              <w:spacing w:line="34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Cost/</w:t>
            </w:r>
          </w:p>
        </w:tc>
        <w:tc>
          <w:tcPr>
            <w:tcW w:w="1508" w:type="dxa"/>
            <w:vAlign w:val="bottom"/>
          </w:tcPr>
          <w:p w14:paraId="62753708" w14:textId="77777777" w:rsidR="00CA1975" w:rsidRPr="008A5A09" w:rsidRDefault="00CA1975" w:rsidP="00583DC3">
            <w:pPr>
              <w:spacing w:line="340" w:lineRule="exact"/>
              <w:jc w:val="center"/>
              <w:rPr>
                <w:rFonts w:ascii="Arial" w:hAnsi="Arial" w:cs="Arial"/>
                <w:sz w:val="16"/>
                <w:szCs w:val="16"/>
                <w:cs/>
              </w:rPr>
            </w:pPr>
          </w:p>
        </w:tc>
      </w:tr>
      <w:tr w:rsidR="009B5F44" w:rsidRPr="008A5A09" w14:paraId="26C5973F" w14:textId="77777777" w:rsidTr="009C46B1">
        <w:trPr>
          <w:trHeight w:val="20"/>
        </w:trPr>
        <w:tc>
          <w:tcPr>
            <w:tcW w:w="3330" w:type="dxa"/>
            <w:vAlign w:val="bottom"/>
          </w:tcPr>
          <w:p w14:paraId="67D1237C" w14:textId="77777777" w:rsidR="00CA1975" w:rsidRPr="008A5A09"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5D4B3C10" w14:textId="77777777" w:rsidR="00CA1975" w:rsidRPr="008A5A09" w:rsidRDefault="00CA1975" w:rsidP="00583DC3">
            <w:pPr>
              <w:pBdr>
                <w:bottom w:val="single" w:sz="4" w:space="1" w:color="auto"/>
              </w:pBdr>
              <w:spacing w:line="340" w:lineRule="exact"/>
              <w:ind w:left="-14" w:right="-14"/>
              <w:jc w:val="center"/>
              <w:rPr>
                <w:rFonts w:ascii="Arial" w:eastAsia="Arial Unicode MS" w:hAnsi="Arial" w:cs="Arial"/>
                <w:sz w:val="16"/>
                <w:szCs w:val="16"/>
              </w:rPr>
            </w:pPr>
            <w:r w:rsidRPr="008A5A09">
              <w:rPr>
                <w:rFonts w:ascii="Arial" w:eastAsia="Arial Unicode MS" w:hAnsi="Arial" w:cs="Arial"/>
                <w:sz w:val="16"/>
                <w:szCs w:val="16"/>
              </w:rPr>
              <w:t>Amortised cost</w:t>
            </w:r>
          </w:p>
        </w:tc>
        <w:tc>
          <w:tcPr>
            <w:tcW w:w="1508" w:type="dxa"/>
            <w:vAlign w:val="bottom"/>
          </w:tcPr>
          <w:p w14:paraId="2A4C20DC" w14:textId="77777777" w:rsidR="00CA1975" w:rsidRPr="008A5A0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Fair value</w:t>
            </w:r>
          </w:p>
        </w:tc>
        <w:tc>
          <w:tcPr>
            <w:tcW w:w="1507" w:type="dxa"/>
            <w:vAlign w:val="bottom"/>
          </w:tcPr>
          <w:p w14:paraId="459552BE" w14:textId="77777777" w:rsidR="00CA1975" w:rsidRPr="008A5A0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Amortised cost</w:t>
            </w:r>
          </w:p>
        </w:tc>
        <w:tc>
          <w:tcPr>
            <w:tcW w:w="1508" w:type="dxa"/>
            <w:vAlign w:val="bottom"/>
          </w:tcPr>
          <w:p w14:paraId="0C940D0E" w14:textId="77777777" w:rsidR="00CA1975" w:rsidRPr="008A5A09"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Fair value</w:t>
            </w:r>
          </w:p>
        </w:tc>
      </w:tr>
      <w:tr w:rsidR="009B5F44" w:rsidRPr="008A5A09" w14:paraId="0C9337C3" w14:textId="77777777" w:rsidTr="009C46B1">
        <w:trPr>
          <w:trHeight w:val="20"/>
        </w:trPr>
        <w:tc>
          <w:tcPr>
            <w:tcW w:w="3330" w:type="dxa"/>
            <w:vAlign w:val="bottom"/>
          </w:tcPr>
          <w:p w14:paraId="05481878" w14:textId="31CEACF0" w:rsidR="00CA1975" w:rsidRPr="008A5A09" w:rsidRDefault="00CA1975" w:rsidP="00583DC3">
            <w:pPr>
              <w:spacing w:line="340" w:lineRule="exact"/>
              <w:ind w:left="162" w:right="-43" w:hanging="162"/>
              <w:rPr>
                <w:rFonts w:ascii="Arial" w:hAnsi="Arial" w:cs="Arial"/>
                <w:sz w:val="16"/>
                <w:szCs w:val="16"/>
              </w:rPr>
            </w:pPr>
            <w:r w:rsidRPr="008A5A09">
              <w:rPr>
                <w:rFonts w:ascii="Arial" w:hAnsi="Arial" w:cs="Arial"/>
                <w:b/>
                <w:bCs/>
                <w:sz w:val="16"/>
                <w:szCs w:val="16"/>
              </w:rPr>
              <w:t>Debt instruments measured at FVTPL</w:t>
            </w:r>
          </w:p>
        </w:tc>
        <w:tc>
          <w:tcPr>
            <w:tcW w:w="1507" w:type="dxa"/>
            <w:vAlign w:val="bottom"/>
          </w:tcPr>
          <w:p w14:paraId="39DF5922" w14:textId="77777777" w:rsidR="00CA1975" w:rsidRPr="008A5A09"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486B4744" w14:textId="77777777" w:rsidR="00CA1975" w:rsidRPr="008A5A09"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699D458" w14:textId="77777777" w:rsidR="00CA1975" w:rsidRPr="008A5A09"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674093C" w14:textId="77777777" w:rsidR="00CA1975" w:rsidRPr="008A5A09" w:rsidRDefault="00CA1975" w:rsidP="00583DC3">
            <w:pPr>
              <w:tabs>
                <w:tab w:val="decimal" w:pos="1242"/>
              </w:tabs>
              <w:spacing w:line="340" w:lineRule="exact"/>
              <w:ind w:right="-43"/>
              <w:rPr>
                <w:rFonts w:ascii="Arial" w:hAnsi="Arial" w:cs="Arial"/>
                <w:sz w:val="16"/>
                <w:szCs w:val="16"/>
              </w:rPr>
            </w:pPr>
          </w:p>
        </w:tc>
      </w:tr>
      <w:tr w:rsidR="009B5F44" w:rsidRPr="008A5A09" w14:paraId="3D7EDBF3" w14:textId="77777777" w:rsidTr="009C46B1">
        <w:trPr>
          <w:trHeight w:val="20"/>
        </w:trPr>
        <w:tc>
          <w:tcPr>
            <w:tcW w:w="3330" w:type="dxa"/>
            <w:vAlign w:val="bottom"/>
          </w:tcPr>
          <w:p w14:paraId="06CEFC13" w14:textId="01BDFF0A" w:rsidR="0064080B" w:rsidRPr="008A5A09" w:rsidRDefault="0064080B" w:rsidP="0064080B">
            <w:pPr>
              <w:spacing w:line="340" w:lineRule="exact"/>
              <w:ind w:left="162" w:right="-43" w:hanging="162"/>
              <w:rPr>
                <w:rFonts w:ascii="Arial" w:hAnsi="Arial" w:cs="Arial"/>
                <w:sz w:val="16"/>
                <w:szCs w:val="16"/>
                <w:cs/>
              </w:rPr>
            </w:pPr>
            <w:r w:rsidRPr="008A5A09">
              <w:rPr>
                <w:rFonts w:ascii="Arial" w:hAnsi="Arial" w:cs="Arial"/>
                <w:sz w:val="16"/>
                <w:szCs w:val="16"/>
              </w:rPr>
              <w:t>Investment units</w:t>
            </w:r>
          </w:p>
        </w:tc>
        <w:tc>
          <w:tcPr>
            <w:tcW w:w="1507" w:type="dxa"/>
            <w:vAlign w:val="bottom"/>
          </w:tcPr>
          <w:p w14:paraId="4DA91C46" w14:textId="088FED39"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cs/>
              </w:rPr>
              <w:t>142</w:t>
            </w:r>
            <w:r w:rsidRPr="008A5A09">
              <w:rPr>
                <w:rFonts w:ascii="Arial" w:hAnsi="Arial" w:cs="Arial"/>
                <w:sz w:val="16"/>
                <w:szCs w:val="16"/>
              </w:rPr>
              <w:t>,000</w:t>
            </w:r>
          </w:p>
        </w:tc>
        <w:tc>
          <w:tcPr>
            <w:tcW w:w="1508" w:type="dxa"/>
            <w:vAlign w:val="bottom"/>
          </w:tcPr>
          <w:p w14:paraId="6BAE8C2F" w14:textId="148C5F6E" w:rsidR="0064080B" w:rsidRPr="008A5A09" w:rsidRDefault="0064080B" w:rsidP="0064080B">
            <w:pPr>
              <w:pBdr>
                <w:bottom w:val="single" w:sz="4" w:space="1" w:color="auto"/>
              </w:pBdr>
              <w:tabs>
                <w:tab w:val="decimal" w:pos="1242"/>
              </w:tabs>
              <w:spacing w:line="340" w:lineRule="exact"/>
              <w:ind w:right="-198"/>
              <w:rPr>
                <w:rFonts w:ascii="Arial" w:hAnsi="Arial" w:cs="Arial"/>
                <w:sz w:val="16"/>
                <w:szCs w:val="16"/>
              </w:rPr>
            </w:pPr>
            <w:r w:rsidRPr="008A5A09">
              <w:rPr>
                <w:rFonts w:ascii="Arial" w:hAnsi="Arial" w:cs="Arial"/>
                <w:sz w:val="16"/>
                <w:szCs w:val="16"/>
              </w:rPr>
              <w:t>151,940</w:t>
            </w:r>
          </w:p>
        </w:tc>
        <w:tc>
          <w:tcPr>
            <w:tcW w:w="1507" w:type="dxa"/>
            <w:vAlign w:val="bottom"/>
          </w:tcPr>
          <w:p w14:paraId="2244D05A" w14:textId="6835A985"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44F9C81D" w14:textId="6DB533BF" w:rsidR="0064080B" w:rsidRPr="008A5A09" w:rsidRDefault="0064080B" w:rsidP="0064080B">
            <w:pPr>
              <w:pBdr>
                <w:bottom w:val="single" w:sz="4" w:space="1" w:color="auto"/>
              </w:pBdr>
              <w:tabs>
                <w:tab w:val="decimal" w:pos="1242"/>
              </w:tabs>
              <w:spacing w:line="340" w:lineRule="exact"/>
              <w:ind w:right="-198"/>
              <w:rPr>
                <w:rFonts w:ascii="Arial" w:hAnsi="Arial" w:cs="Arial"/>
                <w:sz w:val="16"/>
                <w:szCs w:val="16"/>
              </w:rPr>
            </w:pPr>
            <w:r w:rsidRPr="008A5A09">
              <w:rPr>
                <w:rFonts w:ascii="Arial" w:hAnsi="Arial" w:cs="Arial"/>
                <w:sz w:val="16"/>
                <w:szCs w:val="16"/>
              </w:rPr>
              <w:t>-</w:t>
            </w:r>
          </w:p>
        </w:tc>
      </w:tr>
      <w:tr w:rsidR="009B5F44" w:rsidRPr="008A5A09" w14:paraId="6BBFF7FF" w14:textId="77777777" w:rsidTr="009C46B1">
        <w:trPr>
          <w:trHeight w:val="20"/>
        </w:trPr>
        <w:tc>
          <w:tcPr>
            <w:tcW w:w="3330" w:type="dxa"/>
            <w:vAlign w:val="bottom"/>
          </w:tcPr>
          <w:p w14:paraId="4D2314F7" w14:textId="6EC02768"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lang w:val="en-GB"/>
              </w:rPr>
              <w:t xml:space="preserve">Add: </w:t>
            </w:r>
            <w:r w:rsidRPr="008A5A09">
              <w:rPr>
                <w:rFonts w:ascii="Arial" w:hAnsi="Arial" w:cs="Arial"/>
                <w:sz w:val="16"/>
                <w:szCs w:val="16"/>
              </w:rPr>
              <w:t xml:space="preserve">Unrealised </w:t>
            </w:r>
            <w:r w:rsidRPr="008A5A09">
              <w:rPr>
                <w:rFonts w:ascii="Arial" w:hAnsi="Arial" w:cs="Arial"/>
                <w:sz w:val="16"/>
                <w:szCs w:val="16"/>
                <w:lang w:val="en-GB"/>
              </w:rPr>
              <w:t>gain</w:t>
            </w:r>
          </w:p>
        </w:tc>
        <w:tc>
          <w:tcPr>
            <w:tcW w:w="1507" w:type="dxa"/>
            <w:vAlign w:val="bottom"/>
          </w:tcPr>
          <w:p w14:paraId="55E83619" w14:textId="5B8F1DD2"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9,940</w:t>
            </w:r>
          </w:p>
        </w:tc>
        <w:tc>
          <w:tcPr>
            <w:tcW w:w="1508" w:type="dxa"/>
            <w:vAlign w:val="bottom"/>
          </w:tcPr>
          <w:p w14:paraId="48704C47"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7" w:type="dxa"/>
            <w:vAlign w:val="bottom"/>
          </w:tcPr>
          <w:p w14:paraId="172B088D" w14:textId="1C77EFD0"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68F3CB02" w14:textId="77777777" w:rsidR="0064080B" w:rsidRPr="008A5A09" w:rsidRDefault="0064080B" w:rsidP="0064080B">
            <w:pPr>
              <w:tabs>
                <w:tab w:val="decimal" w:pos="1242"/>
              </w:tabs>
              <w:spacing w:line="340" w:lineRule="exact"/>
              <w:ind w:right="-43"/>
              <w:rPr>
                <w:rFonts w:ascii="Arial" w:hAnsi="Arial" w:cs="Arial"/>
                <w:sz w:val="16"/>
                <w:szCs w:val="16"/>
              </w:rPr>
            </w:pPr>
          </w:p>
        </w:tc>
      </w:tr>
      <w:tr w:rsidR="009B5F44" w:rsidRPr="008A5A09" w14:paraId="2D5BEF17" w14:textId="77777777" w:rsidTr="009C46B1">
        <w:trPr>
          <w:trHeight w:val="20"/>
        </w:trPr>
        <w:tc>
          <w:tcPr>
            <w:tcW w:w="3330" w:type="dxa"/>
            <w:vAlign w:val="bottom"/>
          </w:tcPr>
          <w:p w14:paraId="68E4E922" w14:textId="18CD49CD" w:rsidR="0064080B" w:rsidRPr="008A5A09" w:rsidRDefault="0064080B" w:rsidP="0064080B">
            <w:pPr>
              <w:spacing w:line="340" w:lineRule="exact"/>
              <w:ind w:left="162" w:right="-43" w:hanging="162"/>
              <w:rPr>
                <w:rFonts w:ascii="Arial" w:hAnsi="Arial" w:cs="Arial"/>
                <w:sz w:val="16"/>
                <w:szCs w:val="16"/>
              </w:rPr>
            </w:pPr>
            <w:r w:rsidRPr="008A5A09">
              <w:rPr>
                <w:rFonts w:ascii="Arial" w:hAnsi="Arial" w:cs="Arial"/>
                <w:sz w:val="16"/>
                <w:szCs w:val="16"/>
              </w:rPr>
              <w:t>Debt instruments measured at FVTPL - net</w:t>
            </w:r>
          </w:p>
        </w:tc>
        <w:tc>
          <w:tcPr>
            <w:tcW w:w="1507" w:type="dxa"/>
            <w:vAlign w:val="bottom"/>
          </w:tcPr>
          <w:p w14:paraId="30D0A068" w14:textId="4037AEF7"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151,940</w:t>
            </w:r>
          </w:p>
        </w:tc>
        <w:tc>
          <w:tcPr>
            <w:tcW w:w="1508" w:type="dxa"/>
            <w:vAlign w:val="bottom"/>
          </w:tcPr>
          <w:p w14:paraId="4EA69491"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7" w:type="dxa"/>
            <w:vAlign w:val="bottom"/>
          </w:tcPr>
          <w:p w14:paraId="679E4FE5" w14:textId="3340209C"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w:t>
            </w:r>
          </w:p>
        </w:tc>
        <w:tc>
          <w:tcPr>
            <w:tcW w:w="1508" w:type="dxa"/>
            <w:vAlign w:val="bottom"/>
          </w:tcPr>
          <w:p w14:paraId="3F6C007F" w14:textId="77777777" w:rsidR="0064080B" w:rsidRPr="008A5A09" w:rsidRDefault="0064080B" w:rsidP="0064080B">
            <w:pPr>
              <w:tabs>
                <w:tab w:val="decimal" w:pos="1242"/>
              </w:tabs>
              <w:spacing w:line="340" w:lineRule="exact"/>
              <w:ind w:right="-43"/>
              <w:rPr>
                <w:rFonts w:ascii="Arial" w:hAnsi="Arial" w:cs="Arial"/>
                <w:sz w:val="16"/>
                <w:szCs w:val="16"/>
              </w:rPr>
            </w:pPr>
          </w:p>
        </w:tc>
      </w:tr>
      <w:tr w:rsidR="009B5F44" w:rsidRPr="008A5A09" w14:paraId="037894B2" w14:textId="77777777" w:rsidTr="009C46B1">
        <w:trPr>
          <w:trHeight w:val="20"/>
        </w:trPr>
        <w:tc>
          <w:tcPr>
            <w:tcW w:w="3330" w:type="dxa"/>
            <w:vAlign w:val="bottom"/>
          </w:tcPr>
          <w:p w14:paraId="3AF00EDC" w14:textId="3F32EE19" w:rsidR="0064080B" w:rsidRPr="008A5A09" w:rsidRDefault="0064080B" w:rsidP="0064080B">
            <w:pPr>
              <w:spacing w:line="340" w:lineRule="exact"/>
              <w:ind w:left="162" w:right="-43" w:hanging="162"/>
              <w:rPr>
                <w:rFonts w:ascii="Arial" w:eastAsia="Arial Unicode MS" w:hAnsi="Arial" w:cs="Arial"/>
                <w:b/>
                <w:bCs/>
                <w:sz w:val="16"/>
                <w:szCs w:val="16"/>
              </w:rPr>
            </w:pPr>
            <w:r w:rsidRPr="008A5A09">
              <w:rPr>
                <w:rFonts w:ascii="Arial" w:hAnsi="Arial" w:cs="Arial"/>
                <w:b/>
                <w:bCs/>
                <w:sz w:val="16"/>
                <w:szCs w:val="16"/>
                <w:lang w:val="en-GB"/>
              </w:rPr>
              <w:t>Debt instruments measured at FVOCI</w:t>
            </w:r>
          </w:p>
        </w:tc>
        <w:tc>
          <w:tcPr>
            <w:tcW w:w="1507" w:type="dxa"/>
            <w:vAlign w:val="bottom"/>
          </w:tcPr>
          <w:p w14:paraId="2676EF08"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8" w:type="dxa"/>
            <w:vAlign w:val="bottom"/>
          </w:tcPr>
          <w:p w14:paraId="3BBCC8F8" w14:textId="77777777" w:rsidR="0064080B" w:rsidRPr="008A5A09" w:rsidRDefault="0064080B" w:rsidP="0064080B">
            <w:pPr>
              <w:tabs>
                <w:tab w:val="decimal" w:pos="1242"/>
              </w:tabs>
              <w:spacing w:line="340" w:lineRule="exact"/>
              <w:ind w:right="-198"/>
              <w:rPr>
                <w:rFonts w:ascii="Arial" w:hAnsi="Arial" w:cs="Arial"/>
                <w:sz w:val="16"/>
                <w:szCs w:val="16"/>
              </w:rPr>
            </w:pPr>
          </w:p>
        </w:tc>
        <w:tc>
          <w:tcPr>
            <w:tcW w:w="1507" w:type="dxa"/>
            <w:vAlign w:val="bottom"/>
          </w:tcPr>
          <w:p w14:paraId="54769B5F"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8" w:type="dxa"/>
            <w:vAlign w:val="bottom"/>
          </w:tcPr>
          <w:p w14:paraId="65337E13" w14:textId="77777777" w:rsidR="0064080B" w:rsidRPr="008A5A09" w:rsidRDefault="0064080B" w:rsidP="0064080B">
            <w:pPr>
              <w:tabs>
                <w:tab w:val="decimal" w:pos="1242"/>
              </w:tabs>
              <w:spacing w:line="340" w:lineRule="exact"/>
              <w:ind w:right="-198"/>
              <w:rPr>
                <w:rFonts w:ascii="Arial" w:hAnsi="Arial" w:cs="Arial"/>
                <w:sz w:val="16"/>
                <w:szCs w:val="16"/>
              </w:rPr>
            </w:pPr>
          </w:p>
        </w:tc>
      </w:tr>
      <w:tr w:rsidR="009B5F44" w:rsidRPr="008A5A09" w14:paraId="4AE9964E" w14:textId="77777777" w:rsidTr="009C46B1">
        <w:trPr>
          <w:trHeight w:val="20"/>
        </w:trPr>
        <w:tc>
          <w:tcPr>
            <w:tcW w:w="3330" w:type="dxa"/>
            <w:vAlign w:val="bottom"/>
          </w:tcPr>
          <w:p w14:paraId="43ED1275" w14:textId="365A7342" w:rsidR="0064080B" w:rsidRPr="008A5A09" w:rsidRDefault="0064080B" w:rsidP="0064080B">
            <w:pPr>
              <w:spacing w:line="340" w:lineRule="exact"/>
              <w:ind w:left="162" w:right="-43" w:hanging="162"/>
              <w:rPr>
                <w:rFonts w:ascii="Arial" w:eastAsia="Arial Unicode MS" w:hAnsi="Arial" w:cs="Arial"/>
                <w:sz w:val="16"/>
                <w:szCs w:val="16"/>
                <w:cs/>
              </w:rPr>
            </w:pPr>
            <w:r w:rsidRPr="008A5A09">
              <w:rPr>
                <w:rFonts w:ascii="Arial" w:hAnsi="Arial" w:cs="Arial"/>
                <w:sz w:val="16"/>
                <w:szCs w:val="16"/>
              </w:rPr>
              <w:t>Government and state enterprise securities</w:t>
            </w:r>
          </w:p>
        </w:tc>
        <w:tc>
          <w:tcPr>
            <w:tcW w:w="1507" w:type="dxa"/>
            <w:vAlign w:val="bottom"/>
          </w:tcPr>
          <w:p w14:paraId="78E9E945" w14:textId="3E2FC335"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5,534,857</w:t>
            </w:r>
          </w:p>
        </w:tc>
        <w:tc>
          <w:tcPr>
            <w:tcW w:w="1508" w:type="dxa"/>
            <w:vAlign w:val="bottom"/>
          </w:tcPr>
          <w:p w14:paraId="40A6E2F1" w14:textId="4960AD7B" w:rsidR="0064080B" w:rsidRPr="008A5A09" w:rsidRDefault="0064080B" w:rsidP="0064080B">
            <w:pPr>
              <w:tabs>
                <w:tab w:val="decimal" w:pos="1242"/>
              </w:tabs>
              <w:spacing w:line="340" w:lineRule="exact"/>
              <w:ind w:right="-43"/>
              <w:rPr>
                <w:rFonts w:ascii="Arial" w:hAnsi="Arial" w:cs="Arial"/>
                <w:sz w:val="16"/>
                <w:szCs w:val="16"/>
                <w:cs/>
              </w:rPr>
            </w:pPr>
            <w:r w:rsidRPr="008A5A09">
              <w:rPr>
                <w:rFonts w:ascii="Arial" w:hAnsi="Arial" w:cs="Arial"/>
                <w:sz w:val="16"/>
                <w:szCs w:val="16"/>
              </w:rPr>
              <w:t>5,581,185</w:t>
            </w:r>
          </w:p>
        </w:tc>
        <w:tc>
          <w:tcPr>
            <w:tcW w:w="1507" w:type="dxa"/>
            <w:vAlign w:val="bottom"/>
          </w:tcPr>
          <w:p w14:paraId="5D5D2086" w14:textId="1CEC30BC"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58B5A0E0" w14:textId="2C16691A" w:rsidR="0064080B" w:rsidRPr="008A5A09" w:rsidRDefault="0064080B" w:rsidP="0064080B">
            <w:pPr>
              <w:tabs>
                <w:tab w:val="decimal" w:pos="1242"/>
              </w:tabs>
              <w:spacing w:line="340" w:lineRule="exact"/>
              <w:ind w:right="-43"/>
              <w:rPr>
                <w:rFonts w:ascii="Arial" w:hAnsi="Arial" w:cs="Arial"/>
                <w:sz w:val="16"/>
                <w:szCs w:val="16"/>
                <w:cs/>
              </w:rPr>
            </w:pPr>
            <w:r w:rsidRPr="008A5A09">
              <w:rPr>
                <w:rFonts w:ascii="Arial" w:hAnsi="Arial" w:cs="Arial"/>
                <w:sz w:val="16"/>
                <w:szCs w:val="16"/>
              </w:rPr>
              <w:t>-</w:t>
            </w:r>
          </w:p>
        </w:tc>
      </w:tr>
      <w:tr w:rsidR="009B5F44" w:rsidRPr="008A5A09" w14:paraId="64B26557" w14:textId="77777777" w:rsidTr="009C46B1">
        <w:trPr>
          <w:trHeight w:val="20"/>
        </w:trPr>
        <w:tc>
          <w:tcPr>
            <w:tcW w:w="3330" w:type="dxa"/>
            <w:vAlign w:val="bottom"/>
          </w:tcPr>
          <w:p w14:paraId="37854D34" w14:textId="47047AC6"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rPr>
              <w:t>Private sector debt securities</w:t>
            </w:r>
          </w:p>
        </w:tc>
        <w:tc>
          <w:tcPr>
            <w:tcW w:w="1507" w:type="dxa"/>
            <w:vAlign w:val="bottom"/>
          </w:tcPr>
          <w:p w14:paraId="0FEF8FF2" w14:textId="72CAC4E3"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543,050</w:t>
            </w:r>
          </w:p>
        </w:tc>
        <w:tc>
          <w:tcPr>
            <w:tcW w:w="1508" w:type="dxa"/>
            <w:vAlign w:val="bottom"/>
          </w:tcPr>
          <w:p w14:paraId="7471F866" w14:textId="67F02C60"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523,202</w:t>
            </w:r>
          </w:p>
        </w:tc>
        <w:tc>
          <w:tcPr>
            <w:tcW w:w="1507" w:type="dxa"/>
            <w:vAlign w:val="bottom"/>
          </w:tcPr>
          <w:p w14:paraId="535357D1" w14:textId="03E35F15"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3F5CC305" w14:textId="44C353F0"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w:t>
            </w:r>
          </w:p>
        </w:tc>
      </w:tr>
      <w:tr w:rsidR="009B5F44" w:rsidRPr="008A5A09" w14:paraId="1C623B62" w14:textId="77777777" w:rsidTr="009C46B1">
        <w:trPr>
          <w:trHeight w:val="20"/>
        </w:trPr>
        <w:tc>
          <w:tcPr>
            <w:tcW w:w="3330" w:type="dxa"/>
          </w:tcPr>
          <w:p w14:paraId="401D40CA" w14:textId="11E6E8EE"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lang w:val="en-GB"/>
              </w:rPr>
              <w:t>Total</w:t>
            </w:r>
          </w:p>
        </w:tc>
        <w:tc>
          <w:tcPr>
            <w:tcW w:w="1507" w:type="dxa"/>
            <w:vAlign w:val="center"/>
          </w:tcPr>
          <w:p w14:paraId="3D4B4D2A" w14:textId="1477F794"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cs/>
              </w:rPr>
              <w:t>6</w:t>
            </w:r>
            <w:r w:rsidRPr="008A5A09">
              <w:rPr>
                <w:rFonts w:ascii="Arial" w:hAnsi="Arial" w:cs="Arial"/>
                <w:sz w:val="16"/>
                <w:szCs w:val="16"/>
              </w:rPr>
              <w:t>,077,907</w:t>
            </w:r>
          </w:p>
        </w:tc>
        <w:tc>
          <w:tcPr>
            <w:tcW w:w="1508" w:type="dxa"/>
            <w:vAlign w:val="center"/>
          </w:tcPr>
          <w:p w14:paraId="0CDC1E8D" w14:textId="5961B6FD"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6,104,387</w:t>
            </w:r>
          </w:p>
        </w:tc>
        <w:tc>
          <w:tcPr>
            <w:tcW w:w="1507" w:type="dxa"/>
            <w:vAlign w:val="bottom"/>
          </w:tcPr>
          <w:p w14:paraId="738CB5FA" w14:textId="14B5FA07"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782E1ED8" w14:textId="2445AA86"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cs/>
              </w:rPr>
            </w:pPr>
            <w:r w:rsidRPr="008A5A09">
              <w:rPr>
                <w:rFonts w:ascii="Arial" w:hAnsi="Arial" w:cs="Arial"/>
                <w:sz w:val="16"/>
                <w:szCs w:val="16"/>
              </w:rPr>
              <w:t>-</w:t>
            </w:r>
          </w:p>
        </w:tc>
      </w:tr>
      <w:tr w:rsidR="009B5F44" w:rsidRPr="008A5A09" w14:paraId="67DA5AB8" w14:textId="77777777" w:rsidTr="009C46B1">
        <w:trPr>
          <w:trHeight w:val="20"/>
        </w:trPr>
        <w:tc>
          <w:tcPr>
            <w:tcW w:w="3330" w:type="dxa"/>
          </w:tcPr>
          <w:p w14:paraId="3CD77CBE" w14:textId="6282B49F"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lang w:val="en-GB"/>
              </w:rPr>
              <w:t xml:space="preserve">Add: </w:t>
            </w:r>
            <w:r w:rsidRPr="008A5A09">
              <w:rPr>
                <w:rFonts w:ascii="Arial" w:hAnsi="Arial" w:cs="Arial"/>
                <w:sz w:val="16"/>
                <w:szCs w:val="16"/>
              </w:rPr>
              <w:t xml:space="preserve">Unrealised </w:t>
            </w:r>
            <w:r w:rsidRPr="008A5A09">
              <w:rPr>
                <w:rFonts w:ascii="Arial" w:hAnsi="Arial" w:cs="Arial"/>
                <w:sz w:val="16"/>
                <w:szCs w:val="16"/>
                <w:lang w:val="en-GB"/>
              </w:rPr>
              <w:t>gain</w:t>
            </w:r>
          </w:p>
        </w:tc>
        <w:tc>
          <w:tcPr>
            <w:tcW w:w="1507" w:type="dxa"/>
            <w:vAlign w:val="bottom"/>
          </w:tcPr>
          <w:p w14:paraId="31D953A0" w14:textId="1FAB9133"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67,784</w:t>
            </w:r>
          </w:p>
        </w:tc>
        <w:tc>
          <w:tcPr>
            <w:tcW w:w="1508" w:type="dxa"/>
            <w:vAlign w:val="bottom"/>
          </w:tcPr>
          <w:p w14:paraId="7969E95A" w14:textId="77777777" w:rsidR="0064080B" w:rsidRPr="008A5A09" w:rsidRDefault="0064080B" w:rsidP="0064080B">
            <w:pPr>
              <w:tabs>
                <w:tab w:val="decimal" w:pos="1242"/>
              </w:tabs>
              <w:spacing w:line="340" w:lineRule="exact"/>
              <w:ind w:right="-43"/>
              <w:rPr>
                <w:rFonts w:ascii="Arial" w:hAnsi="Arial" w:cs="Arial"/>
                <w:sz w:val="16"/>
                <w:szCs w:val="16"/>
                <w:cs/>
              </w:rPr>
            </w:pPr>
          </w:p>
        </w:tc>
        <w:tc>
          <w:tcPr>
            <w:tcW w:w="1507" w:type="dxa"/>
            <w:vAlign w:val="bottom"/>
          </w:tcPr>
          <w:p w14:paraId="6F2A25CB" w14:textId="13EE260D" w:rsidR="0064080B" w:rsidRPr="008A5A09" w:rsidRDefault="0064080B" w:rsidP="0064080B">
            <w:pP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3EF8BF94" w14:textId="77777777" w:rsidR="0064080B" w:rsidRPr="008A5A09" w:rsidRDefault="0064080B" w:rsidP="0064080B">
            <w:pPr>
              <w:tabs>
                <w:tab w:val="decimal" w:pos="1242"/>
              </w:tabs>
              <w:spacing w:line="340" w:lineRule="exact"/>
              <w:ind w:right="-43"/>
              <w:rPr>
                <w:rFonts w:ascii="Arial" w:hAnsi="Arial" w:cs="Arial"/>
                <w:sz w:val="16"/>
                <w:szCs w:val="16"/>
                <w:cs/>
              </w:rPr>
            </w:pPr>
          </w:p>
        </w:tc>
      </w:tr>
      <w:tr w:rsidR="009B5F44" w:rsidRPr="008A5A09" w14:paraId="109CB7AF" w14:textId="77777777" w:rsidTr="009C46B1">
        <w:trPr>
          <w:trHeight w:val="20"/>
        </w:trPr>
        <w:tc>
          <w:tcPr>
            <w:tcW w:w="3330" w:type="dxa"/>
          </w:tcPr>
          <w:p w14:paraId="7E37FB82" w14:textId="0EE418E2"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lang w:val="en-GB"/>
              </w:rPr>
              <w:t>Less: Allowance for expected credit loss</w:t>
            </w:r>
          </w:p>
        </w:tc>
        <w:tc>
          <w:tcPr>
            <w:tcW w:w="1507" w:type="dxa"/>
            <w:vAlign w:val="bottom"/>
          </w:tcPr>
          <w:p w14:paraId="44B8ADE0" w14:textId="32367001"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(41,304)</w:t>
            </w:r>
          </w:p>
        </w:tc>
        <w:tc>
          <w:tcPr>
            <w:tcW w:w="1508" w:type="dxa"/>
            <w:vAlign w:val="bottom"/>
          </w:tcPr>
          <w:p w14:paraId="7BF349C1" w14:textId="77777777" w:rsidR="0064080B" w:rsidRPr="008A5A09" w:rsidRDefault="0064080B" w:rsidP="0064080B">
            <w:pPr>
              <w:tabs>
                <w:tab w:val="decimal" w:pos="1242"/>
              </w:tabs>
              <w:spacing w:line="340" w:lineRule="exact"/>
              <w:ind w:right="-43"/>
              <w:rPr>
                <w:rFonts w:ascii="Arial" w:hAnsi="Arial" w:cs="Arial"/>
                <w:sz w:val="16"/>
                <w:szCs w:val="16"/>
                <w:cs/>
              </w:rPr>
            </w:pPr>
          </w:p>
        </w:tc>
        <w:tc>
          <w:tcPr>
            <w:tcW w:w="1507" w:type="dxa"/>
            <w:vAlign w:val="center"/>
          </w:tcPr>
          <w:p w14:paraId="3F617A15" w14:textId="6D73A170"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center"/>
          </w:tcPr>
          <w:p w14:paraId="199552F8" w14:textId="77777777" w:rsidR="0064080B" w:rsidRPr="008A5A09" w:rsidRDefault="0064080B" w:rsidP="0064080B">
            <w:pPr>
              <w:tabs>
                <w:tab w:val="decimal" w:pos="1242"/>
              </w:tabs>
              <w:spacing w:line="340" w:lineRule="exact"/>
              <w:ind w:right="-43"/>
              <w:rPr>
                <w:rFonts w:ascii="Arial" w:hAnsi="Arial" w:cs="Arial"/>
                <w:sz w:val="16"/>
                <w:szCs w:val="16"/>
                <w:cs/>
              </w:rPr>
            </w:pPr>
          </w:p>
        </w:tc>
      </w:tr>
      <w:tr w:rsidR="009B5F44" w:rsidRPr="008A5A09" w14:paraId="588D66B6" w14:textId="77777777" w:rsidTr="009C46B1">
        <w:trPr>
          <w:trHeight w:val="20"/>
        </w:trPr>
        <w:tc>
          <w:tcPr>
            <w:tcW w:w="3330" w:type="dxa"/>
            <w:vAlign w:val="bottom"/>
          </w:tcPr>
          <w:p w14:paraId="673F61E7" w14:textId="66E63BF5" w:rsidR="0064080B" w:rsidRPr="008A5A09" w:rsidRDefault="0064080B" w:rsidP="0064080B">
            <w:pPr>
              <w:spacing w:line="340" w:lineRule="exact"/>
              <w:ind w:left="162" w:right="-43" w:hanging="162"/>
              <w:rPr>
                <w:rFonts w:ascii="Arial" w:eastAsia="Arial Unicode MS" w:hAnsi="Arial" w:cs="Arial"/>
                <w:sz w:val="16"/>
                <w:szCs w:val="16"/>
              </w:rPr>
            </w:pPr>
            <w:r w:rsidRPr="008A5A09">
              <w:rPr>
                <w:rFonts w:ascii="Arial" w:hAnsi="Arial" w:cs="Arial"/>
                <w:sz w:val="16"/>
                <w:szCs w:val="16"/>
                <w:lang w:val="en-GB"/>
              </w:rPr>
              <w:t>Debt instruments measured at FVOCI - net</w:t>
            </w:r>
          </w:p>
        </w:tc>
        <w:tc>
          <w:tcPr>
            <w:tcW w:w="1507" w:type="dxa"/>
            <w:vAlign w:val="bottom"/>
          </w:tcPr>
          <w:p w14:paraId="059BD701" w14:textId="0805460B"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6,104,387</w:t>
            </w:r>
          </w:p>
        </w:tc>
        <w:tc>
          <w:tcPr>
            <w:tcW w:w="1508" w:type="dxa"/>
            <w:vAlign w:val="bottom"/>
          </w:tcPr>
          <w:p w14:paraId="4693ED0C"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7" w:type="dxa"/>
            <w:vAlign w:val="bottom"/>
          </w:tcPr>
          <w:p w14:paraId="33F9BB3A" w14:textId="4D5CCD51" w:rsidR="0064080B" w:rsidRPr="008A5A09" w:rsidRDefault="0064080B" w:rsidP="0064080B">
            <w:pPr>
              <w:pBdr>
                <w:bottom w:val="single" w:sz="4" w:space="1" w:color="auto"/>
              </w:pBdr>
              <w:tabs>
                <w:tab w:val="decimal" w:pos="1242"/>
              </w:tabs>
              <w:spacing w:line="34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0E90800F" w14:textId="77777777" w:rsidR="0064080B" w:rsidRPr="008A5A09" w:rsidRDefault="0064080B" w:rsidP="0064080B">
            <w:pPr>
              <w:tabs>
                <w:tab w:val="decimal" w:pos="1242"/>
              </w:tabs>
              <w:spacing w:line="340" w:lineRule="exact"/>
              <w:ind w:right="-43"/>
              <w:rPr>
                <w:rFonts w:ascii="Arial" w:hAnsi="Arial" w:cs="Arial"/>
                <w:sz w:val="16"/>
                <w:szCs w:val="16"/>
              </w:rPr>
            </w:pPr>
          </w:p>
        </w:tc>
      </w:tr>
      <w:tr w:rsidR="009B5F44" w:rsidRPr="008A5A09" w14:paraId="2C417638" w14:textId="77777777" w:rsidTr="009C46B1">
        <w:trPr>
          <w:trHeight w:val="20"/>
        </w:trPr>
        <w:tc>
          <w:tcPr>
            <w:tcW w:w="3330" w:type="dxa"/>
            <w:vAlign w:val="bottom"/>
          </w:tcPr>
          <w:p w14:paraId="1BA819C2" w14:textId="2934343F" w:rsidR="0064080B" w:rsidRPr="008A5A09" w:rsidRDefault="0064080B" w:rsidP="0064080B">
            <w:pPr>
              <w:spacing w:line="340" w:lineRule="exact"/>
              <w:ind w:left="162" w:right="-43" w:hanging="162"/>
              <w:rPr>
                <w:rFonts w:ascii="Arial" w:hAnsi="Arial" w:cs="Arial"/>
                <w:sz w:val="16"/>
                <w:szCs w:val="16"/>
                <w:lang w:val="en-GB"/>
              </w:rPr>
            </w:pPr>
            <w:r w:rsidRPr="008A5A09">
              <w:rPr>
                <w:rFonts w:ascii="Arial" w:hAnsi="Arial" w:cs="Arial"/>
                <w:b/>
                <w:bCs/>
                <w:sz w:val="16"/>
                <w:szCs w:val="16"/>
                <w:lang w:val="en-GB"/>
              </w:rPr>
              <w:t>Debt instruments measured at AMC</w:t>
            </w:r>
          </w:p>
        </w:tc>
        <w:tc>
          <w:tcPr>
            <w:tcW w:w="1507" w:type="dxa"/>
            <w:vAlign w:val="bottom"/>
          </w:tcPr>
          <w:p w14:paraId="1AF0F63B"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8" w:type="dxa"/>
            <w:vAlign w:val="bottom"/>
          </w:tcPr>
          <w:p w14:paraId="2922E53D"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7" w:type="dxa"/>
            <w:vAlign w:val="bottom"/>
          </w:tcPr>
          <w:p w14:paraId="3AC12AA7" w14:textId="77777777" w:rsidR="0064080B" w:rsidRPr="008A5A09" w:rsidRDefault="0064080B" w:rsidP="0064080B">
            <w:pPr>
              <w:tabs>
                <w:tab w:val="decimal" w:pos="1242"/>
              </w:tabs>
              <w:spacing w:line="340" w:lineRule="exact"/>
              <w:ind w:right="-43"/>
              <w:rPr>
                <w:rFonts w:ascii="Arial" w:hAnsi="Arial" w:cs="Arial"/>
                <w:sz w:val="16"/>
                <w:szCs w:val="16"/>
              </w:rPr>
            </w:pPr>
          </w:p>
        </w:tc>
        <w:tc>
          <w:tcPr>
            <w:tcW w:w="1508" w:type="dxa"/>
            <w:vAlign w:val="bottom"/>
          </w:tcPr>
          <w:p w14:paraId="1F8E2C2D" w14:textId="77777777" w:rsidR="0064080B" w:rsidRPr="008A5A09" w:rsidRDefault="0064080B" w:rsidP="0064080B">
            <w:pPr>
              <w:tabs>
                <w:tab w:val="decimal" w:pos="1242"/>
              </w:tabs>
              <w:spacing w:line="340" w:lineRule="exact"/>
              <w:ind w:right="-43"/>
              <w:rPr>
                <w:rFonts w:ascii="Arial" w:hAnsi="Arial" w:cs="Arial"/>
                <w:sz w:val="16"/>
                <w:szCs w:val="16"/>
              </w:rPr>
            </w:pPr>
          </w:p>
        </w:tc>
      </w:tr>
      <w:tr w:rsidR="00BA2A8E" w:rsidRPr="008A5A09" w14:paraId="534CF620" w14:textId="77777777" w:rsidTr="009C46B1">
        <w:trPr>
          <w:trHeight w:val="20"/>
        </w:trPr>
        <w:tc>
          <w:tcPr>
            <w:tcW w:w="3330" w:type="dxa"/>
          </w:tcPr>
          <w:p w14:paraId="37C16F10" w14:textId="52C52296" w:rsidR="00BA2A8E" w:rsidRPr="008A5A09" w:rsidRDefault="00BA2A8E" w:rsidP="00BA2A8E">
            <w:pPr>
              <w:spacing w:line="340" w:lineRule="exact"/>
              <w:ind w:left="162" w:right="-43" w:hanging="162"/>
              <w:rPr>
                <w:rFonts w:ascii="Arial" w:hAnsi="Arial" w:cs="Arial"/>
                <w:sz w:val="16"/>
                <w:szCs w:val="16"/>
                <w:lang w:val="en-GB"/>
              </w:rPr>
            </w:pPr>
            <w:r w:rsidRPr="008A5A09">
              <w:rPr>
                <w:rFonts w:ascii="Arial" w:hAnsi="Arial" w:cs="Arial"/>
                <w:sz w:val="16"/>
                <w:szCs w:val="16"/>
              </w:rPr>
              <w:t>Deposits at financial institutions which matured over 3 months</w:t>
            </w:r>
          </w:p>
        </w:tc>
        <w:tc>
          <w:tcPr>
            <w:tcW w:w="1507" w:type="dxa"/>
            <w:vAlign w:val="bottom"/>
          </w:tcPr>
          <w:p w14:paraId="12CE8B50" w14:textId="504F174A" w:rsidR="00BA2A8E" w:rsidRPr="008A5A09" w:rsidRDefault="00BA2A8E" w:rsidP="00BA2A8E">
            <w:pPr>
              <w:tabs>
                <w:tab w:val="decimal" w:pos="1242"/>
              </w:tabs>
              <w:spacing w:line="340" w:lineRule="exact"/>
              <w:ind w:right="-43"/>
              <w:rPr>
                <w:rFonts w:ascii="Arial" w:hAnsi="Arial" w:cs="Arial"/>
                <w:sz w:val="16"/>
                <w:szCs w:val="16"/>
              </w:rPr>
            </w:pPr>
            <w:r w:rsidRPr="00BA2A8E">
              <w:rPr>
                <w:rFonts w:ascii="Arial" w:hAnsi="Arial" w:cs="Arial"/>
                <w:sz w:val="16"/>
                <w:szCs w:val="16"/>
              </w:rPr>
              <w:t>11,865,455</w:t>
            </w:r>
          </w:p>
        </w:tc>
        <w:tc>
          <w:tcPr>
            <w:tcW w:w="1508" w:type="dxa"/>
            <w:vAlign w:val="bottom"/>
          </w:tcPr>
          <w:p w14:paraId="18C34605" w14:textId="3F99C1A3" w:rsidR="00BA2A8E" w:rsidRPr="008A5A09" w:rsidRDefault="00BA2A8E" w:rsidP="00BA2A8E">
            <w:pPr>
              <w:tabs>
                <w:tab w:val="decimal" w:pos="1242"/>
              </w:tabs>
              <w:spacing w:line="340" w:lineRule="exact"/>
              <w:ind w:right="-43"/>
              <w:rPr>
                <w:rFonts w:ascii="Arial" w:hAnsi="Arial" w:cs="Arial"/>
                <w:sz w:val="16"/>
                <w:szCs w:val="16"/>
              </w:rPr>
            </w:pPr>
          </w:p>
        </w:tc>
        <w:tc>
          <w:tcPr>
            <w:tcW w:w="1507" w:type="dxa"/>
            <w:vAlign w:val="bottom"/>
          </w:tcPr>
          <w:p w14:paraId="1661EC02" w14:textId="053D435F" w:rsidR="00BA2A8E" w:rsidRPr="008A5A09" w:rsidRDefault="00BA2A8E" w:rsidP="00BA2A8E">
            <w:pPr>
              <w:tabs>
                <w:tab w:val="decimal" w:pos="1242"/>
              </w:tabs>
              <w:spacing w:line="340" w:lineRule="exact"/>
              <w:ind w:right="-43"/>
              <w:rPr>
                <w:rFonts w:ascii="Arial" w:hAnsi="Arial" w:cs="Arial"/>
                <w:sz w:val="16"/>
                <w:szCs w:val="16"/>
              </w:rPr>
            </w:pPr>
            <w:r w:rsidRPr="00BA2A8E">
              <w:rPr>
                <w:rFonts w:ascii="Arial" w:hAnsi="Arial" w:cs="Arial"/>
                <w:sz w:val="16"/>
                <w:szCs w:val="16"/>
              </w:rPr>
              <w:t>50,000</w:t>
            </w:r>
          </w:p>
        </w:tc>
        <w:tc>
          <w:tcPr>
            <w:tcW w:w="1508" w:type="dxa"/>
            <w:vAlign w:val="bottom"/>
          </w:tcPr>
          <w:p w14:paraId="45A7D96D" w14:textId="08A65F0A" w:rsidR="00BA2A8E" w:rsidRPr="008A5A09" w:rsidRDefault="00BA2A8E" w:rsidP="00BA2A8E">
            <w:pPr>
              <w:tabs>
                <w:tab w:val="decimal" w:pos="1242"/>
              </w:tabs>
              <w:spacing w:line="340" w:lineRule="exact"/>
              <w:ind w:right="-43"/>
              <w:rPr>
                <w:rFonts w:ascii="Arial" w:hAnsi="Arial" w:cs="Arial"/>
                <w:sz w:val="16"/>
                <w:szCs w:val="16"/>
              </w:rPr>
            </w:pPr>
          </w:p>
        </w:tc>
      </w:tr>
      <w:tr w:rsidR="00BA2A8E" w:rsidRPr="008A5A09" w14:paraId="1DC4F615" w14:textId="77777777" w:rsidTr="009C46B1">
        <w:trPr>
          <w:trHeight w:val="20"/>
        </w:trPr>
        <w:tc>
          <w:tcPr>
            <w:tcW w:w="3330" w:type="dxa"/>
          </w:tcPr>
          <w:p w14:paraId="06AC50E4" w14:textId="6FCCBC31" w:rsidR="00BA2A8E" w:rsidRPr="008A5A09" w:rsidRDefault="00BA2A8E" w:rsidP="00BA2A8E">
            <w:pPr>
              <w:spacing w:line="340" w:lineRule="exact"/>
              <w:ind w:left="162" w:right="-43" w:hanging="162"/>
              <w:rPr>
                <w:rFonts w:ascii="Arial" w:hAnsi="Arial" w:cs="Arial"/>
                <w:sz w:val="16"/>
                <w:szCs w:val="16"/>
                <w:lang w:val="en-GB"/>
              </w:rPr>
            </w:pPr>
            <w:r w:rsidRPr="008A5A09">
              <w:rPr>
                <w:rFonts w:ascii="Arial" w:hAnsi="Arial" w:cs="Arial"/>
                <w:sz w:val="16"/>
                <w:szCs w:val="16"/>
                <w:lang w:val="en-GB"/>
              </w:rPr>
              <w:t>Less: Allowance for expected credit loss</w:t>
            </w:r>
          </w:p>
        </w:tc>
        <w:tc>
          <w:tcPr>
            <w:tcW w:w="1507" w:type="dxa"/>
            <w:vAlign w:val="bottom"/>
          </w:tcPr>
          <w:p w14:paraId="1BA7FE7E" w14:textId="48370762" w:rsidR="00BA2A8E" w:rsidRPr="008A5A09" w:rsidRDefault="00BA2A8E" w:rsidP="00BA2A8E">
            <w:pPr>
              <w:pBdr>
                <w:bottom w:val="sing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rPr>
              <w:t>(731)</w:t>
            </w:r>
          </w:p>
        </w:tc>
        <w:tc>
          <w:tcPr>
            <w:tcW w:w="1508" w:type="dxa"/>
            <w:vAlign w:val="bottom"/>
          </w:tcPr>
          <w:p w14:paraId="16DADC14" w14:textId="77777777" w:rsidR="00BA2A8E" w:rsidRPr="008A5A09" w:rsidRDefault="00BA2A8E" w:rsidP="00BA2A8E">
            <w:pPr>
              <w:tabs>
                <w:tab w:val="decimal" w:pos="1242"/>
              </w:tabs>
              <w:spacing w:line="340" w:lineRule="exact"/>
              <w:ind w:right="-43"/>
              <w:rPr>
                <w:rFonts w:ascii="Arial" w:hAnsi="Arial" w:cs="Arial"/>
                <w:sz w:val="16"/>
                <w:szCs w:val="16"/>
              </w:rPr>
            </w:pPr>
          </w:p>
        </w:tc>
        <w:tc>
          <w:tcPr>
            <w:tcW w:w="1507" w:type="dxa"/>
            <w:vAlign w:val="bottom"/>
          </w:tcPr>
          <w:p w14:paraId="6539967F" w14:textId="17C299FE" w:rsidR="00BA2A8E" w:rsidRPr="008A5A09" w:rsidRDefault="00BA2A8E" w:rsidP="00BA2A8E">
            <w:pPr>
              <w:pBdr>
                <w:bottom w:val="sing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rPr>
              <w:t>(4)</w:t>
            </w:r>
          </w:p>
        </w:tc>
        <w:tc>
          <w:tcPr>
            <w:tcW w:w="1508" w:type="dxa"/>
            <w:vAlign w:val="bottom"/>
          </w:tcPr>
          <w:p w14:paraId="6D4F7EEB" w14:textId="77777777" w:rsidR="00BA2A8E" w:rsidRPr="008A5A09" w:rsidRDefault="00BA2A8E" w:rsidP="00BA2A8E">
            <w:pPr>
              <w:tabs>
                <w:tab w:val="decimal" w:pos="1242"/>
              </w:tabs>
              <w:spacing w:line="340" w:lineRule="exact"/>
              <w:ind w:right="-43"/>
              <w:rPr>
                <w:rFonts w:ascii="Arial" w:hAnsi="Arial" w:cs="Arial"/>
                <w:sz w:val="16"/>
                <w:szCs w:val="16"/>
              </w:rPr>
            </w:pPr>
          </w:p>
        </w:tc>
      </w:tr>
      <w:tr w:rsidR="00BA2A8E" w:rsidRPr="008A5A09" w14:paraId="498E984D" w14:textId="77777777" w:rsidTr="009C46B1">
        <w:trPr>
          <w:trHeight w:val="20"/>
        </w:trPr>
        <w:tc>
          <w:tcPr>
            <w:tcW w:w="3330" w:type="dxa"/>
            <w:vAlign w:val="bottom"/>
          </w:tcPr>
          <w:p w14:paraId="2C92CDD8" w14:textId="1C5C8CA1" w:rsidR="00BA2A8E" w:rsidRPr="008A5A09" w:rsidRDefault="00BA2A8E" w:rsidP="00BA2A8E">
            <w:pPr>
              <w:spacing w:line="340" w:lineRule="exact"/>
              <w:ind w:left="162" w:right="-43" w:hanging="162"/>
              <w:rPr>
                <w:rFonts w:ascii="Arial" w:hAnsi="Arial" w:cs="Arial"/>
                <w:sz w:val="16"/>
                <w:szCs w:val="16"/>
                <w:lang w:val="en-GB"/>
              </w:rPr>
            </w:pPr>
            <w:r w:rsidRPr="008A5A09">
              <w:rPr>
                <w:rFonts w:ascii="Arial" w:hAnsi="Arial" w:cs="Arial"/>
                <w:sz w:val="16"/>
                <w:szCs w:val="16"/>
                <w:lang w:val="en-GB"/>
              </w:rPr>
              <w:t>Debt instruments measured at AMC - net</w:t>
            </w:r>
          </w:p>
        </w:tc>
        <w:tc>
          <w:tcPr>
            <w:tcW w:w="1507" w:type="dxa"/>
            <w:vAlign w:val="bottom"/>
          </w:tcPr>
          <w:p w14:paraId="16EF93B7" w14:textId="7FB601A3" w:rsidR="00BA2A8E" w:rsidRPr="008A5A09" w:rsidRDefault="00BA2A8E" w:rsidP="00BA2A8E">
            <w:pPr>
              <w:pBdr>
                <w:bottom w:val="sing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cs/>
              </w:rPr>
              <w:t>11</w:t>
            </w:r>
            <w:r w:rsidRPr="00BA2A8E">
              <w:rPr>
                <w:rFonts w:ascii="Arial" w:hAnsi="Arial" w:cs="Arial"/>
                <w:sz w:val="16"/>
                <w:szCs w:val="16"/>
              </w:rPr>
              <w:t>,864,724</w:t>
            </w:r>
          </w:p>
        </w:tc>
        <w:tc>
          <w:tcPr>
            <w:tcW w:w="1508" w:type="dxa"/>
            <w:vAlign w:val="bottom"/>
          </w:tcPr>
          <w:p w14:paraId="00028876" w14:textId="77777777" w:rsidR="00BA2A8E" w:rsidRPr="008A5A09" w:rsidRDefault="00BA2A8E" w:rsidP="00BA2A8E">
            <w:pPr>
              <w:tabs>
                <w:tab w:val="decimal" w:pos="1242"/>
              </w:tabs>
              <w:spacing w:line="340" w:lineRule="exact"/>
              <w:ind w:right="-43"/>
              <w:rPr>
                <w:rFonts w:ascii="Arial" w:hAnsi="Arial" w:cs="Arial"/>
                <w:sz w:val="16"/>
                <w:szCs w:val="16"/>
              </w:rPr>
            </w:pPr>
          </w:p>
        </w:tc>
        <w:tc>
          <w:tcPr>
            <w:tcW w:w="1507" w:type="dxa"/>
            <w:vAlign w:val="bottom"/>
          </w:tcPr>
          <w:p w14:paraId="7C39B416" w14:textId="683F8B5C" w:rsidR="00BA2A8E" w:rsidRPr="008A5A09" w:rsidRDefault="00BA2A8E" w:rsidP="00BA2A8E">
            <w:pPr>
              <w:pBdr>
                <w:bottom w:val="sing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rPr>
              <w:t>49,996</w:t>
            </w:r>
          </w:p>
        </w:tc>
        <w:tc>
          <w:tcPr>
            <w:tcW w:w="1508" w:type="dxa"/>
            <w:vAlign w:val="bottom"/>
          </w:tcPr>
          <w:p w14:paraId="4CBEAA0D" w14:textId="77777777" w:rsidR="00BA2A8E" w:rsidRPr="008A5A09" w:rsidRDefault="00BA2A8E" w:rsidP="00BA2A8E">
            <w:pPr>
              <w:tabs>
                <w:tab w:val="decimal" w:pos="1242"/>
              </w:tabs>
              <w:spacing w:line="340" w:lineRule="exact"/>
              <w:ind w:right="-43"/>
              <w:rPr>
                <w:rFonts w:ascii="Arial" w:hAnsi="Arial" w:cs="Arial"/>
                <w:sz w:val="16"/>
                <w:szCs w:val="16"/>
              </w:rPr>
            </w:pPr>
          </w:p>
        </w:tc>
      </w:tr>
      <w:tr w:rsidR="00BA2A8E" w:rsidRPr="008A5A09" w14:paraId="02CA0C05" w14:textId="77777777" w:rsidTr="009C46B1">
        <w:trPr>
          <w:trHeight w:val="20"/>
        </w:trPr>
        <w:tc>
          <w:tcPr>
            <w:tcW w:w="3330" w:type="dxa"/>
          </w:tcPr>
          <w:p w14:paraId="17135EF6" w14:textId="258BB476" w:rsidR="00BA2A8E" w:rsidRPr="008A5A09" w:rsidRDefault="00BA2A8E" w:rsidP="00BA2A8E">
            <w:pPr>
              <w:spacing w:line="340" w:lineRule="exact"/>
              <w:ind w:left="162" w:right="-43" w:hanging="162"/>
              <w:rPr>
                <w:rFonts w:ascii="Arial" w:hAnsi="Arial" w:cs="Arial"/>
                <w:sz w:val="16"/>
                <w:szCs w:val="16"/>
                <w:lang w:val="en-GB"/>
              </w:rPr>
            </w:pPr>
            <w:r w:rsidRPr="008A5A09">
              <w:rPr>
                <w:rFonts w:ascii="Arial" w:eastAsia="Arial Unicode MS" w:hAnsi="Arial" w:cs="Arial"/>
                <w:sz w:val="16"/>
                <w:szCs w:val="16"/>
              </w:rPr>
              <w:t>Debt financial assets - net</w:t>
            </w:r>
          </w:p>
        </w:tc>
        <w:tc>
          <w:tcPr>
            <w:tcW w:w="1507" w:type="dxa"/>
            <w:vAlign w:val="bottom"/>
          </w:tcPr>
          <w:p w14:paraId="5D2EC261" w14:textId="62DD7A77" w:rsidR="00BA2A8E" w:rsidRPr="008A5A09" w:rsidRDefault="00BA2A8E" w:rsidP="00BA2A8E">
            <w:pPr>
              <w:pBdr>
                <w:bottom w:val="doub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rPr>
              <w:t>18,121,051</w:t>
            </w:r>
          </w:p>
        </w:tc>
        <w:tc>
          <w:tcPr>
            <w:tcW w:w="1508" w:type="dxa"/>
            <w:vAlign w:val="bottom"/>
          </w:tcPr>
          <w:p w14:paraId="65E3FA39" w14:textId="77777777" w:rsidR="00BA2A8E" w:rsidRPr="008A5A09" w:rsidRDefault="00BA2A8E" w:rsidP="00BA2A8E">
            <w:pPr>
              <w:tabs>
                <w:tab w:val="decimal" w:pos="1242"/>
              </w:tabs>
              <w:spacing w:line="340" w:lineRule="exact"/>
              <w:ind w:right="-43"/>
              <w:rPr>
                <w:rFonts w:ascii="Arial" w:hAnsi="Arial" w:cs="Arial"/>
                <w:sz w:val="16"/>
                <w:szCs w:val="16"/>
              </w:rPr>
            </w:pPr>
          </w:p>
        </w:tc>
        <w:tc>
          <w:tcPr>
            <w:tcW w:w="1507" w:type="dxa"/>
            <w:vAlign w:val="bottom"/>
          </w:tcPr>
          <w:p w14:paraId="760347A0" w14:textId="2CC3FA19" w:rsidR="00BA2A8E" w:rsidRPr="008A5A09" w:rsidRDefault="00BA2A8E" w:rsidP="00BA2A8E">
            <w:pPr>
              <w:pBdr>
                <w:bottom w:val="double" w:sz="4" w:space="1" w:color="auto"/>
              </w:pBdr>
              <w:tabs>
                <w:tab w:val="decimal" w:pos="1242"/>
              </w:tabs>
              <w:spacing w:line="340" w:lineRule="exact"/>
              <w:ind w:right="-43"/>
              <w:rPr>
                <w:rFonts w:ascii="Arial" w:hAnsi="Arial" w:cs="Arial"/>
                <w:sz w:val="16"/>
                <w:szCs w:val="16"/>
              </w:rPr>
            </w:pPr>
            <w:r w:rsidRPr="00BA2A8E">
              <w:rPr>
                <w:rFonts w:ascii="Arial" w:hAnsi="Arial" w:cs="Arial"/>
                <w:sz w:val="16"/>
                <w:szCs w:val="16"/>
              </w:rPr>
              <w:t>49,996</w:t>
            </w:r>
          </w:p>
        </w:tc>
        <w:tc>
          <w:tcPr>
            <w:tcW w:w="1508" w:type="dxa"/>
            <w:vAlign w:val="bottom"/>
          </w:tcPr>
          <w:p w14:paraId="76DFCD0B" w14:textId="77777777" w:rsidR="00BA2A8E" w:rsidRPr="008A5A09" w:rsidRDefault="00BA2A8E" w:rsidP="00BA2A8E">
            <w:pPr>
              <w:tabs>
                <w:tab w:val="decimal" w:pos="1242"/>
              </w:tabs>
              <w:spacing w:line="340" w:lineRule="exact"/>
              <w:ind w:right="-43"/>
              <w:rPr>
                <w:rFonts w:ascii="Arial" w:hAnsi="Arial" w:cs="Arial"/>
                <w:sz w:val="16"/>
                <w:szCs w:val="16"/>
              </w:rPr>
            </w:pPr>
          </w:p>
        </w:tc>
      </w:tr>
    </w:tbl>
    <w:p w14:paraId="5CC8C378" w14:textId="6D8100F8" w:rsidR="0073697E" w:rsidRPr="008A5A09" w:rsidRDefault="00CA1975"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8"/>
        </w:rPr>
      </w:pPr>
      <w:r w:rsidRPr="008A5A09">
        <w:rPr>
          <w:rFonts w:ascii="Arial" w:hAnsi="Arial" w:cs="Arial"/>
          <w:b/>
          <w:bCs/>
          <w:sz w:val="22"/>
          <w:szCs w:val="22"/>
        </w:rPr>
        <w:br w:type="page"/>
      </w:r>
      <w:r w:rsidR="0064080B" w:rsidRPr="008A5A09">
        <w:rPr>
          <w:rFonts w:ascii="Arial" w:hAnsi="Arial" w:cs="Arial"/>
          <w:b/>
          <w:bCs/>
          <w:sz w:val="22"/>
          <w:szCs w:val="28"/>
        </w:rPr>
        <w:lastRenderedPageBreak/>
        <w:t>10</w:t>
      </w:r>
      <w:r w:rsidR="0073697E" w:rsidRPr="008A5A09">
        <w:rPr>
          <w:rFonts w:ascii="Arial" w:hAnsi="Arial" w:cs="Arial"/>
          <w:b/>
          <w:bCs/>
          <w:sz w:val="22"/>
          <w:szCs w:val="28"/>
        </w:rPr>
        <w:t>.2</w:t>
      </w:r>
      <w:r w:rsidR="0073697E" w:rsidRPr="008A5A09">
        <w:rPr>
          <w:rFonts w:ascii="Arial" w:hAnsi="Arial" w:cs="Arial"/>
          <w:b/>
          <w:bCs/>
          <w:sz w:val="22"/>
          <w:szCs w:val="28"/>
        </w:rPr>
        <w:tab/>
        <w:t>Classified by stage of credit risk</w:t>
      </w:r>
    </w:p>
    <w:tbl>
      <w:tblPr>
        <w:tblW w:w="9180" w:type="dxa"/>
        <w:tblInd w:w="450" w:type="dxa"/>
        <w:tblLayout w:type="fixed"/>
        <w:tblLook w:val="0000" w:firstRow="0" w:lastRow="0" w:firstColumn="0" w:lastColumn="0" w:noHBand="0" w:noVBand="0"/>
      </w:tblPr>
      <w:tblGrid>
        <w:gridCol w:w="4950"/>
        <w:gridCol w:w="2160"/>
        <w:gridCol w:w="2070"/>
      </w:tblGrid>
      <w:tr w:rsidR="009B5F44" w:rsidRPr="008A5A09" w14:paraId="3FEF04B5" w14:textId="77777777" w:rsidTr="009C46B1">
        <w:tc>
          <w:tcPr>
            <w:tcW w:w="4950" w:type="dxa"/>
          </w:tcPr>
          <w:p w14:paraId="1CFFBFD7" w14:textId="77777777" w:rsidR="00B06BD2" w:rsidRPr="008A5A09"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A6F6E81" w14:textId="77777777" w:rsidR="00B06BD2" w:rsidRPr="008A5A09" w:rsidRDefault="00B06BD2" w:rsidP="0004695A">
            <w:pPr>
              <w:tabs>
                <w:tab w:val="right" w:pos="6840"/>
                <w:tab w:val="left" w:pos="8000"/>
                <w:tab w:val="left" w:pos="8180"/>
                <w:tab w:val="right" w:pos="9180"/>
                <w:tab w:val="right" w:pos="9440"/>
              </w:tabs>
              <w:spacing w:line="380" w:lineRule="exact"/>
              <w:ind w:right="-43"/>
              <w:jc w:val="right"/>
              <w:rPr>
                <w:rFonts w:ascii="Arial" w:eastAsia="Arial Unicode MS" w:hAnsi="Arial" w:cs="Arial"/>
                <w:sz w:val="18"/>
                <w:szCs w:val="18"/>
              </w:rPr>
            </w:pPr>
            <w:r w:rsidRPr="008A5A09">
              <w:rPr>
                <w:rFonts w:ascii="Arial" w:hAnsi="Arial" w:cs="Arial"/>
                <w:sz w:val="18"/>
                <w:szCs w:val="18"/>
                <w:cs/>
              </w:rPr>
              <w:t>(</w:t>
            </w:r>
            <w:r w:rsidRPr="008A5A09">
              <w:rPr>
                <w:rFonts w:ascii="Arial" w:hAnsi="Arial" w:cs="Arial"/>
                <w:sz w:val="18"/>
                <w:szCs w:val="18"/>
              </w:rPr>
              <w:t>Unit: Thousand Baht)</w:t>
            </w:r>
          </w:p>
        </w:tc>
      </w:tr>
      <w:tr w:rsidR="009B5F44" w:rsidRPr="008A5A09" w14:paraId="1A97CC8A" w14:textId="77777777" w:rsidTr="009C46B1">
        <w:tc>
          <w:tcPr>
            <w:tcW w:w="4950" w:type="dxa"/>
          </w:tcPr>
          <w:p w14:paraId="4F947649" w14:textId="77777777" w:rsidR="00B06BD2" w:rsidRPr="008A5A09"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0D8AA2E4" w14:textId="4FD92C05" w:rsidR="00B06BD2" w:rsidRPr="008A5A09" w:rsidRDefault="00F34195"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8A5A09">
              <w:rPr>
                <w:rFonts w:ascii="Arial" w:eastAsia="Arial Unicode MS" w:hAnsi="Arial" w:cs="Arial"/>
                <w:sz w:val="18"/>
                <w:szCs w:val="18"/>
              </w:rPr>
              <w:t>Consolidated</w:t>
            </w:r>
            <w:r w:rsidR="00B06BD2" w:rsidRPr="008A5A09">
              <w:rPr>
                <w:rFonts w:ascii="Arial" w:eastAsia="Arial Unicode MS" w:hAnsi="Arial" w:cs="Arial"/>
                <w:sz w:val="18"/>
                <w:szCs w:val="18"/>
              </w:rPr>
              <w:t xml:space="preserve"> financial statements</w:t>
            </w:r>
          </w:p>
        </w:tc>
      </w:tr>
      <w:tr w:rsidR="009B5F44" w:rsidRPr="008A5A09" w14:paraId="6DE75BDE" w14:textId="77777777" w:rsidTr="009C46B1">
        <w:tc>
          <w:tcPr>
            <w:tcW w:w="4950" w:type="dxa"/>
          </w:tcPr>
          <w:p w14:paraId="4C8E7717" w14:textId="77777777" w:rsidR="00B06BD2" w:rsidRPr="008A5A09"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07B8699" w14:textId="37AA96B8" w:rsidR="00B06BD2" w:rsidRPr="008A5A09" w:rsidRDefault="00F13D01"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8A5A09">
              <w:rPr>
                <w:rFonts w:ascii="Arial" w:eastAsia="Arial Unicode MS" w:hAnsi="Arial" w:cs="Arial"/>
                <w:sz w:val="18"/>
                <w:szCs w:val="18"/>
              </w:rPr>
              <w:t>31 December</w:t>
            </w:r>
            <w:r w:rsidR="00B06BD2" w:rsidRPr="008A5A09">
              <w:rPr>
                <w:rFonts w:ascii="Arial" w:eastAsia="Arial Unicode MS" w:hAnsi="Arial" w:cs="Arial"/>
                <w:sz w:val="18"/>
                <w:szCs w:val="18"/>
              </w:rPr>
              <w:t xml:space="preserve"> 2025</w:t>
            </w:r>
          </w:p>
        </w:tc>
      </w:tr>
      <w:tr w:rsidR="009B5F44" w:rsidRPr="008A5A09" w14:paraId="181128F0" w14:textId="77777777" w:rsidTr="009C46B1">
        <w:tc>
          <w:tcPr>
            <w:tcW w:w="4950" w:type="dxa"/>
          </w:tcPr>
          <w:p w14:paraId="5FBC4E01" w14:textId="77777777" w:rsidR="00B06BD2" w:rsidRPr="008A5A09"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2160" w:type="dxa"/>
            <w:vAlign w:val="bottom"/>
          </w:tcPr>
          <w:p w14:paraId="56096E07" w14:textId="77777777" w:rsidR="00B06BD2" w:rsidRPr="008A5A09" w:rsidRDefault="00B06BD2" w:rsidP="0004695A">
            <w:pPr>
              <w:pBdr>
                <w:bottom w:val="single" w:sz="6"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Fair value</w:t>
            </w:r>
          </w:p>
        </w:tc>
        <w:tc>
          <w:tcPr>
            <w:tcW w:w="2070" w:type="dxa"/>
            <w:vAlign w:val="bottom"/>
          </w:tcPr>
          <w:p w14:paraId="42CEF170" w14:textId="77777777" w:rsidR="00B06BD2" w:rsidRPr="008A5A09" w:rsidRDefault="00B06BD2" w:rsidP="0004695A">
            <w:pPr>
              <w:pBdr>
                <w:bottom w:val="single" w:sz="6"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 xml:space="preserve">Allowance for expected credit losses </w:t>
            </w:r>
          </w:p>
        </w:tc>
      </w:tr>
      <w:tr w:rsidR="009B5F44" w:rsidRPr="008A5A09" w14:paraId="45916471" w14:textId="77777777" w:rsidTr="009C46B1">
        <w:tc>
          <w:tcPr>
            <w:tcW w:w="4950" w:type="dxa"/>
            <w:vAlign w:val="bottom"/>
          </w:tcPr>
          <w:p w14:paraId="655C2B18" w14:textId="77777777" w:rsidR="00B06BD2" w:rsidRPr="008A5A09" w:rsidRDefault="00EF3B77" w:rsidP="0004695A">
            <w:pPr>
              <w:spacing w:line="380" w:lineRule="exact"/>
              <w:ind w:left="162" w:right="-43" w:hanging="162"/>
              <w:rPr>
                <w:rFonts w:ascii="Arial" w:hAnsi="Arial" w:cs="Arial"/>
                <w:sz w:val="18"/>
                <w:szCs w:val="18"/>
              </w:rPr>
            </w:pPr>
            <w:r w:rsidRPr="008A5A09">
              <w:rPr>
                <w:rFonts w:ascii="Arial" w:eastAsia="Arial Unicode MS" w:hAnsi="Arial" w:cs="Arial"/>
                <w:b/>
                <w:bCs/>
                <w:sz w:val="18"/>
                <w:szCs w:val="18"/>
              </w:rPr>
              <w:t xml:space="preserve">Debt instruments measured at </w:t>
            </w:r>
            <w:r w:rsidR="005D6083" w:rsidRPr="008A5A09">
              <w:rPr>
                <w:rFonts w:ascii="Arial" w:eastAsia="Arial Unicode MS" w:hAnsi="Arial" w:cs="Arial"/>
                <w:b/>
                <w:bCs/>
                <w:sz w:val="18"/>
                <w:szCs w:val="18"/>
              </w:rPr>
              <w:t>FVOCI</w:t>
            </w:r>
          </w:p>
        </w:tc>
        <w:tc>
          <w:tcPr>
            <w:tcW w:w="2160" w:type="dxa"/>
            <w:vAlign w:val="bottom"/>
          </w:tcPr>
          <w:p w14:paraId="1BEE227E" w14:textId="77777777" w:rsidR="00B06BD2" w:rsidRPr="008A5A09" w:rsidRDefault="00B06BD2" w:rsidP="008A26BA">
            <w:pPr>
              <w:tabs>
                <w:tab w:val="decimal" w:pos="1783"/>
              </w:tabs>
              <w:spacing w:line="380" w:lineRule="exact"/>
              <w:rPr>
                <w:rFonts w:ascii="Arial" w:hAnsi="Arial" w:cs="Arial"/>
                <w:sz w:val="18"/>
                <w:szCs w:val="18"/>
              </w:rPr>
            </w:pPr>
          </w:p>
        </w:tc>
        <w:tc>
          <w:tcPr>
            <w:tcW w:w="2070" w:type="dxa"/>
            <w:vAlign w:val="bottom"/>
          </w:tcPr>
          <w:p w14:paraId="19AE0F65" w14:textId="77777777" w:rsidR="00B06BD2" w:rsidRPr="008A5A09" w:rsidRDefault="00B06BD2" w:rsidP="008A26BA">
            <w:pPr>
              <w:tabs>
                <w:tab w:val="decimal" w:pos="1783"/>
              </w:tabs>
              <w:spacing w:line="380" w:lineRule="exact"/>
              <w:rPr>
                <w:rFonts w:ascii="Arial" w:hAnsi="Arial" w:cs="Arial"/>
                <w:sz w:val="18"/>
                <w:szCs w:val="18"/>
              </w:rPr>
            </w:pPr>
          </w:p>
        </w:tc>
      </w:tr>
      <w:tr w:rsidR="009B5F44" w:rsidRPr="008A5A09" w14:paraId="0FF67211" w14:textId="77777777" w:rsidTr="009C46B1">
        <w:tc>
          <w:tcPr>
            <w:tcW w:w="4950" w:type="dxa"/>
            <w:vAlign w:val="bottom"/>
          </w:tcPr>
          <w:p w14:paraId="75C71937" w14:textId="77777777" w:rsidR="004E04EA" w:rsidRPr="008A5A09" w:rsidRDefault="004E04EA" w:rsidP="004E04EA">
            <w:pPr>
              <w:spacing w:line="38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 xml:space="preserve">Stage 1 - Debt securities without a significant increase of credit risk </w:t>
            </w:r>
          </w:p>
        </w:tc>
        <w:tc>
          <w:tcPr>
            <w:tcW w:w="2160" w:type="dxa"/>
            <w:vAlign w:val="bottom"/>
          </w:tcPr>
          <w:p w14:paraId="721F4ED6" w14:textId="5F772B27" w:rsidR="004E04EA" w:rsidRPr="008A5A09" w:rsidRDefault="004E04EA" w:rsidP="004E04EA">
            <w:pPr>
              <w:tabs>
                <w:tab w:val="decimal" w:pos="1783"/>
              </w:tabs>
              <w:spacing w:line="380" w:lineRule="exact"/>
              <w:rPr>
                <w:rFonts w:ascii="Arial" w:hAnsi="Arial" w:cs="Arial"/>
                <w:sz w:val="18"/>
                <w:szCs w:val="18"/>
              </w:rPr>
            </w:pPr>
            <w:r w:rsidRPr="008A5A09">
              <w:rPr>
                <w:rFonts w:ascii="Arial" w:hAnsi="Arial" w:cs="Arial"/>
                <w:sz w:val="18"/>
                <w:szCs w:val="18"/>
              </w:rPr>
              <w:t>6,047,282</w:t>
            </w:r>
          </w:p>
        </w:tc>
        <w:tc>
          <w:tcPr>
            <w:tcW w:w="2070" w:type="dxa"/>
            <w:vAlign w:val="bottom"/>
          </w:tcPr>
          <w:p w14:paraId="36204B53" w14:textId="79BF7173" w:rsidR="004E04EA" w:rsidRPr="008A5A09" w:rsidRDefault="004E04EA" w:rsidP="004E04EA">
            <w:pPr>
              <w:tabs>
                <w:tab w:val="decimal" w:pos="1693"/>
              </w:tabs>
              <w:spacing w:line="380" w:lineRule="exact"/>
              <w:rPr>
                <w:rFonts w:ascii="Arial" w:hAnsi="Arial" w:cs="Arial"/>
                <w:sz w:val="18"/>
                <w:szCs w:val="18"/>
              </w:rPr>
            </w:pPr>
            <w:r w:rsidRPr="008A5A09">
              <w:rPr>
                <w:rFonts w:ascii="Arial" w:hAnsi="Arial" w:cs="Arial"/>
                <w:sz w:val="18"/>
                <w:szCs w:val="18"/>
              </w:rPr>
              <w:t>(252)</w:t>
            </w:r>
          </w:p>
        </w:tc>
      </w:tr>
      <w:tr w:rsidR="009B5F44" w:rsidRPr="008A5A09" w14:paraId="5C39C906" w14:textId="77777777" w:rsidTr="009C46B1">
        <w:tc>
          <w:tcPr>
            <w:tcW w:w="4950" w:type="dxa"/>
            <w:vAlign w:val="bottom"/>
          </w:tcPr>
          <w:p w14:paraId="7C82B184" w14:textId="77777777" w:rsidR="004E04EA" w:rsidRPr="008A5A09" w:rsidRDefault="004E04EA" w:rsidP="004E04EA">
            <w:pPr>
              <w:spacing w:line="38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Stage 3 - Credit impaired debt securities</w:t>
            </w:r>
          </w:p>
        </w:tc>
        <w:tc>
          <w:tcPr>
            <w:tcW w:w="2160" w:type="dxa"/>
            <w:vAlign w:val="bottom"/>
          </w:tcPr>
          <w:p w14:paraId="3CE10FC3" w14:textId="40703367" w:rsidR="004E04EA" w:rsidRPr="008A5A09" w:rsidRDefault="004E04EA" w:rsidP="004E04EA">
            <w:pPr>
              <w:tabs>
                <w:tab w:val="decimal" w:pos="1783"/>
              </w:tabs>
              <w:spacing w:line="380" w:lineRule="exact"/>
              <w:rPr>
                <w:rFonts w:ascii="Arial" w:hAnsi="Arial" w:cs="Arial"/>
                <w:sz w:val="18"/>
                <w:szCs w:val="18"/>
              </w:rPr>
            </w:pPr>
            <w:r w:rsidRPr="008A5A09">
              <w:rPr>
                <w:rFonts w:ascii="Arial" w:hAnsi="Arial" w:cs="Arial"/>
                <w:sz w:val="18"/>
                <w:szCs w:val="18"/>
              </w:rPr>
              <w:t>57,105</w:t>
            </w:r>
          </w:p>
        </w:tc>
        <w:tc>
          <w:tcPr>
            <w:tcW w:w="2070" w:type="dxa"/>
            <w:vAlign w:val="bottom"/>
          </w:tcPr>
          <w:p w14:paraId="21267A97" w14:textId="2B70BC2E" w:rsidR="004E04EA" w:rsidRPr="008A5A09" w:rsidRDefault="004E04EA" w:rsidP="004E04EA">
            <w:pPr>
              <w:tabs>
                <w:tab w:val="decimal" w:pos="1693"/>
              </w:tabs>
              <w:spacing w:line="380" w:lineRule="exact"/>
              <w:rPr>
                <w:rFonts w:ascii="Arial" w:hAnsi="Arial" w:cs="Arial"/>
                <w:sz w:val="18"/>
                <w:szCs w:val="18"/>
              </w:rPr>
            </w:pPr>
            <w:r w:rsidRPr="008A5A09">
              <w:rPr>
                <w:rFonts w:ascii="Arial" w:hAnsi="Arial" w:cs="Arial"/>
                <w:sz w:val="18"/>
                <w:szCs w:val="18"/>
              </w:rPr>
              <w:t>(41,052)</w:t>
            </w:r>
          </w:p>
        </w:tc>
      </w:tr>
      <w:tr w:rsidR="009C46B1" w:rsidRPr="008A5A09" w14:paraId="0756D0F2" w14:textId="77777777" w:rsidTr="009C46B1">
        <w:trPr>
          <w:trHeight w:val="87"/>
        </w:trPr>
        <w:tc>
          <w:tcPr>
            <w:tcW w:w="4950" w:type="dxa"/>
            <w:vAlign w:val="bottom"/>
          </w:tcPr>
          <w:p w14:paraId="2FE1C0AD" w14:textId="77777777" w:rsidR="004E04EA" w:rsidRPr="008A5A09" w:rsidRDefault="004E04EA" w:rsidP="004E04EA">
            <w:pPr>
              <w:spacing w:line="380" w:lineRule="exact"/>
              <w:rPr>
                <w:rFonts w:ascii="Arial" w:hAnsi="Arial" w:cs="Arial"/>
                <w:sz w:val="18"/>
                <w:szCs w:val="18"/>
              </w:rPr>
            </w:pPr>
            <w:r w:rsidRPr="008A5A09">
              <w:rPr>
                <w:rFonts w:ascii="Arial" w:hAnsi="Arial" w:cs="Arial"/>
                <w:sz w:val="18"/>
                <w:szCs w:val="18"/>
              </w:rPr>
              <w:t>Total</w:t>
            </w:r>
          </w:p>
        </w:tc>
        <w:tc>
          <w:tcPr>
            <w:tcW w:w="2160" w:type="dxa"/>
            <w:vAlign w:val="bottom"/>
          </w:tcPr>
          <w:p w14:paraId="02A969FE" w14:textId="1EEFE84F" w:rsidR="004E04EA" w:rsidRPr="008A5A09" w:rsidRDefault="004E04EA" w:rsidP="004E04EA">
            <w:pPr>
              <w:pBdr>
                <w:top w:val="single" w:sz="4" w:space="1" w:color="auto"/>
                <w:bottom w:val="double" w:sz="4" w:space="1" w:color="auto"/>
              </w:pBdr>
              <w:tabs>
                <w:tab w:val="decimal" w:pos="1783"/>
              </w:tabs>
              <w:spacing w:line="380" w:lineRule="exact"/>
              <w:rPr>
                <w:rFonts w:ascii="Arial" w:hAnsi="Arial" w:cs="Arial"/>
                <w:sz w:val="18"/>
                <w:szCs w:val="18"/>
              </w:rPr>
            </w:pPr>
            <w:r w:rsidRPr="008A5A09">
              <w:rPr>
                <w:rFonts w:ascii="Arial" w:hAnsi="Arial" w:cs="Arial"/>
                <w:sz w:val="18"/>
                <w:szCs w:val="18"/>
              </w:rPr>
              <w:t>6,104,387</w:t>
            </w:r>
          </w:p>
        </w:tc>
        <w:tc>
          <w:tcPr>
            <w:tcW w:w="2070" w:type="dxa"/>
            <w:vAlign w:val="bottom"/>
          </w:tcPr>
          <w:p w14:paraId="3853F124" w14:textId="74AFEFFE" w:rsidR="004E04EA" w:rsidRPr="008A5A09" w:rsidRDefault="004E04EA" w:rsidP="004E04EA">
            <w:pPr>
              <w:pBdr>
                <w:top w:val="single" w:sz="4" w:space="1" w:color="auto"/>
                <w:bottom w:val="double" w:sz="4" w:space="1" w:color="auto"/>
              </w:pBdr>
              <w:tabs>
                <w:tab w:val="decimal" w:pos="1693"/>
              </w:tabs>
              <w:spacing w:line="380" w:lineRule="exact"/>
              <w:rPr>
                <w:rFonts w:ascii="Arial" w:hAnsi="Arial" w:cs="Arial"/>
                <w:sz w:val="18"/>
                <w:szCs w:val="18"/>
              </w:rPr>
            </w:pPr>
            <w:r w:rsidRPr="008A5A09">
              <w:rPr>
                <w:rFonts w:ascii="Arial" w:hAnsi="Arial" w:cs="Arial"/>
                <w:sz w:val="18"/>
                <w:szCs w:val="18"/>
              </w:rPr>
              <w:t>(41,304)</w:t>
            </w:r>
          </w:p>
        </w:tc>
      </w:tr>
    </w:tbl>
    <w:p w14:paraId="289A7662" w14:textId="4BB06F53" w:rsidR="0004695A" w:rsidRPr="008A5A09" w:rsidRDefault="0004695A">
      <w:pPr>
        <w:rPr>
          <w:rFonts w:ascii="Arial" w:hAnsi="Arial" w:cs="Arial"/>
        </w:rPr>
      </w:pPr>
    </w:p>
    <w:tbl>
      <w:tblPr>
        <w:tblW w:w="9180" w:type="dxa"/>
        <w:tblInd w:w="450" w:type="dxa"/>
        <w:tblLayout w:type="fixed"/>
        <w:tblLook w:val="04A0" w:firstRow="1" w:lastRow="0" w:firstColumn="1" w:lastColumn="0" w:noHBand="0" w:noVBand="1"/>
      </w:tblPr>
      <w:tblGrid>
        <w:gridCol w:w="3780"/>
        <w:gridCol w:w="1800"/>
        <w:gridCol w:w="1800"/>
        <w:gridCol w:w="1800"/>
      </w:tblGrid>
      <w:tr w:rsidR="009B5F44" w:rsidRPr="008A5A09" w14:paraId="7C49C935" w14:textId="77777777" w:rsidTr="009C46B1">
        <w:tc>
          <w:tcPr>
            <w:tcW w:w="9180" w:type="dxa"/>
            <w:gridSpan w:val="4"/>
          </w:tcPr>
          <w:p w14:paraId="48BC565B" w14:textId="77777777" w:rsidR="00B06BD2" w:rsidRPr="008A5A09" w:rsidRDefault="00B06BD2"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A5A09">
              <w:rPr>
                <w:rFonts w:ascii="Arial" w:hAnsi="Arial" w:cs="Arial"/>
                <w:sz w:val="18"/>
                <w:szCs w:val="18"/>
              </w:rPr>
              <w:t>(Unit: Thousand Baht)</w:t>
            </w:r>
          </w:p>
        </w:tc>
      </w:tr>
      <w:tr w:rsidR="009B5F44" w:rsidRPr="008A5A09" w14:paraId="272648B1" w14:textId="77777777" w:rsidTr="009C46B1">
        <w:tc>
          <w:tcPr>
            <w:tcW w:w="3780" w:type="dxa"/>
            <w:vAlign w:val="bottom"/>
          </w:tcPr>
          <w:p w14:paraId="35B8E287" w14:textId="77777777" w:rsidR="00B06BD2" w:rsidRPr="008A5A09"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D71AA8" w14:textId="77BBB5C7" w:rsidR="00B06BD2" w:rsidRPr="008A5A09" w:rsidRDefault="00F3419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Consolidated</w:t>
            </w:r>
            <w:r w:rsidR="00B06BD2" w:rsidRPr="008A5A09">
              <w:rPr>
                <w:rFonts w:ascii="Arial" w:hAnsi="Arial" w:cs="Arial"/>
                <w:sz w:val="18"/>
                <w:szCs w:val="18"/>
              </w:rPr>
              <w:t xml:space="preserve"> financial statements</w:t>
            </w:r>
          </w:p>
        </w:tc>
      </w:tr>
      <w:tr w:rsidR="009B5F44" w:rsidRPr="008A5A09" w14:paraId="737B5D94" w14:textId="77777777" w:rsidTr="009C46B1">
        <w:tc>
          <w:tcPr>
            <w:tcW w:w="3780" w:type="dxa"/>
            <w:vAlign w:val="bottom"/>
          </w:tcPr>
          <w:p w14:paraId="02BF87D8" w14:textId="77777777" w:rsidR="00B06BD2" w:rsidRPr="008A5A09"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8CB1F45" w14:textId="0A077C2E" w:rsidR="00B06BD2" w:rsidRPr="008A5A09" w:rsidRDefault="00F13D01"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eastAsia="Arial Unicode MS" w:hAnsi="Arial" w:cs="Arial"/>
                <w:sz w:val="18"/>
                <w:szCs w:val="18"/>
              </w:rPr>
              <w:t>31 December</w:t>
            </w:r>
            <w:r w:rsidR="00B06BD2" w:rsidRPr="008A5A09">
              <w:rPr>
                <w:rFonts w:ascii="Arial" w:eastAsia="Arial Unicode MS" w:hAnsi="Arial" w:cs="Arial"/>
                <w:sz w:val="18"/>
                <w:szCs w:val="18"/>
              </w:rPr>
              <w:t xml:space="preserve"> 2025</w:t>
            </w:r>
          </w:p>
        </w:tc>
      </w:tr>
      <w:tr w:rsidR="009B5F44" w:rsidRPr="008A5A09" w14:paraId="7C889E27" w14:textId="77777777" w:rsidTr="009C46B1">
        <w:tc>
          <w:tcPr>
            <w:tcW w:w="3780" w:type="dxa"/>
            <w:vAlign w:val="bottom"/>
          </w:tcPr>
          <w:p w14:paraId="5EC1DA7C" w14:textId="77777777" w:rsidR="00B06BD2" w:rsidRPr="008A5A09" w:rsidRDefault="00B06BD2" w:rsidP="0004695A">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DE7AEF9" w14:textId="77777777" w:rsidR="00B06BD2" w:rsidRPr="008A5A09"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Gross            carrying value</w:t>
            </w:r>
          </w:p>
        </w:tc>
        <w:tc>
          <w:tcPr>
            <w:tcW w:w="1800" w:type="dxa"/>
            <w:vAlign w:val="bottom"/>
          </w:tcPr>
          <w:p w14:paraId="4C305DD3" w14:textId="77777777" w:rsidR="00B06BD2" w:rsidRPr="008A5A09"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 xml:space="preserve">Allowance for expected                   credit losses </w:t>
            </w:r>
          </w:p>
        </w:tc>
        <w:tc>
          <w:tcPr>
            <w:tcW w:w="1800" w:type="dxa"/>
            <w:vAlign w:val="bottom"/>
          </w:tcPr>
          <w:p w14:paraId="768C398C" w14:textId="77777777" w:rsidR="00B06BD2" w:rsidRPr="008A5A09"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Net                carrying value</w:t>
            </w:r>
          </w:p>
        </w:tc>
      </w:tr>
      <w:tr w:rsidR="009B5F44" w:rsidRPr="008A5A09" w14:paraId="2FE68D62" w14:textId="77777777" w:rsidTr="009C46B1">
        <w:tc>
          <w:tcPr>
            <w:tcW w:w="3780" w:type="dxa"/>
            <w:vAlign w:val="bottom"/>
          </w:tcPr>
          <w:p w14:paraId="20282665" w14:textId="77777777" w:rsidR="00B06BD2" w:rsidRPr="008A5A09" w:rsidRDefault="00EF3B77" w:rsidP="0004695A">
            <w:pPr>
              <w:spacing w:line="360" w:lineRule="exact"/>
              <w:ind w:left="162" w:right="-43" w:hanging="162"/>
              <w:rPr>
                <w:rFonts w:ascii="Arial" w:eastAsia="Arial Unicode MS" w:hAnsi="Arial" w:cs="Arial"/>
                <w:b/>
                <w:bCs/>
                <w:sz w:val="18"/>
                <w:szCs w:val="18"/>
              </w:rPr>
            </w:pPr>
            <w:r w:rsidRPr="008A5A09">
              <w:rPr>
                <w:rFonts w:ascii="Arial" w:eastAsia="Arial Unicode MS" w:hAnsi="Arial" w:cs="Arial"/>
                <w:b/>
                <w:bCs/>
                <w:sz w:val="18"/>
                <w:szCs w:val="18"/>
              </w:rPr>
              <w:t xml:space="preserve">Debt instruments measured at </w:t>
            </w:r>
            <w:r w:rsidR="005D6083" w:rsidRPr="008A5A09">
              <w:rPr>
                <w:rFonts w:ascii="Arial" w:eastAsia="Arial Unicode MS" w:hAnsi="Arial" w:cs="Arial"/>
                <w:b/>
                <w:bCs/>
                <w:sz w:val="18"/>
                <w:szCs w:val="18"/>
              </w:rPr>
              <w:t>AMC</w:t>
            </w:r>
          </w:p>
        </w:tc>
        <w:tc>
          <w:tcPr>
            <w:tcW w:w="1800" w:type="dxa"/>
            <w:vAlign w:val="bottom"/>
          </w:tcPr>
          <w:p w14:paraId="3F55BDA5" w14:textId="77777777" w:rsidR="00B06BD2" w:rsidRPr="008A5A09" w:rsidRDefault="00B06BD2" w:rsidP="0004695A">
            <w:pPr>
              <w:tabs>
                <w:tab w:val="decimal" w:pos="1430"/>
              </w:tabs>
              <w:spacing w:line="360" w:lineRule="exact"/>
              <w:rPr>
                <w:rFonts w:ascii="Arial" w:hAnsi="Arial" w:cs="Arial"/>
                <w:sz w:val="18"/>
                <w:szCs w:val="18"/>
              </w:rPr>
            </w:pPr>
          </w:p>
        </w:tc>
        <w:tc>
          <w:tcPr>
            <w:tcW w:w="1800" w:type="dxa"/>
            <w:vAlign w:val="bottom"/>
          </w:tcPr>
          <w:p w14:paraId="57592B52" w14:textId="77777777" w:rsidR="00B06BD2" w:rsidRPr="008A5A09" w:rsidRDefault="00B06BD2" w:rsidP="0004695A">
            <w:pPr>
              <w:tabs>
                <w:tab w:val="decimal" w:pos="1430"/>
              </w:tabs>
              <w:spacing w:line="360" w:lineRule="exact"/>
              <w:rPr>
                <w:rFonts w:ascii="Arial" w:hAnsi="Arial" w:cs="Arial"/>
                <w:sz w:val="18"/>
                <w:szCs w:val="18"/>
              </w:rPr>
            </w:pPr>
          </w:p>
        </w:tc>
        <w:tc>
          <w:tcPr>
            <w:tcW w:w="1800" w:type="dxa"/>
            <w:vAlign w:val="bottom"/>
          </w:tcPr>
          <w:p w14:paraId="12DFD477" w14:textId="77777777" w:rsidR="00B06BD2" w:rsidRPr="008A5A09" w:rsidRDefault="00B06BD2" w:rsidP="0004695A">
            <w:pPr>
              <w:tabs>
                <w:tab w:val="decimal" w:pos="1430"/>
              </w:tabs>
              <w:spacing w:line="360" w:lineRule="exact"/>
              <w:rPr>
                <w:rFonts w:ascii="Arial" w:hAnsi="Arial" w:cs="Arial"/>
                <w:sz w:val="18"/>
                <w:szCs w:val="18"/>
              </w:rPr>
            </w:pPr>
          </w:p>
        </w:tc>
      </w:tr>
      <w:tr w:rsidR="009B5F44" w:rsidRPr="008A5A09" w14:paraId="28BF7EBB" w14:textId="77777777" w:rsidTr="009C46B1">
        <w:tc>
          <w:tcPr>
            <w:tcW w:w="3780" w:type="dxa"/>
            <w:vAlign w:val="bottom"/>
          </w:tcPr>
          <w:p w14:paraId="3ACAAC43" w14:textId="77777777" w:rsidR="001C377F" w:rsidRPr="008A5A09" w:rsidRDefault="001C377F" w:rsidP="001C377F">
            <w:pPr>
              <w:spacing w:line="360" w:lineRule="exact"/>
              <w:ind w:left="254" w:right="-43" w:hanging="254"/>
              <w:rPr>
                <w:rFonts w:ascii="Arial" w:hAnsi="Arial" w:cs="Arial"/>
                <w:sz w:val="18"/>
                <w:szCs w:val="18"/>
              </w:rPr>
            </w:pPr>
            <w:r w:rsidRPr="008A5A09">
              <w:rPr>
                <w:rFonts w:ascii="Arial" w:hAnsi="Arial" w:cs="Arial"/>
                <w:sz w:val="18"/>
                <w:szCs w:val="18"/>
              </w:rPr>
              <w:t xml:space="preserve">Stage 1 - Debt securities without a significant increase of credit risk </w:t>
            </w:r>
          </w:p>
        </w:tc>
        <w:tc>
          <w:tcPr>
            <w:tcW w:w="1800" w:type="dxa"/>
            <w:vAlign w:val="bottom"/>
          </w:tcPr>
          <w:p w14:paraId="0C3F6102" w14:textId="787B3D20" w:rsidR="001C377F" w:rsidRPr="008A5A09" w:rsidRDefault="001C377F" w:rsidP="001C377F">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11,865,455</w:t>
            </w:r>
          </w:p>
        </w:tc>
        <w:tc>
          <w:tcPr>
            <w:tcW w:w="1800" w:type="dxa"/>
            <w:vAlign w:val="bottom"/>
          </w:tcPr>
          <w:p w14:paraId="767934F5" w14:textId="2AE4E4B8" w:rsidR="001C377F" w:rsidRPr="008A5A09" w:rsidRDefault="001C377F" w:rsidP="001C377F">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(731)</w:t>
            </w:r>
          </w:p>
        </w:tc>
        <w:tc>
          <w:tcPr>
            <w:tcW w:w="1800" w:type="dxa"/>
            <w:vAlign w:val="bottom"/>
          </w:tcPr>
          <w:p w14:paraId="22F193CA" w14:textId="2A27367F" w:rsidR="001C377F" w:rsidRPr="008A5A09" w:rsidRDefault="001C377F" w:rsidP="001C377F">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11,864,724</w:t>
            </w:r>
          </w:p>
        </w:tc>
      </w:tr>
      <w:tr w:rsidR="008A5A09" w:rsidRPr="008A5A09" w14:paraId="2908F122" w14:textId="77777777" w:rsidTr="009C46B1">
        <w:tc>
          <w:tcPr>
            <w:tcW w:w="3780" w:type="dxa"/>
            <w:vAlign w:val="bottom"/>
          </w:tcPr>
          <w:p w14:paraId="556D974F" w14:textId="77777777" w:rsidR="001C377F" w:rsidRPr="008A5A09" w:rsidRDefault="001C377F" w:rsidP="001C377F">
            <w:pPr>
              <w:tabs>
                <w:tab w:val="center" w:pos="4153"/>
                <w:tab w:val="right" w:pos="8306"/>
              </w:tabs>
              <w:spacing w:line="360" w:lineRule="exact"/>
              <w:ind w:left="210" w:hanging="210"/>
              <w:rPr>
                <w:rFonts w:ascii="Arial" w:hAnsi="Arial" w:cs="Arial"/>
                <w:sz w:val="18"/>
                <w:szCs w:val="18"/>
              </w:rPr>
            </w:pPr>
            <w:r w:rsidRPr="008A5A09">
              <w:rPr>
                <w:rFonts w:ascii="Arial" w:hAnsi="Arial" w:cs="Arial"/>
                <w:sz w:val="18"/>
                <w:szCs w:val="18"/>
              </w:rPr>
              <w:t>Total</w:t>
            </w:r>
          </w:p>
        </w:tc>
        <w:tc>
          <w:tcPr>
            <w:tcW w:w="1800" w:type="dxa"/>
            <w:vAlign w:val="bottom"/>
          </w:tcPr>
          <w:p w14:paraId="6852A78F" w14:textId="3D625CD6" w:rsidR="001C377F" w:rsidRPr="008A5A09" w:rsidRDefault="001C377F" w:rsidP="001C377F">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cs/>
              </w:rPr>
              <w:t>11</w:t>
            </w:r>
            <w:r w:rsidRPr="008A5A09">
              <w:rPr>
                <w:rFonts w:ascii="Arial" w:hAnsi="Arial" w:cs="Arial"/>
                <w:sz w:val="18"/>
                <w:szCs w:val="18"/>
              </w:rPr>
              <w:t>,865,455</w:t>
            </w:r>
          </w:p>
        </w:tc>
        <w:tc>
          <w:tcPr>
            <w:tcW w:w="1800" w:type="dxa"/>
            <w:vAlign w:val="bottom"/>
          </w:tcPr>
          <w:p w14:paraId="45F30E70" w14:textId="01904826" w:rsidR="001C377F" w:rsidRPr="008A5A09" w:rsidRDefault="001C377F" w:rsidP="001C377F">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(731)</w:t>
            </w:r>
          </w:p>
        </w:tc>
        <w:tc>
          <w:tcPr>
            <w:tcW w:w="1800" w:type="dxa"/>
            <w:vAlign w:val="bottom"/>
          </w:tcPr>
          <w:p w14:paraId="187DB156" w14:textId="172C9B72" w:rsidR="001C377F" w:rsidRPr="008A5A09" w:rsidRDefault="001C377F" w:rsidP="001C377F">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11,864,724</w:t>
            </w:r>
          </w:p>
        </w:tc>
      </w:tr>
    </w:tbl>
    <w:p w14:paraId="3B391226" w14:textId="177A0D54" w:rsidR="00966D03" w:rsidRPr="008A5A09" w:rsidRDefault="00966D03">
      <w:pPr>
        <w:rPr>
          <w:rFonts w:ascii="Arial" w:hAnsi="Arial" w:cs="Arial"/>
        </w:rPr>
      </w:pPr>
    </w:p>
    <w:tbl>
      <w:tblPr>
        <w:tblW w:w="9180" w:type="dxa"/>
        <w:tblInd w:w="450" w:type="dxa"/>
        <w:tblLayout w:type="fixed"/>
        <w:tblLook w:val="04A0" w:firstRow="1" w:lastRow="0" w:firstColumn="1" w:lastColumn="0" w:noHBand="0" w:noVBand="1"/>
      </w:tblPr>
      <w:tblGrid>
        <w:gridCol w:w="3780"/>
        <w:gridCol w:w="1800"/>
        <w:gridCol w:w="1800"/>
        <w:gridCol w:w="1800"/>
      </w:tblGrid>
      <w:tr w:rsidR="009B5F44" w:rsidRPr="008A5A09" w14:paraId="16B3813B" w14:textId="77777777" w:rsidTr="009C46B1">
        <w:tc>
          <w:tcPr>
            <w:tcW w:w="9180" w:type="dxa"/>
            <w:gridSpan w:val="4"/>
          </w:tcPr>
          <w:p w14:paraId="3ECE983F" w14:textId="4B0934BD" w:rsidR="00F34195" w:rsidRPr="008A5A09" w:rsidRDefault="00F34195" w:rsidP="00583DC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A5A09">
              <w:rPr>
                <w:rFonts w:ascii="Arial" w:hAnsi="Arial" w:cs="Arial"/>
                <w:sz w:val="18"/>
                <w:szCs w:val="18"/>
              </w:rPr>
              <w:t>(Unit: Thousand Baht)</w:t>
            </w:r>
          </w:p>
        </w:tc>
      </w:tr>
      <w:tr w:rsidR="009B5F44" w:rsidRPr="008A5A09" w14:paraId="3B27D541" w14:textId="77777777" w:rsidTr="009C46B1">
        <w:tc>
          <w:tcPr>
            <w:tcW w:w="3780" w:type="dxa"/>
            <w:vAlign w:val="bottom"/>
          </w:tcPr>
          <w:p w14:paraId="7F716DD3" w14:textId="77777777" w:rsidR="00F34195" w:rsidRPr="008A5A09"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D8F3D1A" w14:textId="087C2AD5" w:rsidR="00F34195" w:rsidRPr="008A5A09"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Separate financial statements</w:t>
            </w:r>
          </w:p>
        </w:tc>
      </w:tr>
      <w:tr w:rsidR="009B5F44" w:rsidRPr="008A5A09" w14:paraId="45E13987" w14:textId="77777777" w:rsidTr="009C46B1">
        <w:tc>
          <w:tcPr>
            <w:tcW w:w="3780" w:type="dxa"/>
            <w:vAlign w:val="bottom"/>
          </w:tcPr>
          <w:p w14:paraId="022CEB0B" w14:textId="77777777" w:rsidR="00F34195" w:rsidRPr="008A5A09"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41C2F7" w14:textId="4314E3C9" w:rsidR="00F34195" w:rsidRPr="008A5A09" w:rsidRDefault="00F13D01"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eastAsia="Arial Unicode MS" w:hAnsi="Arial" w:cs="Arial"/>
                <w:sz w:val="18"/>
                <w:szCs w:val="18"/>
              </w:rPr>
              <w:t>31 December</w:t>
            </w:r>
            <w:r w:rsidR="00F34195" w:rsidRPr="008A5A09">
              <w:rPr>
                <w:rFonts w:ascii="Arial" w:eastAsia="Arial Unicode MS" w:hAnsi="Arial" w:cs="Arial"/>
                <w:sz w:val="18"/>
                <w:szCs w:val="18"/>
              </w:rPr>
              <w:t xml:space="preserve"> 2025</w:t>
            </w:r>
          </w:p>
        </w:tc>
      </w:tr>
      <w:tr w:rsidR="009B5F44" w:rsidRPr="008A5A09" w14:paraId="1B7F21DC" w14:textId="77777777" w:rsidTr="009C46B1">
        <w:tc>
          <w:tcPr>
            <w:tcW w:w="3780" w:type="dxa"/>
            <w:vAlign w:val="bottom"/>
          </w:tcPr>
          <w:p w14:paraId="6C68B892" w14:textId="77777777" w:rsidR="00F34195" w:rsidRPr="008A5A09" w:rsidRDefault="00F34195" w:rsidP="00583DC3">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087DB2A7" w14:textId="77777777" w:rsidR="00F34195" w:rsidRPr="008A5A09"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Gross            carrying value</w:t>
            </w:r>
          </w:p>
        </w:tc>
        <w:tc>
          <w:tcPr>
            <w:tcW w:w="1800" w:type="dxa"/>
            <w:vAlign w:val="bottom"/>
          </w:tcPr>
          <w:p w14:paraId="593B5CA6" w14:textId="77777777" w:rsidR="00F34195" w:rsidRPr="008A5A09"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 xml:space="preserve">Allowance for expected                   credit losses </w:t>
            </w:r>
          </w:p>
        </w:tc>
        <w:tc>
          <w:tcPr>
            <w:tcW w:w="1800" w:type="dxa"/>
            <w:vAlign w:val="bottom"/>
          </w:tcPr>
          <w:p w14:paraId="555E3E0B" w14:textId="77777777" w:rsidR="00F34195" w:rsidRPr="008A5A09"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Net                carrying value</w:t>
            </w:r>
          </w:p>
        </w:tc>
      </w:tr>
      <w:tr w:rsidR="009B5F44" w:rsidRPr="008A5A09" w14:paraId="1B5DAD06" w14:textId="77777777" w:rsidTr="009C46B1">
        <w:tc>
          <w:tcPr>
            <w:tcW w:w="3780" w:type="dxa"/>
            <w:vAlign w:val="bottom"/>
          </w:tcPr>
          <w:p w14:paraId="7742C40B" w14:textId="77777777" w:rsidR="00F34195" w:rsidRPr="008A5A09" w:rsidRDefault="00F34195" w:rsidP="00583DC3">
            <w:pPr>
              <w:spacing w:line="360" w:lineRule="exact"/>
              <w:ind w:left="162" w:right="-43" w:hanging="162"/>
              <w:rPr>
                <w:rFonts w:ascii="Arial" w:eastAsia="Arial Unicode MS" w:hAnsi="Arial" w:cs="Arial"/>
                <w:b/>
                <w:bCs/>
                <w:sz w:val="18"/>
                <w:szCs w:val="18"/>
              </w:rPr>
            </w:pPr>
            <w:r w:rsidRPr="008A5A09">
              <w:rPr>
                <w:rFonts w:ascii="Arial" w:eastAsia="Arial Unicode MS" w:hAnsi="Arial" w:cs="Arial"/>
                <w:b/>
                <w:bCs/>
                <w:sz w:val="18"/>
                <w:szCs w:val="18"/>
              </w:rPr>
              <w:t>Debt instruments measured at AMC</w:t>
            </w:r>
          </w:p>
        </w:tc>
        <w:tc>
          <w:tcPr>
            <w:tcW w:w="1800" w:type="dxa"/>
            <w:vAlign w:val="bottom"/>
          </w:tcPr>
          <w:p w14:paraId="5767D301" w14:textId="77777777" w:rsidR="00F34195" w:rsidRPr="008A5A09" w:rsidRDefault="00F34195" w:rsidP="00583DC3">
            <w:pPr>
              <w:tabs>
                <w:tab w:val="decimal" w:pos="1430"/>
              </w:tabs>
              <w:spacing w:line="360" w:lineRule="exact"/>
              <w:rPr>
                <w:rFonts w:ascii="Arial" w:hAnsi="Arial" w:cs="Arial"/>
                <w:sz w:val="18"/>
                <w:szCs w:val="18"/>
              </w:rPr>
            </w:pPr>
          </w:p>
        </w:tc>
        <w:tc>
          <w:tcPr>
            <w:tcW w:w="1800" w:type="dxa"/>
            <w:vAlign w:val="bottom"/>
          </w:tcPr>
          <w:p w14:paraId="4516B4B0" w14:textId="77777777" w:rsidR="00F34195" w:rsidRPr="008A5A09" w:rsidRDefault="00F34195" w:rsidP="00583DC3">
            <w:pPr>
              <w:tabs>
                <w:tab w:val="decimal" w:pos="1430"/>
              </w:tabs>
              <w:spacing w:line="360" w:lineRule="exact"/>
              <w:rPr>
                <w:rFonts w:ascii="Arial" w:hAnsi="Arial" w:cs="Arial"/>
                <w:sz w:val="18"/>
                <w:szCs w:val="18"/>
              </w:rPr>
            </w:pPr>
          </w:p>
        </w:tc>
        <w:tc>
          <w:tcPr>
            <w:tcW w:w="1800" w:type="dxa"/>
            <w:vAlign w:val="bottom"/>
          </w:tcPr>
          <w:p w14:paraId="131EB049" w14:textId="77777777" w:rsidR="00F34195" w:rsidRPr="008A5A09" w:rsidRDefault="00F34195" w:rsidP="00583DC3">
            <w:pPr>
              <w:tabs>
                <w:tab w:val="decimal" w:pos="1430"/>
              </w:tabs>
              <w:spacing w:line="360" w:lineRule="exact"/>
              <w:rPr>
                <w:rFonts w:ascii="Arial" w:hAnsi="Arial" w:cs="Arial"/>
                <w:sz w:val="18"/>
                <w:szCs w:val="18"/>
              </w:rPr>
            </w:pPr>
          </w:p>
        </w:tc>
      </w:tr>
      <w:tr w:rsidR="009B5F44" w:rsidRPr="008A5A09" w14:paraId="25B0F0B9" w14:textId="77777777" w:rsidTr="009C46B1">
        <w:tc>
          <w:tcPr>
            <w:tcW w:w="3780" w:type="dxa"/>
            <w:vAlign w:val="bottom"/>
          </w:tcPr>
          <w:p w14:paraId="73C3841C" w14:textId="77777777" w:rsidR="004F10D8" w:rsidRPr="008A5A09" w:rsidRDefault="004F10D8" w:rsidP="004F10D8">
            <w:pPr>
              <w:spacing w:line="360" w:lineRule="exact"/>
              <w:ind w:left="254" w:right="-43" w:hanging="254"/>
              <w:rPr>
                <w:rFonts w:ascii="Arial" w:hAnsi="Arial" w:cs="Arial"/>
                <w:sz w:val="18"/>
                <w:szCs w:val="18"/>
              </w:rPr>
            </w:pPr>
            <w:r w:rsidRPr="008A5A09">
              <w:rPr>
                <w:rFonts w:ascii="Arial" w:hAnsi="Arial" w:cs="Arial"/>
                <w:sz w:val="18"/>
                <w:szCs w:val="18"/>
              </w:rPr>
              <w:t xml:space="preserve">Stage 1 - Debt securities without a significant increase of credit risk </w:t>
            </w:r>
          </w:p>
        </w:tc>
        <w:tc>
          <w:tcPr>
            <w:tcW w:w="1800" w:type="dxa"/>
            <w:vAlign w:val="bottom"/>
          </w:tcPr>
          <w:p w14:paraId="2EB02A92" w14:textId="284E784C" w:rsidR="004F10D8" w:rsidRPr="008A5A09" w:rsidRDefault="004F10D8" w:rsidP="004F10D8">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50,000</w:t>
            </w:r>
          </w:p>
        </w:tc>
        <w:tc>
          <w:tcPr>
            <w:tcW w:w="1800" w:type="dxa"/>
            <w:vAlign w:val="bottom"/>
          </w:tcPr>
          <w:p w14:paraId="375DFB61" w14:textId="6569B9F3" w:rsidR="004F10D8" w:rsidRPr="008A5A09" w:rsidRDefault="004F10D8" w:rsidP="004F10D8">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(4)</w:t>
            </w:r>
          </w:p>
        </w:tc>
        <w:tc>
          <w:tcPr>
            <w:tcW w:w="1800" w:type="dxa"/>
            <w:vAlign w:val="bottom"/>
          </w:tcPr>
          <w:p w14:paraId="2B819800" w14:textId="240F7DEA" w:rsidR="004F10D8" w:rsidRPr="008A5A09" w:rsidRDefault="004F10D8" w:rsidP="004F10D8">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49,996</w:t>
            </w:r>
          </w:p>
        </w:tc>
      </w:tr>
      <w:tr w:rsidR="009B5F44" w:rsidRPr="008A5A09" w14:paraId="01F5D87B" w14:textId="77777777" w:rsidTr="009C46B1">
        <w:tc>
          <w:tcPr>
            <w:tcW w:w="3780" w:type="dxa"/>
            <w:vAlign w:val="bottom"/>
          </w:tcPr>
          <w:p w14:paraId="100FAFF1" w14:textId="77777777" w:rsidR="004F10D8" w:rsidRPr="008A5A09" w:rsidRDefault="004F10D8" w:rsidP="004F10D8">
            <w:pPr>
              <w:tabs>
                <w:tab w:val="center" w:pos="4153"/>
                <w:tab w:val="right" w:pos="8306"/>
              </w:tabs>
              <w:spacing w:line="360" w:lineRule="exact"/>
              <w:ind w:left="210" w:hanging="210"/>
              <w:rPr>
                <w:rFonts w:ascii="Arial" w:hAnsi="Arial" w:cs="Arial"/>
                <w:sz w:val="18"/>
                <w:szCs w:val="18"/>
              </w:rPr>
            </w:pPr>
            <w:r w:rsidRPr="008A5A09">
              <w:rPr>
                <w:rFonts w:ascii="Arial" w:hAnsi="Arial" w:cs="Arial"/>
                <w:sz w:val="18"/>
                <w:szCs w:val="18"/>
              </w:rPr>
              <w:t>Total</w:t>
            </w:r>
          </w:p>
        </w:tc>
        <w:tc>
          <w:tcPr>
            <w:tcW w:w="1800" w:type="dxa"/>
            <w:vAlign w:val="bottom"/>
          </w:tcPr>
          <w:p w14:paraId="44DD7602" w14:textId="015E3D4C" w:rsidR="004F10D8" w:rsidRPr="008A5A09" w:rsidRDefault="004F10D8" w:rsidP="004F10D8">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50,000</w:t>
            </w:r>
          </w:p>
        </w:tc>
        <w:tc>
          <w:tcPr>
            <w:tcW w:w="1800" w:type="dxa"/>
            <w:vAlign w:val="bottom"/>
          </w:tcPr>
          <w:p w14:paraId="7F05132C" w14:textId="1762446F" w:rsidR="004F10D8" w:rsidRPr="008A5A09" w:rsidRDefault="004F10D8" w:rsidP="004F10D8">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(4)</w:t>
            </w:r>
          </w:p>
        </w:tc>
        <w:tc>
          <w:tcPr>
            <w:tcW w:w="1800" w:type="dxa"/>
            <w:vAlign w:val="bottom"/>
          </w:tcPr>
          <w:p w14:paraId="00BD8722" w14:textId="2FE8162A" w:rsidR="004F10D8" w:rsidRPr="008A5A09" w:rsidRDefault="004F10D8" w:rsidP="004F10D8">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49,996</w:t>
            </w:r>
          </w:p>
        </w:tc>
      </w:tr>
    </w:tbl>
    <w:p w14:paraId="4EFEADF5" w14:textId="77777777" w:rsidR="00681C4E" w:rsidRPr="008A5A09" w:rsidRDefault="00681C4E">
      <w:pPr>
        <w:overflowPunct/>
        <w:autoSpaceDE/>
        <w:autoSpaceDN/>
        <w:adjustRightInd/>
        <w:textAlignment w:val="auto"/>
        <w:rPr>
          <w:rFonts w:ascii="Arial" w:hAnsi="Arial" w:cs="Arial"/>
          <w:b/>
          <w:bCs/>
          <w:sz w:val="22"/>
          <w:szCs w:val="28"/>
        </w:rPr>
      </w:pPr>
      <w:r w:rsidRPr="008A5A09">
        <w:rPr>
          <w:rFonts w:ascii="Arial" w:hAnsi="Arial" w:cs="Arial"/>
          <w:b/>
          <w:bCs/>
          <w:sz w:val="22"/>
          <w:szCs w:val="28"/>
        </w:rPr>
        <w:br w:type="page"/>
      </w:r>
    </w:p>
    <w:p w14:paraId="5717645D" w14:textId="250AAF22" w:rsidR="0073697E" w:rsidRPr="008A5A09" w:rsidRDefault="00342B4D"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sidRPr="008A5A09">
        <w:rPr>
          <w:rFonts w:ascii="Arial" w:hAnsi="Arial" w:cs="Arial"/>
          <w:b/>
          <w:bCs/>
          <w:sz w:val="22"/>
          <w:szCs w:val="28"/>
        </w:rPr>
        <w:lastRenderedPageBreak/>
        <w:t>10</w:t>
      </w:r>
      <w:r w:rsidR="0073697E" w:rsidRPr="008A5A09">
        <w:rPr>
          <w:rFonts w:ascii="Arial" w:hAnsi="Arial" w:cs="Arial"/>
          <w:b/>
          <w:bCs/>
          <w:sz w:val="22"/>
          <w:szCs w:val="22"/>
        </w:rPr>
        <w:t>.3</w:t>
      </w:r>
      <w:r w:rsidR="0073697E" w:rsidRPr="008A5A09">
        <w:rPr>
          <w:rFonts w:ascii="Arial" w:hAnsi="Arial" w:cs="Arial"/>
          <w:b/>
          <w:bCs/>
          <w:sz w:val="22"/>
          <w:szCs w:val="22"/>
        </w:rPr>
        <w:tab/>
        <w:t>Investments subject to restriction and commitment</w:t>
      </w:r>
    </w:p>
    <w:p w14:paraId="37723AC6" w14:textId="395C5E9D" w:rsidR="0073697E" w:rsidRPr="008A5A09" w:rsidRDefault="0073697E" w:rsidP="0073697E">
      <w:pPr>
        <w:tabs>
          <w:tab w:val="left" w:pos="2160"/>
          <w:tab w:val="right" w:pos="7200"/>
          <w:tab w:val="right" w:pos="9000"/>
        </w:tabs>
        <w:spacing w:before="120" w:after="120" w:line="380" w:lineRule="exact"/>
        <w:ind w:left="533" w:right="-43" w:hanging="533"/>
        <w:jc w:val="thaiDistribute"/>
        <w:rPr>
          <w:rFonts w:ascii="Arial" w:eastAsia="Arial Unicode MS" w:hAnsi="Arial" w:cs="Arial"/>
          <w:sz w:val="22"/>
          <w:szCs w:val="22"/>
        </w:rPr>
      </w:pPr>
      <w:r w:rsidRPr="008A5A09">
        <w:rPr>
          <w:rFonts w:ascii="Arial" w:hAnsi="Arial" w:cs="Arial"/>
          <w:sz w:val="22"/>
          <w:szCs w:val="22"/>
        </w:rPr>
        <w:tab/>
        <w:t xml:space="preserve">As at </w:t>
      </w:r>
      <w:r w:rsidR="00F13D01" w:rsidRPr="008A5A09">
        <w:rPr>
          <w:rFonts w:ascii="Arial" w:hAnsi="Arial" w:cs="Arial"/>
          <w:sz w:val="22"/>
          <w:szCs w:val="22"/>
        </w:rPr>
        <w:t>31 December</w:t>
      </w:r>
      <w:r w:rsidRPr="008A5A09">
        <w:rPr>
          <w:rFonts w:ascii="Arial" w:hAnsi="Arial" w:cs="Arial"/>
          <w:sz w:val="22"/>
          <w:szCs w:val="22"/>
        </w:rPr>
        <w:t xml:space="preserve"> 2025 and 2024, </w:t>
      </w:r>
      <w:r w:rsidR="002E506D" w:rsidRPr="008A5A09">
        <w:rPr>
          <w:rFonts w:ascii="Arial" w:eastAsia="Arial Unicode MS" w:hAnsi="Arial" w:cs="Arial"/>
          <w:sz w:val="22"/>
          <w:szCs w:val="22"/>
        </w:rPr>
        <w:t xml:space="preserve">the Group </w:t>
      </w:r>
      <w:r w:rsidRPr="008A5A09">
        <w:rPr>
          <w:rFonts w:ascii="Arial" w:eastAsia="Arial Unicode MS" w:hAnsi="Arial" w:cs="Arial"/>
          <w:sz w:val="22"/>
          <w:szCs w:val="22"/>
        </w:rPr>
        <w:t xml:space="preserve">placed certain assets as securities and insurance reserves with the Registrar in accordance with the Non-life Insurance Act and placed with the bank to secure bank overdraft facilities and </w:t>
      </w:r>
      <w:r w:rsidRPr="008A5A09">
        <w:rPr>
          <w:rFonts w:ascii="Arial" w:hAnsi="Arial" w:cs="Arial"/>
          <w:sz w:val="22"/>
          <w:szCs w:val="22"/>
        </w:rPr>
        <w:t xml:space="preserve">others as required in the normal course of business of </w:t>
      </w:r>
      <w:r w:rsidR="002E506D" w:rsidRPr="008A5A09">
        <w:rPr>
          <w:rFonts w:ascii="Arial" w:hAnsi="Arial" w:cs="Arial"/>
          <w:sz w:val="22"/>
          <w:szCs w:val="22"/>
        </w:rPr>
        <w:t xml:space="preserve">the Group </w:t>
      </w:r>
      <w:r w:rsidRPr="008A5A09">
        <w:rPr>
          <w:rFonts w:ascii="Arial" w:eastAsia="Arial Unicode MS" w:hAnsi="Arial" w:cs="Arial"/>
          <w:sz w:val="22"/>
          <w:szCs w:val="22"/>
        </w:rPr>
        <w:t>as described below.</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9B5F44" w:rsidRPr="008A5A09" w14:paraId="69ABD6F7" w14:textId="77777777" w:rsidTr="009C46B1">
        <w:tc>
          <w:tcPr>
            <w:tcW w:w="9204" w:type="dxa"/>
            <w:gridSpan w:val="5"/>
            <w:tcBorders>
              <w:top w:val="nil"/>
              <w:left w:val="nil"/>
              <w:bottom w:val="nil"/>
              <w:right w:val="nil"/>
            </w:tcBorders>
          </w:tcPr>
          <w:p w14:paraId="3445827D" w14:textId="77777777" w:rsidR="0073697E" w:rsidRPr="008A5A09" w:rsidRDefault="0073697E" w:rsidP="009C46B1">
            <w:pPr>
              <w:tabs>
                <w:tab w:val="left" w:pos="600"/>
                <w:tab w:val="left" w:pos="900"/>
                <w:tab w:val="right" w:pos="7280"/>
                <w:tab w:val="right" w:pos="8540"/>
              </w:tabs>
              <w:spacing w:line="360" w:lineRule="exact"/>
              <w:ind w:right="-45"/>
              <w:jc w:val="right"/>
              <w:rPr>
                <w:rFonts w:ascii="Arial" w:hAnsi="Arial" w:cs="Arial"/>
                <w:sz w:val="18"/>
                <w:szCs w:val="18"/>
                <w:cs/>
              </w:rPr>
            </w:pPr>
            <w:r w:rsidRPr="008A5A09">
              <w:rPr>
                <w:rFonts w:ascii="Arial" w:hAnsi="Arial" w:cs="Arial"/>
                <w:sz w:val="18"/>
                <w:szCs w:val="18"/>
              </w:rPr>
              <w:t>(Unit: Million Baht)</w:t>
            </w:r>
          </w:p>
        </w:tc>
      </w:tr>
      <w:tr w:rsidR="009B5F44" w:rsidRPr="008A5A09" w14:paraId="45E68CBD" w14:textId="77777777" w:rsidTr="009C46B1">
        <w:tc>
          <w:tcPr>
            <w:tcW w:w="3804" w:type="dxa"/>
            <w:tcBorders>
              <w:top w:val="nil"/>
              <w:left w:val="nil"/>
              <w:bottom w:val="nil"/>
              <w:right w:val="nil"/>
            </w:tcBorders>
            <w:vAlign w:val="bottom"/>
          </w:tcPr>
          <w:p w14:paraId="0062AE9B" w14:textId="77777777" w:rsidR="0073697E" w:rsidRPr="008A5A09" w:rsidRDefault="0073697E" w:rsidP="009C46B1">
            <w:pPr>
              <w:tabs>
                <w:tab w:val="left" w:pos="600"/>
                <w:tab w:val="left" w:pos="900"/>
                <w:tab w:val="right" w:pos="7280"/>
                <w:tab w:val="right" w:pos="8540"/>
              </w:tabs>
              <w:spacing w:line="36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64D120DC" w14:textId="016A90CA" w:rsidR="0073697E" w:rsidRPr="008A5A09" w:rsidRDefault="00F34195"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5A09">
              <w:rPr>
                <w:rFonts w:ascii="Arial" w:eastAsia="Arial Unicode MS" w:hAnsi="Arial" w:cs="Arial"/>
                <w:sz w:val="18"/>
                <w:szCs w:val="18"/>
              </w:rPr>
              <w:t>Consolidated</w:t>
            </w:r>
            <w:r w:rsidR="0073697E" w:rsidRPr="008A5A09">
              <w:rPr>
                <w:rFonts w:ascii="Arial" w:eastAsia="Arial Unicode MS" w:hAnsi="Arial" w:cs="Arial"/>
                <w:sz w:val="18"/>
                <w:szCs w:val="18"/>
              </w:rPr>
              <w:t xml:space="preserve"> financial statements</w:t>
            </w:r>
          </w:p>
        </w:tc>
      </w:tr>
      <w:tr w:rsidR="009B5F44" w:rsidRPr="008A5A09" w14:paraId="1687A7AB" w14:textId="77777777" w:rsidTr="009C46B1">
        <w:tc>
          <w:tcPr>
            <w:tcW w:w="3804" w:type="dxa"/>
            <w:tcBorders>
              <w:top w:val="nil"/>
              <w:left w:val="nil"/>
              <w:bottom w:val="nil"/>
              <w:right w:val="nil"/>
            </w:tcBorders>
            <w:vAlign w:val="bottom"/>
          </w:tcPr>
          <w:p w14:paraId="38B1F757" w14:textId="77777777" w:rsidR="0073697E" w:rsidRPr="008A5A09" w:rsidRDefault="0073697E" w:rsidP="009C46B1">
            <w:pPr>
              <w:tabs>
                <w:tab w:val="left" w:pos="600"/>
                <w:tab w:val="left" w:pos="900"/>
                <w:tab w:val="right" w:pos="7280"/>
                <w:tab w:val="right" w:pos="8540"/>
              </w:tabs>
              <w:spacing w:line="36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E6AA5CA" w14:textId="3738989D" w:rsidR="0073697E" w:rsidRPr="008A5A09" w:rsidRDefault="00F13D01"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5A09">
              <w:rPr>
                <w:rFonts w:ascii="Arial" w:eastAsia="Arial Unicode MS" w:hAnsi="Arial" w:cs="Arial"/>
                <w:sz w:val="18"/>
                <w:szCs w:val="18"/>
              </w:rPr>
              <w:t>31 December</w:t>
            </w:r>
            <w:r w:rsidR="0073697E" w:rsidRPr="008A5A09">
              <w:rPr>
                <w:rFonts w:ascii="Arial" w:eastAsia="Arial Unicode MS" w:hAnsi="Arial" w:cs="Arial"/>
                <w:sz w:val="18"/>
                <w:szCs w:val="18"/>
              </w:rPr>
              <w:t xml:space="preserve"> 2025</w:t>
            </w:r>
          </w:p>
        </w:tc>
        <w:tc>
          <w:tcPr>
            <w:tcW w:w="2700" w:type="dxa"/>
            <w:gridSpan w:val="2"/>
            <w:tcBorders>
              <w:top w:val="nil"/>
              <w:left w:val="nil"/>
              <w:bottom w:val="nil"/>
              <w:right w:val="nil"/>
            </w:tcBorders>
            <w:vAlign w:val="bottom"/>
          </w:tcPr>
          <w:p w14:paraId="7C670069" w14:textId="77777777" w:rsidR="0073697E" w:rsidRPr="008A5A09" w:rsidRDefault="0073697E"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5A09">
              <w:rPr>
                <w:rFonts w:ascii="Arial" w:eastAsia="Arial Unicode MS" w:hAnsi="Arial" w:cs="Arial"/>
                <w:sz w:val="18"/>
                <w:szCs w:val="18"/>
              </w:rPr>
              <w:t>31 December 2024</w:t>
            </w:r>
          </w:p>
        </w:tc>
      </w:tr>
      <w:tr w:rsidR="009B5F44" w:rsidRPr="008A5A09" w14:paraId="0AF9759F" w14:textId="77777777" w:rsidTr="009C46B1">
        <w:tc>
          <w:tcPr>
            <w:tcW w:w="3804" w:type="dxa"/>
            <w:tcBorders>
              <w:top w:val="nil"/>
              <w:left w:val="nil"/>
              <w:bottom w:val="nil"/>
              <w:right w:val="nil"/>
            </w:tcBorders>
            <w:vAlign w:val="bottom"/>
          </w:tcPr>
          <w:p w14:paraId="6D3817C5" w14:textId="77777777" w:rsidR="0073697E" w:rsidRPr="008A5A09" w:rsidRDefault="0073697E" w:rsidP="009C46B1">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1BF4D9CE" w14:textId="77777777" w:rsidR="0073697E" w:rsidRPr="008A5A09" w:rsidRDefault="0073697E"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Cost</w:t>
            </w:r>
          </w:p>
        </w:tc>
        <w:tc>
          <w:tcPr>
            <w:tcW w:w="1350" w:type="dxa"/>
            <w:tcBorders>
              <w:top w:val="nil"/>
              <w:left w:val="nil"/>
              <w:bottom w:val="nil"/>
              <w:right w:val="nil"/>
            </w:tcBorders>
            <w:vAlign w:val="bottom"/>
          </w:tcPr>
          <w:p w14:paraId="1B54636B" w14:textId="77777777" w:rsidR="0073697E" w:rsidRPr="008A5A09" w:rsidRDefault="0073697E"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Fair value</w:t>
            </w:r>
          </w:p>
        </w:tc>
        <w:tc>
          <w:tcPr>
            <w:tcW w:w="1350" w:type="dxa"/>
            <w:tcBorders>
              <w:top w:val="nil"/>
              <w:left w:val="nil"/>
              <w:bottom w:val="nil"/>
              <w:right w:val="nil"/>
            </w:tcBorders>
            <w:vAlign w:val="bottom"/>
          </w:tcPr>
          <w:p w14:paraId="0F76C076" w14:textId="77777777" w:rsidR="0073697E" w:rsidRPr="008A5A09" w:rsidRDefault="0073697E"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Cost</w:t>
            </w:r>
          </w:p>
        </w:tc>
        <w:tc>
          <w:tcPr>
            <w:tcW w:w="1350" w:type="dxa"/>
            <w:tcBorders>
              <w:top w:val="nil"/>
              <w:left w:val="nil"/>
              <w:bottom w:val="nil"/>
              <w:right w:val="nil"/>
            </w:tcBorders>
            <w:vAlign w:val="bottom"/>
          </w:tcPr>
          <w:p w14:paraId="59C2385F" w14:textId="77777777" w:rsidR="0073697E" w:rsidRPr="008A5A09" w:rsidRDefault="0073697E"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Fair value</w:t>
            </w:r>
          </w:p>
        </w:tc>
      </w:tr>
      <w:tr w:rsidR="009B5F44" w:rsidRPr="008A5A09" w14:paraId="05BD27E9" w14:textId="77777777" w:rsidTr="009C46B1">
        <w:tc>
          <w:tcPr>
            <w:tcW w:w="3804" w:type="dxa"/>
            <w:tcBorders>
              <w:top w:val="nil"/>
              <w:left w:val="nil"/>
              <w:bottom w:val="nil"/>
              <w:right w:val="nil"/>
            </w:tcBorders>
          </w:tcPr>
          <w:p w14:paraId="1F2217D3" w14:textId="77777777" w:rsidR="0073697E" w:rsidRPr="008A5A09" w:rsidRDefault="0073697E" w:rsidP="009C46B1">
            <w:pPr>
              <w:tabs>
                <w:tab w:val="left" w:pos="600"/>
                <w:tab w:val="left" w:pos="900"/>
                <w:tab w:val="right" w:pos="7280"/>
                <w:tab w:val="right" w:pos="8540"/>
              </w:tabs>
              <w:spacing w:line="360" w:lineRule="exact"/>
              <w:ind w:left="-18" w:right="-43"/>
              <w:jc w:val="thaiDistribute"/>
              <w:rPr>
                <w:rFonts w:ascii="Arial" w:eastAsia="Arial Unicode MS" w:hAnsi="Arial" w:cs="Arial"/>
                <w:b/>
                <w:bCs/>
                <w:sz w:val="18"/>
                <w:szCs w:val="18"/>
              </w:rPr>
            </w:pPr>
            <w:r w:rsidRPr="008A5A09">
              <w:rPr>
                <w:rFonts w:ascii="Arial" w:eastAsia="Arial Unicode MS" w:hAnsi="Arial" w:cs="Arial"/>
                <w:b/>
                <w:bCs/>
                <w:sz w:val="18"/>
                <w:szCs w:val="18"/>
              </w:rPr>
              <w:t>Placed as securities</w:t>
            </w:r>
          </w:p>
        </w:tc>
        <w:tc>
          <w:tcPr>
            <w:tcW w:w="1350" w:type="dxa"/>
            <w:tcBorders>
              <w:top w:val="nil"/>
              <w:left w:val="nil"/>
              <w:bottom w:val="nil"/>
              <w:right w:val="nil"/>
            </w:tcBorders>
          </w:tcPr>
          <w:p w14:paraId="79F8C2EE" w14:textId="77777777" w:rsidR="0073697E" w:rsidRPr="008A5A09" w:rsidRDefault="0073697E"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575B1706" w14:textId="77777777" w:rsidR="0073697E" w:rsidRPr="008A5A09" w:rsidRDefault="0073697E"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5C8F370A" w14:textId="77777777" w:rsidR="0073697E" w:rsidRPr="008A5A09" w:rsidRDefault="0073697E"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7D3F701E" w14:textId="77777777" w:rsidR="0073697E" w:rsidRPr="008A5A09" w:rsidRDefault="0073697E" w:rsidP="009C46B1">
            <w:pPr>
              <w:tabs>
                <w:tab w:val="decimal" w:pos="924"/>
              </w:tabs>
              <w:spacing w:line="360" w:lineRule="exact"/>
              <w:ind w:right="-43"/>
              <w:rPr>
                <w:rFonts w:ascii="Arial" w:hAnsi="Arial" w:cs="Arial"/>
                <w:sz w:val="18"/>
                <w:szCs w:val="18"/>
              </w:rPr>
            </w:pPr>
          </w:p>
        </w:tc>
      </w:tr>
      <w:tr w:rsidR="009B5F44" w:rsidRPr="008A5A09" w14:paraId="42B1F5DD" w14:textId="77777777" w:rsidTr="009C46B1">
        <w:tc>
          <w:tcPr>
            <w:tcW w:w="3804" w:type="dxa"/>
            <w:tcBorders>
              <w:top w:val="nil"/>
              <w:left w:val="nil"/>
              <w:bottom w:val="nil"/>
              <w:right w:val="nil"/>
            </w:tcBorders>
          </w:tcPr>
          <w:p w14:paraId="44B0D69B" w14:textId="4F76B6CC" w:rsidR="00342B4D" w:rsidRPr="008A5A09" w:rsidRDefault="00342B4D" w:rsidP="009C46B1">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8A5A09">
              <w:rPr>
                <w:rFonts w:ascii="Arial" w:hAnsi="Arial" w:cs="Arial"/>
                <w:sz w:val="18"/>
                <w:szCs w:val="18"/>
              </w:rPr>
              <w:t>State enterprise bonds</w:t>
            </w:r>
          </w:p>
        </w:tc>
        <w:tc>
          <w:tcPr>
            <w:tcW w:w="1350" w:type="dxa"/>
            <w:tcBorders>
              <w:top w:val="nil"/>
              <w:left w:val="nil"/>
              <w:bottom w:val="nil"/>
              <w:right w:val="nil"/>
            </w:tcBorders>
          </w:tcPr>
          <w:p w14:paraId="4F25E4A8" w14:textId="48497C69"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14.0</w:t>
            </w:r>
          </w:p>
        </w:tc>
        <w:tc>
          <w:tcPr>
            <w:tcW w:w="1350" w:type="dxa"/>
            <w:tcBorders>
              <w:top w:val="nil"/>
              <w:left w:val="nil"/>
              <w:bottom w:val="nil"/>
              <w:right w:val="nil"/>
            </w:tcBorders>
          </w:tcPr>
          <w:p w14:paraId="7BC1CD88" w14:textId="46369FA9"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15.1</w:t>
            </w:r>
          </w:p>
        </w:tc>
        <w:tc>
          <w:tcPr>
            <w:tcW w:w="1350" w:type="dxa"/>
            <w:tcBorders>
              <w:top w:val="nil"/>
              <w:left w:val="nil"/>
              <w:bottom w:val="nil"/>
              <w:right w:val="nil"/>
            </w:tcBorders>
          </w:tcPr>
          <w:p w14:paraId="54F6C5B4"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14.0</w:t>
            </w:r>
          </w:p>
        </w:tc>
        <w:tc>
          <w:tcPr>
            <w:tcW w:w="1350" w:type="dxa"/>
            <w:tcBorders>
              <w:top w:val="nil"/>
              <w:left w:val="nil"/>
              <w:bottom w:val="nil"/>
              <w:right w:val="nil"/>
            </w:tcBorders>
          </w:tcPr>
          <w:p w14:paraId="1A0B686E"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14.5</w:t>
            </w:r>
          </w:p>
        </w:tc>
      </w:tr>
      <w:tr w:rsidR="009B5F44" w:rsidRPr="008A5A09" w14:paraId="7CBB6EF0" w14:textId="77777777" w:rsidTr="009C46B1">
        <w:tc>
          <w:tcPr>
            <w:tcW w:w="3804" w:type="dxa"/>
            <w:tcBorders>
              <w:top w:val="nil"/>
              <w:left w:val="nil"/>
              <w:bottom w:val="nil"/>
              <w:right w:val="nil"/>
            </w:tcBorders>
            <w:vAlign w:val="bottom"/>
          </w:tcPr>
          <w:p w14:paraId="4031F813"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A5A09">
              <w:rPr>
                <w:rFonts w:ascii="Arial" w:eastAsia="Arial Unicode MS" w:hAnsi="Arial" w:cs="Arial"/>
                <w:b/>
                <w:bCs/>
                <w:sz w:val="18"/>
                <w:szCs w:val="18"/>
              </w:rPr>
              <w:t>Placed as insurance reserves</w:t>
            </w:r>
          </w:p>
        </w:tc>
        <w:tc>
          <w:tcPr>
            <w:tcW w:w="1350" w:type="dxa"/>
            <w:tcBorders>
              <w:top w:val="nil"/>
              <w:left w:val="nil"/>
              <w:bottom w:val="nil"/>
              <w:right w:val="nil"/>
            </w:tcBorders>
          </w:tcPr>
          <w:p w14:paraId="5806D41B" w14:textId="77777777" w:rsidR="00342B4D" w:rsidRPr="008A5A09" w:rsidRDefault="00342B4D" w:rsidP="009C46B1">
            <w:pPr>
              <w:tabs>
                <w:tab w:val="decimal" w:pos="924"/>
              </w:tabs>
              <w:spacing w:line="360" w:lineRule="exact"/>
              <w:ind w:right="-43"/>
              <w:rPr>
                <w:rFonts w:ascii="Arial" w:hAnsi="Arial" w:cs="Arial"/>
                <w:sz w:val="18"/>
                <w:szCs w:val="18"/>
                <w:cs/>
              </w:rPr>
            </w:pPr>
          </w:p>
        </w:tc>
        <w:tc>
          <w:tcPr>
            <w:tcW w:w="1350" w:type="dxa"/>
            <w:tcBorders>
              <w:top w:val="nil"/>
              <w:left w:val="nil"/>
              <w:bottom w:val="nil"/>
              <w:right w:val="nil"/>
            </w:tcBorders>
          </w:tcPr>
          <w:p w14:paraId="1903FC88" w14:textId="77777777" w:rsidR="00342B4D" w:rsidRPr="008A5A09" w:rsidRDefault="00342B4D" w:rsidP="009C46B1">
            <w:pPr>
              <w:tabs>
                <w:tab w:val="decimal" w:pos="924"/>
              </w:tabs>
              <w:spacing w:line="360" w:lineRule="exact"/>
              <w:ind w:right="-43"/>
              <w:rPr>
                <w:rFonts w:ascii="Arial" w:hAnsi="Arial" w:cs="Arial"/>
                <w:sz w:val="18"/>
                <w:szCs w:val="18"/>
                <w:cs/>
              </w:rPr>
            </w:pPr>
          </w:p>
        </w:tc>
        <w:tc>
          <w:tcPr>
            <w:tcW w:w="1350" w:type="dxa"/>
            <w:tcBorders>
              <w:top w:val="nil"/>
              <w:left w:val="nil"/>
              <w:bottom w:val="nil"/>
              <w:right w:val="nil"/>
            </w:tcBorders>
          </w:tcPr>
          <w:p w14:paraId="48FBB663" w14:textId="77777777" w:rsidR="00342B4D" w:rsidRPr="008A5A09" w:rsidRDefault="00342B4D" w:rsidP="009C46B1">
            <w:pPr>
              <w:tabs>
                <w:tab w:val="decimal" w:pos="924"/>
              </w:tabs>
              <w:spacing w:line="360" w:lineRule="exact"/>
              <w:ind w:right="-43"/>
              <w:rPr>
                <w:rFonts w:ascii="Arial" w:hAnsi="Arial" w:cs="Arial"/>
                <w:sz w:val="18"/>
                <w:szCs w:val="18"/>
                <w:cs/>
              </w:rPr>
            </w:pPr>
          </w:p>
        </w:tc>
        <w:tc>
          <w:tcPr>
            <w:tcW w:w="1350" w:type="dxa"/>
            <w:tcBorders>
              <w:top w:val="nil"/>
              <w:left w:val="nil"/>
              <w:bottom w:val="nil"/>
              <w:right w:val="nil"/>
            </w:tcBorders>
          </w:tcPr>
          <w:p w14:paraId="7B90CAA7" w14:textId="77777777" w:rsidR="00342B4D" w:rsidRPr="008A5A09" w:rsidRDefault="00342B4D" w:rsidP="009C46B1">
            <w:pPr>
              <w:tabs>
                <w:tab w:val="decimal" w:pos="924"/>
              </w:tabs>
              <w:spacing w:line="360" w:lineRule="exact"/>
              <w:ind w:right="-43"/>
              <w:rPr>
                <w:rFonts w:ascii="Arial" w:hAnsi="Arial" w:cs="Arial"/>
                <w:sz w:val="18"/>
                <w:szCs w:val="18"/>
                <w:cs/>
              </w:rPr>
            </w:pPr>
          </w:p>
        </w:tc>
      </w:tr>
      <w:tr w:rsidR="009B5F44" w:rsidRPr="008A5A09" w14:paraId="476219E7" w14:textId="77777777" w:rsidTr="009C46B1">
        <w:trPr>
          <w:trHeight w:val="74"/>
        </w:trPr>
        <w:tc>
          <w:tcPr>
            <w:tcW w:w="3804" w:type="dxa"/>
            <w:tcBorders>
              <w:top w:val="nil"/>
              <w:left w:val="nil"/>
              <w:bottom w:val="nil"/>
              <w:right w:val="nil"/>
            </w:tcBorders>
          </w:tcPr>
          <w:p w14:paraId="3D9BDA35" w14:textId="77777777" w:rsidR="00342B4D" w:rsidRPr="008A5A09" w:rsidRDefault="00342B4D" w:rsidP="009C46B1">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8A5A09">
              <w:rPr>
                <w:rFonts w:ascii="Arial" w:eastAsia="Arial Unicode MS" w:hAnsi="Arial" w:cs="Arial"/>
                <w:sz w:val="18"/>
                <w:szCs w:val="18"/>
              </w:rPr>
              <w:t>Ordinary shares</w:t>
            </w:r>
          </w:p>
        </w:tc>
        <w:tc>
          <w:tcPr>
            <w:tcW w:w="1350" w:type="dxa"/>
            <w:tcBorders>
              <w:top w:val="nil"/>
              <w:left w:val="nil"/>
              <w:bottom w:val="nil"/>
              <w:right w:val="nil"/>
            </w:tcBorders>
            <w:vAlign w:val="bottom"/>
          </w:tcPr>
          <w:p w14:paraId="1F0F082F" w14:textId="3897F63B"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35.2</w:t>
            </w:r>
          </w:p>
        </w:tc>
        <w:tc>
          <w:tcPr>
            <w:tcW w:w="1350" w:type="dxa"/>
            <w:tcBorders>
              <w:top w:val="nil"/>
              <w:left w:val="nil"/>
              <w:bottom w:val="nil"/>
              <w:right w:val="nil"/>
            </w:tcBorders>
            <w:vAlign w:val="bottom"/>
          </w:tcPr>
          <w:p w14:paraId="1EB9C041" w14:textId="38CDF520"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162.7</w:t>
            </w:r>
          </w:p>
        </w:tc>
        <w:tc>
          <w:tcPr>
            <w:tcW w:w="1350" w:type="dxa"/>
            <w:tcBorders>
              <w:top w:val="nil"/>
              <w:left w:val="nil"/>
              <w:bottom w:val="nil"/>
              <w:right w:val="nil"/>
            </w:tcBorders>
            <w:vAlign w:val="bottom"/>
          </w:tcPr>
          <w:p w14:paraId="57113489" w14:textId="77777777"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35.</w:t>
            </w:r>
            <w:r w:rsidRPr="008A5A09">
              <w:rPr>
                <w:rFonts w:ascii="Arial" w:hAnsi="Arial" w:cs="Arial"/>
                <w:sz w:val="18"/>
                <w:szCs w:val="18"/>
                <w:cs/>
              </w:rPr>
              <w:t>2</w:t>
            </w:r>
          </w:p>
        </w:tc>
        <w:tc>
          <w:tcPr>
            <w:tcW w:w="1350" w:type="dxa"/>
            <w:tcBorders>
              <w:top w:val="nil"/>
              <w:left w:val="nil"/>
              <w:bottom w:val="nil"/>
              <w:right w:val="nil"/>
            </w:tcBorders>
            <w:vAlign w:val="bottom"/>
          </w:tcPr>
          <w:p w14:paraId="4A194B14" w14:textId="77777777"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144.4</w:t>
            </w:r>
          </w:p>
        </w:tc>
      </w:tr>
      <w:tr w:rsidR="009B5F44" w:rsidRPr="008A5A09" w14:paraId="6BF65696" w14:textId="77777777" w:rsidTr="009C46B1">
        <w:tc>
          <w:tcPr>
            <w:tcW w:w="3804" w:type="dxa"/>
            <w:tcBorders>
              <w:top w:val="nil"/>
              <w:left w:val="nil"/>
              <w:bottom w:val="nil"/>
              <w:right w:val="nil"/>
            </w:tcBorders>
          </w:tcPr>
          <w:p w14:paraId="19889261" w14:textId="77777777" w:rsidR="00342B4D" w:rsidRPr="008A5A09" w:rsidRDefault="00342B4D" w:rsidP="009C46B1">
            <w:pPr>
              <w:tabs>
                <w:tab w:val="left" w:pos="600"/>
                <w:tab w:val="left" w:pos="900"/>
                <w:tab w:val="right" w:pos="7280"/>
                <w:tab w:val="right" w:pos="8540"/>
              </w:tabs>
              <w:spacing w:line="360" w:lineRule="exact"/>
              <w:ind w:left="-14" w:right="-43"/>
              <w:jc w:val="thaiDistribute"/>
              <w:rPr>
                <w:rFonts w:ascii="Arial" w:eastAsia="Arial Unicode MS" w:hAnsi="Arial" w:cs="Arial"/>
                <w:sz w:val="18"/>
                <w:szCs w:val="18"/>
              </w:rPr>
            </w:pPr>
            <w:r w:rsidRPr="008A5A09">
              <w:rPr>
                <w:rFonts w:ascii="Arial" w:eastAsia="Arial Unicode MS" w:hAnsi="Arial" w:cs="Arial"/>
                <w:sz w:val="18"/>
                <w:szCs w:val="18"/>
              </w:rPr>
              <w:t>Government and state enterprise bonds</w:t>
            </w:r>
          </w:p>
        </w:tc>
        <w:tc>
          <w:tcPr>
            <w:tcW w:w="1350" w:type="dxa"/>
            <w:tcBorders>
              <w:top w:val="nil"/>
              <w:left w:val="nil"/>
              <w:bottom w:val="nil"/>
              <w:right w:val="nil"/>
            </w:tcBorders>
            <w:vAlign w:val="bottom"/>
          </w:tcPr>
          <w:p w14:paraId="27645673" w14:textId="50418F3C"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2,240.0</w:t>
            </w:r>
          </w:p>
        </w:tc>
        <w:tc>
          <w:tcPr>
            <w:tcW w:w="1350" w:type="dxa"/>
            <w:tcBorders>
              <w:top w:val="nil"/>
              <w:left w:val="nil"/>
              <w:bottom w:val="nil"/>
              <w:right w:val="nil"/>
            </w:tcBorders>
            <w:vAlign w:val="bottom"/>
          </w:tcPr>
          <w:p w14:paraId="4F5550FE" w14:textId="7E20DCFD"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2,272.6</w:t>
            </w:r>
          </w:p>
        </w:tc>
        <w:tc>
          <w:tcPr>
            <w:tcW w:w="1350" w:type="dxa"/>
            <w:tcBorders>
              <w:top w:val="nil"/>
              <w:left w:val="nil"/>
              <w:bottom w:val="nil"/>
              <w:right w:val="nil"/>
            </w:tcBorders>
            <w:vAlign w:val="bottom"/>
          </w:tcPr>
          <w:p w14:paraId="17110A99" w14:textId="77777777"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1,680.0</w:t>
            </w:r>
          </w:p>
        </w:tc>
        <w:tc>
          <w:tcPr>
            <w:tcW w:w="1350" w:type="dxa"/>
            <w:tcBorders>
              <w:top w:val="nil"/>
              <w:left w:val="nil"/>
              <w:bottom w:val="nil"/>
              <w:right w:val="nil"/>
            </w:tcBorders>
            <w:vAlign w:val="bottom"/>
          </w:tcPr>
          <w:p w14:paraId="03D05FC2" w14:textId="77777777" w:rsidR="00342B4D" w:rsidRPr="008A5A09" w:rsidRDefault="00342B4D" w:rsidP="009C46B1">
            <w:pPr>
              <w:tabs>
                <w:tab w:val="decimal" w:pos="924"/>
              </w:tabs>
              <w:spacing w:line="360" w:lineRule="exact"/>
              <w:ind w:right="-43"/>
              <w:rPr>
                <w:rFonts w:ascii="Arial" w:hAnsi="Arial" w:cs="Arial"/>
                <w:sz w:val="18"/>
                <w:szCs w:val="18"/>
              </w:rPr>
            </w:pPr>
            <w:r w:rsidRPr="008A5A09">
              <w:rPr>
                <w:rFonts w:ascii="Arial" w:hAnsi="Arial" w:cs="Arial"/>
                <w:sz w:val="18"/>
                <w:szCs w:val="18"/>
              </w:rPr>
              <w:t>1,675.0</w:t>
            </w:r>
          </w:p>
        </w:tc>
      </w:tr>
      <w:tr w:rsidR="009B5F44" w:rsidRPr="008A5A09" w14:paraId="29AB0430" w14:textId="77777777" w:rsidTr="009C46B1">
        <w:tc>
          <w:tcPr>
            <w:tcW w:w="3804" w:type="dxa"/>
            <w:tcBorders>
              <w:top w:val="nil"/>
              <w:left w:val="nil"/>
              <w:bottom w:val="nil"/>
              <w:right w:val="nil"/>
            </w:tcBorders>
          </w:tcPr>
          <w:p w14:paraId="6464B2C6" w14:textId="77777777" w:rsidR="00342B4D" w:rsidRPr="008A5A09" w:rsidRDefault="00342B4D" w:rsidP="009C46B1">
            <w:pPr>
              <w:tabs>
                <w:tab w:val="left" w:pos="600"/>
                <w:tab w:val="left" w:pos="900"/>
                <w:tab w:val="right" w:pos="7280"/>
                <w:tab w:val="right" w:pos="8540"/>
              </w:tabs>
              <w:spacing w:line="360" w:lineRule="exact"/>
              <w:ind w:left="-18" w:right="-43"/>
              <w:jc w:val="thaiDistribute"/>
              <w:rPr>
                <w:rFonts w:ascii="Arial" w:eastAsia="Arial Unicode MS" w:hAnsi="Arial" w:cs="Arial"/>
                <w:sz w:val="18"/>
                <w:szCs w:val="18"/>
              </w:rPr>
            </w:pPr>
            <w:r w:rsidRPr="008A5A09">
              <w:rPr>
                <w:rFonts w:ascii="Arial" w:eastAsia="Arial Unicode MS" w:hAnsi="Arial" w:cs="Arial"/>
                <w:sz w:val="18"/>
                <w:szCs w:val="18"/>
              </w:rPr>
              <w:t>Debentures</w:t>
            </w:r>
          </w:p>
        </w:tc>
        <w:tc>
          <w:tcPr>
            <w:tcW w:w="1350" w:type="dxa"/>
            <w:tcBorders>
              <w:top w:val="nil"/>
              <w:left w:val="nil"/>
              <w:bottom w:val="nil"/>
              <w:right w:val="nil"/>
            </w:tcBorders>
            <w:vAlign w:val="bottom"/>
          </w:tcPr>
          <w:p w14:paraId="062B408E" w14:textId="4DCAE134" w:rsidR="00342B4D" w:rsidRPr="008A5A09" w:rsidRDefault="00342B4D" w:rsidP="009C46B1">
            <w:pPr>
              <w:pBdr>
                <w:bottom w:val="sing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210.0</w:t>
            </w:r>
          </w:p>
        </w:tc>
        <w:tc>
          <w:tcPr>
            <w:tcW w:w="1350" w:type="dxa"/>
            <w:tcBorders>
              <w:top w:val="nil"/>
              <w:left w:val="nil"/>
              <w:bottom w:val="nil"/>
              <w:right w:val="nil"/>
            </w:tcBorders>
            <w:vAlign w:val="bottom"/>
          </w:tcPr>
          <w:p w14:paraId="44584D45" w14:textId="7B2E5523" w:rsidR="00342B4D" w:rsidRPr="008A5A09" w:rsidRDefault="00342B4D" w:rsidP="009C46B1">
            <w:pPr>
              <w:pBdr>
                <w:bottom w:val="sing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212.7</w:t>
            </w:r>
          </w:p>
        </w:tc>
        <w:tc>
          <w:tcPr>
            <w:tcW w:w="1350" w:type="dxa"/>
            <w:tcBorders>
              <w:top w:val="nil"/>
              <w:left w:val="nil"/>
              <w:bottom w:val="nil"/>
              <w:right w:val="nil"/>
            </w:tcBorders>
            <w:vAlign w:val="bottom"/>
          </w:tcPr>
          <w:p w14:paraId="0A992710" w14:textId="77777777" w:rsidR="00342B4D" w:rsidRPr="008A5A09" w:rsidRDefault="00342B4D" w:rsidP="009C46B1">
            <w:pPr>
              <w:pBdr>
                <w:bottom w:val="sing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290.0</w:t>
            </w:r>
          </w:p>
        </w:tc>
        <w:tc>
          <w:tcPr>
            <w:tcW w:w="1350" w:type="dxa"/>
            <w:tcBorders>
              <w:top w:val="nil"/>
              <w:left w:val="nil"/>
              <w:bottom w:val="nil"/>
              <w:right w:val="nil"/>
            </w:tcBorders>
            <w:vAlign w:val="bottom"/>
          </w:tcPr>
          <w:p w14:paraId="307C3FDE" w14:textId="77777777" w:rsidR="00342B4D" w:rsidRPr="008A5A09" w:rsidRDefault="00342B4D" w:rsidP="009C46B1">
            <w:pPr>
              <w:pBdr>
                <w:bottom w:val="sing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289.</w:t>
            </w:r>
            <w:r w:rsidRPr="008A5A09">
              <w:rPr>
                <w:rFonts w:ascii="Arial" w:hAnsi="Arial" w:cs="Arial"/>
                <w:sz w:val="18"/>
                <w:szCs w:val="18"/>
                <w:cs/>
              </w:rPr>
              <w:t>1</w:t>
            </w:r>
          </w:p>
        </w:tc>
      </w:tr>
      <w:tr w:rsidR="009B5F44" w:rsidRPr="008A5A09" w14:paraId="5F97C303" w14:textId="77777777" w:rsidTr="009C46B1">
        <w:tc>
          <w:tcPr>
            <w:tcW w:w="3804" w:type="dxa"/>
            <w:tcBorders>
              <w:top w:val="nil"/>
              <w:left w:val="nil"/>
              <w:bottom w:val="nil"/>
              <w:right w:val="nil"/>
            </w:tcBorders>
          </w:tcPr>
          <w:p w14:paraId="20CC656E"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sz w:val="18"/>
                <w:szCs w:val="18"/>
              </w:rPr>
            </w:pPr>
          </w:p>
        </w:tc>
        <w:tc>
          <w:tcPr>
            <w:tcW w:w="1350" w:type="dxa"/>
            <w:tcBorders>
              <w:top w:val="nil"/>
              <w:left w:val="nil"/>
              <w:bottom w:val="nil"/>
              <w:right w:val="nil"/>
            </w:tcBorders>
            <w:vAlign w:val="bottom"/>
          </w:tcPr>
          <w:p w14:paraId="5C5BE515" w14:textId="3B852A55"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2,485.2</w:t>
            </w:r>
          </w:p>
        </w:tc>
        <w:tc>
          <w:tcPr>
            <w:tcW w:w="1350" w:type="dxa"/>
            <w:tcBorders>
              <w:top w:val="nil"/>
              <w:left w:val="nil"/>
              <w:bottom w:val="nil"/>
              <w:right w:val="nil"/>
            </w:tcBorders>
            <w:vAlign w:val="bottom"/>
          </w:tcPr>
          <w:p w14:paraId="4C703257" w14:textId="7EB5DA3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2,648.0</w:t>
            </w:r>
          </w:p>
        </w:tc>
        <w:tc>
          <w:tcPr>
            <w:tcW w:w="1350" w:type="dxa"/>
            <w:tcBorders>
              <w:top w:val="nil"/>
              <w:left w:val="nil"/>
              <w:bottom w:val="nil"/>
              <w:right w:val="nil"/>
            </w:tcBorders>
            <w:vAlign w:val="bottom"/>
          </w:tcPr>
          <w:p w14:paraId="07481A09"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2,005.2</w:t>
            </w:r>
          </w:p>
        </w:tc>
        <w:tc>
          <w:tcPr>
            <w:tcW w:w="1350" w:type="dxa"/>
            <w:tcBorders>
              <w:top w:val="nil"/>
              <w:left w:val="nil"/>
              <w:bottom w:val="nil"/>
              <w:right w:val="nil"/>
            </w:tcBorders>
            <w:vAlign w:val="bottom"/>
          </w:tcPr>
          <w:p w14:paraId="741B8A5B"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2,108.5</w:t>
            </w:r>
          </w:p>
        </w:tc>
      </w:tr>
      <w:tr w:rsidR="009B5F44" w:rsidRPr="008A5A09" w14:paraId="0FDA0540" w14:textId="77777777" w:rsidTr="009C46B1">
        <w:tc>
          <w:tcPr>
            <w:tcW w:w="3804" w:type="dxa"/>
            <w:tcBorders>
              <w:top w:val="nil"/>
              <w:left w:val="nil"/>
              <w:bottom w:val="nil"/>
              <w:right w:val="nil"/>
            </w:tcBorders>
          </w:tcPr>
          <w:p w14:paraId="5C2130F7"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A5A09">
              <w:rPr>
                <w:rFonts w:ascii="Arial" w:hAnsi="Arial" w:cs="Arial"/>
                <w:b/>
                <w:bCs/>
                <w:sz w:val="18"/>
                <w:szCs w:val="18"/>
              </w:rPr>
              <w:br w:type="page"/>
            </w:r>
            <w:r w:rsidRPr="008A5A09">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00605CA2"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0BCE71B8"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09ED6289"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72E9D695" w14:textId="77777777" w:rsidR="00342B4D" w:rsidRPr="008A5A09" w:rsidRDefault="00342B4D" w:rsidP="009C46B1">
            <w:pPr>
              <w:tabs>
                <w:tab w:val="decimal" w:pos="924"/>
              </w:tabs>
              <w:spacing w:line="360" w:lineRule="exact"/>
              <w:ind w:right="-43"/>
              <w:rPr>
                <w:rFonts w:ascii="Arial" w:hAnsi="Arial" w:cs="Arial"/>
                <w:sz w:val="18"/>
                <w:szCs w:val="18"/>
              </w:rPr>
            </w:pPr>
          </w:p>
        </w:tc>
      </w:tr>
      <w:tr w:rsidR="009B5F44" w:rsidRPr="008A5A09" w14:paraId="65985AD8" w14:textId="77777777" w:rsidTr="009C46B1">
        <w:tc>
          <w:tcPr>
            <w:tcW w:w="3804" w:type="dxa"/>
            <w:tcBorders>
              <w:top w:val="nil"/>
              <w:left w:val="nil"/>
              <w:bottom w:val="nil"/>
              <w:right w:val="nil"/>
            </w:tcBorders>
          </w:tcPr>
          <w:p w14:paraId="3A082338" w14:textId="77777777" w:rsidR="00342B4D" w:rsidRPr="008A5A09" w:rsidRDefault="00342B4D" w:rsidP="009C46B1">
            <w:pPr>
              <w:tabs>
                <w:tab w:val="left" w:pos="600"/>
                <w:tab w:val="left" w:pos="900"/>
                <w:tab w:val="right" w:pos="7280"/>
                <w:tab w:val="right" w:pos="8540"/>
              </w:tabs>
              <w:spacing w:line="360" w:lineRule="exact"/>
              <w:ind w:left="96" w:right="-43" w:hanging="96"/>
              <w:rPr>
                <w:rFonts w:ascii="Arial" w:hAnsi="Arial" w:cs="Arial"/>
                <w:sz w:val="18"/>
                <w:szCs w:val="18"/>
                <w:cs/>
              </w:rPr>
            </w:pPr>
            <w:r w:rsidRPr="008A5A09">
              <w:rPr>
                <w:rFonts w:ascii="Arial" w:hAnsi="Arial" w:cs="Arial"/>
                <w:sz w:val="18"/>
                <w:szCs w:val="18"/>
              </w:rPr>
              <w:t>Deposits at financial institutions</w:t>
            </w:r>
          </w:p>
        </w:tc>
        <w:tc>
          <w:tcPr>
            <w:tcW w:w="1350" w:type="dxa"/>
            <w:tcBorders>
              <w:top w:val="nil"/>
              <w:left w:val="nil"/>
              <w:bottom w:val="nil"/>
              <w:right w:val="nil"/>
            </w:tcBorders>
          </w:tcPr>
          <w:p w14:paraId="653BF34F" w14:textId="218159EE"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80.0</w:t>
            </w:r>
          </w:p>
        </w:tc>
        <w:tc>
          <w:tcPr>
            <w:tcW w:w="1350" w:type="dxa"/>
            <w:tcBorders>
              <w:top w:val="nil"/>
              <w:left w:val="nil"/>
              <w:bottom w:val="nil"/>
              <w:right w:val="nil"/>
            </w:tcBorders>
          </w:tcPr>
          <w:p w14:paraId="47F200FB" w14:textId="7A63D34D"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80.0</w:t>
            </w:r>
          </w:p>
        </w:tc>
        <w:tc>
          <w:tcPr>
            <w:tcW w:w="1350" w:type="dxa"/>
            <w:tcBorders>
              <w:top w:val="nil"/>
              <w:left w:val="nil"/>
              <w:bottom w:val="nil"/>
              <w:right w:val="nil"/>
            </w:tcBorders>
          </w:tcPr>
          <w:p w14:paraId="2A1C6A83"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30.0</w:t>
            </w:r>
          </w:p>
        </w:tc>
        <w:tc>
          <w:tcPr>
            <w:tcW w:w="1350" w:type="dxa"/>
            <w:tcBorders>
              <w:top w:val="nil"/>
              <w:left w:val="nil"/>
              <w:bottom w:val="nil"/>
              <w:right w:val="nil"/>
            </w:tcBorders>
          </w:tcPr>
          <w:p w14:paraId="1F2EE874"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30.0</w:t>
            </w:r>
          </w:p>
        </w:tc>
      </w:tr>
      <w:tr w:rsidR="009B5F44" w:rsidRPr="008A5A09" w14:paraId="24E086B4" w14:textId="77777777" w:rsidTr="009C46B1">
        <w:tc>
          <w:tcPr>
            <w:tcW w:w="3804" w:type="dxa"/>
            <w:tcBorders>
              <w:top w:val="nil"/>
              <w:left w:val="nil"/>
              <w:bottom w:val="nil"/>
              <w:right w:val="nil"/>
            </w:tcBorders>
            <w:vAlign w:val="bottom"/>
          </w:tcPr>
          <w:p w14:paraId="20E1ECDC"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A5A09">
              <w:rPr>
                <w:rFonts w:ascii="Arial" w:eastAsia="Arial Unicode MS" w:hAnsi="Arial" w:cs="Arial"/>
                <w:b/>
                <w:bCs/>
                <w:sz w:val="18"/>
                <w:szCs w:val="18"/>
              </w:rPr>
              <w:t>Placed as performance bonds</w:t>
            </w:r>
          </w:p>
        </w:tc>
        <w:tc>
          <w:tcPr>
            <w:tcW w:w="1350" w:type="dxa"/>
            <w:tcBorders>
              <w:top w:val="nil"/>
              <w:left w:val="nil"/>
              <w:bottom w:val="nil"/>
              <w:right w:val="nil"/>
            </w:tcBorders>
          </w:tcPr>
          <w:p w14:paraId="164865FA"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727CE82E"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3CE42E0A"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18C6FCE4" w14:textId="77777777" w:rsidR="00342B4D" w:rsidRPr="008A5A09" w:rsidRDefault="00342B4D" w:rsidP="009C46B1">
            <w:pPr>
              <w:tabs>
                <w:tab w:val="decimal" w:pos="924"/>
              </w:tabs>
              <w:spacing w:line="360" w:lineRule="exact"/>
              <w:ind w:right="-43"/>
              <w:rPr>
                <w:rFonts w:ascii="Arial" w:hAnsi="Arial" w:cs="Arial"/>
                <w:sz w:val="18"/>
                <w:szCs w:val="18"/>
              </w:rPr>
            </w:pPr>
          </w:p>
        </w:tc>
      </w:tr>
      <w:tr w:rsidR="009B5F44" w:rsidRPr="008A5A09" w14:paraId="365B4467" w14:textId="77777777" w:rsidTr="009C46B1">
        <w:tc>
          <w:tcPr>
            <w:tcW w:w="3804" w:type="dxa"/>
            <w:tcBorders>
              <w:top w:val="nil"/>
              <w:left w:val="nil"/>
              <w:bottom w:val="nil"/>
              <w:right w:val="nil"/>
            </w:tcBorders>
          </w:tcPr>
          <w:p w14:paraId="549C72FE"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sz w:val="18"/>
                <w:szCs w:val="18"/>
              </w:rPr>
            </w:pPr>
            <w:r w:rsidRPr="008A5A09">
              <w:rPr>
                <w:rFonts w:ascii="Arial" w:eastAsia="Arial Unicode MS" w:hAnsi="Arial" w:cs="Arial"/>
                <w:sz w:val="18"/>
                <w:szCs w:val="18"/>
              </w:rPr>
              <w:t>State enterprise bonds</w:t>
            </w:r>
          </w:p>
        </w:tc>
        <w:tc>
          <w:tcPr>
            <w:tcW w:w="1350" w:type="dxa"/>
            <w:tcBorders>
              <w:top w:val="nil"/>
              <w:left w:val="nil"/>
              <w:bottom w:val="nil"/>
              <w:right w:val="nil"/>
            </w:tcBorders>
          </w:tcPr>
          <w:p w14:paraId="10F45EAE" w14:textId="62AE3AFD"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0.6</w:t>
            </w:r>
          </w:p>
        </w:tc>
        <w:tc>
          <w:tcPr>
            <w:tcW w:w="1350" w:type="dxa"/>
            <w:tcBorders>
              <w:top w:val="nil"/>
              <w:left w:val="nil"/>
              <w:bottom w:val="nil"/>
              <w:right w:val="nil"/>
            </w:tcBorders>
          </w:tcPr>
          <w:p w14:paraId="09E0FBFA" w14:textId="5119EC3A"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0.6</w:t>
            </w:r>
          </w:p>
        </w:tc>
        <w:tc>
          <w:tcPr>
            <w:tcW w:w="1350" w:type="dxa"/>
            <w:tcBorders>
              <w:top w:val="nil"/>
              <w:left w:val="nil"/>
              <w:bottom w:val="nil"/>
              <w:right w:val="nil"/>
            </w:tcBorders>
          </w:tcPr>
          <w:p w14:paraId="172F533B"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0.6</w:t>
            </w:r>
          </w:p>
        </w:tc>
        <w:tc>
          <w:tcPr>
            <w:tcW w:w="1350" w:type="dxa"/>
            <w:tcBorders>
              <w:top w:val="nil"/>
              <w:left w:val="nil"/>
              <w:bottom w:val="nil"/>
              <w:right w:val="nil"/>
            </w:tcBorders>
          </w:tcPr>
          <w:p w14:paraId="0D98B4C3"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0.6</w:t>
            </w:r>
          </w:p>
        </w:tc>
      </w:tr>
      <w:tr w:rsidR="009B5F44" w:rsidRPr="008A5A09" w14:paraId="6E77C17C" w14:textId="77777777" w:rsidTr="009C46B1">
        <w:tc>
          <w:tcPr>
            <w:tcW w:w="3804" w:type="dxa"/>
            <w:tcBorders>
              <w:top w:val="nil"/>
              <w:left w:val="nil"/>
              <w:bottom w:val="nil"/>
              <w:right w:val="nil"/>
            </w:tcBorders>
          </w:tcPr>
          <w:p w14:paraId="665BF9A9" w14:textId="77777777" w:rsidR="00342B4D" w:rsidRPr="008A5A09" w:rsidRDefault="00342B4D" w:rsidP="009C46B1">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A5A09">
              <w:rPr>
                <w:rFonts w:ascii="Arial" w:eastAsia="Arial Unicode MS" w:hAnsi="Arial" w:cs="Arial"/>
                <w:b/>
                <w:bCs/>
                <w:sz w:val="18"/>
                <w:szCs w:val="18"/>
              </w:rPr>
              <w:t>Placed to secure bank guarantees</w:t>
            </w:r>
          </w:p>
        </w:tc>
        <w:tc>
          <w:tcPr>
            <w:tcW w:w="1350" w:type="dxa"/>
            <w:tcBorders>
              <w:top w:val="nil"/>
              <w:left w:val="nil"/>
              <w:bottom w:val="nil"/>
              <w:right w:val="nil"/>
            </w:tcBorders>
          </w:tcPr>
          <w:p w14:paraId="7185A4DA"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2F1244F2"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6AEBB43B" w14:textId="77777777" w:rsidR="00342B4D" w:rsidRPr="008A5A09" w:rsidRDefault="00342B4D"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6F6E1DBD" w14:textId="77777777" w:rsidR="00342B4D" w:rsidRPr="008A5A09" w:rsidRDefault="00342B4D" w:rsidP="009C46B1">
            <w:pPr>
              <w:tabs>
                <w:tab w:val="decimal" w:pos="924"/>
              </w:tabs>
              <w:spacing w:line="360" w:lineRule="exact"/>
              <w:ind w:right="-43"/>
              <w:rPr>
                <w:rFonts w:ascii="Arial" w:hAnsi="Arial" w:cs="Arial"/>
                <w:sz w:val="18"/>
                <w:szCs w:val="18"/>
              </w:rPr>
            </w:pPr>
          </w:p>
        </w:tc>
      </w:tr>
      <w:tr w:rsidR="009C46B1" w:rsidRPr="008A5A09" w14:paraId="7EEBF12A" w14:textId="77777777" w:rsidTr="009C46B1">
        <w:trPr>
          <w:trHeight w:val="87"/>
        </w:trPr>
        <w:tc>
          <w:tcPr>
            <w:tcW w:w="3804" w:type="dxa"/>
            <w:tcBorders>
              <w:top w:val="nil"/>
              <w:left w:val="nil"/>
              <w:bottom w:val="nil"/>
              <w:right w:val="nil"/>
            </w:tcBorders>
          </w:tcPr>
          <w:p w14:paraId="0346AC8F" w14:textId="77777777" w:rsidR="00342B4D" w:rsidRPr="008A5A09" w:rsidRDefault="00342B4D" w:rsidP="009C46B1">
            <w:pPr>
              <w:tabs>
                <w:tab w:val="left" w:pos="600"/>
                <w:tab w:val="left" w:pos="900"/>
                <w:tab w:val="right" w:pos="7280"/>
                <w:tab w:val="right" w:pos="8540"/>
              </w:tabs>
              <w:spacing w:line="360" w:lineRule="exact"/>
              <w:ind w:right="-43"/>
              <w:rPr>
                <w:rFonts w:ascii="Arial" w:eastAsia="Arial Unicode MS" w:hAnsi="Arial" w:cs="Arial"/>
                <w:sz w:val="18"/>
                <w:szCs w:val="18"/>
              </w:rPr>
            </w:pPr>
            <w:r w:rsidRPr="008A5A09">
              <w:rPr>
                <w:rFonts w:ascii="Arial" w:hAnsi="Arial" w:cs="Arial"/>
                <w:sz w:val="18"/>
                <w:szCs w:val="18"/>
              </w:rPr>
              <w:t>Deposits at financial institutions</w:t>
            </w:r>
          </w:p>
        </w:tc>
        <w:tc>
          <w:tcPr>
            <w:tcW w:w="1350" w:type="dxa"/>
            <w:tcBorders>
              <w:top w:val="nil"/>
              <w:left w:val="nil"/>
              <w:bottom w:val="nil"/>
              <w:right w:val="nil"/>
            </w:tcBorders>
          </w:tcPr>
          <w:p w14:paraId="49569CD3" w14:textId="6A88519F"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20.0</w:t>
            </w:r>
          </w:p>
        </w:tc>
        <w:tc>
          <w:tcPr>
            <w:tcW w:w="1350" w:type="dxa"/>
            <w:tcBorders>
              <w:top w:val="nil"/>
              <w:left w:val="nil"/>
              <w:bottom w:val="nil"/>
              <w:right w:val="nil"/>
            </w:tcBorders>
          </w:tcPr>
          <w:p w14:paraId="1ACB314F" w14:textId="0AB037D4"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cs/>
              </w:rPr>
            </w:pPr>
            <w:r w:rsidRPr="008A5A09">
              <w:rPr>
                <w:rFonts w:ascii="Arial" w:hAnsi="Arial" w:cs="Arial"/>
                <w:sz w:val="18"/>
                <w:szCs w:val="18"/>
              </w:rPr>
              <w:t>20.0</w:t>
            </w:r>
          </w:p>
        </w:tc>
        <w:tc>
          <w:tcPr>
            <w:tcW w:w="1350" w:type="dxa"/>
            <w:tcBorders>
              <w:top w:val="nil"/>
              <w:left w:val="nil"/>
              <w:bottom w:val="nil"/>
              <w:right w:val="nil"/>
            </w:tcBorders>
          </w:tcPr>
          <w:p w14:paraId="002F6856"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20.0</w:t>
            </w:r>
          </w:p>
        </w:tc>
        <w:tc>
          <w:tcPr>
            <w:tcW w:w="1350" w:type="dxa"/>
            <w:tcBorders>
              <w:top w:val="nil"/>
              <w:left w:val="nil"/>
              <w:bottom w:val="nil"/>
              <w:right w:val="nil"/>
            </w:tcBorders>
          </w:tcPr>
          <w:p w14:paraId="35C26D68" w14:textId="77777777" w:rsidR="00342B4D" w:rsidRPr="008A5A09" w:rsidRDefault="00342B4D" w:rsidP="009C46B1">
            <w:pPr>
              <w:pBdr>
                <w:bottom w:val="double" w:sz="4" w:space="1" w:color="auto"/>
              </w:pBdr>
              <w:tabs>
                <w:tab w:val="decimal" w:pos="924"/>
              </w:tabs>
              <w:spacing w:line="360" w:lineRule="exact"/>
              <w:ind w:right="-43"/>
              <w:rPr>
                <w:rFonts w:ascii="Arial" w:hAnsi="Arial" w:cs="Arial"/>
                <w:sz w:val="18"/>
                <w:szCs w:val="18"/>
                <w:cs/>
              </w:rPr>
            </w:pPr>
            <w:r w:rsidRPr="008A5A09">
              <w:rPr>
                <w:rFonts w:ascii="Arial" w:hAnsi="Arial" w:cs="Arial"/>
                <w:sz w:val="18"/>
                <w:szCs w:val="18"/>
              </w:rPr>
              <w:t>20.0</w:t>
            </w:r>
          </w:p>
        </w:tc>
      </w:tr>
    </w:tbl>
    <w:p w14:paraId="4DF28D09" w14:textId="77777777" w:rsidR="009C46B1" w:rsidRPr="008A5A09" w:rsidRDefault="009C46B1"/>
    <w:tbl>
      <w:tblPr>
        <w:tblW w:w="910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6"/>
        <w:gridCol w:w="1350"/>
        <w:gridCol w:w="1350"/>
        <w:gridCol w:w="1350"/>
        <w:gridCol w:w="1355"/>
      </w:tblGrid>
      <w:tr w:rsidR="009B5F44" w:rsidRPr="008A5A09" w14:paraId="413406E1" w14:textId="77777777" w:rsidTr="009C46B1">
        <w:tc>
          <w:tcPr>
            <w:tcW w:w="9101" w:type="dxa"/>
            <w:gridSpan w:val="5"/>
            <w:tcBorders>
              <w:top w:val="nil"/>
              <w:left w:val="nil"/>
              <w:bottom w:val="nil"/>
              <w:right w:val="nil"/>
            </w:tcBorders>
          </w:tcPr>
          <w:p w14:paraId="5A8526F2" w14:textId="77777777" w:rsidR="00354278" w:rsidRPr="008A5A09" w:rsidRDefault="00354278" w:rsidP="009C46B1">
            <w:pPr>
              <w:tabs>
                <w:tab w:val="left" w:pos="600"/>
                <w:tab w:val="left" w:pos="900"/>
                <w:tab w:val="right" w:pos="7280"/>
                <w:tab w:val="right" w:pos="8540"/>
              </w:tabs>
              <w:spacing w:line="360" w:lineRule="exact"/>
              <w:ind w:right="-45"/>
              <w:jc w:val="right"/>
              <w:rPr>
                <w:rFonts w:ascii="Arial" w:hAnsi="Arial" w:cs="Arial"/>
                <w:sz w:val="18"/>
                <w:szCs w:val="18"/>
                <w:cs/>
              </w:rPr>
            </w:pPr>
            <w:r w:rsidRPr="008A5A09">
              <w:rPr>
                <w:rFonts w:ascii="Arial" w:hAnsi="Arial" w:cs="Arial"/>
                <w:sz w:val="18"/>
                <w:szCs w:val="18"/>
              </w:rPr>
              <w:t>(Unit: Million Baht)</w:t>
            </w:r>
          </w:p>
        </w:tc>
      </w:tr>
      <w:tr w:rsidR="009B5F44" w:rsidRPr="008A5A09" w14:paraId="325C07C6" w14:textId="77777777" w:rsidTr="009C46B1">
        <w:tc>
          <w:tcPr>
            <w:tcW w:w="3696" w:type="dxa"/>
            <w:tcBorders>
              <w:top w:val="nil"/>
              <w:left w:val="nil"/>
              <w:bottom w:val="nil"/>
              <w:right w:val="nil"/>
            </w:tcBorders>
            <w:vAlign w:val="bottom"/>
          </w:tcPr>
          <w:p w14:paraId="03F8ADF9" w14:textId="77777777" w:rsidR="00354278" w:rsidRPr="008A5A09" w:rsidRDefault="00354278" w:rsidP="009C46B1">
            <w:pPr>
              <w:tabs>
                <w:tab w:val="left" w:pos="600"/>
                <w:tab w:val="left" w:pos="900"/>
                <w:tab w:val="right" w:pos="7280"/>
                <w:tab w:val="right" w:pos="8540"/>
              </w:tabs>
              <w:spacing w:line="360" w:lineRule="exact"/>
              <w:ind w:right="-43"/>
              <w:jc w:val="center"/>
              <w:rPr>
                <w:rFonts w:ascii="Arial" w:hAnsi="Arial" w:cs="Arial"/>
                <w:sz w:val="18"/>
                <w:szCs w:val="18"/>
              </w:rPr>
            </w:pPr>
          </w:p>
        </w:tc>
        <w:tc>
          <w:tcPr>
            <w:tcW w:w="5405" w:type="dxa"/>
            <w:gridSpan w:val="4"/>
            <w:tcBorders>
              <w:top w:val="nil"/>
              <w:left w:val="nil"/>
              <w:bottom w:val="nil"/>
              <w:right w:val="nil"/>
            </w:tcBorders>
            <w:vAlign w:val="bottom"/>
          </w:tcPr>
          <w:p w14:paraId="7636E0D3" w14:textId="086EC7CE" w:rsidR="00354278" w:rsidRPr="008A5A09" w:rsidRDefault="00AE3378"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eastAsia="Arial Unicode MS" w:hAnsi="Arial" w:cs="Arial"/>
                <w:sz w:val="18"/>
                <w:szCs w:val="18"/>
              </w:rPr>
              <w:t>Separate</w:t>
            </w:r>
            <w:r w:rsidR="00354278" w:rsidRPr="008A5A09">
              <w:rPr>
                <w:rFonts w:ascii="Arial" w:eastAsia="Arial Unicode MS" w:hAnsi="Arial" w:cs="Arial"/>
                <w:sz w:val="18"/>
                <w:szCs w:val="18"/>
              </w:rPr>
              <w:t xml:space="preserve"> financial statements</w:t>
            </w:r>
          </w:p>
        </w:tc>
      </w:tr>
      <w:tr w:rsidR="009B5F44" w:rsidRPr="008A5A09" w14:paraId="2D3639E2" w14:textId="77777777" w:rsidTr="009C46B1">
        <w:tc>
          <w:tcPr>
            <w:tcW w:w="3696" w:type="dxa"/>
            <w:tcBorders>
              <w:top w:val="nil"/>
              <w:left w:val="nil"/>
              <w:bottom w:val="nil"/>
              <w:right w:val="nil"/>
            </w:tcBorders>
            <w:vAlign w:val="bottom"/>
          </w:tcPr>
          <w:p w14:paraId="0FA2F9FE" w14:textId="77777777" w:rsidR="00354278" w:rsidRPr="008A5A09" w:rsidRDefault="00354278" w:rsidP="009C46B1">
            <w:pPr>
              <w:tabs>
                <w:tab w:val="left" w:pos="600"/>
                <w:tab w:val="left" w:pos="900"/>
                <w:tab w:val="right" w:pos="7280"/>
                <w:tab w:val="right" w:pos="8540"/>
              </w:tabs>
              <w:spacing w:line="36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7A5D4E8D" w14:textId="77777777" w:rsidR="00354278" w:rsidRPr="008A5A09" w:rsidRDefault="00354278"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5A09">
              <w:rPr>
                <w:rFonts w:ascii="Arial" w:eastAsia="Arial Unicode MS" w:hAnsi="Arial" w:cs="Arial"/>
                <w:sz w:val="18"/>
                <w:szCs w:val="18"/>
              </w:rPr>
              <w:t>31 December 2025</w:t>
            </w:r>
          </w:p>
        </w:tc>
        <w:tc>
          <w:tcPr>
            <w:tcW w:w="2705" w:type="dxa"/>
            <w:gridSpan w:val="2"/>
            <w:tcBorders>
              <w:top w:val="nil"/>
              <w:left w:val="nil"/>
              <w:bottom w:val="nil"/>
              <w:right w:val="nil"/>
            </w:tcBorders>
            <w:vAlign w:val="bottom"/>
          </w:tcPr>
          <w:p w14:paraId="689B69C9" w14:textId="77777777" w:rsidR="00354278" w:rsidRPr="008A5A09" w:rsidRDefault="00354278" w:rsidP="009C46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5A09">
              <w:rPr>
                <w:rFonts w:ascii="Arial" w:eastAsia="Arial Unicode MS" w:hAnsi="Arial" w:cs="Arial"/>
                <w:sz w:val="18"/>
                <w:szCs w:val="18"/>
              </w:rPr>
              <w:t>31 December 2024</w:t>
            </w:r>
          </w:p>
        </w:tc>
      </w:tr>
      <w:tr w:rsidR="009B5F44" w:rsidRPr="008A5A09" w14:paraId="0E884048" w14:textId="77777777" w:rsidTr="009C46B1">
        <w:tc>
          <w:tcPr>
            <w:tcW w:w="3696" w:type="dxa"/>
            <w:tcBorders>
              <w:top w:val="nil"/>
              <w:left w:val="nil"/>
              <w:bottom w:val="nil"/>
              <w:right w:val="nil"/>
            </w:tcBorders>
            <w:vAlign w:val="bottom"/>
          </w:tcPr>
          <w:p w14:paraId="1457623B" w14:textId="77777777" w:rsidR="00354278" w:rsidRPr="008A5A09" w:rsidRDefault="00354278" w:rsidP="009C46B1">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77601DB7" w14:textId="77777777" w:rsidR="00354278" w:rsidRPr="008A5A09" w:rsidRDefault="00354278"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Cost</w:t>
            </w:r>
          </w:p>
        </w:tc>
        <w:tc>
          <w:tcPr>
            <w:tcW w:w="1350" w:type="dxa"/>
            <w:tcBorders>
              <w:top w:val="nil"/>
              <w:left w:val="nil"/>
              <w:bottom w:val="nil"/>
              <w:right w:val="nil"/>
            </w:tcBorders>
            <w:vAlign w:val="bottom"/>
          </w:tcPr>
          <w:p w14:paraId="3D60DCBB" w14:textId="77777777" w:rsidR="00354278" w:rsidRPr="008A5A09" w:rsidRDefault="00354278"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Fair value</w:t>
            </w:r>
          </w:p>
        </w:tc>
        <w:tc>
          <w:tcPr>
            <w:tcW w:w="1350" w:type="dxa"/>
            <w:tcBorders>
              <w:top w:val="nil"/>
              <w:left w:val="nil"/>
              <w:bottom w:val="nil"/>
              <w:right w:val="nil"/>
            </w:tcBorders>
            <w:vAlign w:val="bottom"/>
          </w:tcPr>
          <w:p w14:paraId="4800D776" w14:textId="77777777" w:rsidR="00354278" w:rsidRPr="008A5A09" w:rsidRDefault="00354278"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Cost</w:t>
            </w:r>
          </w:p>
        </w:tc>
        <w:tc>
          <w:tcPr>
            <w:tcW w:w="1355" w:type="dxa"/>
            <w:tcBorders>
              <w:top w:val="nil"/>
              <w:left w:val="nil"/>
              <w:bottom w:val="nil"/>
              <w:right w:val="nil"/>
            </w:tcBorders>
            <w:vAlign w:val="bottom"/>
          </w:tcPr>
          <w:p w14:paraId="6356A86D" w14:textId="77777777" w:rsidR="00354278" w:rsidRPr="008A5A09" w:rsidRDefault="00354278" w:rsidP="009C46B1">
            <w:pPr>
              <w:pBdr>
                <w:bottom w:val="single" w:sz="4" w:space="1" w:color="auto"/>
              </w:pBdr>
              <w:spacing w:line="360" w:lineRule="exact"/>
              <w:ind w:right="-43"/>
              <w:jc w:val="center"/>
              <w:rPr>
                <w:rFonts w:ascii="Arial" w:hAnsi="Arial" w:cs="Arial"/>
                <w:sz w:val="18"/>
                <w:szCs w:val="18"/>
              </w:rPr>
            </w:pPr>
            <w:r w:rsidRPr="008A5A09">
              <w:rPr>
                <w:rFonts w:ascii="Arial" w:hAnsi="Arial" w:cs="Arial"/>
                <w:sz w:val="18"/>
                <w:szCs w:val="18"/>
              </w:rPr>
              <w:t>Fair value</w:t>
            </w:r>
          </w:p>
        </w:tc>
      </w:tr>
      <w:tr w:rsidR="009B5F44" w:rsidRPr="008A5A09" w14:paraId="11B9BB47" w14:textId="77777777" w:rsidTr="009C46B1">
        <w:tc>
          <w:tcPr>
            <w:tcW w:w="3696" w:type="dxa"/>
            <w:tcBorders>
              <w:top w:val="nil"/>
              <w:left w:val="nil"/>
              <w:bottom w:val="nil"/>
              <w:right w:val="nil"/>
            </w:tcBorders>
          </w:tcPr>
          <w:p w14:paraId="471D018A" w14:textId="77777777" w:rsidR="00354278" w:rsidRPr="008A5A09" w:rsidRDefault="00354278" w:rsidP="009C46B1">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A5A09">
              <w:rPr>
                <w:rFonts w:ascii="Arial" w:hAnsi="Arial" w:cs="Arial"/>
                <w:b/>
                <w:bCs/>
                <w:sz w:val="18"/>
                <w:szCs w:val="18"/>
              </w:rPr>
              <w:br w:type="page"/>
            </w:r>
            <w:r w:rsidRPr="008A5A09">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3ED0F276" w14:textId="77777777" w:rsidR="00354278" w:rsidRPr="008A5A09" w:rsidRDefault="00354278"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70F25ED9" w14:textId="77777777" w:rsidR="00354278" w:rsidRPr="008A5A09" w:rsidRDefault="00354278" w:rsidP="009C46B1">
            <w:pPr>
              <w:tabs>
                <w:tab w:val="decimal" w:pos="924"/>
              </w:tabs>
              <w:spacing w:line="360" w:lineRule="exact"/>
              <w:ind w:right="-43"/>
              <w:rPr>
                <w:rFonts w:ascii="Arial" w:hAnsi="Arial" w:cs="Arial"/>
                <w:sz w:val="18"/>
                <w:szCs w:val="18"/>
              </w:rPr>
            </w:pPr>
          </w:p>
        </w:tc>
        <w:tc>
          <w:tcPr>
            <w:tcW w:w="1350" w:type="dxa"/>
            <w:tcBorders>
              <w:top w:val="nil"/>
              <w:left w:val="nil"/>
              <w:bottom w:val="nil"/>
              <w:right w:val="nil"/>
            </w:tcBorders>
          </w:tcPr>
          <w:p w14:paraId="1D2D9DB3" w14:textId="77777777" w:rsidR="00354278" w:rsidRPr="008A5A09" w:rsidRDefault="00354278" w:rsidP="009C46B1">
            <w:pPr>
              <w:tabs>
                <w:tab w:val="decimal" w:pos="924"/>
              </w:tabs>
              <w:spacing w:line="360" w:lineRule="exact"/>
              <w:ind w:right="-43"/>
              <w:rPr>
                <w:rFonts w:ascii="Arial" w:hAnsi="Arial" w:cs="Arial"/>
                <w:sz w:val="18"/>
                <w:szCs w:val="18"/>
              </w:rPr>
            </w:pPr>
          </w:p>
        </w:tc>
        <w:tc>
          <w:tcPr>
            <w:tcW w:w="1355" w:type="dxa"/>
            <w:tcBorders>
              <w:top w:val="nil"/>
              <w:left w:val="nil"/>
              <w:bottom w:val="nil"/>
              <w:right w:val="nil"/>
            </w:tcBorders>
          </w:tcPr>
          <w:p w14:paraId="7A07A108" w14:textId="77777777" w:rsidR="00354278" w:rsidRPr="008A5A09" w:rsidRDefault="00354278" w:rsidP="009C46B1">
            <w:pPr>
              <w:tabs>
                <w:tab w:val="decimal" w:pos="924"/>
              </w:tabs>
              <w:spacing w:line="360" w:lineRule="exact"/>
              <w:ind w:right="-43"/>
              <w:rPr>
                <w:rFonts w:ascii="Arial" w:hAnsi="Arial" w:cs="Arial"/>
                <w:sz w:val="18"/>
                <w:szCs w:val="18"/>
              </w:rPr>
            </w:pPr>
          </w:p>
        </w:tc>
      </w:tr>
      <w:tr w:rsidR="009C46B1" w:rsidRPr="008A5A09" w14:paraId="25F23BE3" w14:textId="77777777" w:rsidTr="009C46B1">
        <w:tc>
          <w:tcPr>
            <w:tcW w:w="3696" w:type="dxa"/>
            <w:tcBorders>
              <w:top w:val="nil"/>
              <w:left w:val="nil"/>
              <w:bottom w:val="nil"/>
              <w:right w:val="nil"/>
            </w:tcBorders>
          </w:tcPr>
          <w:p w14:paraId="1D524094" w14:textId="77777777" w:rsidR="00354278" w:rsidRPr="008A5A09" w:rsidRDefault="00354278" w:rsidP="009C46B1">
            <w:pPr>
              <w:tabs>
                <w:tab w:val="left" w:pos="600"/>
                <w:tab w:val="left" w:pos="900"/>
                <w:tab w:val="right" w:pos="7280"/>
                <w:tab w:val="right" w:pos="8540"/>
              </w:tabs>
              <w:spacing w:line="360" w:lineRule="exact"/>
              <w:ind w:left="96" w:right="-43" w:hanging="96"/>
              <w:rPr>
                <w:rFonts w:ascii="Arial" w:hAnsi="Arial" w:cs="Arial"/>
                <w:sz w:val="18"/>
                <w:szCs w:val="18"/>
                <w:cs/>
              </w:rPr>
            </w:pPr>
            <w:r w:rsidRPr="008A5A09">
              <w:rPr>
                <w:rFonts w:ascii="Arial" w:hAnsi="Arial" w:cs="Arial"/>
                <w:sz w:val="18"/>
                <w:szCs w:val="18"/>
              </w:rPr>
              <w:t>Deposits at financial institutions</w:t>
            </w:r>
          </w:p>
        </w:tc>
        <w:tc>
          <w:tcPr>
            <w:tcW w:w="1350" w:type="dxa"/>
            <w:tcBorders>
              <w:top w:val="nil"/>
              <w:left w:val="nil"/>
              <w:bottom w:val="nil"/>
              <w:right w:val="nil"/>
            </w:tcBorders>
          </w:tcPr>
          <w:p w14:paraId="77842090" w14:textId="34666E19" w:rsidR="00354278" w:rsidRPr="008A5A09" w:rsidRDefault="007A4004"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5</w:t>
            </w:r>
            <w:r w:rsidR="00354278" w:rsidRPr="008A5A09">
              <w:rPr>
                <w:rFonts w:ascii="Arial" w:hAnsi="Arial" w:cs="Arial"/>
                <w:sz w:val="18"/>
                <w:szCs w:val="18"/>
              </w:rPr>
              <w:t>0.0</w:t>
            </w:r>
          </w:p>
        </w:tc>
        <w:tc>
          <w:tcPr>
            <w:tcW w:w="1350" w:type="dxa"/>
            <w:tcBorders>
              <w:top w:val="nil"/>
              <w:left w:val="nil"/>
              <w:bottom w:val="nil"/>
              <w:right w:val="nil"/>
            </w:tcBorders>
          </w:tcPr>
          <w:p w14:paraId="22E23A5C" w14:textId="3A41DE3D" w:rsidR="00354278" w:rsidRPr="008A5A09" w:rsidRDefault="007A4004"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5</w:t>
            </w:r>
            <w:r w:rsidR="00354278" w:rsidRPr="008A5A09">
              <w:rPr>
                <w:rFonts w:ascii="Arial" w:hAnsi="Arial" w:cs="Arial"/>
                <w:sz w:val="18"/>
                <w:szCs w:val="18"/>
              </w:rPr>
              <w:t>0.0</w:t>
            </w:r>
          </w:p>
        </w:tc>
        <w:tc>
          <w:tcPr>
            <w:tcW w:w="1350" w:type="dxa"/>
            <w:tcBorders>
              <w:top w:val="nil"/>
              <w:left w:val="nil"/>
              <w:bottom w:val="nil"/>
              <w:right w:val="nil"/>
            </w:tcBorders>
          </w:tcPr>
          <w:p w14:paraId="5BE5B39C" w14:textId="68169FA2" w:rsidR="00354278" w:rsidRPr="008A5A09" w:rsidRDefault="007A4004"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w:t>
            </w:r>
          </w:p>
        </w:tc>
        <w:tc>
          <w:tcPr>
            <w:tcW w:w="1355" w:type="dxa"/>
            <w:tcBorders>
              <w:top w:val="nil"/>
              <w:left w:val="nil"/>
              <w:bottom w:val="nil"/>
              <w:right w:val="nil"/>
            </w:tcBorders>
          </w:tcPr>
          <w:p w14:paraId="16285FDC" w14:textId="5F69428B" w:rsidR="00354278" w:rsidRPr="008A5A09" w:rsidRDefault="007A4004" w:rsidP="009C46B1">
            <w:pPr>
              <w:pBdr>
                <w:bottom w:val="double" w:sz="4" w:space="1" w:color="auto"/>
              </w:pBdr>
              <w:tabs>
                <w:tab w:val="decimal" w:pos="924"/>
              </w:tabs>
              <w:spacing w:line="360" w:lineRule="exact"/>
              <w:ind w:right="-43"/>
              <w:rPr>
                <w:rFonts w:ascii="Arial" w:hAnsi="Arial" w:cs="Arial"/>
                <w:sz w:val="18"/>
                <w:szCs w:val="18"/>
              </w:rPr>
            </w:pPr>
            <w:r w:rsidRPr="008A5A09">
              <w:rPr>
                <w:rFonts w:ascii="Arial" w:hAnsi="Arial" w:cs="Arial"/>
                <w:sz w:val="18"/>
                <w:szCs w:val="18"/>
              </w:rPr>
              <w:t>-</w:t>
            </w:r>
          </w:p>
        </w:tc>
      </w:tr>
    </w:tbl>
    <w:p w14:paraId="21E325C0" w14:textId="77777777" w:rsidR="009C46B1" w:rsidRPr="008A5A09" w:rsidRDefault="009C46B1">
      <w:pPr>
        <w:overflowPunct/>
        <w:autoSpaceDE/>
        <w:autoSpaceDN/>
        <w:adjustRightInd/>
        <w:textAlignment w:val="auto"/>
        <w:rPr>
          <w:rFonts w:ascii="Arial" w:hAnsi="Arial" w:cs="Arial"/>
          <w:b/>
          <w:bCs/>
          <w:sz w:val="22"/>
          <w:szCs w:val="22"/>
          <w:lang w:val="en-GB"/>
        </w:rPr>
      </w:pPr>
      <w:r w:rsidRPr="008A5A09">
        <w:rPr>
          <w:rFonts w:ascii="Arial" w:hAnsi="Arial" w:cs="Arial"/>
          <w:b/>
          <w:bCs/>
          <w:sz w:val="22"/>
          <w:szCs w:val="22"/>
          <w:lang w:val="en-GB"/>
        </w:rPr>
        <w:br w:type="page"/>
      </w:r>
    </w:p>
    <w:p w14:paraId="3C8FE44D" w14:textId="2D68A087" w:rsidR="009E57C4" w:rsidRPr="008A5A09" w:rsidRDefault="00EF3B77"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 xml:space="preserve">Equity financial </w:t>
      </w:r>
      <w:bookmarkEnd w:id="20"/>
      <w:bookmarkEnd w:id="21"/>
      <w:r w:rsidRPr="008A5A09">
        <w:rPr>
          <w:rFonts w:ascii="Arial" w:hAnsi="Arial" w:cs="Arial"/>
          <w:b/>
          <w:bCs/>
          <w:sz w:val="22"/>
          <w:szCs w:val="22"/>
          <w:lang w:val="en-GB"/>
        </w:rPr>
        <w:t>assets</w:t>
      </w:r>
    </w:p>
    <w:p w14:paraId="7736242D" w14:textId="4BC6C655" w:rsidR="008164CF" w:rsidRPr="008A5A09" w:rsidRDefault="007D01AD" w:rsidP="00FD4F94">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2"/>
        </w:rPr>
      </w:pPr>
      <w:r w:rsidRPr="008A5A09">
        <w:rPr>
          <w:rFonts w:ascii="Arial" w:hAnsi="Arial" w:cs="Arial"/>
          <w:b/>
          <w:bCs/>
          <w:sz w:val="22"/>
          <w:szCs w:val="28"/>
        </w:rPr>
        <w:t>1</w:t>
      </w:r>
      <w:r w:rsidR="007A4004" w:rsidRPr="008A5A09">
        <w:rPr>
          <w:rFonts w:ascii="Arial" w:hAnsi="Arial" w:cs="Arial"/>
          <w:b/>
          <w:bCs/>
          <w:sz w:val="22"/>
          <w:szCs w:val="28"/>
        </w:rPr>
        <w:t>1</w:t>
      </w:r>
      <w:r w:rsidR="008164CF" w:rsidRPr="008A5A09">
        <w:rPr>
          <w:rFonts w:ascii="Arial" w:hAnsi="Arial" w:cs="Arial"/>
          <w:b/>
          <w:bCs/>
          <w:sz w:val="22"/>
          <w:szCs w:val="22"/>
        </w:rPr>
        <w:t>.1</w:t>
      </w:r>
      <w:r w:rsidR="008164CF" w:rsidRPr="008A5A09">
        <w:rPr>
          <w:rFonts w:ascii="Arial" w:hAnsi="Arial" w:cs="Arial"/>
          <w:b/>
          <w:bCs/>
          <w:sz w:val="22"/>
          <w:szCs w:val="22"/>
        </w:rPr>
        <w:tab/>
        <w:t xml:space="preserve">Classified by type of </w:t>
      </w:r>
      <w:r w:rsidR="00EF3B77" w:rsidRPr="008A5A09">
        <w:rPr>
          <w:rFonts w:ascii="Arial" w:hAnsi="Arial" w:cs="Arial"/>
          <w:b/>
          <w:bCs/>
          <w:sz w:val="22"/>
          <w:szCs w:val="22"/>
        </w:rPr>
        <w:t>financial assets</w:t>
      </w:r>
    </w:p>
    <w:tbl>
      <w:tblPr>
        <w:tblW w:w="9450" w:type="dxa"/>
        <w:tblInd w:w="450" w:type="dxa"/>
        <w:tblLayout w:type="fixed"/>
        <w:tblLook w:val="01E0" w:firstRow="1" w:lastRow="1" w:firstColumn="1" w:lastColumn="1" w:noHBand="0" w:noVBand="0"/>
      </w:tblPr>
      <w:tblGrid>
        <w:gridCol w:w="3690"/>
        <w:gridCol w:w="1440"/>
        <w:gridCol w:w="1440"/>
        <w:gridCol w:w="1440"/>
        <w:gridCol w:w="1440"/>
      </w:tblGrid>
      <w:tr w:rsidR="009B5F44" w:rsidRPr="008A5A09" w14:paraId="662CBD9C" w14:textId="77777777" w:rsidTr="009C46B1">
        <w:trPr>
          <w:trHeight w:val="20"/>
        </w:trPr>
        <w:tc>
          <w:tcPr>
            <w:tcW w:w="3690" w:type="dxa"/>
            <w:vAlign w:val="bottom"/>
          </w:tcPr>
          <w:p w14:paraId="7316DA1D" w14:textId="77777777" w:rsidR="00681C4E" w:rsidRPr="008A5A09" w:rsidRDefault="00681C4E" w:rsidP="0004695A">
            <w:pPr>
              <w:spacing w:line="360" w:lineRule="exact"/>
              <w:ind w:left="162" w:right="-43" w:hanging="162"/>
              <w:jc w:val="thaiDistribute"/>
              <w:rPr>
                <w:rFonts w:ascii="Arial" w:hAnsi="Arial" w:cs="Arial"/>
                <w:sz w:val="18"/>
                <w:szCs w:val="18"/>
              </w:rPr>
            </w:pPr>
          </w:p>
        </w:tc>
        <w:tc>
          <w:tcPr>
            <w:tcW w:w="5760" w:type="dxa"/>
            <w:gridSpan w:val="4"/>
          </w:tcPr>
          <w:p w14:paraId="4EBA8FD5" w14:textId="7A46D44C" w:rsidR="00681C4E" w:rsidRPr="008A5A09" w:rsidRDefault="00681C4E" w:rsidP="0004695A">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8A5A09">
              <w:rPr>
                <w:rFonts w:ascii="Arial" w:hAnsi="Arial" w:cs="Arial"/>
                <w:sz w:val="18"/>
                <w:szCs w:val="18"/>
              </w:rPr>
              <w:t>(Unit: Million Baht)</w:t>
            </w:r>
          </w:p>
        </w:tc>
      </w:tr>
      <w:tr w:rsidR="009B5F44" w:rsidRPr="008A5A09" w14:paraId="2897234B" w14:textId="77777777" w:rsidTr="009C46B1">
        <w:trPr>
          <w:trHeight w:val="20"/>
        </w:trPr>
        <w:tc>
          <w:tcPr>
            <w:tcW w:w="3690" w:type="dxa"/>
            <w:vAlign w:val="bottom"/>
          </w:tcPr>
          <w:p w14:paraId="5D7304B4" w14:textId="77777777" w:rsidR="00F34195" w:rsidRPr="008A5A09"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48529406" w14:textId="51843F2E" w:rsidR="00F34195" w:rsidRPr="008A5A09"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8A5A09">
              <w:rPr>
                <w:rFonts w:ascii="Arial" w:eastAsia="Arial Unicode MS" w:hAnsi="Arial" w:cs="Arial"/>
                <w:sz w:val="18"/>
                <w:szCs w:val="18"/>
              </w:rPr>
              <w:t>Consolidated financial statements</w:t>
            </w:r>
          </w:p>
        </w:tc>
        <w:tc>
          <w:tcPr>
            <w:tcW w:w="2880" w:type="dxa"/>
            <w:gridSpan w:val="2"/>
            <w:vAlign w:val="bottom"/>
          </w:tcPr>
          <w:p w14:paraId="208850F9" w14:textId="6CCA65AC" w:rsidR="00F34195" w:rsidRPr="008A5A09"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A5A09">
              <w:rPr>
                <w:rFonts w:ascii="Arial" w:eastAsia="Arial Unicode MS" w:hAnsi="Arial" w:cs="Arial"/>
                <w:sz w:val="18"/>
                <w:szCs w:val="18"/>
              </w:rPr>
              <w:t>Separate financial statements</w:t>
            </w:r>
          </w:p>
        </w:tc>
      </w:tr>
      <w:tr w:rsidR="009B5F44" w:rsidRPr="008A5A09" w14:paraId="6ECC90D5" w14:textId="77777777" w:rsidTr="009C46B1">
        <w:trPr>
          <w:trHeight w:val="20"/>
        </w:trPr>
        <w:tc>
          <w:tcPr>
            <w:tcW w:w="3690" w:type="dxa"/>
            <w:vAlign w:val="bottom"/>
          </w:tcPr>
          <w:p w14:paraId="4931CEFC" w14:textId="77777777" w:rsidR="00F34195" w:rsidRPr="008A5A09"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24701375" w14:textId="21D28B35" w:rsidR="00F34195" w:rsidRPr="008A5A09" w:rsidRDefault="00F13D01"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8A5A09">
              <w:rPr>
                <w:rFonts w:ascii="Arial" w:eastAsia="Arial Unicode MS" w:hAnsi="Arial" w:cs="Arial"/>
                <w:sz w:val="18"/>
                <w:szCs w:val="18"/>
              </w:rPr>
              <w:t>31 December</w:t>
            </w:r>
            <w:r w:rsidR="00F34195" w:rsidRPr="008A5A09">
              <w:rPr>
                <w:rFonts w:ascii="Arial" w:eastAsia="Arial Unicode MS" w:hAnsi="Arial" w:cs="Arial"/>
                <w:sz w:val="18"/>
                <w:szCs w:val="18"/>
              </w:rPr>
              <w:t xml:space="preserve"> 2025</w:t>
            </w:r>
          </w:p>
        </w:tc>
        <w:tc>
          <w:tcPr>
            <w:tcW w:w="2880" w:type="dxa"/>
            <w:gridSpan w:val="2"/>
            <w:vAlign w:val="bottom"/>
          </w:tcPr>
          <w:p w14:paraId="16DE721D" w14:textId="3AAB9808" w:rsidR="00F34195" w:rsidRPr="008A5A09" w:rsidRDefault="00F13D01"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A5A09">
              <w:rPr>
                <w:rFonts w:ascii="Arial" w:eastAsia="Arial Unicode MS" w:hAnsi="Arial" w:cs="Arial"/>
                <w:sz w:val="18"/>
                <w:szCs w:val="18"/>
              </w:rPr>
              <w:t>31 December</w:t>
            </w:r>
            <w:r w:rsidR="00F34195" w:rsidRPr="008A5A09">
              <w:rPr>
                <w:rFonts w:ascii="Arial" w:eastAsia="Arial Unicode MS" w:hAnsi="Arial" w:cs="Arial"/>
                <w:sz w:val="18"/>
                <w:szCs w:val="18"/>
              </w:rPr>
              <w:t xml:space="preserve"> 2025</w:t>
            </w:r>
          </w:p>
        </w:tc>
      </w:tr>
      <w:tr w:rsidR="009B5F44" w:rsidRPr="008A5A09" w14:paraId="27890A40" w14:textId="77777777" w:rsidTr="009C46B1">
        <w:trPr>
          <w:trHeight w:val="20"/>
        </w:trPr>
        <w:tc>
          <w:tcPr>
            <w:tcW w:w="3690" w:type="dxa"/>
            <w:vAlign w:val="bottom"/>
          </w:tcPr>
          <w:p w14:paraId="38DD3477" w14:textId="77777777" w:rsidR="00F34195" w:rsidRPr="008A5A09" w:rsidRDefault="00F34195" w:rsidP="00F34195">
            <w:pPr>
              <w:spacing w:line="360" w:lineRule="exact"/>
              <w:ind w:left="162" w:right="-43" w:hanging="162"/>
              <w:jc w:val="thaiDistribute"/>
              <w:rPr>
                <w:rFonts w:ascii="Arial" w:hAnsi="Arial" w:cs="Arial"/>
                <w:sz w:val="18"/>
                <w:szCs w:val="18"/>
              </w:rPr>
            </w:pPr>
          </w:p>
        </w:tc>
        <w:tc>
          <w:tcPr>
            <w:tcW w:w="1440" w:type="dxa"/>
            <w:vAlign w:val="bottom"/>
          </w:tcPr>
          <w:p w14:paraId="1AFE85C6" w14:textId="78E51B06" w:rsidR="00F34195" w:rsidRPr="008A5A0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A5A09">
              <w:rPr>
                <w:rFonts w:ascii="Arial" w:eastAsia="Arial Unicode MS" w:hAnsi="Arial" w:cs="Arial"/>
                <w:sz w:val="18"/>
                <w:szCs w:val="18"/>
              </w:rPr>
              <w:t>Cost</w:t>
            </w:r>
          </w:p>
        </w:tc>
        <w:tc>
          <w:tcPr>
            <w:tcW w:w="1440" w:type="dxa"/>
            <w:vAlign w:val="bottom"/>
          </w:tcPr>
          <w:p w14:paraId="7C59E1CC" w14:textId="084ABD7A" w:rsidR="00F34195" w:rsidRPr="008A5A0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A5A09">
              <w:rPr>
                <w:rFonts w:ascii="Arial" w:eastAsia="Arial Unicode MS" w:hAnsi="Arial" w:cs="Arial"/>
                <w:sz w:val="18"/>
                <w:szCs w:val="18"/>
              </w:rPr>
              <w:t>Fair value</w:t>
            </w:r>
          </w:p>
        </w:tc>
        <w:tc>
          <w:tcPr>
            <w:tcW w:w="1440" w:type="dxa"/>
            <w:vAlign w:val="bottom"/>
          </w:tcPr>
          <w:p w14:paraId="19328117" w14:textId="7AA7399B" w:rsidR="00F34195" w:rsidRPr="008A5A09"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A5A09">
              <w:rPr>
                <w:rFonts w:ascii="Arial" w:eastAsia="Arial Unicode MS" w:hAnsi="Arial" w:cs="Arial"/>
                <w:sz w:val="18"/>
                <w:szCs w:val="18"/>
              </w:rPr>
              <w:t>Cost</w:t>
            </w:r>
          </w:p>
        </w:tc>
        <w:tc>
          <w:tcPr>
            <w:tcW w:w="1440" w:type="dxa"/>
            <w:vAlign w:val="bottom"/>
          </w:tcPr>
          <w:p w14:paraId="418F0A40" w14:textId="77777777" w:rsidR="00F34195" w:rsidRPr="008A5A09" w:rsidRDefault="00F34195" w:rsidP="00F34195">
            <w:pPr>
              <w:pBdr>
                <w:bottom w:val="single" w:sz="4" w:space="1" w:color="auto"/>
              </w:pBdr>
              <w:spacing w:line="360" w:lineRule="exact"/>
              <w:ind w:left="-18" w:right="-18"/>
              <w:jc w:val="center"/>
              <w:rPr>
                <w:rFonts w:ascii="Arial" w:eastAsia="Arial Unicode MS" w:hAnsi="Arial" w:cs="Arial"/>
                <w:sz w:val="18"/>
                <w:szCs w:val="18"/>
              </w:rPr>
            </w:pPr>
            <w:r w:rsidRPr="008A5A09">
              <w:rPr>
                <w:rFonts w:ascii="Arial" w:eastAsia="Arial Unicode MS" w:hAnsi="Arial" w:cs="Arial"/>
                <w:sz w:val="18"/>
                <w:szCs w:val="18"/>
              </w:rPr>
              <w:t>Fair value</w:t>
            </w:r>
          </w:p>
        </w:tc>
      </w:tr>
      <w:tr w:rsidR="009B5F44" w:rsidRPr="008A5A09" w14:paraId="1627E016" w14:textId="77777777" w:rsidTr="009C46B1">
        <w:trPr>
          <w:trHeight w:val="20"/>
        </w:trPr>
        <w:tc>
          <w:tcPr>
            <w:tcW w:w="3690" w:type="dxa"/>
            <w:vAlign w:val="bottom"/>
          </w:tcPr>
          <w:p w14:paraId="4F5AFA4A" w14:textId="77777777" w:rsidR="00F34195" w:rsidRPr="008A5A09" w:rsidRDefault="00F34195" w:rsidP="0004695A">
            <w:pPr>
              <w:spacing w:line="360" w:lineRule="exact"/>
              <w:ind w:left="162" w:right="-43" w:hanging="162"/>
              <w:rPr>
                <w:rFonts w:ascii="Arial" w:hAnsi="Arial" w:cs="Arial"/>
                <w:sz w:val="18"/>
                <w:szCs w:val="18"/>
              </w:rPr>
            </w:pPr>
            <w:r w:rsidRPr="008A5A09">
              <w:rPr>
                <w:rFonts w:ascii="Arial" w:hAnsi="Arial" w:cs="Arial"/>
                <w:b/>
                <w:bCs/>
                <w:sz w:val="18"/>
                <w:szCs w:val="18"/>
              </w:rPr>
              <w:t>Equity instruments measured at FVOCI</w:t>
            </w:r>
          </w:p>
        </w:tc>
        <w:tc>
          <w:tcPr>
            <w:tcW w:w="1440" w:type="dxa"/>
          </w:tcPr>
          <w:p w14:paraId="1A88219A" w14:textId="77777777" w:rsidR="00F34195" w:rsidRPr="008A5A09" w:rsidRDefault="00F34195" w:rsidP="00681C4E">
            <w:pPr>
              <w:tabs>
                <w:tab w:val="decimal" w:pos="1135"/>
              </w:tabs>
              <w:spacing w:line="360" w:lineRule="exact"/>
              <w:ind w:right="-43"/>
              <w:rPr>
                <w:rFonts w:ascii="Arial" w:hAnsi="Arial" w:cs="Arial"/>
                <w:sz w:val="18"/>
                <w:szCs w:val="18"/>
              </w:rPr>
            </w:pPr>
          </w:p>
        </w:tc>
        <w:tc>
          <w:tcPr>
            <w:tcW w:w="1440" w:type="dxa"/>
          </w:tcPr>
          <w:p w14:paraId="4BAC9FD0" w14:textId="315EBD12" w:rsidR="00F34195" w:rsidRPr="008A5A09"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040B5D5" w14:textId="1F383DEE" w:rsidR="00F34195" w:rsidRPr="008A5A09"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D8C9B1F" w14:textId="77777777" w:rsidR="00F34195" w:rsidRPr="008A5A09" w:rsidRDefault="00F34195" w:rsidP="00681C4E">
            <w:pPr>
              <w:tabs>
                <w:tab w:val="decimal" w:pos="1135"/>
              </w:tabs>
              <w:spacing w:line="360" w:lineRule="exact"/>
              <w:ind w:right="-43"/>
              <w:rPr>
                <w:rFonts w:ascii="Arial" w:hAnsi="Arial" w:cs="Arial"/>
                <w:sz w:val="18"/>
                <w:szCs w:val="18"/>
              </w:rPr>
            </w:pPr>
          </w:p>
        </w:tc>
      </w:tr>
      <w:tr w:rsidR="009B5F44" w:rsidRPr="008A5A09" w14:paraId="351640B0" w14:textId="77777777" w:rsidTr="009C46B1">
        <w:trPr>
          <w:trHeight w:val="20"/>
        </w:trPr>
        <w:tc>
          <w:tcPr>
            <w:tcW w:w="3690" w:type="dxa"/>
            <w:vAlign w:val="bottom"/>
          </w:tcPr>
          <w:p w14:paraId="12CC6E28" w14:textId="77777777" w:rsidR="000C5E1B" w:rsidRPr="008A5A09" w:rsidRDefault="000C5E1B" w:rsidP="000C5E1B">
            <w:pPr>
              <w:spacing w:line="360" w:lineRule="exact"/>
              <w:ind w:left="160" w:right="-43" w:hanging="160"/>
              <w:rPr>
                <w:rFonts w:ascii="Arial" w:hAnsi="Arial" w:cs="Arial"/>
                <w:sz w:val="18"/>
                <w:szCs w:val="18"/>
                <w:cs/>
              </w:rPr>
            </w:pPr>
            <w:r w:rsidRPr="008A5A09">
              <w:rPr>
                <w:rFonts w:ascii="Arial" w:hAnsi="Arial" w:cs="Arial"/>
                <w:sz w:val="18"/>
                <w:szCs w:val="18"/>
              </w:rPr>
              <w:t>Common stocks</w:t>
            </w:r>
          </w:p>
        </w:tc>
        <w:tc>
          <w:tcPr>
            <w:tcW w:w="1440" w:type="dxa"/>
            <w:vAlign w:val="bottom"/>
          </w:tcPr>
          <w:p w14:paraId="39F0DFE6" w14:textId="714FDD48"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8,908,239</w:t>
            </w:r>
          </w:p>
        </w:tc>
        <w:tc>
          <w:tcPr>
            <w:tcW w:w="1440" w:type="dxa"/>
            <w:vAlign w:val="bottom"/>
          </w:tcPr>
          <w:p w14:paraId="004B0304" w14:textId="1FE8F803"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26,145,170</w:t>
            </w:r>
          </w:p>
        </w:tc>
        <w:tc>
          <w:tcPr>
            <w:tcW w:w="1440" w:type="dxa"/>
            <w:vAlign w:val="bottom"/>
          </w:tcPr>
          <w:p w14:paraId="47AAB6EB" w14:textId="477F5173"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1,681,357</w:t>
            </w:r>
          </w:p>
        </w:tc>
        <w:tc>
          <w:tcPr>
            <w:tcW w:w="1440" w:type="dxa"/>
            <w:vAlign w:val="bottom"/>
          </w:tcPr>
          <w:p w14:paraId="7B382CA9" w14:textId="7A6471C1"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1,483,80</w:t>
            </w:r>
            <w:r w:rsidRPr="008A5A09">
              <w:rPr>
                <w:rFonts w:ascii="Arial" w:hAnsi="Arial" w:cs="Arial"/>
                <w:sz w:val="18"/>
                <w:szCs w:val="18"/>
                <w:cs/>
              </w:rPr>
              <w:t>1</w:t>
            </w:r>
          </w:p>
        </w:tc>
      </w:tr>
      <w:tr w:rsidR="009B5F44" w:rsidRPr="008A5A09" w14:paraId="622A6F2D" w14:textId="77777777" w:rsidTr="009C46B1">
        <w:trPr>
          <w:trHeight w:val="20"/>
        </w:trPr>
        <w:tc>
          <w:tcPr>
            <w:tcW w:w="3690" w:type="dxa"/>
            <w:vAlign w:val="bottom"/>
          </w:tcPr>
          <w:p w14:paraId="31BC6BFE" w14:textId="3FDBF065" w:rsidR="000C5E1B" w:rsidRPr="008A5A09" w:rsidRDefault="000C5E1B" w:rsidP="000C5E1B">
            <w:pPr>
              <w:spacing w:line="360" w:lineRule="exact"/>
              <w:ind w:left="162" w:right="-43" w:hanging="162"/>
              <w:rPr>
                <w:rFonts w:ascii="Arial" w:eastAsia="Arial Unicode MS" w:hAnsi="Arial" w:cs="Arial"/>
                <w:sz w:val="18"/>
                <w:szCs w:val="18"/>
              </w:rPr>
            </w:pPr>
            <w:r w:rsidRPr="008A5A09">
              <w:rPr>
                <w:rFonts w:ascii="Arial" w:hAnsi="Arial" w:cs="Arial"/>
                <w:sz w:val="18"/>
                <w:szCs w:val="18"/>
              </w:rPr>
              <w:t xml:space="preserve">Investment units </w:t>
            </w:r>
          </w:p>
        </w:tc>
        <w:tc>
          <w:tcPr>
            <w:tcW w:w="1440" w:type="dxa"/>
            <w:vAlign w:val="bottom"/>
          </w:tcPr>
          <w:p w14:paraId="35C6B059" w14:textId="7A6CF62A" w:rsidR="000C5E1B" w:rsidRPr="008A5A09" w:rsidRDefault="000C5E1B" w:rsidP="000C5E1B">
            <w:pPr>
              <w:pBdr>
                <w:bottom w:val="single" w:sz="4" w:space="1" w:color="auto"/>
              </w:pBdr>
              <w:tabs>
                <w:tab w:val="decimal" w:pos="1135"/>
              </w:tabs>
              <w:spacing w:line="360" w:lineRule="exact"/>
              <w:ind w:right="-43"/>
              <w:rPr>
                <w:rFonts w:ascii="Arial" w:hAnsi="Arial" w:cs="Arial"/>
                <w:sz w:val="18"/>
                <w:szCs w:val="18"/>
              </w:rPr>
            </w:pPr>
            <w:r w:rsidRPr="008A5A09">
              <w:rPr>
                <w:rFonts w:ascii="Arial" w:hAnsi="Arial" w:cs="Arial"/>
                <w:sz w:val="18"/>
                <w:szCs w:val="18"/>
              </w:rPr>
              <w:t>1,239,144</w:t>
            </w:r>
          </w:p>
        </w:tc>
        <w:tc>
          <w:tcPr>
            <w:tcW w:w="1440" w:type="dxa"/>
            <w:vAlign w:val="bottom"/>
          </w:tcPr>
          <w:p w14:paraId="41105725" w14:textId="412CAF9B" w:rsidR="000C5E1B" w:rsidRPr="008A5A09" w:rsidRDefault="000C5E1B" w:rsidP="000C5E1B">
            <w:pPr>
              <w:pBdr>
                <w:bottom w:val="single" w:sz="4" w:space="1" w:color="auto"/>
              </w:pBdr>
              <w:tabs>
                <w:tab w:val="decimal" w:pos="1135"/>
              </w:tabs>
              <w:spacing w:line="360" w:lineRule="exact"/>
              <w:ind w:right="-43"/>
              <w:rPr>
                <w:rFonts w:ascii="Arial" w:hAnsi="Arial" w:cs="Arial"/>
                <w:sz w:val="18"/>
                <w:szCs w:val="18"/>
              </w:rPr>
            </w:pPr>
            <w:r w:rsidRPr="008A5A09">
              <w:rPr>
                <w:rFonts w:ascii="Arial" w:hAnsi="Arial" w:cs="Arial"/>
                <w:sz w:val="18"/>
                <w:szCs w:val="18"/>
              </w:rPr>
              <w:t>1,077,998</w:t>
            </w:r>
          </w:p>
        </w:tc>
        <w:tc>
          <w:tcPr>
            <w:tcW w:w="1440" w:type="dxa"/>
            <w:vAlign w:val="bottom"/>
          </w:tcPr>
          <w:p w14:paraId="2487B0C3" w14:textId="6A599B02" w:rsidR="000C5E1B" w:rsidRPr="008A5A09" w:rsidRDefault="000C5E1B" w:rsidP="000C5E1B">
            <w:pPr>
              <w:pBdr>
                <w:bottom w:val="single" w:sz="4" w:space="1" w:color="auto"/>
              </w:pBdr>
              <w:tabs>
                <w:tab w:val="decimal" w:pos="1135"/>
              </w:tabs>
              <w:spacing w:line="360" w:lineRule="exact"/>
              <w:ind w:right="-43"/>
              <w:rPr>
                <w:rFonts w:ascii="Arial" w:hAnsi="Arial" w:cs="Arial"/>
                <w:sz w:val="18"/>
                <w:szCs w:val="18"/>
              </w:rPr>
            </w:pPr>
            <w:r w:rsidRPr="008A5A09">
              <w:rPr>
                <w:rFonts w:ascii="Arial" w:hAnsi="Arial" w:cs="Arial"/>
                <w:sz w:val="18"/>
                <w:szCs w:val="18"/>
              </w:rPr>
              <w:t>-</w:t>
            </w:r>
          </w:p>
        </w:tc>
        <w:tc>
          <w:tcPr>
            <w:tcW w:w="1440" w:type="dxa"/>
            <w:vAlign w:val="bottom"/>
          </w:tcPr>
          <w:p w14:paraId="0494F93E" w14:textId="0A9C836E"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w:t>
            </w:r>
          </w:p>
        </w:tc>
      </w:tr>
      <w:tr w:rsidR="009B5F44" w:rsidRPr="008A5A09" w14:paraId="673649E1" w14:textId="77777777" w:rsidTr="00BA2A8E">
        <w:trPr>
          <w:trHeight w:val="20"/>
        </w:trPr>
        <w:tc>
          <w:tcPr>
            <w:tcW w:w="3690" w:type="dxa"/>
          </w:tcPr>
          <w:p w14:paraId="10F7FF45" w14:textId="77777777" w:rsidR="000C5E1B" w:rsidRPr="008A5A09" w:rsidRDefault="000C5E1B" w:rsidP="000C5E1B">
            <w:pPr>
              <w:spacing w:line="360" w:lineRule="exact"/>
              <w:ind w:left="162" w:right="-43" w:hanging="162"/>
              <w:rPr>
                <w:rFonts w:ascii="Arial" w:eastAsia="Arial Unicode MS" w:hAnsi="Arial" w:cs="Arial"/>
                <w:sz w:val="18"/>
                <w:szCs w:val="18"/>
              </w:rPr>
            </w:pPr>
            <w:r w:rsidRPr="008A5A09">
              <w:rPr>
                <w:rFonts w:ascii="Arial" w:hAnsi="Arial" w:cs="Arial"/>
                <w:sz w:val="18"/>
                <w:szCs w:val="18"/>
              </w:rPr>
              <w:t>Total</w:t>
            </w:r>
          </w:p>
        </w:tc>
        <w:tc>
          <w:tcPr>
            <w:tcW w:w="1440" w:type="dxa"/>
          </w:tcPr>
          <w:p w14:paraId="0BCA3626" w14:textId="316AD56C" w:rsidR="000C5E1B" w:rsidRPr="008A5A09" w:rsidRDefault="000C5E1B" w:rsidP="000C5E1B">
            <w:pPr>
              <w:tabs>
                <w:tab w:val="decimal" w:pos="1135"/>
              </w:tabs>
              <w:spacing w:line="360" w:lineRule="exact"/>
              <w:ind w:right="-43"/>
              <w:rPr>
                <w:rFonts w:ascii="Arial" w:hAnsi="Arial" w:cs="Arial"/>
                <w:sz w:val="18"/>
                <w:szCs w:val="18"/>
                <w:cs/>
              </w:rPr>
            </w:pPr>
            <w:r w:rsidRPr="008A5A09">
              <w:rPr>
                <w:rFonts w:ascii="Arial" w:hAnsi="Arial" w:cs="Arial"/>
                <w:sz w:val="18"/>
                <w:szCs w:val="18"/>
              </w:rPr>
              <w:t>10,147,383</w:t>
            </w:r>
          </w:p>
        </w:tc>
        <w:tc>
          <w:tcPr>
            <w:tcW w:w="1440" w:type="dxa"/>
          </w:tcPr>
          <w:p w14:paraId="39105022" w14:textId="6A8A6E7E" w:rsidR="000C5E1B" w:rsidRPr="008A5A09" w:rsidRDefault="000C5E1B" w:rsidP="000C5E1B">
            <w:pPr>
              <w:pBdr>
                <w:bottom w:val="double" w:sz="4" w:space="1" w:color="auto"/>
              </w:pBdr>
              <w:tabs>
                <w:tab w:val="decimal" w:pos="1135"/>
              </w:tabs>
              <w:spacing w:line="360" w:lineRule="exact"/>
              <w:ind w:right="-43"/>
              <w:rPr>
                <w:rFonts w:ascii="Arial" w:hAnsi="Arial" w:cs="Arial"/>
                <w:sz w:val="18"/>
                <w:szCs w:val="18"/>
                <w:cs/>
              </w:rPr>
            </w:pPr>
            <w:r w:rsidRPr="008A5A09">
              <w:rPr>
                <w:rFonts w:ascii="Arial" w:hAnsi="Arial" w:cs="Arial"/>
                <w:sz w:val="18"/>
                <w:szCs w:val="18"/>
              </w:rPr>
              <w:t>27,223,168</w:t>
            </w:r>
          </w:p>
        </w:tc>
        <w:tc>
          <w:tcPr>
            <w:tcW w:w="1440" w:type="dxa"/>
          </w:tcPr>
          <w:p w14:paraId="1508BF74" w14:textId="5BBDC4F1" w:rsidR="000C5E1B" w:rsidRPr="008A5A09" w:rsidRDefault="000C5E1B" w:rsidP="000C5E1B">
            <w:pPr>
              <w:tabs>
                <w:tab w:val="decimal" w:pos="1135"/>
              </w:tabs>
              <w:spacing w:line="360" w:lineRule="exact"/>
              <w:ind w:right="-43"/>
              <w:rPr>
                <w:rFonts w:ascii="Arial" w:hAnsi="Arial" w:cs="Arial"/>
                <w:sz w:val="18"/>
                <w:szCs w:val="18"/>
              </w:rPr>
            </w:pPr>
            <w:r w:rsidRPr="008A5A09">
              <w:rPr>
                <w:rFonts w:ascii="Arial" w:hAnsi="Arial" w:cs="Arial"/>
                <w:sz w:val="18"/>
                <w:szCs w:val="18"/>
              </w:rPr>
              <w:t>1,681,357</w:t>
            </w:r>
          </w:p>
        </w:tc>
        <w:tc>
          <w:tcPr>
            <w:tcW w:w="1440" w:type="dxa"/>
          </w:tcPr>
          <w:p w14:paraId="0BA58043" w14:textId="1A394458" w:rsidR="000C5E1B" w:rsidRPr="008A5A09" w:rsidRDefault="000C5E1B" w:rsidP="000C5E1B">
            <w:pPr>
              <w:pBdr>
                <w:top w:val="single" w:sz="4" w:space="1" w:color="auto"/>
                <w:bottom w:val="double" w:sz="4" w:space="1" w:color="auto"/>
              </w:pBdr>
              <w:tabs>
                <w:tab w:val="decimal" w:pos="1135"/>
              </w:tabs>
              <w:spacing w:line="360" w:lineRule="exact"/>
              <w:ind w:right="-43"/>
              <w:rPr>
                <w:rFonts w:ascii="Arial" w:hAnsi="Arial" w:cs="Arial"/>
                <w:sz w:val="18"/>
                <w:szCs w:val="18"/>
              </w:rPr>
            </w:pPr>
            <w:r w:rsidRPr="008A5A09">
              <w:rPr>
                <w:rFonts w:ascii="Arial" w:hAnsi="Arial" w:cs="Arial"/>
                <w:sz w:val="18"/>
                <w:szCs w:val="18"/>
              </w:rPr>
              <w:t>1,483,80</w:t>
            </w:r>
            <w:r w:rsidRPr="008A5A09">
              <w:rPr>
                <w:rFonts w:ascii="Arial" w:hAnsi="Arial" w:cs="Arial"/>
                <w:sz w:val="18"/>
                <w:szCs w:val="18"/>
                <w:cs/>
              </w:rPr>
              <w:t>1</w:t>
            </w:r>
          </w:p>
        </w:tc>
      </w:tr>
      <w:tr w:rsidR="009B5F44" w:rsidRPr="008A5A09" w14:paraId="1C434FD0" w14:textId="77777777" w:rsidTr="00BA2A8E">
        <w:trPr>
          <w:trHeight w:val="20"/>
        </w:trPr>
        <w:tc>
          <w:tcPr>
            <w:tcW w:w="3690" w:type="dxa"/>
          </w:tcPr>
          <w:p w14:paraId="28BD17C7" w14:textId="3D3DCDAE" w:rsidR="000C5E1B" w:rsidRPr="008A5A09" w:rsidRDefault="000C5E1B" w:rsidP="000C5E1B">
            <w:pPr>
              <w:spacing w:line="360" w:lineRule="exact"/>
              <w:ind w:left="162" w:right="-43" w:hanging="162"/>
              <w:rPr>
                <w:rFonts w:ascii="Arial" w:eastAsia="Arial Unicode MS" w:hAnsi="Arial" w:cs="Arial"/>
                <w:sz w:val="18"/>
                <w:szCs w:val="18"/>
              </w:rPr>
            </w:pPr>
            <w:r w:rsidRPr="008A5A09">
              <w:rPr>
                <w:rFonts w:ascii="Arial" w:hAnsi="Arial" w:cs="Arial"/>
                <w:sz w:val="18"/>
                <w:szCs w:val="18"/>
                <w:lang w:val="en-GB"/>
              </w:rPr>
              <w:t xml:space="preserve">Add (less): </w:t>
            </w:r>
            <w:r w:rsidRPr="008A5A09">
              <w:rPr>
                <w:rFonts w:ascii="Arial" w:hAnsi="Arial" w:cs="Arial"/>
                <w:sz w:val="18"/>
                <w:szCs w:val="18"/>
              </w:rPr>
              <w:t xml:space="preserve">Unrealised </w:t>
            </w:r>
            <w:r w:rsidRPr="008A5A09">
              <w:rPr>
                <w:rFonts w:ascii="Arial" w:hAnsi="Arial" w:cs="Arial"/>
                <w:sz w:val="18"/>
                <w:szCs w:val="18"/>
                <w:lang w:val="en-GB"/>
              </w:rPr>
              <w:t>gain (loss)</w:t>
            </w:r>
          </w:p>
        </w:tc>
        <w:tc>
          <w:tcPr>
            <w:tcW w:w="1440" w:type="dxa"/>
          </w:tcPr>
          <w:p w14:paraId="011076B6" w14:textId="21FFA1F0" w:rsidR="000C5E1B" w:rsidRPr="008A5A09" w:rsidRDefault="000C5E1B" w:rsidP="000C5E1B">
            <w:pPr>
              <w:pBdr>
                <w:bottom w:val="single" w:sz="4" w:space="1" w:color="auto"/>
              </w:pBdr>
              <w:tabs>
                <w:tab w:val="decimal" w:pos="1135"/>
              </w:tabs>
              <w:spacing w:line="360" w:lineRule="exact"/>
              <w:ind w:right="-43"/>
              <w:rPr>
                <w:rFonts w:ascii="Arial" w:hAnsi="Arial" w:cs="Arial"/>
                <w:sz w:val="18"/>
                <w:szCs w:val="18"/>
                <w:cs/>
              </w:rPr>
            </w:pPr>
            <w:r w:rsidRPr="008A5A09">
              <w:rPr>
                <w:rFonts w:ascii="Arial" w:hAnsi="Arial" w:cs="Arial"/>
                <w:sz w:val="18"/>
                <w:szCs w:val="18"/>
              </w:rPr>
              <w:t>17,075,785</w:t>
            </w:r>
          </w:p>
        </w:tc>
        <w:tc>
          <w:tcPr>
            <w:tcW w:w="1440" w:type="dxa"/>
          </w:tcPr>
          <w:p w14:paraId="228C4D2D" w14:textId="678C0108" w:rsidR="000C5E1B" w:rsidRPr="008A5A09" w:rsidRDefault="000C5E1B" w:rsidP="000C5E1B">
            <w:pPr>
              <w:tabs>
                <w:tab w:val="decimal" w:pos="1135"/>
              </w:tabs>
              <w:spacing w:line="360" w:lineRule="exact"/>
              <w:ind w:right="-43"/>
              <w:rPr>
                <w:rFonts w:ascii="Arial" w:hAnsi="Arial" w:cs="Arial"/>
                <w:sz w:val="18"/>
                <w:szCs w:val="18"/>
                <w:cs/>
              </w:rPr>
            </w:pPr>
          </w:p>
        </w:tc>
        <w:tc>
          <w:tcPr>
            <w:tcW w:w="1440" w:type="dxa"/>
          </w:tcPr>
          <w:p w14:paraId="7945FB5D" w14:textId="66F42FFA" w:rsidR="000C5E1B" w:rsidRPr="008A5A09" w:rsidRDefault="000C5E1B" w:rsidP="000C5E1B">
            <w:pPr>
              <w:pBdr>
                <w:bottom w:val="single" w:sz="4" w:space="1" w:color="auto"/>
              </w:pBdr>
              <w:tabs>
                <w:tab w:val="decimal" w:pos="1135"/>
              </w:tabs>
              <w:spacing w:line="360" w:lineRule="exact"/>
              <w:ind w:right="-43"/>
              <w:rPr>
                <w:rFonts w:ascii="Arial" w:hAnsi="Arial" w:cs="Arial"/>
                <w:sz w:val="18"/>
                <w:szCs w:val="18"/>
                <w:cs/>
              </w:rPr>
            </w:pPr>
            <w:r w:rsidRPr="008A5A09">
              <w:rPr>
                <w:rFonts w:ascii="Arial" w:hAnsi="Arial" w:cs="Arial"/>
                <w:sz w:val="18"/>
                <w:szCs w:val="18"/>
              </w:rPr>
              <w:t>(197,55</w:t>
            </w:r>
            <w:r w:rsidRPr="008A5A09">
              <w:rPr>
                <w:rFonts w:ascii="Arial" w:hAnsi="Arial" w:cs="Arial"/>
                <w:sz w:val="18"/>
                <w:szCs w:val="18"/>
                <w:cs/>
              </w:rPr>
              <w:t>6</w:t>
            </w:r>
            <w:r w:rsidRPr="008A5A09">
              <w:rPr>
                <w:rFonts w:ascii="Arial" w:hAnsi="Arial" w:cs="Arial"/>
                <w:sz w:val="18"/>
                <w:szCs w:val="18"/>
              </w:rPr>
              <w:t>)</w:t>
            </w:r>
          </w:p>
        </w:tc>
        <w:tc>
          <w:tcPr>
            <w:tcW w:w="1440" w:type="dxa"/>
          </w:tcPr>
          <w:p w14:paraId="0CC92955" w14:textId="77777777" w:rsidR="000C5E1B" w:rsidRPr="008A5A09" w:rsidRDefault="000C5E1B" w:rsidP="000C5E1B">
            <w:pPr>
              <w:tabs>
                <w:tab w:val="decimal" w:pos="1135"/>
              </w:tabs>
              <w:spacing w:line="360" w:lineRule="exact"/>
              <w:ind w:right="-43"/>
              <w:rPr>
                <w:rFonts w:ascii="Arial" w:hAnsi="Arial" w:cs="Arial"/>
                <w:sz w:val="18"/>
                <w:szCs w:val="18"/>
                <w:cs/>
              </w:rPr>
            </w:pPr>
          </w:p>
        </w:tc>
      </w:tr>
      <w:tr w:rsidR="009C46B1" w:rsidRPr="008A5A09" w14:paraId="410659AF" w14:textId="77777777" w:rsidTr="00BA2A8E">
        <w:trPr>
          <w:trHeight w:val="20"/>
        </w:trPr>
        <w:tc>
          <w:tcPr>
            <w:tcW w:w="3690" w:type="dxa"/>
          </w:tcPr>
          <w:p w14:paraId="5D599F4D" w14:textId="77777777" w:rsidR="000C5E1B" w:rsidRPr="008A5A09" w:rsidRDefault="000C5E1B" w:rsidP="000C5E1B">
            <w:pPr>
              <w:spacing w:line="36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Equity financial assets - net</w:t>
            </w:r>
          </w:p>
        </w:tc>
        <w:tc>
          <w:tcPr>
            <w:tcW w:w="1440" w:type="dxa"/>
          </w:tcPr>
          <w:p w14:paraId="6FE025EC" w14:textId="40E18813" w:rsidR="000C5E1B" w:rsidRPr="008A5A09" w:rsidRDefault="000C5E1B" w:rsidP="000C5E1B">
            <w:pPr>
              <w:pBdr>
                <w:bottom w:val="double" w:sz="4" w:space="1" w:color="auto"/>
              </w:pBdr>
              <w:tabs>
                <w:tab w:val="decimal" w:pos="1135"/>
              </w:tabs>
              <w:spacing w:line="360" w:lineRule="exact"/>
              <w:ind w:right="-43"/>
              <w:rPr>
                <w:rFonts w:ascii="Arial" w:hAnsi="Arial" w:cs="Arial"/>
                <w:sz w:val="18"/>
                <w:szCs w:val="18"/>
                <w:cs/>
              </w:rPr>
            </w:pPr>
            <w:r w:rsidRPr="008A5A09">
              <w:rPr>
                <w:rFonts w:ascii="Arial" w:hAnsi="Arial" w:cs="Arial"/>
                <w:sz w:val="18"/>
                <w:szCs w:val="18"/>
              </w:rPr>
              <w:t>27,223,168</w:t>
            </w:r>
          </w:p>
        </w:tc>
        <w:tc>
          <w:tcPr>
            <w:tcW w:w="1440" w:type="dxa"/>
          </w:tcPr>
          <w:p w14:paraId="7C460F59" w14:textId="6FA6DFAF" w:rsidR="000C5E1B" w:rsidRPr="008A5A09" w:rsidRDefault="000C5E1B" w:rsidP="000C5E1B">
            <w:pPr>
              <w:tabs>
                <w:tab w:val="decimal" w:pos="1135"/>
              </w:tabs>
              <w:spacing w:line="360" w:lineRule="exact"/>
              <w:ind w:right="-43"/>
              <w:rPr>
                <w:rFonts w:ascii="Arial" w:hAnsi="Arial" w:cs="Arial"/>
                <w:sz w:val="18"/>
                <w:szCs w:val="18"/>
                <w:cs/>
              </w:rPr>
            </w:pPr>
          </w:p>
        </w:tc>
        <w:tc>
          <w:tcPr>
            <w:tcW w:w="1440" w:type="dxa"/>
          </w:tcPr>
          <w:p w14:paraId="5241246A" w14:textId="272E1D37" w:rsidR="000C5E1B" w:rsidRPr="008A5A09" w:rsidRDefault="000C5E1B" w:rsidP="000C5E1B">
            <w:pPr>
              <w:pBdr>
                <w:bottom w:val="double" w:sz="4" w:space="1" w:color="auto"/>
              </w:pBdr>
              <w:tabs>
                <w:tab w:val="decimal" w:pos="1135"/>
              </w:tabs>
              <w:spacing w:line="360" w:lineRule="exact"/>
              <w:ind w:right="-43"/>
              <w:rPr>
                <w:rFonts w:ascii="Arial" w:hAnsi="Arial" w:cs="Arial"/>
                <w:sz w:val="18"/>
                <w:szCs w:val="18"/>
                <w:cs/>
              </w:rPr>
            </w:pPr>
            <w:r w:rsidRPr="008A5A09">
              <w:rPr>
                <w:rFonts w:ascii="Arial" w:hAnsi="Arial" w:cs="Arial"/>
                <w:sz w:val="18"/>
                <w:szCs w:val="18"/>
              </w:rPr>
              <w:t>1,483,80</w:t>
            </w:r>
            <w:r w:rsidRPr="008A5A09">
              <w:rPr>
                <w:rFonts w:ascii="Arial" w:hAnsi="Arial" w:cs="Arial"/>
                <w:sz w:val="18"/>
                <w:szCs w:val="18"/>
                <w:cs/>
              </w:rPr>
              <w:t>1</w:t>
            </w:r>
          </w:p>
        </w:tc>
        <w:tc>
          <w:tcPr>
            <w:tcW w:w="1440" w:type="dxa"/>
          </w:tcPr>
          <w:p w14:paraId="281ECF60" w14:textId="77777777" w:rsidR="000C5E1B" w:rsidRPr="008A5A09" w:rsidRDefault="000C5E1B" w:rsidP="000C5E1B">
            <w:pPr>
              <w:tabs>
                <w:tab w:val="decimal" w:pos="1135"/>
              </w:tabs>
              <w:spacing w:line="360" w:lineRule="exact"/>
              <w:ind w:right="-43"/>
              <w:rPr>
                <w:rFonts w:ascii="Arial" w:hAnsi="Arial" w:cs="Arial"/>
                <w:sz w:val="18"/>
                <w:szCs w:val="18"/>
              </w:rPr>
            </w:pPr>
          </w:p>
        </w:tc>
      </w:tr>
    </w:tbl>
    <w:p w14:paraId="7016E29A" w14:textId="77777777" w:rsidR="002264E5" w:rsidRPr="008A5A09" w:rsidRDefault="002264E5">
      <w:pPr>
        <w:overflowPunct/>
        <w:autoSpaceDE/>
        <w:autoSpaceDN/>
        <w:adjustRightInd/>
        <w:textAlignment w:val="auto"/>
        <w:rPr>
          <w:rFonts w:ascii="Arial" w:hAnsi="Arial" w:cs="Arial"/>
          <w:b/>
          <w:bCs/>
          <w:sz w:val="22"/>
          <w:szCs w:val="22"/>
          <w:lang w:eastAsia="th-TH"/>
        </w:rPr>
      </w:pPr>
    </w:p>
    <w:tbl>
      <w:tblPr>
        <w:tblW w:w="9180" w:type="dxa"/>
        <w:tblInd w:w="450" w:type="dxa"/>
        <w:tblLayout w:type="fixed"/>
        <w:tblLook w:val="0000" w:firstRow="0" w:lastRow="0" w:firstColumn="0" w:lastColumn="0" w:noHBand="0" w:noVBand="0"/>
      </w:tblPr>
      <w:tblGrid>
        <w:gridCol w:w="4950"/>
        <w:gridCol w:w="2160"/>
        <w:gridCol w:w="2070"/>
      </w:tblGrid>
      <w:tr w:rsidR="009B5F44" w:rsidRPr="008A5A09" w14:paraId="00AE06E6" w14:textId="77777777" w:rsidTr="009C46B1">
        <w:tc>
          <w:tcPr>
            <w:tcW w:w="4950" w:type="dxa"/>
          </w:tcPr>
          <w:p w14:paraId="432C4CF6"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1591426D" w14:textId="77777777" w:rsidR="002264E5" w:rsidRPr="008A5A09" w:rsidRDefault="002264E5" w:rsidP="005227DD">
            <w:pPr>
              <w:tabs>
                <w:tab w:val="right" w:pos="6840"/>
                <w:tab w:val="left" w:pos="8000"/>
                <w:tab w:val="left" w:pos="8180"/>
                <w:tab w:val="right" w:pos="9180"/>
                <w:tab w:val="right" w:pos="9440"/>
              </w:tabs>
              <w:spacing w:line="340" w:lineRule="exact"/>
              <w:ind w:right="-43"/>
              <w:jc w:val="right"/>
              <w:rPr>
                <w:rFonts w:ascii="Arial" w:eastAsia="Arial Unicode MS" w:hAnsi="Arial" w:cs="Arial"/>
                <w:sz w:val="18"/>
                <w:szCs w:val="18"/>
              </w:rPr>
            </w:pPr>
            <w:r w:rsidRPr="008A5A09">
              <w:rPr>
                <w:rFonts w:ascii="Arial" w:hAnsi="Arial" w:cs="Arial"/>
                <w:sz w:val="18"/>
                <w:szCs w:val="18"/>
                <w:cs/>
              </w:rPr>
              <w:t>(</w:t>
            </w:r>
            <w:r w:rsidRPr="008A5A09">
              <w:rPr>
                <w:rFonts w:ascii="Arial" w:hAnsi="Arial" w:cs="Arial"/>
                <w:sz w:val="18"/>
                <w:szCs w:val="18"/>
              </w:rPr>
              <w:t>Unit: Thousand Baht)</w:t>
            </w:r>
          </w:p>
        </w:tc>
      </w:tr>
      <w:tr w:rsidR="009B5F44" w:rsidRPr="008A5A09" w14:paraId="60D728D0" w14:textId="77777777" w:rsidTr="009C46B1">
        <w:tc>
          <w:tcPr>
            <w:tcW w:w="4950" w:type="dxa"/>
          </w:tcPr>
          <w:p w14:paraId="2F4B5AFB"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78EE1637" w14:textId="75E075DB" w:rsidR="002264E5" w:rsidRPr="008A5A09" w:rsidRDefault="002B2869" w:rsidP="005227DD">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Consolidated financial statements</w:t>
            </w:r>
          </w:p>
        </w:tc>
      </w:tr>
      <w:tr w:rsidR="009B5F44" w:rsidRPr="008A5A09" w14:paraId="40FDC2F0" w14:textId="77777777" w:rsidTr="009C46B1">
        <w:tc>
          <w:tcPr>
            <w:tcW w:w="4950" w:type="dxa"/>
          </w:tcPr>
          <w:p w14:paraId="39459A4A"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3E3CE3D9" w14:textId="53DF26C1" w:rsidR="002264E5" w:rsidRPr="008A5A09" w:rsidRDefault="002264E5" w:rsidP="005227DD">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 xml:space="preserve">31 </w:t>
            </w:r>
            <w:r w:rsidRPr="008A5A09">
              <w:rPr>
                <w:rFonts w:ascii="Arial" w:eastAsia="Arial Unicode MS" w:hAnsi="Arial" w:cs="Arial"/>
                <w:sz w:val="18"/>
                <w:szCs w:val="22"/>
              </w:rPr>
              <w:t>December</w:t>
            </w:r>
            <w:r w:rsidRPr="008A5A09">
              <w:rPr>
                <w:rFonts w:ascii="Arial" w:eastAsia="Arial Unicode MS" w:hAnsi="Arial" w:cs="Arial"/>
                <w:sz w:val="18"/>
                <w:szCs w:val="18"/>
              </w:rPr>
              <w:t xml:space="preserve"> 202</w:t>
            </w:r>
            <w:r w:rsidR="00CC6C08" w:rsidRPr="008A5A09">
              <w:rPr>
                <w:rFonts w:ascii="Arial" w:eastAsia="Arial Unicode MS" w:hAnsi="Arial" w:cs="Arial"/>
                <w:sz w:val="18"/>
                <w:szCs w:val="18"/>
              </w:rPr>
              <w:t>5</w:t>
            </w:r>
          </w:p>
        </w:tc>
      </w:tr>
      <w:tr w:rsidR="009B5F44" w:rsidRPr="008A5A09" w14:paraId="02F5A1E0" w14:textId="77777777" w:rsidTr="009C46B1">
        <w:tc>
          <w:tcPr>
            <w:tcW w:w="4950" w:type="dxa"/>
          </w:tcPr>
          <w:p w14:paraId="622C597C"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160" w:type="dxa"/>
            <w:vAlign w:val="bottom"/>
          </w:tcPr>
          <w:p w14:paraId="5A71E441" w14:textId="77777777" w:rsidR="002264E5" w:rsidRPr="008A5A09" w:rsidRDefault="002264E5" w:rsidP="005227DD">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Fair value</w:t>
            </w:r>
          </w:p>
        </w:tc>
        <w:tc>
          <w:tcPr>
            <w:tcW w:w="2070" w:type="dxa"/>
            <w:vAlign w:val="bottom"/>
          </w:tcPr>
          <w:p w14:paraId="5E4E7544" w14:textId="105DFF55" w:rsidR="002264E5" w:rsidRPr="008A5A09" w:rsidRDefault="00F04297" w:rsidP="005227DD">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Dividend received during the year</w:t>
            </w:r>
          </w:p>
        </w:tc>
      </w:tr>
      <w:tr w:rsidR="009B5F44" w:rsidRPr="008A5A09" w14:paraId="4F7D546F" w14:textId="77777777" w:rsidTr="009C46B1">
        <w:tc>
          <w:tcPr>
            <w:tcW w:w="4950" w:type="dxa"/>
            <w:vAlign w:val="bottom"/>
          </w:tcPr>
          <w:p w14:paraId="244FBEA1" w14:textId="663F3872" w:rsidR="002264E5" w:rsidRPr="008A5A09" w:rsidRDefault="001513E5" w:rsidP="005227DD">
            <w:pPr>
              <w:spacing w:line="340" w:lineRule="exact"/>
              <w:ind w:left="162" w:right="-43" w:hanging="162"/>
              <w:rPr>
                <w:rFonts w:ascii="Arial" w:hAnsi="Arial" w:cs="Arial"/>
                <w:sz w:val="18"/>
                <w:szCs w:val="18"/>
              </w:rPr>
            </w:pPr>
            <w:r w:rsidRPr="008A5A09">
              <w:rPr>
                <w:rFonts w:ascii="Arial" w:eastAsia="Arial Unicode MS" w:hAnsi="Arial" w:cs="Arial"/>
                <w:b/>
                <w:bCs/>
                <w:sz w:val="18"/>
                <w:szCs w:val="18"/>
              </w:rPr>
              <w:t>Equity instruments measured at FVOCI</w:t>
            </w:r>
          </w:p>
        </w:tc>
        <w:tc>
          <w:tcPr>
            <w:tcW w:w="2160" w:type="dxa"/>
            <w:vAlign w:val="bottom"/>
          </w:tcPr>
          <w:p w14:paraId="2250FF6F" w14:textId="77777777" w:rsidR="002264E5" w:rsidRPr="008A5A09" w:rsidRDefault="002264E5" w:rsidP="005227DD">
            <w:pPr>
              <w:tabs>
                <w:tab w:val="decimal" w:pos="1064"/>
              </w:tabs>
              <w:spacing w:line="340" w:lineRule="exact"/>
              <w:rPr>
                <w:rFonts w:ascii="Arial" w:hAnsi="Arial" w:cs="Arial"/>
                <w:sz w:val="18"/>
                <w:szCs w:val="18"/>
              </w:rPr>
            </w:pPr>
          </w:p>
        </w:tc>
        <w:tc>
          <w:tcPr>
            <w:tcW w:w="2070" w:type="dxa"/>
            <w:vAlign w:val="bottom"/>
          </w:tcPr>
          <w:p w14:paraId="186400BF" w14:textId="77777777" w:rsidR="002264E5" w:rsidRPr="008A5A09" w:rsidRDefault="002264E5" w:rsidP="005227DD">
            <w:pPr>
              <w:tabs>
                <w:tab w:val="decimal" w:pos="1064"/>
              </w:tabs>
              <w:spacing w:line="340" w:lineRule="exact"/>
              <w:rPr>
                <w:rFonts w:ascii="Arial" w:hAnsi="Arial" w:cs="Arial"/>
                <w:sz w:val="18"/>
                <w:szCs w:val="18"/>
              </w:rPr>
            </w:pPr>
          </w:p>
        </w:tc>
      </w:tr>
      <w:tr w:rsidR="009B5F44" w:rsidRPr="008A5A09" w14:paraId="7F4D8AF2" w14:textId="77777777" w:rsidTr="009C46B1">
        <w:tc>
          <w:tcPr>
            <w:tcW w:w="4950" w:type="dxa"/>
            <w:vAlign w:val="bottom"/>
          </w:tcPr>
          <w:p w14:paraId="161D173E" w14:textId="034DC543" w:rsidR="00B375D4" w:rsidRPr="008A5A09" w:rsidRDefault="000F0191" w:rsidP="00B375D4">
            <w:pPr>
              <w:spacing w:line="34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Domestic marketable equity securities</w:t>
            </w:r>
          </w:p>
        </w:tc>
        <w:tc>
          <w:tcPr>
            <w:tcW w:w="2160" w:type="dxa"/>
            <w:vAlign w:val="bottom"/>
          </w:tcPr>
          <w:p w14:paraId="75117518" w14:textId="56D1D002" w:rsidR="00B375D4" w:rsidRPr="008A5A09" w:rsidRDefault="00B375D4" w:rsidP="00B375D4">
            <w:pPr>
              <w:tabs>
                <w:tab w:val="decimal" w:pos="1783"/>
              </w:tabs>
              <w:spacing w:line="340" w:lineRule="exact"/>
              <w:rPr>
                <w:rFonts w:ascii="Arial" w:hAnsi="Arial" w:cs="Arial"/>
                <w:sz w:val="18"/>
                <w:szCs w:val="18"/>
              </w:rPr>
            </w:pPr>
            <w:r w:rsidRPr="008A5A09">
              <w:rPr>
                <w:rFonts w:ascii="Arial" w:hAnsi="Arial" w:cs="Arial"/>
                <w:sz w:val="18"/>
                <w:szCs w:val="18"/>
              </w:rPr>
              <w:t>24,581,507</w:t>
            </w:r>
          </w:p>
        </w:tc>
        <w:tc>
          <w:tcPr>
            <w:tcW w:w="2070" w:type="dxa"/>
            <w:vAlign w:val="bottom"/>
          </w:tcPr>
          <w:p w14:paraId="39C6162D" w14:textId="2321B2A0" w:rsidR="00B375D4" w:rsidRPr="008A5A09" w:rsidRDefault="00B375D4" w:rsidP="00B375D4">
            <w:pPr>
              <w:tabs>
                <w:tab w:val="decimal" w:pos="1693"/>
              </w:tabs>
              <w:spacing w:line="340" w:lineRule="exact"/>
              <w:rPr>
                <w:rFonts w:ascii="Arial" w:hAnsi="Arial" w:cs="Arial"/>
                <w:sz w:val="18"/>
                <w:szCs w:val="18"/>
              </w:rPr>
            </w:pPr>
            <w:r w:rsidRPr="008A5A09">
              <w:rPr>
                <w:rFonts w:ascii="Arial" w:hAnsi="Arial" w:cs="Arial"/>
                <w:sz w:val="18"/>
                <w:szCs w:val="18"/>
              </w:rPr>
              <w:t>942,637</w:t>
            </w:r>
          </w:p>
        </w:tc>
      </w:tr>
      <w:tr w:rsidR="009B5F44" w:rsidRPr="008A5A09" w14:paraId="41DB0AB0" w14:textId="77777777" w:rsidTr="009C46B1">
        <w:tc>
          <w:tcPr>
            <w:tcW w:w="4950" w:type="dxa"/>
            <w:vAlign w:val="bottom"/>
          </w:tcPr>
          <w:p w14:paraId="5CD85482" w14:textId="5161C851" w:rsidR="00B375D4" w:rsidRPr="008A5A09" w:rsidRDefault="002D0240" w:rsidP="00B375D4">
            <w:pPr>
              <w:spacing w:line="34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Domestic non-marketable equity securities</w:t>
            </w:r>
          </w:p>
        </w:tc>
        <w:tc>
          <w:tcPr>
            <w:tcW w:w="2160" w:type="dxa"/>
            <w:vAlign w:val="bottom"/>
          </w:tcPr>
          <w:p w14:paraId="722EDCF6" w14:textId="31FA0775" w:rsidR="00B375D4" w:rsidRPr="008A5A09" w:rsidRDefault="00B375D4" w:rsidP="00B375D4">
            <w:pPr>
              <w:tabs>
                <w:tab w:val="decimal" w:pos="1783"/>
              </w:tabs>
              <w:spacing w:line="340" w:lineRule="exact"/>
              <w:rPr>
                <w:rFonts w:ascii="Arial" w:hAnsi="Arial" w:cs="Arial"/>
                <w:sz w:val="18"/>
                <w:szCs w:val="18"/>
              </w:rPr>
            </w:pPr>
            <w:r w:rsidRPr="008A5A09">
              <w:rPr>
                <w:rFonts w:ascii="Arial" w:hAnsi="Arial" w:cs="Arial"/>
                <w:sz w:val="18"/>
                <w:szCs w:val="18"/>
              </w:rPr>
              <w:t>2,641,661</w:t>
            </w:r>
          </w:p>
        </w:tc>
        <w:tc>
          <w:tcPr>
            <w:tcW w:w="2070" w:type="dxa"/>
            <w:vAlign w:val="bottom"/>
          </w:tcPr>
          <w:p w14:paraId="0ADFAC20" w14:textId="0255BB3C" w:rsidR="00B375D4" w:rsidRPr="008A5A09" w:rsidRDefault="00B375D4" w:rsidP="00B375D4">
            <w:pPr>
              <w:tabs>
                <w:tab w:val="decimal" w:pos="1693"/>
              </w:tabs>
              <w:spacing w:line="340" w:lineRule="exact"/>
              <w:rPr>
                <w:rFonts w:ascii="Arial" w:hAnsi="Arial" w:cs="Arial"/>
                <w:sz w:val="18"/>
                <w:szCs w:val="18"/>
              </w:rPr>
            </w:pPr>
            <w:r w:rsidRPr="008A5A09">
              <w:rPr>
                <w:rFonts w:ascii="Arial" w:hAnsi="Arial" w:cs="Arial"/>
                <w:sz w:val="18"/>
                <w:szCs w:val="18"/>
              </w:rPr>
              <w:t>91,753</w:t>
            </w:r>
          </w:p>
        </w:tc>
      </w:tr>
      <w:tr w:rsidR="009C46B1" w:rsidRPr="008A5A09" w14:paraId="4211C1AD" w14:textId="77777777" w:rsidTr="009C46B1">
        <w:trPr>
          <w:trHeight w:val="87"/>
        </w:trPr>
        <w:tc>
          <w:tcPr>
            <w:tcW w:w="4950" w:type="dxa"/>
            <w:vAlign w:val="bottom"/>
          </w:tcPr>
          <w:p w14:paraId="0B35CB39" w14:textId="77777777" w:rsidR="00B375D4" w:rsidRPr="008A5A09" w:rsidRDefault="00B375D4" w:rsidP="00B375D4">
            <w:pPr>
              <w:spacing w:line="340" w:lineRule="exact"/>
              <w:rPr>
                <w:rFonts w:ascii="Arial" w:hAnsi="Arial" w:cs="Arial"/>
                <w:sz w:val="18"/>
                <w:szCs w:val="18"/>
              </w:rPr>
            </w:pPr>
            <w:r w:rsidRPr="008A5A09">
              <w:rPr>
                <w:rFonts w:ascii="Arial" w:hAnsi="Arial" w:cs="Arial"/>
                <w:sz w:val="18"/>
                <w:szCs w:val="18"/>
              </w:rPr>
              <w:t>Total</w:t>
            </w:r>
          </w:p>
        </w:tc>
        <w:tc>
          <w:tcPr>
            <w:tcW w:w="2160" w:type="dxa"/>
            <w:vAlign w:val="bottom"/>
          </w:tcPr>
          <w:p w14:paraId="29C1EF8C" w14:textId="4FF3AB39" w:rsidR="00B375D4" w:rsidRPr="008A5A09" w:rsidRDefault="00B375D4" w:rsidP="00B375D4">
            <w:pPr>
              <w:pBdr>
                <w:top w:val="single" w:sz="4" w:space="1" w:color="auto"/>
                <w:bottom w:val="double" w:sz="4" w:space="1" w:color="auto"/>
              </w:pBdr>
              <w:tabs>
                <w:tab w:val="decimal" w:pos="1783"/>
              </w:tabs>
              <w:spacing w:line="340" w:lineRule="exact"/>
              <w:rPr>
                <w:rFonts w:ascii="Arial" w:hAnsi="Arial" w:cs="Arial"/>
                <w:sz w:val="18"/>
                <w:szCs w:val="18"/>
              </w:rPr>
            </w:pPr>
            <w:r w:rsidRPr="008A5A09">
              <w:rPr>
                <w:rFonts w:ascii="Arial" w:hAnsi="Arial" w:cs="Arial"/>
                <w:sz w:val="18"/>
                <w:szCs w:val="18"/>
              </w:rPr>
              <w:t>27,223,168</w:t>
            </w:r>
          </w:p>
        </w:tc>
        <w:tc>
          <w:tcPr>
            <w:tcW w:w="2070" w:type="dxa"/>
            <w:vAlign w:val="bottom"/>
          </w:tcPr>
          <w:p w14:paraId="100F9D49" w14:textId="6168EB58" w:rsidR="00B375D4" w:rsidRPr="008A5A09" w:rsidRDefault="00B375D4" w:rsidP="00B375D4">
            <w:pPr>
              <w:pBdr>
                <w:top w:val="single" w:sz="4" w:space="1" w:color="auto"/>
                <w:bottom w:val="double" w:sz="4" w:space="1" w:color="auto"/>
              </w:pBdr>
              <w:tabs>
                <w:tab w:val="decimal" w:pos="1693"/>
              </w:tabs>
              <w:spacing w:line="340" w:lineRule="exact"/>
              <w:rPr>
                <w:rFonts w:ascii="Arial" w:hAnsi="Arial" w:cs="Arial"/>
                <w:sz w:val="18"/>
                <w:szCs w:val="18"/>
              </w:rPr>
            </w:pPr>
            <w:r w:rsidRPr="008A5A09">
              <w:rPr>
                <w:rFonts w:ascii="Arial" w:hAnsi="Arial" w:cs="Arial"/>
                <w:sz w:val="18"/>
                <w:szCs w:val="18"/>
              </w:rPr>
              <w:t>1,034,390</w:t>
            </w:r>
          </w:p>
        </w:tc>
      </w:tr>
    </w:tbl>
    <w:p w14:paraId="765CA5CF" w14:textId="77777777" w:rsidR="002264E5" w:rsidRPr="008A5A09" w:rsidRDefault="002264E5">
      <w:pPr>
        <w:overflowPunct/>
        <w:autoSpaceDE/>
        <w:autoSpaceDN/>
        <w:adjustRightInd/>
        <w:textAlignment w:val="auto"/>
        <w:rPr>
          <w:rFonts w:ascii="Arial" w:hAnsi="Arial" w:cs="Arial"/>
          <w:b/>
          <w:bCs/>
          <w:sz w:val="22"/>
          <w:szCs w:val="22"/>
          <w:lang w:eastAsia="th-TH"/>
        </w:rPr>
      </w:pPr>
    </w:p>
    <w:tbl>
      <w:tblPr>
        <w:tblW w:w="9180" w:type="dxa"/>
        <w:tblInd w:w="450" w:type="dxa"/>
        <w:tblLayout w:type="fixed"/>
        <w:tblLook w:val="0000" w:firstRow="0" w:lastRow="0" w:firstColumn="0" w:lastColumn="0" w:noHBand="0" w:noVBand="0"/>
      </w:tblPr>
      <w:tblGrid>
        <w:gridCol w:w="4950"/>
        <w:gridCol w:w="2160"/>
        <w:gridCol w:w="2070"/>
      </w:tblGrid>
      <w:tr w:rsidR="009B5F44" w:rsidRPr="008A5A09" w14:paraId="56BDCE1B" w14:textId="77777777" w:rsidTr="009C46B1">
        <w:tc>
          <w:tcPr>
            <w:tcW w:w="4950" w:type="dxa"/>
          </w:tcPr>
          <w:p w14:paraId="5B51E0D2"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6F2AC468" w14:textId="77777777" w:rsidR="002264E5" w:rsidRPr="008A5A09" w:rsidRDefault="002264E5" w:rsidP="005227DD">
            <w:pPr>
              <w:tabs>
                <w:tab w:val="right" w:pos="6840"/>
                <w:tab w:val="left" w:pos="8000"/>
                <w:tab w:val="left" w:pos="8180"/>
                <w:tab w:val="right" w:pos="9180"/>
                <w:tab w:val="right" w:pos="9440"/>
              </w:tabs>
              <w:spacing w:line="340" w:lineRule="exact"/>
              <w:ind w:right="-43"/>
              <w:jc w:val="right"/>
              <w:rPr>
                <w:rFonts w:ascii="Arial" w:eastAsia="Arial Unicode MS" w:hAnsi="Arial" w:cs="Arial"/>
                <w:sz w:val="18"/>
                <w:szCs w:val="18"/>
              </w:rPr>
            </w:pPr>
            <w:r w:rsidRPr="008A5A09">
              <w:rPr>
                <w:rFonts w:ascii="Arial" w:hAnsi="Arial" w:cs="Arial"/>
                <w:sz w:val="18"/>
                <w:szCs w:val="18"/>
                <w:cs/>
              </w:rPr>
              <w:t>(</w:t>
            </w:r>
            <w:r w:rsidRPr="008A5A09">
              <w:rPr>
                <w:rFonts w:ascii="Arial" w:hAnsi="Arial" w:cs="Arial"/>
                <w:sz w:val="18"/>
                <w:szCs w:val="18"/>
              </w:rPr>
              <w:t>Unit: Thousand Baht)</w:t>
            </w:r>
          </w:p>
        </w:tc>
      </w:tr>
      <w:tr w:rsidR="009B5F44" w:rsidRPr="008A5A09" w14:paraId="2A551C75" w14:textId="77777777" w:rsidTr="009C46B1">
        <w:tc>
          <w:tcPr>
            <w:tcW w:w="4950" w:type="dxa"/>
          </w:tcPr>
          <w:p w14:paraId="4A98B341"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5F21AF76" w14:textId="51435369" w:rsidR="002264E5" w:rsidRPr="008A5A09" w:rsidRDefault="002B2869" w:rsidP="005227DD">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Separate financial statements</w:t>
            </w:r>
          </w:p>
        </w:tc>
      </w:tr>
      <w:tr w:rsidR="009B5F44" w:rsidRPr="008A5A09" w14:paraId="1AA6502A" w14:textId="77777777" w:rsidTr="009C46B1">
        <w:tc>
          <w:tcPr>
            <w:tcW w:w="4950" w:type="dxa"/>
          </w:tcPr>
          <w:p w14:paraId="1E317F23"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6BE711E4" w14:textId="1F9F8C29" w:rsidR="002264E5" w:rsidRPr="008A5A09" w:rsidRDefault="002264E5" w:rsidP="005227DD">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 xml:space="preserve">31 </w:t>
            </w:r>
            <w:r w:rsidRPr="008A5A09">
              <w:rPr>
                <w:rFonts w:ascii="Arial" w:eastAsia="Arial Unicode MS" w:hAnsi="Arial" w:cs="Arial"/>
                <w:sz w:val="18"/>
                <w:szCs w:val="22"/>
              </w:rPr>
              <w:t>December</w:t>
            </w:r>
            <w:r w:rsidRPr="008A5A09">
              <w:rPr>
                <w:rFonts w:ascii="Arial" w:eastAsia="Arial Unicode MS" w:hAnsi="Arial" w:cs="Arial"/>
                <w:sz w:val="18"/>
                <w:szCs w:val="18"/>
              </w:rPr>
              <w:t xml:space="preserve"> 202</w:t>
            </w:r>
            <w:r w:rsidR="00CC6C08" w:rsidRPr="008A5A09">
              <w:rPr>
                <w:rFonts w:ascii="Arial" w:eastAsia="Arial Unicode MS" w:hAnsi="Arial" w:cs="Arial"/>
                <w:sz w:val="18"/>
                <w:szCs w:val="18"/>
              </w:rPr>
              <w:t>5</w:t>
            </w:r>
          </w:p>
        </w:tc>
      </w:tr>
      <w:tr w:rsidR="009B5F44" w:rsidRPr="008A5A09" w14:paraId="63336FA1" w14:textId="77777777" w:rsidTr="009C46B1">
        <w:tc>
          <w:tcPr>
            <w:tcW w:w="4950" w:type="dxa"/>
          </w:tcPr>
          <w:p w14:paraId="795E2A4E" w14:textId="77777777" w:rsidR="002264E5" w:rsidRPr="008A5A09" w:rsidRDefault="002264E5" w:rsidP="005227DD">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160" w:type="dxa"/>
            <w:vAlign w:val="bottom"/>
          </w:tcPr>
          <w:p w14:paraId="2C89E461" w14:textId="77777777" w:rsidR="002264E5" w:rsidRPr="008A5A09" w:rsidRDefault="002264E5" w:rsidP="005227DD">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Fair value</w:t>
            </w:r>
          </w:p>
        </w:tc>
        <w:tc>
          <w:tcPr>
            <w:tcW w:w="2070" w:type="dxa"/>
            <w:vAlign w:val="bottom"/>
          </w:tcPr>
          <w:p w14:paraId="410B2266" w14:textId="6F499425" w:rsidR="002264E5" w:rsidRPr="008A5A09" w:rsidRDefault="00F04297" w:rsidP="005227DD">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Dividend received during the year</w:t>
            </w:r>
          </w:p>
        </w:tc>
      </w:tr>
      <w:tr w:rsidR="009B5F44" w:rsidRPr="008A5A09" w14:paraId="46888058" w14:textId="77777777" w:rsidTr="009C46B1">
        <w:tc>
          <w:tcPr>
            <w:tcW w:w="4950" w:type="dxa"/>
            <w:vAlign w:val="bottom"/>
          </w:tcPr>
          <w:p w14:paraId="474E65C1" w14:textId="0D9E1FB3" w:rsidR="002264E5" w:rsidRPr="008A5A09" w:rsidRDefault="001513E5" w:rsidP="005227DD">
            <w:pPr>
              <w:spacing w:line="340" w:lineRule="exact"/>
              <w:ind w:left="162" w:right="-43" w:hanging="162"/>
              <w:rPr>
                <w:rFonts w:ascii="Arial" w:hAnsi="Arial" w:cs="Arial"/>
                <w:sz w:val="18"/>
                <w:szCs w:val="18"/>
              </w:rPr>
            </w:pPr>
            <w:r w:rsidRPr="008A5A09">
              <w:rPr>
                <w:rFonts w:ascii="Arial" w:eastAsia="Arial Unicode MS" w:hAnsi="Arial" w:cs="Arial"/>
                <w:b/>
                <w:bCs/>
                <w:sz w:val="18"/>
                <w:szCs w:val="18"/>
              </w:rPr>
              <w:t>Equity instruments measured at FVOCI</w:t>
            </w:r>
          </w:p>
        </w:tc>
        <w:tc>
          <w:tcPr>
            <w:tcW w:w="2160" w:type="dxa"/>
            <w:vAlign w:val="bottom"/>
          </w:tcPr>
          <w:p w14:paraId="25A27707" w14:textId="77777777" w:rsidR="002264E5" w:rsidRPr="008A5A09" w:rsidRDefault="002264E5" w:rsidP="005227DD">
            <w:pPr>
              <w:tabs>
                <w:tab w:val="decimal" w:pos="1064"/>
              </w:tabs>
              <w:spacing w:line="340" w:lineRule="exact"/>
              <w:rPr>
                <w:rFonts w:ascii="Arial" w:hAnsi="Arial" w:cs="Arial"/>
                <w:sz w:val="18"/>
                <w:szCs w:val="18"/>
              </w:rPr>
            </w:pPr>
          </w:p>
        </w:tc>
        <w:tc>
          <w:tcPr>
            <w:tcW w:w="2070" w:type="dxa"/>
            <w:vAlign w:val="bottom"/>
          </w:tcPr>
          <w:p w14:paraId="64BD202E" w14:textId="77777777" w:rsidR="002264E5" w:rsidRPr="008A5A09" w:rsidRDefault="002264E5" w:rsidP="005227DD">
            <w:pPr>
              <w:tabs>
                <w:tab w:val="decimal" w:pos="1064"/>
              </w:tabs>
              <w:spacing w:line="340" w:lineRule="exact"/>
              <w:rPr>
                <w:rFonts w:ascii="Arial" w:hAnsi="Arial" w:cs="Arial"/>
                <w:sz w:val="18"/>
                <w:szCs w:val="18"/>
              </w:rPr>
            </w:pPr>
          </w:p>
        </w:tc>
      </w:tr>
      <w:tr w:rsidR="009B5F44" w:rsidRPr="008A5A09" w14:paraId="3DE6C129" w14:textId="77777777" w:rsidTr="009C46B1">
        <w:tc>
          <w:tcPr>
            <w:tcW w:w="4950" w:type="dxa"/>
            <w:vAlign w:val="bottom"/>
          </w:tcPr>
          <w:p w14:paraId="6C0BC836" w14:textId="3B890958" w:rsidR="006E2BAC" w:rsidRPr="008A5A09" w:rsidRDefault="002D0240" w:rsidP="006E2BAC">
            <w:pPr>
              <w:spacing w:line="34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Domestic marketable equity securities</w:t>
            </w:r>
          </w:p>
        </w:tc>
        <w:tc>
          <w:tcPr>
            <w:tcW w:w="2160" w:type="dxa"/>
            <w:vAlign w:val="bottom"/>
          </w:tcPr>
          <w:p w14:paraId="1B0CC392" w14:textId="5EC17578" w:rsidR="006E2BAC" w:rsidRPr="008A5A09" w:rsidRDefault="006E2BAC" w:rsidP="006E2BAC">
            <w:pPr>
              <w:tabs>
                <w:tab w:val="decimal" w:pos="1783"/>
              </w:tabs>
              <w:spacing w:line="340" w:lineRule="exact"/>
              <w:rPr>
                <w:rFonts w:ascii="Arial" w:hAnsi="Arial" w:cs="Arial"/>
                <w:sz w:val="18"/>
                <w:szCs w:val="18"/>
              </w:rPr>
            </w:pPr>
            <w:r w:rsidRPr="008A5A09">
              <w:rPr>
                <w:rFonts w:ascii="Arial" w:hAnsi="Arial" w:cs="Arial"/>
                <w:sz w:val="18"/>
                <w:szCs w:val="18"/>
              </w:rPr>
              <w:t>1,483,801</w:t>
            </w:r>
          </w:p>
        </w:tc>
        <w:tc>
          <w:tcPr>
            <w:tcW w:w="2070" w:type="dxa"/>
            <w:vAlign w:val="bottom"/>
          </w:tcPr>
          <w:p w14:paraId="53B76692" w14:textId="11A6FEC9" w:rsidR="006E2BAC" w:rsidRPr="008A5A09" w:rsidRDefault="006E2BAC" w:rsidP="006E2BAC">
            <w:pPr>
              <w:tabs>
                <w:tab w:val="decimal" w:pos="1693"/>
              </w:tabs>
              <w:spacing w:line="340" w:lineRule="exact"/>
              <w:rPr>
                <w:rFonts w:ascii="Arial" w:hAnsi="Arial" w:cs="Arial"/>
                <w:sz w:val="18"/>
                <w:szCs w:val="18"/>
              </w:rPr>
            </w:pPr>
            <w:r w:rsidRPr="008A5A09">
              <w:rPr>
                <w:rFonts w:ascii="Arial" w:hAnsi="Arial" w:cs="Arial"/>
                <w:sz w:val="18"/>
                <w:szCs w:val="18"/>
              </w:rPr>
              <w:t>15,085</w:t>
            </w:r>
          </w:p>
        </w:tc>
      </w:tr>
      <w:tr w:rsidR="009B5F44" w:rsidRPr="008A5A09" w14:paraId="7E7A2E61" w14:textId="77777777" w:rsidTr="009C46B1">
        <w:trPr>
          <w:trHeight w:val="87"/>
        </w:trPr>
        <w:tc>
          <w:tcPr>
            <w:tcW w:w="4950" w:type="dxa"/>
            <w:vAlign w:val="bottom"/>
          </w:tcPr>
          <w:p w14:paraId="588D1EBB" w14:textId="77777777" w:rsidR="006E2BAC" w:rsidRPr="008A5A09" w:rsidRDefault="006E2BAC" w:rsidP="006E2BAC">
            <w:pPr>
              <w:spacing w:line="340" w:lineRule="exact"/>
              <w:rPr>
                <w:rFonts w:ascii="Arial" w:hAnsi="Arial" w:cs="Arial"/>
                <w:sz w:val="18"/>
                <w:szCs w:val="18"/>
              </w:rPr>
            </w:pPr>
            <w:r w:rsidRPr="008A5A09">
              <w:rPr>
                <w:rFonts w:ascii="Arial" w:hAnsi="Arial" w:cs="Arial"/>
                <w:sz w:val="18"/>
                <w:szCs w:val="18"/>
              </w:rPr>
              <w:t>Total</w:t>
            </w:r>
          </w:p>
        </w:tc>
        <w:tc>
          <w:tcPr>
            <w:tcW w:w="2160" w:type="dxa"/>
            <w:vAlign w:val="bottom"/>
          </w:tcPr>
          <w:p w14:paraId="38E0C7CC" w14:textId="7F12B40F" w:rsidR="006E2BAC" w:rsidRPr="008A5A09" w:rsidRDefault="006E2BAC" w:rsidP="006E2BAC">
            <w:pPr>
              <w:pBdr>
                <w:top w:val="single" w:sz="4" w:space="1" w:color="auto"/>
                <w:bottom w:val="double" w:sz="4" w:space="1" w:color="auto"/>
              </w:pBdr>
              <w:tabs>
                <w:tab w:val="decimal" w:pos="1783"/>
              </w:tabs>
              <w:spacing w:line="340" w:lineRule="exact"/>
              <w:rPr>
                <w:rFonts w:ascii="Arial" w:hAnsi="Arial" w:cs="Arial"/>
                <w:sz w:val="18"/>
                <w:szCs w:val="18"/>
              </w:rPr>
            </w:pPr>
            <w:r w:rsidRPr="008A5A09">
              <w:rPr>
                <w:rFonts w:ascii="Arial" w:hAnsi="Arial" w:cs="Arial"/>
                <w:sz w:val="18"/>
                <w:szCs w:val="18"/>
              </w:rPr>
              <w:t>1,483,801</w:t>
            </w:r>
          </w:p>
        </w:tc>
        <w:tc>
          <w:tcPr>
            <w:tcW w:w="2070" w:type="dxa"/>
            <w:vAlign w:val="bottom"/>
          </w:tcPr>
          <w:p w14:paraId="225DAB1D" w14:textId="153AFCCB" w:rsidR="006E2BAC" w:rsidRPr="008A5A09" w:rsidRDefault="006E2BAC" w:rsidP="006E2BAC">
            <w:pPr>
              <w:pBdr>
                <w:top w:val="single" w:sz="4" w:space="1" w:color="auto"/>
                <w:bottom w:val="double" w:sz="4" w:space="1" w:color="auto"/>
              </w:pBdr>
              <w:tabs>
                <w:tab w:val="decimal" w:pos="1693"/>
              </w:tabs>
              <w:spacing w:line="340" w:lineRule="exact"/>
              <w:rPr>
                <w:rFonts w:ascii="Arial" w:hAnsi="Arial" w:cs="Arial"/>
                <w:sz w:val="18"/>
                <w:szCs w:val="18"/>
              </w:rPr>
            </w:pPr>
            <w:r w:rsidRPr="008A5A09">
              <w:rPr>
                <w:rFonts w:ascii="Arial" w:hAnsi="Arial" w:cs="Arial"/>
                <w:sz w:val="18"/>
                <w:szCs w:val="18"/>
              </w:rPr>
              <w:t>15,085</w:t>
            </w:r>
          </w:p>
        </w:tc>
      </w:tr>
    </w:tbl>
    <w:p w14:paraId="733487D6" w14:textId="30F9B334" w:rsidR="00FD4F94" w:rsidRPr="008A5A09" w:rsidRDefault="00FD4F94">
      <w:pPr>
        <w:overflowPunct/>
        <w:autoSpaceDE/>
        <w:autoSpaceDN/>
        <w:adjustRightInd/>
        <w:textAlignment w:val="auto"/>
        <w:rPr>
          <w:rFonts w:ascii="Arial" w:hAnsi="Arial" w:cs="Arial"/>
          <w:b/>
          <w:bCs/>
          <w:sz w:val="22"/>
          <w:szCs w:val="22"/>
          <w:lang w:eastAsia="th-TH"/>
        </w:rPr>
      </w:pPr>
      <w:r w:rsidRPr="008A5A09">
        <w:rPr>
          <w:rFonts w:ascii="Arial" w:hAnsi="Arial" w:cs="Arial"/>
          <w:b/>
          <w:bCs/>
          <w:sz w:val="22"/>
          <w:szCs w:val="22"/>
          <w:lang w:eastAsia="th-TH"/>
        </w:rPr>
        <w:br w:type="page"/>
      </w:r>
    </w:p>
    <w:p w14:paraId="2BAB772D" w14:textId="127AD95E" w:rsidR="000D68FC" w:rsidRPr="008A5A09" w:rsidRDefault="000D68FC" w:rsidP="0004695A">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sidRPr="008A5A09">
        <w:rPr>
          <w:rFonts w:ascii="Arial" w:hAnsi="Arial" w:cs="Arial"/>
          <w:b/>
          <w:bCs/>
          <w:sz w:val="22"/>
          <w:szCs w:val="22"/>
          <w:lang w:eastAsia="th-TH"/>
        </w:rPr>
        <w:lastRenderedPageBreak/>
        <w:t>1</w:t>
      </w:r>
      <w:r w:rsidR="00116556" w:rsidRPr="008A5A09">
        <w:rPr>
          <w:rFonts w:ascii="Arial" w:hAnsi="Arial" w:cs="Arial"/>
          <w:b/>
          <w:bCs/>
          <w:sz w:val="22"/>
          <w:szCs w:val="22"/>
          <w:lang w:eastAsia="th-TH"/>
        </w:rPr>
        <w:t>1</w:t>
      </w:r>
      <w:r w:rsidRPr="008A5A09">
        <w:rPr>
          <w:rFonts w:ascii="Arial" w:hAnsi="Arial" w:cs="Arial"/>
          <w:b/>
          <w:bCs/>
          <w:sz w:val="22"/>
          <w:szCs w:val="22"/>
          <w:lang w:eastAsia="th-TH"/>
        </w:rPr>
        <w:t>.2</w:t>
      </w:r>
      <w:r w:rsidRPr="008A5A09">
        <w:rPr>
          <w:rFonts w:ascii="Arial" w:hAnsi="Arial" w:cs="Arial"/>
          <w:sz w:val="22"/>
          <w:szCs w:val="22"/>
          <w:lang w:eastAsia="th-TH"/>
        </w:rPr>
        <w:t xml:space="preserve"> </w:t>
      </w:r>
      <w:r w:rsidRPr="008A5A09">
        <w:rPr>
          <w:rFonts w:ascii="Arial" w:hAnsi="Arial" w:cs="Arial"/>
          <w:sz w:val="22"/>
          <w:szCs w:val="22"/>
          <w:lang w:eastAsia="th-TH"/>
        </w:rPr>
        <w:tab/>
      </w:r>
      <w:r w:rsidRPr="008A5A09">
        <w:rPr>
          <w:rFonts w:ascii="Arial" w:hAnsi="Arial" w:cs="Arial"/>
          <w:b/>
          <w:bCs/>
          <w:sz w:val="22"/>
          <w:szCs w:val="22"/>
          <w:lang w:eastAsia="th-TH"/>
        </w:rPr>
        <w:t>Disposal of investments</w:t>
      </w:r>
    </w:p>
    <w:p w14:paraId="6C07C2B3" w14:textId="00320A5C" w:rsidR="000D68FC" w:rsidRPr="008A5A09" w:rsidRDefault="000D68FC" w:rsidP="0004695A">
      <w:pPr>
        <w:tabs>
          <w:tab w:val="left" w:pos="2160"/>
          <w:tab w:val="right" w:pos="7200"/>
          <w:tab w:val="right" w:pos="8540"/>
        </w:tabs>
        <w:spacing w:before="120" w:after="120" w:line="380" w:lineRule="exact"/>
        <w:ind w:left="547"/>
        <w:jc w:val="both"/>
        <w:rPr>
          <w:rFonts w:ascii="Arial" w:hAnsi="Arial" w:cs="Arial"/>
          <w:sz w:val="22"/>
          <w:szCs w:val="22"/>
          <w:lang w:eastAsia="th-TH"/>
        </w:rPr>
      </w:pPr>
      <w:r w:rsidRPr="008A5A09">
        <w:rPr>
          <w:rFonts w:ascii="Arial" w:hAnsi="Arial" w:cs="Arial"/>
          <w:sz w:val="22"/>
          <w:szCs w:val="22"/>
          <w:lang w:eastAsia="th-TH"/>
        </w:rPr>
        <w:t>During the</w:t>
      </w:r>
      <w:r w:rsidR="00112760" w:rsidRPr="008A5A09">
        <w:rPr>
          <w:rFonts w:ascii="Arial" w:hAnsi="Arial" w:cs="Arial"/>
          <w:sz w:val="22"/>
          <w:szCs w:val="22"/>
          <w:cs/>
          <w:lang w:eastAsia="th-TH"/>
        </w:rPr>
        <w:t xml:space="preserve"> </w:t>
      </w:r>
      <w:r w:rsidR="00F13D01" w:rsidRPr="008A5A09">
        <w:rPr>
          <w:rFonts w:ascii="Arial" w:hAnsi="Arial" w:cs="Arial"/>
          <w:sz w:val="22"/>
          <w:szCs w:val="22"/>
          <w:lang w:eastAsia="th-TH"/>
        </w:rPr>
        <w:t>year</w:t>
      </w:r>
      <w:r w:rsidR="006D5C08" w:rsidRPr="008A5A09">
        <w:rPr>
          <w:rFonts w:ascii="Arial" w:hAnsi="Arial" w:cs="Arial"/>
          <w:sz w:val="22"/>
          <w:szCs w:val="22"/>
          <w:lang w:eastAsia="th-TH"/>
        </w:rPr>
        <w:t xml:space="preserve"> </w:t>
      </w:r>
      <w:r w:rsidRPr="008A5A09">
        <w:rPr>
          <w:rFonts w:ascii="Arial" w:hAnsi="Arial" w:cs="Arial"/>
          <w:sz w:val="22"/>
          <w:szCs w:val="22"/>
          <w:lang w:eastAsia="th-TH"/>
        </w:rPr>
        <w:t xml:space="preserve">ended </w:t>
      </w:r>
      <w:r w:rsidR="00F13D01" w:rsidRPr="008A5A09">
        <w:rPr>
          <w:rFonts w:ascii="Arial" w:hAnsi="Arial" w:cs="Arial"/>
          <w:sz w:val="22"/>
          <w:szCs w:val="22"/>
          <w:lang w:eastAsia="th-TH"/>
        </w:rPr>
        <w:t>31 December</w:t>
      </w:r>
      <w:r w:rsidRPr="008A5A09">
        <w:rPr>
          <w:rFonts w:ascii="Arial" w:hAnsi="Arial" w:cs="Arial"/>
          <w:sz w:val="22"/>
          <w:szCs w:val="22"/>
          <w:lang w:eastAsia="th-TH"/>
        </w:rPr>
        <w:t xml:space="preserve"> 2025, </w:t>
      </w:r>
      <w:r w:rsidR="002E506D" w:rsidRPr="008A5A09">
        <w:rPr>
          <w:rFonts w:ascii="Arial" w:hAnsi="Arial" w:cs="Arial"/>
          <w:sz w:val="22"/>
          <w:szCs w:val="28"/>
          <w:lang w:eastAsia="th-TH"/>
        </w:rPr>
        <w:t xml:space="preserve">the Group </w:t>
      </w:r>
      <w:r w:rsidRPr="008A5A09">
        <w:rPr>
          <w:rFonts w:ascii="Arial" w:hAnsi="Arial" w:cs="Arial"/>
          <w:sz w:val="22"/>
          <w:szCs w:val="22"/>
          <w:lang w:eastAsia="th-TH"/>
        </w:rPr>
        <w:t xml:space="preserve">disposed of its investments in equity </w:t>
      </w:r>
      <w:r w:rsidRPr="008A5A09">
        <w:rPr>
          <w:rFonts w:ascii="Arial" w:hAnsi="Arial" w:cs="Arial"/>
          <w:sz w:val="22"/>
          <w:szCs w:val="22"/>
        </w:rPr>
        <w:t>securities</w:t>
      </w:r>
      <w:r w:rsidRPr="008A5A09">
        <w:rPr>
          <w:rFonts w:ascii="Arial" w:hAnsi="Arial" w:cs="Arial"/>
          <w:sz w:val="22"/>
          <w:szCs w:val="22"/>
          <w:lang w:eastAsia="th-TH"/>
        </w:rPr>
        <w:t xml:space="preserve"> designated </w:t>
      </w:r>
      <w:r w:rsidRPr="008A5A09">
        <w:rPr>
          <w:rFonts w:ascii="Arial" w:hAnsi="Arial" w:cs="Arial"/>
          <w:sz w:val="22"/>
          <w:szCs w:val="28"/>
          <w:lang w:eastAsia="th-TH"/>
        </w:rPr>
        <w:t xml:space="preserve">to be measured </w:t>
      </w:r>
      <w:r w:rsidRPr="008A5A09">
        <w:rPr>
          <w:rFonts w:ascii="Arial" w:hAnsi="Arial" w:cs="Arial"/>
          <w:sz w:val="22"/>
          <w:szCs w:val="22"/>
          <w:lang w:eastAsia="th-TH"/>
        </w:rPr>
        <w:t xml:space="preserve">at </w:t>
      </w:r>
      <w:r w:rsidR="005D6083" w:rsidRPr="008A5A09">
        <w:rPr>
          <w:rFonts w:ascii="Arial" w:hAnsi="Arial" w:cs="Arial"/>
          <w:sz w:val="22"/>
          <w:szCs w:val="22"/>
          <w:lang w:eastAsia="th-TH"/>
        </w:rPr>
        <w:t>FVOCI</w:t>
      </w:r>
      <w:r w:rsidRPr="008A5A09">
        <w:rPr>
          <w:rFonts w:ascii="Arial" w:hAnsi="Arial" w:cs="Arial"/>
          <w:sz w:val="22"/>
          <w:szCs w:val="22"/>
          <w:lang w:eastAsia="th-TH"/>
        </w:rPr>
        <w:t xml:space="preserve"> from the accounts. </w:t>
      </w:r>
      <w:r w:rsidR="002E506D" w:rsidRPr="008A5A09">
        <w:rPr>
          <w:rFonts w:ascii="Arial" w:hAnsi="Arial" w:cs="Arial"/>
          <w:sz w:val="22"/>
          <w:szCs w:val="22"/>
          <w:lang w:eastAsia="th-TH"/>
        </w:rPr>
        <w:t xml:space="preserve">The Group </w:t>
      </w:r>
      <w:r w:rsidRPr="008A5A09">
        <w:rPr>
          <w:rFonts w:ascii="Arial" w:hAnsi="Arial" w:cs="Arial"/>
          <w:sz w:val="22"/>
          <w:szCs w:val="22"/>
          <w:lang w:eastAsia="th-TH"/>
        </w:rPr>
        <w:t>therefore transferred the previous recognised changes in the fair value of these investments in other comprehensive income, to be recognised in retained earnings as follows:</w:t>
      </w:r>
    </w:p>
    <w:tbl>
      <w:tblPr>
        <w:tblW w:w="9180" w:type="dxa"/>
        <w:tblInd w:w="450" w:type="dxa"/>
        <w:tblLayout w:type="fixed"/>
        <w:tblLook w:val="04A0" w:firstRow="1" w:lastRow="0" w:firstColumn="1" w:lastColumn="0" w:noHBand="0" w:noVBand="1"/>
      </w:tblPr>
      <w:tblGrid>
        <w:gridCol w:w="2520"/>
        <w:gridCol w:w="1755"/>
        <w:gridCol w:w="1755"/>
        <w:gridCol w:w="1755"/>
        <w:gridCol w:w="1395"/>
      </w:tblGrid>
      <w:tr w:rsidR="009B5F44" w:rsidRPr="008A5A09" w14:paraId="0A52AEAD" w14:textId="77777777" w:rsidTr="009C46B1">
        <w:trPr>
          <w:trHeight w:val="74"/>
        </w:trPr>
        <w:tc>
          <w:tcPr>
            <w:tcW w:w="2520" w:type="dxa"/>
          </w:tcPr>
          <w:p w14:paraId="00C54691" w14:textId="77777777" w:rsidR="000D68FC" w:rsidRPr="008A5A09" w:rsidRDefault="000D68FC" w:rsidP="0004695A">
            <w:pPr>
              <w:spacing w:line="360" w:lineRule="exact"/>
              <w:ind w:right="-180"/>
              <w:rPr>
                <w:rFonts w:ascii="Arial" w:eastAsia="Calibri" w:hAnsi="Arial" w:cs="Arial"/>
                <w:sz w:val="18"/>
                <w:szCs w:val="18"/>
              </w:rPr>
            </w:pPr>
            <w:r w:rsidRPr="008A5A09">
              <w:rPr>
                <w:rFonts w:ascii="Arial" w:eastAsia="Calibri" w:hAnsi="Arial" w:cs="Arial"/>
                <w:sz w:val="18"/>
                <w:szCs w:val="18"/>
                <w:cs/>
              </w:rPr>
              <w:br w:type="page"/>
            </w:r>
          </w:p>
        </w:tc>
        <w:tc>
          <w:tcPr>
            <w:tcW w:w="6660" w:type="dxa"/>
            <w:gridSpan w:val="4"/>
            <w:hideMark/>
          </w:tcPr>
          <w:p w14:paraId="2B30CDC4" w14:textId="77777777" w:rsidR="000D68FC" w:rsidRPr="008A5A09" w:rsidRDefault="000D68FC" w:rsidP="0004695A">
            <w:pPr>
              <w:spacing w:line="360" w:lineRule="exact"/>
              <w:jc w:val="right"/>
              <w:rPr>
                <w:rFonts w:ascii="Arial" w:eastAsia="Calibri" w:hAnsi="Arial" w:cs="Arial"/>
                <w:sz w:val="18"/>
                <w:szCs w:val="18"/>
                <w:lang w:val="en"/>
              </w:rPr>
            </w:pPr>
            <w:r w:rsidRPr="008A5A09">
              <w:rPr>
                <w:rFonts w:ascii="Arial" w:hAnsi="Arial" w:cs="Arial"/>
                <w:sz w:val="18"/>
                <w:szCs w:val="18"/>
              </w:rPr>
              <w:t>(Unit: Thousand Baht)</w:t>
            </w:r>
          </w:p>
        </w:tc>
      </w:tr>
      <w:tr w:rsidR="009B5F44" w:rsidRPr="008A5A09" w14:paraId="72C2B2E8" w14:textId="77777777" w:rsidTr="009C46B1">
        <w:trPr>
          <w:trHeight w:val="74"/>
        </w:trPr>
        <w:tc>
          <w:tcPr>
            <w:tcW w:w="2520" w:type="dxa"/>
          </w:tcPr>
          <w:p w14:paraId="2103D2FE" w14:textId="77777777" w:rsidR="000D68FC" w:rsidRPr="008A5A09" w:rsidRDefault="000D68FC" w:rsidP="0004695A">
            <w:pPr>
              <w:spacing w:line="360" w:lineRule="exact"/>
              <w:rPr>
                <w:rFonts w:ascii="Arial" w:eastAsia="Calibri" w:hAnsi="Arial" w:cs="Arial"/>
                <w:sz w:val="18"/>
                <w:szCs w:val="18"/>
              </w:rPr>
            </w:pPr>
          </w:p>
        </w:tc>
        <w:tc>
          <w:tcPr>
            <w:tcW w:w="6660" w:type="dxa"/>
            <w:gridSpan w:val="4"/>
          </w:tcPr>
          <w:p w14:paraId="2AC21595" w14:textId="5F4D866C" w:rsidR="000D68FC" w:rsidRPr="008A5A09" w:rsidRDefault="00F34195" w:rsidP="0004695A">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rPr>
              <w:t>Consolidated</w:t>
            </w:r>
            <w:r w:rsidR="000D68FC" w:rsidRPr="008A5A09">
              <w:rPr>
                <w:rFonts w:ascii="Arial" w:eastAsia="Calibri" w:hAnsi="Arial" w:cs="Arial"/>
                <w:sz w:val="18"/>
                <w:szCs w:val="18"/>
              </w:rPr>
              <w:t xml:space="preserve"> financial statements</w:t>
            </w:r>
          </w:p>
        </w:tc>
      </w:tr>
      <w:tr w:rsidR="009B5F44" w:rsidRPr="008A5A09" w14:paraId="68F32271" w14:textId="77777777" w:rsidTr="009C46B1">
        <w:trPr>
          <w:trHeight w:val="74"/>
        </w:trPr>
        <w:tc>
          <w:tcPr>
            <w:tcW w:w="2520" w:type="dxa"/>
          </w:tcPr>
          <w:p w14:paraId="32565233" w14:textId="77777777" w:rsidR="000D68FC" w:rsidRPr="008A5A09" w:rsidRDefault="000D68FC" w:rsidP="0004695A">
            <w:pPr>
              <w:spacing w:line="360" w:lineRule="exact"/>
              <w:rPr>
                <w:rFonts w:ascii="Arial" w:eastAsia="Calibri" w:hAnsi="Arial" w:cs="Arial"/>
                <w:sz w:val="18"/>
                <w:szCs w:val="18"/>
              </w:rPr>
            </w:pPr>
          </w:p>
        </w:tc>
        <w:tc>
          <w:tcPr>
            <w:tcW w:w="6660" w:type="dxa"/>
            <w:gridSpan w:val="4"/>
            <w:hideMark/>
          </w:tcPr>
          <w:p w14:paraId="349C3D94" w14:textId="0CAA259C" w:rsidR="000D68FC" w:rsidRPr="008A5A09" w:rsidRDefault="000D68FC" w:rsidP="0004695A">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rPr>
              <w:t xml:space="preserve">For the </w:t>
            </w:r>
            <w:r w:rsidR="006D5C08" w:rsidRPr="008A5A09">
              <w:rPr>
                <w:rFonts w:ascii="Arial" w:eastAsia="Calibri" w:hAnsi="Arial" w:cs="Arial"/>
                <w:sz w:val="18"/>
                <w:szCs w:val="18"/>
              </w:rPr>
              <w:t>year</w:t>
            </w:r>
            <w:r w:rsidRPr="008A5A09">
              <w:rPr>
                <w:rFonts w:ascii="Arial" w:eastAsia="Calibri" w:hAnsi="Arial" w:cs="Arial"/>
                <w:sz w:val="18"/>
                <w:szCs w:val="18"/>
              </w:rPr>
              <w:t xml:space="preserve"> ended </w:t>
            </w:r>
            <w:r w:rsidR="00F13D01" w:rsidRPr="008A5A09">
              <w:rPr>
                <w:rFonts w:ascii="Arial" w:eastAsia="Calibri" w:hAnsi="Arial" w:cs="Arial"/>
                <w:sz w:val="18"/>
                <w:szCs w:val="18"/>
              </w:rPr>
              <w:t>31 December</w:t>
            </w:r>
            <w:r w:rsidRPr="008A5A09">
              <w:rPr>
                <w:rFonts w:ascii="Arial" w:eastAsia="Calibri" w:hAnsi="Arial" w:cs="Arial"/>
                <w:sz w:val="18"/>
                <w:szCs w:val="18"/>
              </w:rPr>
              <w:t xml:space="preserve"> 2025</w:t>
            </w:r>
          </w:p>
        </w:tc>
      </w:tr>
      <w:tr w:rsidR="009B5F44" w:rsidRPr="008A5A09" w14:paraId="6945DA30" w14:textId="77777777" w:rsidTr="009C46B1">
        <w:trPr>
          <w:trHeight w:val="74"/>
        </w:trPr>
        <w:tc>
          <w:tcPr>
            <w:tcW w:w="2520" w:type="dxa"/>
            <w:vAlign w:val="bottom"/>
          </w:tcPr>
          <w:p w14:paraId="527D346C" w14:textId="77777777" w:rsidR="000D68FC" w:rsidRPr="008A5A09" w:rsidRDefault="000D68FC" w:rsidP="0004695A">
            <w:pPr>
              <w:spacing w:line="360" w:lineRule="exact"/>
              <w:jc w:val="center"/>
              <w:rPr>
                <w:rFonts w:ascii="Arial" w:eastAsia="Calibri" w:hAnsi="Arial" w:cs="Arial"/>
                <w:sz w:val="18"/>
                <w:szCs w:val="18"/>
                <w:cs/>
              </w:rPr>
            </w:pPr>
          </w:p>
        </w:tc>
        <w:tc>
          <w:tcPr>
            <w:tcW w:w="1755" w:type="dxa"/>
            <w:vAlign w:val="bottom"/>
            <w:hideMark/>
          </w:tcPr>
          <w:p w14:paraId="2850F83D" w14:textId="77777777" w:rsidR="000D68FC" w:rsidRPr="008A5A09" w:rsidRDefault="000D68FC" w:rsidP="0004695A">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lang w:val="en"/>
              </w:rPr>
              <w:t>Fair value at the disposal date</w:t>
            </w:r>
          </w:p>
        </w:tc>
        <w:tc>
          <w:tcPr>
            <w:tcW w:w="1755" w:type="dxa"/>
            <w:vAlign w:val="bottom"/>
            <w:hideMark/>
          </w:tcPr>
          <w:p w14:paraId="4550104E" w14:textId="77777777" w:rsidR="000D68FC" w:rsidRPr="008A5A09" w:rsidRDefault="000D68FC" w:rsidP="0004695A">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rPr>
              <w:t>Dividend received</w:t>
            </w:r>
          </w:p>
        </w:tc>
        <w:tc>
          <w:tcPr>
            <w:tcW w:w="1755" w:type="dxa"/>
            <w:vAlign w:val="bottom"/>
            <w:hideMark/>
          </w:tcPr>
          <w:p w14:paraId="2B8E5981" w14:textId="4B015AA4" w:rsidR="000D68FC" w:rsidRPr="008A5A09" w:rsidRDefault="000D68FC" w:rsidP="0004695A">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lang w:val="en"/>
              </w:rPr>
              <w:t xml:space="preserve">Gains </w:t>
            </w:r>
            <w:r w:rsidR="00EE05E5" w:rsidRPr="008A5A09">
              <w:rPr>
                <w:rFonts w:ascii="Arial" w:eastAsia="Calibri" w:hAnsi="Arial" w:cs="Arial"/>
                <w:sz w:val="18"/>
                <w:szCs w:val="18"/>
                <w:lang w:val="en"/>
              </w:rPr>
              <w:t xml:space="preserve">(losses) </w:t>
            </w:r>
            <w:r w:rsidRPr="008A5A09">
              <w:rPr>
                <w:rFonts w:ascii="Arial" w:eastAsia="Calibri" w:hAnsi="Arial" w:cs="Arial"/>
                <w:sz w:val="18"/>
                <w:szCs w:val="18"/>
                <w:lang w:val="en"/>
              </w:rPr>
              <w:t>on</w:t>
            </w:r>
            <w:r w:rsidRPr="008A5A09">
              <w:rPr>
                <w:rFonts w:ascii="Arial" w:eastAsia="Calibri" w:hAnsi="Arial" w:cs="Arial"/>
                <w:sz w:val="18"/>
                <w:szCs w:val="18"/>
                <w:cs/>
                <w:lang w:val="en"/>
              </w:rPr>
              <w:t xml:space="preserve"> </w:t>
            </w:r>
            <w:r w:rsidRPr="008A5A09">
              <w:rPr>
                <w:rFonts w:ascii="Arial" w:eastAsia="Calibri" w:hAnsi="Arial" w:cs="Arial"/>
                <w:sz w:val="18"/>
                <w:szCs w:val="18"/>
                <w:lang w:val="en"/>
              </w:rPr>
              <w:t>revaluation previously recognised in other</w:t>
            </w:r>
            <w:r w:rsidRPr="008A5A09">
              <w:rPr>
                <w:rFonts w:ascii="Arial" w:eastAsia="Calibri" w:hAnsi="Arial" w:cs="Arial"/>
                <w:sz w:val="18"/>
                <w:szCs w:val="18"/>
                <w:cs/>
                <w:lang w:val="en"/>
              </w:rPr>
              <w:t xml:space="preserve"> </w:t>
            </w:r>
            <w:r w:rsidRPr="008A5A09">
              <w:rPr>
                <w:rFonts w:ascii="Arial" w:eastAsia="Calibri" w:hAnsi="Arial" w:cs="Arial"/>
                <w:sz w:val="18"/>
                <w:szCs w:val="18"/>
                <w:lang w:val="en"/>
              </w:rPr>
              <w:t>comprehensive income</w:t>
            </w:r>
          </w:p>
        </w:tc>
        <w:tc>
          <w:tcPr>
            <w:tcW w:w="1395" w:type="dxa"/>
            <w:vAlign w:val="bottom"/>
            <w:hideMark/>
          </w:tcPr>
          <w:p w14:paraId="0F0C6330" w14:textId="77777777" w:rsidR="000D68FC" w:rsidRPr="008A5A09" w:rsidRDefault="000D68FC" w:rsidP="0004695A">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rPr>
              <w:t>Reason</w:t>
            </w:r>
            <w:r w:rsidRPr="008A5A09">
              <w:rPr>
                <w:rFonts w:ascii="Arial" w:eastAsia="Calibri" w:hAnsi="Arial" w:cs="Arial"/>
                <w:sz w:val="18"/>
                <w:szCs w:val="18"/>
                <w:cs/>
              </w:rPr>
              <w:t xml:space="preserve"> </w:t>
            </w:r>
            <w:r w:rsidRPr="008A5A09">
              <w:rPr>
                <w:rFonts w:ascii="Arial" w:eastAsia="Calibri" w:hAnsi="Arial" w:cs="Arial"/>
                <w:sz w:val="18"/>
                <w:szCs w:val="18"/>
              </w:rPr>
              <w:t>for derecognition</w:t>
            </w:r>
          </w:p>
        </w:tc>
      </w:tr>
      <w:tr w:rsidR="009B5F44" w:rsidRPr="008A5A09" w14:paraId="60085E9E" w14:textId="77777777" w:rsidTr="009C46B1">
        <w:trPr>
          <w:trHeight w:val="74"/>
        </w:trPr>
        <w:tc>
          <w:tcPr>
            <w:tcW w:w="2520" w:type="dxa"/>
            <w:hideMark/>
          </w:tcPr>
          <w:p w14:paraId="37D054A8" w14:textId="77777777" w:rsidR="000D68FC" w:rsidRPr="008A5A09" w:rsidRDefault="000D68FC" w:rsidP="0004695A">
            <w:pPr>
              <w:spacing w:line="360" w:lineRule="exact"/>
              <w:jc w:val="both"/>
              <w:rPr>
                <w:rFonts w:ascii="Arial" w:eastAsia="Calibri" w:hAnsi="Arial" w:cs="Arial"/>
                <w:sz w:val="18"/>
                <w:szCs w:val="18"/>
              </w:rPr>
            </w:pPr>
            <w:r w:rsidRPr="008A5A09">
              <w:rPr>
                <w:rFonts w:ascii="Arial" w:eastAsia="Calibri" w:hAnsi="Arial" w:cs="Arial"/>
                <w:sz w:val="18"/>
                <w:szCs w:val="18"/>
                <w:lang w:val="en"/>
              </w:rPr>
              <w:t xml:space="preserve">Investments </w:t>
            </w:r>
            <w:r w:rsidRPr="008A5A09">
              <w:rPr>
                <w:rFonts w:ascii="Arial" w:eastAsia="Calibri" w:hAnsi="Arial" w:cs="Arial"/>
                <w:sz w:val="18"/>
                <w:szCs w:val="18"/>
              </w:rPr>
              <w:t>derecognised</w:t>
            </w:r>
          </w:p>
        </w:tc>
        <w:tc>
          <w:tcPr>
            <w:tcW w:w="1755" w:type="dxa"/>
          </w:tcPr>
          <w:p w14:paraId="4E4C761D" w14:textId="77777777" w:rsidR="000D68FC" w:rsidRPr="008A5A09" w:rsidRDefault="000D68FC" w:rsidP="0004695A">
            <w:pPr>
              <w:tabs>
                <w:tab w:val="decimal" w:pos="1334"/>
              </w:tabs>
              <w:spacing w:line="360" w:lineRule="exact"/>
              <w:rPr>
                <w:rFonts w:ascii="Arial" w:eastAsia="Calibri" w:hAnsi="Arial" w:cs="Arial"/>
                <w:sz w:val="18"/>
                <w:szCs w:val="18"/>
                <w:cs/>
              </w:rPr>
            </w:pPr>
          </w:p>
        </w:tc>
        <w:tc>
          <w:tcPr>
            <w:tcW w:w="1755" w:type="dxa"/>
          </w:tcPr>
          <w:p w14:paraId="665C2281" w14:textId="77777777" w:rsidR="000D68FC" w:rsidRPr="008A5A09" w:rsidRDefault="000D68FC" w:rsidP="0004695A">
            <w:pPr>
              <w:tabs>
                <w:tab w:val="decimal" w:pos="1334"/>
              </w:tabs>
              <w:spacing w:line="360" w:lineRule="exact"/>
              <w:ind w:right="-21"/>
              <w:rPr>
                <w:rFonts w:ascii="Arial" w:eastAsia="Calibri" w:hAnsi="Arial" w:cs="Arial"/>
                <w:sz w:val="18"/>
                <w:szCs w:val="18"/>
                <w:cs/>
              </w:rPr>
            </w:pPr>
          </w:p>
        </w:tc>
        <w:tc>
          <w:tcPr>
            <w:tcW w:w="1755" w:type="dxa"/>
          </w:tcPr>
          <w:p w14:paraId="77A4A53F" w14:textId="77777777" w:rsidR="000D68FC" w:rsidRPr="008A5A09" w:rsidRDefault="000D68FC" w:rsidP="0004695A">
            <w:pPr>
              <w:tabs>
                <w:tab w:val="decimal" w:pos="1334"/>
              </w:tabs>
              <w:spacing w:line="360" w:lineRule="exact"/>
              <w:ind w:right="-21"/>
              <w:rPr>
                <w:rFonts w:ascii="Arial" w:eastAsia="Calibri" w:hAnsi="Arial" w:cs="Arial"/>
                <w:sz w:val="18"/>
                <w:szCs w:val="18"/>
              </w:rPr>
            </w:pPr>
          </w:p>
        </w:tc>
        <w:tc>
          <w:tcPr>
            <w:tcW w:w="1395" w:type="dxa"/>
          </w:tcPr>
          <w:p w14:paraId="026461CB" w14:textId="77777777" w:rsidR="000D68FC" w:rsidRPr="008A5A09" w:rsidRDefault="000D68FC" w:rsidP="0004695A">
            <w:pPr>
              <w:spacing w:line="360" w:lineRule="exact"/>
              <w:ind w:right="-21"/>
              <w:jc w:val="right"/>
              <w:rPr>
                <w:rFonts w:ascii="Arial" w:eastAsia="Calibri" w:hAnsi="Arial" w:cs="Arial"/>
                <w:sz w:val="18"/>
                <w:szCs w:val="18"/>
              </w:rPr>
            </w:pPr>
          </w:p>
        </w:tc>
      </w:tr>
      <w:tr w:rsidR="009B5F44" w:rsidRPr="008A5A09" w14:paraId="74948A60" w14:textId="77777777" w:rsidTr="009C46B1">
        <w:trPr>
          <w:trHeight w:val="74"/>
        </w:trPr>
        <w:tc>
          <w:tcPr>
            <w:tcW w:w="2520" w:type="dxa"/>
          </w:tcPr>
          <w:p w14:paraId="19685EA7" w14:textId="3FC8EAF1" w:rsidR="00113478" w:rsidRPr="008A5A09" w:rsidRDefault="00113478" w:rsidP="00113478">
            <w:pPr>
              <w:spacing w:line="360" w:lineRule="exact"/>
              <w:ind w:left="321" w:hanging="180"/>
              <w:jc w:val="both"/>
              <w:rPr>
                <w:rFonts w:ascii="Arial" w:eastAsia="Calibri" w:hAnsi="Arial" w:cs="Arial"/>
                <w:sz w:val="18"/>
                <w:szCs w:val="18"/>
                <w:lang w:val="en"/>
              </w:rPr>
            </w:pPr>
            <w:r w:rsidRPr="008A5A09">
              <w:rPr>
                <w:rFonts w:ascii="Arial" w:hAnsi="Arial" w:cs="Arial"/>
                <w:sz w:val="18"/>
                <w:szCs w:val="18"/>
                <w:lang w:val="th-TH" w:eastAsia="th-TH"/>
              </w:rPr>
              <w:t>Domestic</w:t>
            </w:r>
            <w:r w:rsidRPr="008A5A09">
              <w:rPr>
                <w:rFonts w:ascii="Arial" w:hAnsi="Arial" w:cs="Arial"/>
                <w:sz w:val="18"/>
                <w:szCs w:val="18"/>
                <w:cs/>
                <w:lang w:val="th-TH" w:eastAsia="th-TH"/>
              </w:rPr>
              <w:t xml:space="preserve"> </w:t>
            </w:r>
            <w:r w:rsidRPr="008A5A09">
              <w:rPr>
                <w:rFonts w:ascii="Arial" w:hAnsi="Arial" w:cs="Arial"/>
                <w:sz w:val="18"/>
                <w:szCs w:val="18"/>
                <w:lang w:val="th-TH" w:eastAsia="th-TH"/>
              </w:rPr>
              <w:t xml:space="preserve">marketable </w:t>
            </w:r>
            <w:r w:rsidRPr="008A5A09">
              <w:rPr>
                <w:rFonts w:ascii="Arial" w:hAnsi="Arial" w:cs="Arial"/>
                <w:sz w:val="18"/>
                <w:szCs w:val="18"/>
                <w:cs/>
                <w:lang w:val="th-TH" w:eastAsia="th-TH"/>
              </w:rPr>
              <w:br/>
            </w:r>
            <w:r w:rsidRPr="008A5A09">
              <w:rPr>
                <w:rFonts w:ascii="Arial" w:hAnsi="Arial" w:cs="Arial"/>
                <w:sz w:val="18"/>
                <w:szCs w:val="18"/>
                <w:lang w:val="th-TH" w:eastAsia="th-TH"/>
              </w:rPr>
              <w:t>equity</w:t>
            </w:r>
            <w:r w:rsidRPr="008A5A09">
              <w:rPr>
                <w:rFonts w:ascii="Arial" w:hAnsi="Arial" w:cs="Arial"/>
                <w:sz w:val="18"/>
                <w:szCs w:val="18"/>
                <w:cs/>
                <w:lang w:val="th-TH" w:eastAsia="th-TH"/>
              </w:rPr>
              <w:t xml:space="preserve"> </w:t>
            </w:r>
            <w:r w:rsidRPr="008A5A09">
              <w:rPr>
                <w:rFonts w:ascii="Arial" w:hAnsi="Arial" w:cs="Arial"/>
                <w:sz w:val="18"/>
                <w:szCs w:val="18"/>
                <w:lang w:eastAsia="th-TH"/>
              </w:rPr>
              <w:t>securities</w:t>
            </w:r>
          </w:p>
        </w:tc>
        <w:tc>
          <w:tcPr>
            <w:tcW w:w="1755" w:type="dxa"/>
            <w:vAlign w:val="bottom"/>
          </w:tcPr>
          <w:p w14:paraId="5403F4C0" w14:textId="763D095B" w:rsidR="00113478" w:rsidRPr="008A5A09" w:rsidRDefault="00113478" w:rsidP="00113478">
            <w:pPr>
              <w:tabs>
                <w:tab w:val="decimal" w:pos="1334"/>
              </w:tabs>
              <w:spacing w:line="360" w:lineRule="exact"/>
              <w:rPr>
                <w:rFonts w:ascii="Arial" w:eastAsia="Calibri" w:hAnsi="Arial" w:cs="Arial"/>
                <w:sz w:val="18"/>
                <w:szCs w:val="18"/>
                <w:cs/>
              </w:rPr>
            </w:pPr>
            <w:r w:rsidRPr="008A5A09">
              <w:rPr>
                <w:rFonts w:ascii="Arial" w:hAnsi="Arial" w:cs="Arial"/>
                <w:sz w:val="18"/>
                <w:szCs w:val="18"/>
              </w:rPr>
              <w:t>2,497,638</w:t>
            </w:r>
          </w:p>
        </w:tc>
        <w:tc>
          <w:tcPr>
            <w:tcW w:w="1755" w:type="dxa"/>
            <w:vAlign w:val="bottom"/>
          </w:tcPr>
          <w:p w14:paraId="36D1398D" w14:textId="1E9CD89A" w:rsidR="00113478" w:rsidRPr="008A5A09" w:rsidRDefault="00113478" w:rsidP="00113478">
            <w:pPr>
              <w:tabs>
                <w:tab w:val="decimal" w:pos="1334"/>
              </w:tabs>
              <w:spacing w:line="360" w:lineRule="exact"/>
              <w:ind w:right="-21"/>
              <w:rPr>
                <w:rFonts w:ascii="Arial" w:eastAsia="Calibri" w:hAnsi="Arial" w:cs="Arial"/>
                <w:sz w:val="18"/>
                <w:szCs w:val="18"/>
                <w:cs/>
              </w:rPr>
            </w:pPr>
            <w:r w:rsidRPr="008A5A09">
              <w:rPr>
                <w:rFonts w:ascii="Arial" w:hAnsi="Arial" w:cs="Arial"/>
                <w:sz w:val="18"/>
                <w:szCs w:val="18"/>
              </w:rPr>
              <w:t>72,424</w:t>
            </w:r>
          </w:p>
        </w:tc>
        <w:tc>
          <w:tcPr>
            <w:tcW w:w="1755" w:type="dxa"/>
            <w:vAlign w:val="bottom"/>
          </w:tcPr>
          <w:p w14:paraId="13999ADC" w14:textId="022E5F32" w:rsidR="00113478" w:rsidRPr="008A5A09" w:rsidRDefault="00113478" w:rsidP="00113478">
            <w:pP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390,323</w:t>
            </w:r>
          </w:p>
        </w:tc>
        <w:tc>
          <w:tcPr>
            <w:tcW w:w="1395" w:type="dxa"/>
            <w:vAlign w:val="bottom"/>
          </w:tcPr>
          <w:p w14:paraId="06D6AC16" w14:textId="5A1C629F" w:rsidR="00113478" w:rsidRPr="008A5A09" w:rsidRDefault="00074280" w:rsidP="005D6C2A">
            <w:pPr>
              <w:spacing w:line="360" w:lineRule="exact"/>
              <w:ind w:right="-21"/>
              <w:jc w:val="center"/>
              <w:rPr>
                <w:rFonts w:ascii="Arial" w:eastAsia="Calibri" w:hAnsi="Arial" w:cs="Arial"/>
                <w:sz w:val="18"/>
                <w:szCs w:val="18"/>
              </w:rPr>
            </w:pPr>
            <w:r w:rsidRPr="008A5A09">
              <w:rPr>
                <w:rFonts w:ascii="Arial" w:eastAsia="Calibri" w:hAnsi="Arial" w:cs="Arial"/>
                <w:sz w:val="18"/>
                <w:szCs w:val="18"/>
              </w:rPr>
              <w:t>Disposal</w:t>
            </w:r>
          </w:p>
        </w:tc>
      </w:tr>
      <w:tr w:rsidR="009B5F44" w:rsidRPr="008A5A09" w14:paraId="02A9A51E" w14:textId="77777777" w:rsidTr="009C46B1">
        <w:trPr>
          <w:trHeight w:val="74"/>
        </w:trPr>
        <w:tc>
          <w:tcPr>
            <w:tcW w:w="2520" w:type="dxa"/>
            <w:hideMark/>
          </w:tcPr>
          <w:p w14:paraId="3C22C43E" w14:textId="77777777" w:rsidR="00113478" w:rsidRPr="008A5A09" w:rsidRDefault="00113478" w:rsidP="00113478">
            <w:pPr>
              <w:suppressAutoHyphens/>
              <w:overflowPunct/>
              <w:autoSpaceDE/>
              <w:adjustRightInd/>
              <w:spacing w:line="360" w:lineRule="exact"/>
              <w:ind w:left="345" w:right="-108" w:hanging="182"/>
              <w:rPr>
                <w:rFonts w:ascii="Arial" w:hAnsi="Arial" w:cs="Arial"/>
                <w:sz w:val="18"/>
                <w:szCs w:val="18"/>
                <w:cs/>
                <w:lang w:val="th-TH" w:eastAsia="th-TH"/>
              </w:rPr>
            </w:pPr>
            <w:r w:rsidRPr="008A5A09">
              <w:rPr>
                <w:rFonts w:ascii="Arial" w:hAnsi="Arial" w:cs="Arial"/>
                <w:sz w:val="18"/>
                <w:szCs w:val="18"/>
                <w:lang w:val="th-TH" w:eastAsia="th-TH"/>
              </w:rPr>
              <w:t>Domestic</w:t>
            </w:r>
            <w:r w:rsidRPr="008A5A09">
              <w:rPr>
                <w:rFonts w:ascii="Arial" w:hAnsi="Arial" w:cs="Arial"/>
                <w:sz w:val="18"/>
                <w:szCs w:val="18"/>
                <w:cs/>
                <w:lang w:val="th-TH" w:eastAsia="th-TH"/>
              </w:rPr>
              <w:t xml:space="preserve"> </w:t>
            </w:r>
            <w:r w:rsidRPr="008A5A09">
              <w:rPr>
                <w:rFonts w:ascii="Arial" w:hAnsi="Arial" w:cs="Arial"/>
                <w:sz w:val="18"/>
                <w:szCs w:val="18"/>
                <w:lang w:val="th-TH" w:eastAsia="th-TH"/>
              </w:rPr>
              <w:t xml:space="preserve">marketable </w:t>
            </w:r>
            <w:r w:rsidRPr="008A5A09">
              <w:rPr>
                <w:rFonts w:ascii="Arial" w:hAnsi="Arial" w:cs="Arial"/>
                <w:sz w:val="18"/>
                <w:szCs w:val="18"/>
                <w:cs/>
                <w:lang w:val="th-TH" w:eastAsia="th-TH"/>
              </w:rPr>
              <w:br/>
            </w:r>
            <w:r w:rsidRPr="008A5A09">
              <w:rPr>
                <w:rFonts w:ascii="Arial" w:hAnsi="Arial" w:cs="Arial"/>
                <w:sz w:val="18"/>
                <w:szCs w:val="18"/>
                <w:lang w:val="th-TH" w:eastAsia="th-TH"/>
              </w:rPr>
              <w:t>equity</w:t>
            </w:r>
            <w:r w:rsidRPr="008A5A09">
              <w:rPr>
                <w:rFonts w:ascii="Arial" w:hAnsi="Arial" w:cs="Arial"/>
                <w:sz w:val="18"/>
                <w:szCs w:val="18"/>
                <w:cs/>
                <w:lang w:val="th-TH" w:eastAsia="th-TH"/>
              </w:rPr>
              <w:t xml:space="preserve"> </w:t>
            </w:r>
            <w:r w:rsidRPr="008A5A09">
              <w:rPr>
                <w:rFonts w:ascii="Arial" w:hAnsi="Arial" w:cs="Arial"/>
                <w:sz w:val="18"/>
                <w:szCs w:val="18"/>
                <w:lang w:eastAsia="th-TH"/>
              </w:rPr>
              <w:t>securities</w:t>
            </w:r>
          </w:p>
        </w:tc>
        <w:tc>
          <w:tcPr>
            <w:tcW w:w="1755" w:type="dxa"/>
            <w:vAlign w:val="bottom"/>
          </w:tcPr>
          <w:p w14:paraId="1CCF5E22" w14:textId="4806AD12" w:rsidR="00113478" w:rsidRPr="008A5A09" w:rsidRDefault="00113478" w:rsidP="00113478">
            <w:pPr>
              <w:pBdr>
                <w:bottom w:val="single" w:sz="4" w:space="1" w:color="auto"/>
              </w:pBdr>
              <w:tabs>
                <w:tab w:val="decimal" w:pos="1334"/>
              </w:tabs>
              <w:spacing w:line="360" w:lineRule="exact"/>
              <w:rPr>
                <w:rFonts w:ascii="Arial" w:eastAsia="Calibri" w:hAnsi="Arial" w:cs="Arial"/>
                <w:sz w:val="18"/>
                <w:szCs w:val="18"/>
                <w:cs/>
              </w:rPr>
            </w:pPr>
            <w:r w:rsidRPr="008A5A09">
              <w:rPr>
                <w:rFonts w:ascii="Arial" w:hAnsi="Arial" w:cs="Arial"/>
                <w:sz w:val="18"/>
                <w:szCs w:val="18"/>
              </w:rPr>
              <w:t>-</w:t>
            </w:r>
          </w:p>
        </w:tc>
        <w:tc>
          <w:tcPr>
            <w:tcW w:w="1755" w:type="dxa"/>
            <w:vAlign w:val="bottom"/>
          </w:tcPr>
          <w:p w14:paraId="5A5B0F7F" w14:textId="432A7650" w:rsidR="00113478" w:rsidRPr="008A5A09" w:rsidRDefault="00113478" w:rsidP="00113478">
            <w:pPr>
              <w:pBdr>
                <w:bottom w:val="sing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w:t>
            </w:r>
          </w:p>
        </w:tc>
        <w:tc>
          <w:tcPr>
            <w:tcW w:w="1755" w:type="dxa"/>
            <w:vAlign w:val="bottom"/>
          </w:tcPr>
          <w:p w14:paraId="726E7079" w14:textId="4F09C5AF" w:rsidR="00113478" w:rsidRPr="008A5A09" w:rsidRDefault="00113478" w:rsidP="00113478">
            <w:pPr>
              <w:pBdr>
                <w:bottom w:val="single" w:sz="4" w:space="1" w:color="auto"/>
              </w:pBdr>
              <w:tabs>
                <w:tab w:val="decimal" w:pos="1334"/>
              </w:tabs>
              <w:spacing w:line="360" w:lineRule="exact"/>
              <w:ind w:right="-21"/>
              <w:rPr>
                <w:rFonts w:ascii="Arial" w:eastAsia="Calibri" w:hAnsi="Arial" w:cs="Arial"/>
                <w:sz w:val="18"/>
                <w:szCs w:val="18"/>
                <w:cs/>
              </w:rPr>
            </w:pPr>
            <w:r w:rsidRPr="008A5A09">
              <w:rPr>
                <w:rFonts w:ascii="Arial" w:hAnsi="Arial" w:cs="Arial"/>
                <w:sz w:val="18"/>
                <w:szCs w:val="18"/>
              </w:rPr>
              <w:t>(6,883)</w:t>
            </w:r>
          </w:p>
        </w:tc>
        <w:tc>
          <w:tcPr>
            <w:tcW w:w="1395" w:type="dxa"/>
            <w:vAlign w:val="bottom"/>
          </w:tcPr>
          <w:p w14:paraId="11DDBD08" w14:textId="7758FEED" w:rsidR="00113478" w:rsidRPr="008A5A09" w:rsidRDefault="005D6C2A" w:rsidP="00113478">
            <w:pPr>
              <w:spacing w:line="360" w:lineRule="exact"/>
              <w:ind w:right="-21"/>
              <w:jc w:val="center"/>
              <w:rPr>
                <w:rFonts w:ascii="Arial" w:eastAsia="Calibri" w:hAnsi="Arial" w:cs="Arial"/>
                <w:sz w:val="18"/>
                <w:szCs w:val="18"/>
                <w:cs/>
              </w:rPr>
            </w:pPr>
            <w:r w:rsidRPr="008A5A09">
              <w:rPr>
                <w:rFonts w:ascii="Arial" w:eastAsia="Calibri" w:hAnsi="Arial" w:cs="Arial"/>
                <w:sz w:val="18"/>
                <w:szCs w:val="18"/>
              </w:rPr>
              <w:t>Write-off</w:t>
            </w:r>
          </w:p>
        </w:tc>
      </w:tr>
      <w:tr w:rsidR="009B5F44" w:rsidRPr="008A5A09" w14:paraId="1917EDC0" w14:textId="77777777" w:rsidTr="009C46B1">
        <w:trPr>
          <w:trHeight w:val="203"/>
        </w:trPr>
        <w:tc>
          <w:tcPr>
            <w:tcW w:w="2520" w:type="dxa"/>
            <w:hideMark/>
          </w:tcPr>
          <w:p w14:paraId="41300EC5" w14:textId="77777777" w:rsidR="00C018D9" w:rsidRPr="008A5A09" w:rsidRDefault="00C018D9" w:rsidP="00C018D9">
            <w:pPr>
              <w:suppressAutoHyphens/>
              <w:overflowPunct/>
              <w:autoSpaceDE/>
              <w:adjustRightInd/>
              <w:spacing w:line="360" w:lineRule="exact"/>
              <w:jc w:val="both"/>
              <w:rPr>
                <w:rFonts w:ascii="Arial" w:hAnsi="Arial" w:cs="Arial"/>
                <w:sz w:val="18"/>
                <w:szCs w:val="18"/>
                <w:cs/>
                <w:lang w:val="th-TH" w:eastAsia="th-TH"/>
              </w:rPr>
            </w:pPr>
            <w:r w:rsidRPr="008A5A09">
              <w:rPr>
                <w:rFonts w:ascii="Arial" w:hAnsi="Arial" w:cs="Arial"/>
                <w:sz w:val="18"/>
                <w:szCs w:val="18"/>
                <w:lang w:val="th-TH" w:eastAsia="th-TH"/>
              </w:rPr>
              <w:t>Total</w:t>
            </w:r>
          </w:p>
        </w:tc>
        <w:tc>
          <w:tcPr>
            <w:tcW w:w="1755" w:type="dxa"/>
            <w:vAlign w:val="bottom"/>
          </w:tcPr>
          <w:p w14:paraId="6BB36F1D" w14:textId="58E51C58" w:rsidR="00C018D9" w:rsidRPr="008A5A09" w:rsidRDefault="00C018D9" w:rsidP="00C018D9">
            <w:pPr>
              <w:pBdr>
                <w:bottom w:val="double" w:sz="4" w:space="1" w:color="auto"/>
              </w:pBdr>
              <w:tabs>
                <w:tab w:val="decimal" w:pos="1334"/>
              </w:tabs>
              <w:spacing w:line="360" w:lineRule="exact"/>
              <w:rPr>
                <w:rFonts w:ascii="Arial" w:eastAsia="Calibri" w:hAnsi="Arial" w:cs="Arial"/>
                <w:sz w:val="18"/>
                <w:szCs w:val="18"/>
                <w:cs/>
              </w:rPr>
            </w:pPr>
            <w:r w:rsidRPr="008A5A09">
              <w:rPr>
                <w:rFonts w:ascii="Arial" w:hAnsi="Arial" w:cs="Arial"/>
                <w:sz w:val="18"/>
                <w:szCs w:val="18"/>
              </w:rPr>
              <w:t>2,497,638</w:t>
            </w:r>
          </w:p>
        </w:tc>
        <w:tc>
          <w:tcPr>
            <w:tcW w:w="1755" w:type="dxa"/>
            <w:vAlign w:val="bottom"/>
          </w:tcPr>
          <w:p w14:paraId="5DBA8A51" w14:textId="687D5221" w:rsidR="00C018D9" w:rsidRPr="008A5A09" w:rsidRDefault="00C018D9" w:rsidP="00C018D9">
            <w:pPr>
              <w:pBdr>
                <w:bottom w:val="doub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72,424</w:t>
            </w:r>
          </w:p>
        </w:tc>
        <w:tc>
          <w:tcPr>
            <w:tcW w:w="1755" w:type="dxa"/>
            <w:vAlign w:val="bottom"/>
          </w:tcPr>
          <w:p w14:paraId="58593D16" w14:textId="2AC4A6FD" w:rsidR="00C018D9" w:rsidRPr="008A5A09" w:rsidRDefault="00C018D9" w:rsidP="00C018D9">
            <w:pPr>
              <w:tabs>
                <w:tab w:val="decimal" w:pos="1334"/>
              </w:tabs>
              <w:spacing w:line="360" w:lineRule="exact"/>
              <w:ind w:right="-21"/>
              <w:rPr>
                <w:rFonts w:ascii="Arial" w:eastAsia="Calibri" w:hAnsi="Arial" w:cs="Arial"/>
                <w:sz w:val="18"/>
                <w:szCs w:val="18"/>
                <w:cs/>
              </w:rPr>
            </w:pPr>
            <w:r w:rsidRPr="008A5A09">
              <w:rPr>
                <w:rFonts w:ascii="Arial" w:hAnsi="Arial" w:cs="Arial"/>
                <w:sz w:val="18"/>
                <w:szCs w:val="18"/>
                <w:cs/>
              </w:rPr>
              <w:t>38</w:t>
            </w:r>
            <w:r w:rsidRPr="008A5A09">
              <w:rPr>
                <w:rFonts w:ascii="Arial" w:hAnsi="Arial" w:cs="Arial"/>
                <w:sz w:val="18"/>
                <w:szCs w:val="18"/>
              </w:rPr>
              <w:t>3,440</w:t>
            </w:r>
          </w:p>
        </w:tc>
        <w:tc>
          <w:tcPr>
            <w:tcW w:w="1395" w:type="dxa"/>
          </w:tcPr>
          <w:p w14:paraId="728951E7" w14:textId="77777777" w:rsidR="00C018D9" w:rsidRPr="008A5A09" w:rsidRDefault="00C018D9" w:rsidP="00C018D9">
            <w:pPr>
              <w:spacing w:line="360" w:lineRule="exact"/>
              <w:ind w:right="-21"/>
              <w:jc w:val="right"/>
              <w:rPr>
                <w:rFonts w:ascii="Arial" w:eastAsia="Calibri" w:hAnsi="Arial" w:cs="Arial"/>
                <w:sz w:val="18"/>
                <w:szCs w:val="18"/>
                <w:cs/>
              </w:rPr>
            </w:pPr>
          </w:p>
        </w:tc>
      </w:tr>
      <w:tr w:rsidR="009B5F44" w:rsidRPr="008A5A09" w14:paraId="73F054A2" w14:textId="77777777" w:rsidTr="009C46B1">
        <w:trPr>
          <w:trHeight w:val="203"/>
        </w:trPr>
        <w:tc>
          <w:tcPr>
            <w:tcW w:w="2520" w:type="dxa"/>
          </w:tcPr>
          <w:p w14:paraId="4608A8B4" w14:textId="77777777" w:rsidR="00C018D9" w:rsidRPr="008A5A09" w:rsidRDefault="00C018D9" w:rsidP="00C018D9">
            <w:pPr>
              <w:suppressAutoHyphens/>
              <w:overflowPunct/>
              <w:autoSpaceDE/>
              <w:adjustRightInd/>
              <w:spacing w:line="360" w:lineRule="exact"/>
              <w:jc w:val="both"/>
              <w:rPr>
                <w:rFonts w:ascii="Arial" w:hAnsi="Arial" w:cs="Arial"/>
                <w:sz w:val="18"/>
                <w:szCs w:val="18"/>
                <w:lang w:eastAsia="th-TH"/>
              </w:rPr>
            </w:pPr>
            <w:r w:rsidRPr="008A5A09">
              <w:rPr>
                <w:rFonts w:ascii="Arial" w:hAnsi="Arial" w:cs="Arial"/>
                <w:sz w:val="18"/>
                <w:szCs w:val="18"/>
                <w:lang w:eastAsia="th-TH"/>
              </w:rPr>
              <w:t>Less: Income taxes</w:t>
            </w:r>
          </w:p>
        </w:tc>
        <w:tc>
          <w:tcPr>
            <w:tcW w:w="1755" w:type="dxa"/>
            <w:vAlign w:val="bottom"/>
          </w:tcPr>
          <w:p w14:paraId="553CE5F2" w14:textId="77777777" w:rsidR="00C018D9" w:rsidRPr="008A5A09" w:rsidRDefault="00C018D9" w:rsidP="00C018D9">
            <w:pPr>
              <w:tabs>
                <w:tab w:val="decimal" w:pos="1334"/>
              </w:tabs>
              <w:spacing w:line="360" w:lineRule="exact"/>
              <w:rPr>
                <w:rFonts w:ascii="Arial" w:eastAsia="Calibri" w:hAnsi="Arial" w:cs="Arial"/>
                <w:sz w:val="18"/>
                <w:szCs w:val="18"/>
              </w:rPr>
            </w:pPr>
          </w:p>
        </w:tc>
        <w:tc>
          <w:tcPr>
            <w:tcW w:w="1755" w:type="dxa"/>
            <w:vAlign w:val="bottom"/>
          </w:tcPr>
          <w:p w14:paraId="1C4E459D" w14:textId="77777777" w:rsidR="00C018D9" w:rsidRPr="008A5A09" w:rsidRDefault="00C018D9" w:rsidP="00C018D9">
            <w:pPr>
              <w:tabs>
                <w:tab w:val="decimal" w:pos="1334"/>
              </w:tabs>
              <w:spacing w:line="360" w:lineRule="exact"/>
              <w:ind w:right="-21"/>
              <w:rPr>
                <w:rFonts w:ascii="Arial" w:eastAsia="Calibri" w:hAnsi="Arial" w:cs="Arial"/>
                <w:sz w:val="18"/>
                <w:szCs w:val="18"/>
              </w:rPr>
            </w:pPr>
          </w:p>
        </w:tc>
        <w:tc>
          <w:tcPr>
            <w:tcW w:w="1755" w:type="dxa"/>
            <w:vAlign w:val="bottom"/>
          </w:tcPr>
          <w:p w14:paraId="01D16391" w14:textId="5546FA12" w:rsidR="00C018D9" w:rsidRPr="008A5A09" w:rsidRDefault="00C018D9" w:rsidP="00C018D9">
            <w:pPr>
              <w:pBdr>
                <w:bottom w:val="sing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(77,714)</w:t>
            </w:r>
          </w:p>
        </w:tc>
        <w:tc>
          <w:tcPr>
            <w:tcW w:w="1395" w:type="dxa"/>
          </w:tcPr>
          <w:p w14:paraId="58E568BF" w14:textId="77777777" w:rsidR="00C018D9" w:rsidRPr="008A5A09" w:rsidRDefault="00C018D9" w:rsidP="00C018D9">
            <w:pPr>
              <w:spacing w:line="360" w:lineRule="exact"/>
              <w:ind w:right="-21"/>
              <w:jc w:val="right"/>
              <w:rPr>
                <w:rFonts w:ascii="Arial" w:eastAsia="Calibri" w:hAnsi="Arial" w:cs="Arial"/>
                <w:sz w:val="18"/>
                <w:szCs w:val="18"/>
                <w:cs/>
              </w:rPr>
            </w:pPr>
          </w:p>
        </w:tc>
      </w:tr>
      <w:tr w:rsidR="009C46B1" w:rsidRPr="008A5A09" w14:paraId="270B2B31" w14:textId="77777777" w:rsidTr="009C46B1">
        <w:trPr>
          <w:trHeight w:val="203"/>
        </w:trPr>
        <w:tc>
          <w:tcPr>
            <w:tcW w:w="2520" w:type="dxa"/>
          </w:tcPr>
          <w:p w14:paraId="65EBB53F" w14:textId="77777777" w:rsidR="00C018D9" w:rsidRPr="008A5A09" w:rsidRDefault="00C018D9" w:rsidP="00C018D9">
            <w:pPr>
              <w:suppressAutoHyphens/>
              <w:overflowPunct/>
              <w:autoSpaceDE/>
              <w:adjustRightInd/>
              <w:spacing w:line="360" w:lineRule="exact"/>
              <w:jc w:val="both"/>
              <w:rPr>
                <w:rFonts w:ascii="Arial" w:hAnsi="Arial" w:cs="Arial"/>
                <w:sz w:val="18"/>
                <w:szCs w:val="18"/>
                <w:lang w:eastAsia="th-TH"/>
              </w:rPr>
            </w:pPr>
            <w:r w:rsidRPr="008A5A09">
              <w:rPr>
                <w:rFonts w:ascii="Arial" w:hAnsi="Arial" w:cs="Arial"/>
                <w:sz w:val="18"/>
                <w:szCs w:val="18"/>
                <w:lang w:eastAsia="th-TH"/>
              </w:rPr>
              <w:t>Net</w:t>
            </w:r>
          </w:p>
        </w:tc>
        <w:tc>
          <w:tcPr>
            <w:tcW w:w="1755" w:type="dxa"/>
            <w:vAlign w:val="bottom"/>
          </w:tcPr>
          <w:p w14:paraId="1E952F65" w14:textId="77777777" w:rsidR="00C018D9" w:rsidRPr="008A5A09" w:rsidRDefault="00C018D9" w:rsidP="00C018D9">
            <w:pPr>
              <w:tabs>
                <w:tab w:val="decimal" w:pos="1334"/>
              </w:tabs>
              <w:spacing w:line="360" w:lineRule="exact"/>
              <w:rPr>
                <w:rFonts w:ascii="Arial" w:eastAsia="Calibri" w:hAnsi="Arial" w:cs="Arial"/>
                <w:sz w:val="18"/>
                <w:szCs w:val="18"/>
              </w:rPr>
            </w:pPr>
          </w:p>
        </w:tc>
        <w:tc>
          <w:tcPr>
            <w:tcW w:w="1755" w:type="dxa"/>
            <w:vAlign w:val="bottom"/>
          </w:tcPr>
          <w:p w14:paraId="5C47F2AE" w14:textId="77777777" w:rsidR="00C018D9" w:rsidRPr="008A5A09" w:rsidRDefault="00C018D9" w:rsidP="00C018D9">
            <w:pPr>
              <w:tabs>
                <w:tab w:val="decimal" w:pos="1334"/>
              </w:tabs>
              <w:spacing w:line="360" w:lineRule="exact"/>
              <w:ind w:right="-21"/>
              <w:rPr>
                <w:rFonts w:ascii="Arial" w:eastAsia="Calibri" w:hAnsi="Arial" w:cs="Arial"/>
                <w:sz w:val="18"/>
                <w:szCs w:val="18"/>
              </w:rPr>
            </w:pPr>
          </w:p>
        </w:tc>
        <w:tc>
          <w:tcPr>
            <w:tcW w:w="1755" w:type="dxa"/>
            <w:vAlign w:val="bottom"/>
          </w:tcPr>
          <w:p w14:paraId="4F35F7DE" w14:textId="1EF46D4B" w:rsidR="00C018D9" w:rsidRPr="008A5A09" w:rsidRDefault="00C018D9" w:rsidP="00C018D9">
            <w:pPr>
              <w:pBdr>
                <w:bottom w:val="doub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305,726</w:t>
            </w:r>
          </w:p>
        </w:tc>
        <w:tc>
          <w:tcPr>
            <w:tcW w:w="1395" w:type="dxa"/>
          </w:tcPr>
          <w:p w14:paraId="6472E6BF" w14:textId="77777777" w:rsidR="00C018D9" w:rsidRPr="008A5A09" w:rsidRDefault="00C018D9" w:rsidP="00C018D9">
            <w:pPr>
              <w:spacing w:line="360" w:lineRule="exact"/>
              <w:ind w:right="-21"/>
              <w:jc w:val="right"/>
              <w:rPr>
                <w:rFonts w:ascii="Arial" w:eastAsia="Calibri" w:hAnsi="Arial" w:cs="Arial"/>
                <w:sz w:val="18"/>
                <w:szCs w:val="18"/>
                <w:cs/>
              </w:rPr>
            </w:pPr>
          </w:p>
        </w:tc>
      </w:tr>
    </w:tbl>
    <w:p w14:paraId="414C136E" w14:textId="77777777" w:rsidR="00FD4F94" w:rsidRPr="008A5A09" w:rsidRDefault="00FD4F94">
      <w:pPr>
        <w:rPr>
          <w:rFonts w:ascii="Arial" w:hAnsi="Arial" w:cs="Arial"/>
        </w:rPr>
      </w:pPr>
    </w:p>
    <w:tbl>
      <w:tblPr>
        <w:tblW w:w="9180" w:type="dxa"/>
        <w:tblInd w:w="450" w:type="dxa"/>
        <w:tblLayout w:type="fixed"/>
        <w:tblLook w:val="04A0" w:firstRow="1" w:lastRow="0" w:firstColumn="1" w:lastColumn="0" w:noHBand="0" w:noVBand="1"/>
      </w:tblPr>
      <w:tblGrid>
        <w:gridCol w:w="2520"/>
        <w:gridCol w:w="1755"/>
        <w:gridCol w:w="1755"/>
        <w:gridCol w:w="1755"/>
        <w:gridCol w:w="1395"/>
      </w:tblGrid>
      <w:tr w:rsidR="009B5F44" w:rsidRPr="008A5A09" w14:paraId="55A44A2A" w14:textId="77777777" w:rsidTr="009C46B1">
        <w:trPr>
          <w:trHeight w:val="74"/>
        </w:trPr>
        <w:tc>
          <w:tcPr>
            <w:tcW w:w="2520" w:type="dxa"/>
          </w:tcPr>
          <w:p w14:paraId="73D04D0E" w14:textId="77777777" w:rsidR="00112760" w:rsidRPr="008A5A09" w:rsidRDefault="00112760" w:rsidP="0043043F">
            <w:pPr>
              <w:spacing w:line="360" w:lineRule="exact"/>
              <w:ind w:right="-180"/>
              <w:rPr>
                <w:rFonts w:ascii="Arial" w:eastAsia="Calibri" w:hAnsi="Arial" w:cs="Arial"/>
                <w:sz w:val="18"/>
                <w:szCs w:val="18"/>
              </w:rPr>
            </w:pPr>
            <w:r w:rsidRPr="008A5A09">
              <w:rPr>
                <w:rFonts w:ascii="Arial" w:eastAsia="Calibri" w:hAnsi="Arial" w:cs="Arial"/>
                <w:sz w:val="18"/>
                <w:szCs w:val="18"/>
                <w:cs/>
              </w:rPr>
              <w:br w:type="page"/>
            </w:r>
          </w:p>
        </w:tc>
        <w:tc>
          <w:tcPr>
            <w:tcW w:w="6660" w:type="dxa"/>
            <w:gridSpan w:val="4"/>
            <w:hideMark/>
          </w:tcPr>
          <w:p w14:paraId="192904A7" w14:textId="77777777" w:rsidR="00112760" w:rsidRPr="008A5A09" w:rsidRDefault="00112760" w:rsidP="0043043F">
            <w:pPr>
              <w:spacing w:line="360" w:lineRule="exact"/>
              <w:jc w:val="right"/>
              <w:rPr>
                <w:rFonts w:ascii="Arial" w:eastAsia="Calibri" w:hAnsi="Arial" w:cs="Arial"/>
                <w:sz w:val="18"/>
                <w:szCs w:val="18"/>
                <w:lang w:val="en"/>
              </w:rPr>
            </w:pPr>
            <w:r w:rsidRPr="008A5A09">
              <w:rPr>
                <w:rFonts w:ascii="Arial" w:hAnsi="Arial" w:cs="Arial"/>
                <w:sz w:val="18"/>
                <w:szCs w:val="18"/>
              </w:rPr>
              <w:t>(Unit: Thousand Baht)</w:t>
            </w:r>
          </w:p>
        </w:tc>
      </w:tr>
      <w:tr w:rsidR="009B5F44" w:rsidRPr="008A5A09" w14:paraId="5C6B3628" w14:textId="77777777" w:rsidTr="009C46B1">
        <w:trPr>
          <w:trHeight w:val="74"/>
        </w:trPr>
        <w:tc>
          <w:tcPr>
            <w:tcW w:w="2520" w:type="dxa"/>
          </w:tcPr>
          <w:p w14:paraId="1ABE22BF" w14:textId="77777777" w:rsidR="00112760" w:rsidRPr="008A5A09" w:rsidRDefault="00112760" w:rsidP="0043043F">
            <w:pPr>
              <w:spacing w:line="360" w:lineRule="exact"/>
              <w:rPr>
                <w:rFonts w:ascii="Arial" w:eastAsia="Calibri" w:hAnsi="Arial" w:cs="Arial"/>
                <w:sz w:val="18"/>
                <w:szCs w:val="18"/>
              </w:rPr>
            </w:pPr>
          </w:p>
        </w:tc>
        <w:tc>
          <w:tcPr>
            <w:tcW w:w="6660" w:type="dxa"/>
            <w:gridSpan w:val="4"/>
          </w:tcPr>
          <w:p w14:paraId="0B47CC09" w14:textId="53A93717" w:rsidR="00112760" w:rsidRPr="008A5A09" w:rsidRDefault="002B2869" w:rsidP="0043043F">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rPr>
              <w:t>Separate financial statements</w:t>
            </w:r>
          </w:p>
        </w:tc>
      </w:tr>
      <w:tr w:rsidR="009B5F44" w:rsidRPr="008A5A09" w14:paraId="33E353A0" w14:textId="77777777" w:rsidTr="009C46B1">
        <w:trPr>
          <w:trHeight w:val="74"/>
        </w:trPr>
        <w:tc>
          <w:tcPr>
            <w:tcW w:w="2520" w:type="dxa"/>
          </w:tcPr>
          <w:p w14:paraId="180981E9" w14:textId="77777777" w:rsidR="00112760" w:rsidRPr="008A5A09" w:rsidRDefault="00112760" w:rsidP="0043043F">
            <w:pPr>
              <w:spacing w:line="360" w:lineRule="exact"/>
              <w:rPr>
                <w:rFonts w:ascii="Arial" w:eastAsia="Calibri" w:hAnsi="Arial" w:cs="Arial"/>
                <w:sz w:val="18"/>
                <w:szCs w:val="18"/>
              </w:rPr>
            </w:pPr>
          </w:p>
        </w:tc>
        <w:tc>
          <w:tcPr>
            <w:tcW w:w="6660" w:type="dxa"/>
            <w:gridSpan w:val="4"/>
            <w:hideMark/>
          </w:tcPr>
          <w:p w14:paraId="3FC99845" w14:textId="767194F4" w:rsidR="00112760" w:rsidRPr="008A5A09" w:rsidRDefault="00112760" w:rsidP="0043043F">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rPr>
              <w:t xml:space="preserve">For the </w:t>
            </w:r>
            <w:r w:rsidR="00F13D01" w:rsidRPr="008A5A09">
              <w:rPr>
                <w:rFonts w:ascii="Arial" w:eastAsia="Calibri" w:hAnsi="Arial" w:cs="Arial"/>
                <w:sz w:val="18"/>
                <w:szCs w:val="18"/>
              </w:rPr>
              <w:t>year</w:t>
            </w:r>
            <w:r w:rsidR="006D5C08" w:rsidRPr="008A5A09">
              <w:rPr>
                <w:rFonts w:ascii="Arial" w:eastAsia="Calibri" w:hAnsi="Arial" w:cs="Arial"/>
                <w:sz w:val="18"/>
                <w:szCs w:val="18"/>
              </w:rPr>
              <w:t xml:space="preserve"> </w:t>
            </w:r>
            <w:r w:rsidRPr="008A5A09">
              <w:rPr>
                <w:rFonts w:ascii="Arial" w:eastAsia="Calibri" w:hAnsi="Arial" w:cs="Arial"/>
                <w:sz w:val="18"/>
                <w:szCs w:val="18"/>
              </w:rPr>
              <w:t xml:space="preserve">ended </w:t>
            </w:r>
            <w:r w:rsidR="00F13D01" w:rsidRPr="008A5A09">
              <w:rPr>
                <w:rFonts w:ascii="Arial" w:eastAsia="Calibri" w:hAnsi="Arial" w:cs="Arial"/>
                <w:sz w:val="18"/>
                <w:szCs w:val="18"/>
              </w:rPr>
              <w:t>31 December</w:t>
            </w:r>
            <w:r w:rsidRPr="008A5A09">
              <w:rPr>
                <w:rFonts w:ascii="Arial" w:eastAsia="Calibri" w:hAnsi="Arial" w:cs="Arial"/>
                <w:sz w:val="18"/>
                <w:szCs w:val="18"/>
              </w:rPr>
              <w:t xml:space="preserve"> 2025</w:t>
            </w:r>
          </w:p>
        </w:tc>
      </w:tr>
      <w:tr w:rsidR="009B5F44" w:rsidRPr="008A5A09" w14:paraId="57C79B2F" w14:textId="77777777" w:rsidTr="009C46B1">
        <w:trPr>
          <w:trHeight w:val="74"/>
        </w:trPr>
        <w:tc>
          <w:tcPr>
            <w:tcW w:w="2520" w:type="dxa"/>
            <w:vAlign w:val="bottom"/>
          </w:tcPr>
          <w:p w14:paraId="330C02AF" w14:textId="77777777" w:rsidR="00112760" w:rsidRPr="008A5A09" w:rsidRDefault="00112760" w:rsidP="0043043F">
            <w:pPr>
              <w:spacing w:line="360" w:lineRule="exact"/>
              <w:jc w:val="center"/>
              <w:rPr>
                <w:rFonts w:ascii="Arial" w:eastAsia="Calibri" w:hAnsi="Arial" w:cs="Arial"/>
                <w:sz w:val="18"/>
                <w:szCs w:val="18"/>
                <w:cs/>
              </w:rPr>
            </w:pPr>
          </w:p>
        </w:tc>
        <w:tc>
          <w:tcPr>
            <w:tcW w:w="1755" w:type="dxa"/>
            <w:vAlign w:val="bottom"/>
            <w:hideMark/>
          </w:tcPr>
          <w:p w14:paraId="6ECFBA14" w14:textId="77777777" w:rsidR="00112760" w:rsidRPr="008A5A09" w:rsidRDefault="00112760" w:rsidP="0043043F">
            <w:pPr>
              <w:pBdr>
                <w:bottom w:val="single" w:sz="4" w:space="1" w:color="auto"/>
              </w:pBdr>
              <w:spacing w:line="360" w:lineRule="exact"/>
              <w:jc w:val="center"/>
              <w:rPr>
                <w:rFonts w:ascii="Arial" w:eastAsia="Calibri" w:hAnsi="Arial" w:cs="Arial"/>
                <w:sz w:val="18"/>
                <w:szCs w:val="18"/>
              </w:rPr>
            </w:pPr>
            <w:r w:rsidRPr="008A5A09">
              <w:rPr>
                <w:rFonts w:ascii="Arial" w:eastAsia="Calibri" w:hAnsi="Arial" w:cs="Arial"/>
                <w:sz w:val="18"/>
                <w:szCs w:val="18"/>
                <w:lang w:val="en"/>
              </w:rPr>
              <w:t>Fair value at the disposal date</w:t>
            </w:r>
          </w:p>
        </w:tc>
        <w:tc>
          <w:tcPr>
            <w:tcW w:w="1755" w:type="dxa"/>
            <w:vAlign w:val="bottom"/>
            <w:hideMark/>
          </w:tcPr>
          <w:p w14:paraId="32228E8C" w14:textId="77777777" w:rsidR="00112760" w:rsidRPr="008A5A09" w:rsidRDefault="00112760" w:rsidP="0043043F">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rPr>
              <w:t>Dividend received</w:t>
            </w:r>
          </w:p>
        </w:tc>
        <w:tc>
          <w:tcPr>
            <w:tcW w:w="1755" w:type="dxa"/>
            <w:vAlign w:val="bottom"/>
            <w:hideMark/>
          </w:tcPr>
          <w:p w14:paraId="72C35F4E" w14:textId="1055B7B6" w:rsidR="00112760" w:rsidRPr="008A5A09" w:rsidRDefault="00EE05E5" w:rsidP="0043043F">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lang w:val="en"/>
              </w:rPr>
              <w:t>Losse</w:t>
            </w:r>
            <w:r w:rsidR="00112760" w:rsidRPr="008A5A09">
              <w:rPr>
                <w:rFonts w:ascii="Arial" w:eastAsia="Calibri" w:hAnsi="Arial" w:cs="Arial"/>
                <w:sz w:val="18"/>
                <w:szCs w:val="18"/>
                <w:lang w:val="en"/>
              </w:rPr>
              <w:t>s on</w:t>
            </w:r>
            <w:r w:rsidR="00112760" w:rsidRPr="008A5A09">
              <w:rPr>
                <w:rFonts w:ascii="Arial" w:eastAsia="Calibri" w:hAnsi="Arial" w:cs="Arial"/>
                <w:sz w:val="18"/>
                <w:szCs w:val="18"/>
                <w:cs/>
                <w:lang w:val="en"/>
              </w:rPr>
              <w:t xml:space="preserve"> </w:t>
            </w:r>
            <w:r w:rsidR="00112760" w:rsidRPr="008A5A09">
              <w:rPr>
                <w:rFonts w:ascii="Arial" w:eastAsia="Calibri" w:hAnsi="Arial" w:cs="Arial"/>
                <w:sz w:val="18"/>
                <w:szCs w:val="18"/>
                <w:lang w:val="en"/>
              </w:rPr>
              <w:t>revaluation previously recognised in other</w:t>
            </w:r>
            <w:r w:rsidR="00112760" w:rsidRPr="008A5A09">
              <w:rPr>
                <w:rFonts w:ascii="Arial" w:eastAsia="Calibri" w:hAnsi="Arial" w:cs="Arial"/>
                <w:sz w:val="18"/>
                <w:szCs w:val="18"/>
                <w:cs/>
                <w:lang w:val="en"/>
              </w:rPr>
              <w:t xml:space="preserve"> </w:t>
            </w:r>
            <w:r w:rsidR="00112760" w:rsidRPr="008A5A09">
              <w:rPr>
                <w:rFonts w:ascii="Arial" w:eastAsia="Calibri" w:hAnsi="Arial" w:cs="Arial"/>
                <w:sz w:val="18"/>
                <w:szCs w:val="18"/>
                <w:lang w:val="en"/>
              </w:rPr>
              <w:t>comprehensive income</w:t>
            </w:r>
          </w:p>
        </w:tc>
        <w:tc>
          <w:tcPr>
            <w:tcW w:w="1395" w:type="dxa"/>
            <w:vAlign w:val="bottom"/>
            <w:hideMark/>
          </w:tcPr>
          <w:p w14:paraId="4C2C3A5B" w14:textId="77777777" w:rsidR="00112760" w:rsidRPr="008A5A09" w:rsidRDefault="00112760" w:rsidP="0043043F">
            <w:pPr>
              <w:pBdr>
                <w:bottom w:val="single" w:sz="4" w:space="1" w:color="auto"/>
              </w:pBdr>
              <w:spacing w:line="360" w:lineRule="exact"/>
              <w:ind w:right="-21"/>
              <w:jc w:val="center"/>
              <w:rPr>
                <w:rFonts w:ascii="Arial" w:eastAsia="Calibri" w:hAnsi="Arial" w:cs="Arial"/>
                <w:sz w:val="18"/>
                <w:szCs w:val="18"/>
              </w:rPr>
            </w:pPr>
            <w:r w:rsidRPr="008A5A09">
              <w:rPr>
                <w:rFonts w:ascii="Arial" w:eastAsia="Calibri" w:hAnsi="Arial" w:cs="Arial"/>
                <w:sz w:val="18"/>
                <w:szCs w:val="18"/>
              </w:rPr>
              <w:t>Reason</w:t>
            </w:r>
            <w:r w:rsidRPr="008A5A09">
              <w:rPr>
                <w:rFonts w:ascii="Arial" w:eastAsia="Calibri" w:hAnsi="Arial" w:cs="Arial"/>
                <w:sz w:val="18"/>
                <w:szCs w:val="18"/>
                <w:cs/>
              </w:rPr>
              <w:t xml:space="preserve"> </w:t>
            </w:r>
            <w:r w:rsidRPr="008A5A09">
              <w:rPr>
                <w:rFonts w:ascii="Arial" w:eastAsia="Calibri" w:hAnsi="Arial" w:cs="Arial"/>
                <w:sz w:val="18"/>
                <w:szCs w:val="18"/>
              </w:rPr>
              <w:t>for derecognition</w:t>
            </w:r>
          </w:p>
        </w:tc>
      </w:tr>
      <w:tr w:rsidR="009B5F44" w:rsidRPr="008A5A09" w14:paraId="4133F60A" w14:textId="77777777" w:rsidTr="009C46B1">
        <w:trPr>
          <w:trHeight w:val="74"/>
        </w:trPr>
        <w:tc>
          <w:tcPr>
            <w:tcW w:w="2520" w:type="dxa"/>
            <w:hideMark/>
          </w:tcPr>
          <w:p w14:paraId="1F994A05" w14:textId="77777777" w:rsidR="00112760" w:rsidRPr="008A5A09" w:rsidRDefault="00112760" w:rsidP="0043043F">
            <w:pPr>
              <w:spacing w:line="360" w:lineRule="exact"/>
              <w:jc w:val="both"/>
              <w:rPr>
                <w:rFonts w:ascii="Arial" w:eastAsia="Calibri" w:hAnsi="Arial" w:cs="Arial"/>
                <w:sz w:val="18"/>
                <w:szCs w:val="18"/>
              </w:rPr>
            </w:pPr>
            <w:r w:rsidRPr="008A5A09">
              <w:rPr>
                <w:rFonts w:ascii="Arial" w:eastAsia="Calibri" w:hAnsi="Arial" w:cs="Arial"/>
                <w:sz w:val="18"/>
                <w:szCs w:val="18"/>
                <w:lang w:val="en"/>
              </w:rPr>
              <w:t xml:space="preserve">Investments </w:t>
            </w:r>
            <w:r w:rsidRPr="008A5A09">
              <w:rPr>
                <w:rFonts w:ascii="Arial" w:eastAsia="Calibri" w:hAnsi="Arial" w:cs="Arial"/>
                <w:sz w:val="18"/>
                <w:szCs w:val="18"/>
              </w:rPr>
              <w:t>derecognised</w:t>
            </w:r>
          </w:p>
        </w:tc>
        <w:tc>
          <w:tcPr>
            <w:tcW w:w="1755" w:type="dxa"/>
          </w:tcPr>
          <w:p w14:paraId="56B96387" w14:textId="77777777" w:rsidR="00112760" w:rsidRPr="008A5A09" w:rsidRDefault="00112760" w:rsidP="0043043F">
            <w:pPr>
              <w:tabs>
                <w:tab w:val="decimal" w:pos="1334"/>
              </w:tabs>
              <w:spacing w:line="360" w:lineRule="exact"/>
              <w:rPr>
                <w:rFonts w:ascii="Arial" w:eastAsia="Calibri" w:hAnsi="Arial" w:cs="Arial"/>
                <w:sz w:val="18"/>
                <w:szCs w:val="18"/>
                <w:cs/>
              </w:rPr>
            </w:pPr>
          </w:p>
        </w:tc>
        <w:tc>
          <w:tcPr>
            <w:tcW w:w="1755" w:type="dxa"/>
          </w:tcPr>
          <w:p w14:paraId="212C1759" w14:textId="77777777" w:rsidR="00112760" w:rsidRPr="008A5A09" w:rsidRDefault="00112760" w:rsidP="0043043F">
            <w:pPr>
              <w:tabs>
                <w:tab w:val="decimal" w:pos="1334"/>
              </w:tabs>
              <w:spacing w:line="360" w:lineRule="exact"/>
              <w:ind w:right="-21"/>
              <w:rPr>
                <w:rFonts w:ascii="Arial" w:eastAsia="Calibri" w:hAnsi="Arial" w:cs="Arial"/>
                <w:sz w:val="18"/>
                <w:szCs w:val="18"/>
                <w:cs/>
              </w:rPr>
            </w:pPr>
          </w:p>
        </w:tc>
        <w:tc>
          <w:tcPr>
            <w:tcW w:w="1755" w:type="dxa"/>
          </w:tcPr>
          <w:p w14:paraId="33887AFD" w14:textId="77777777" w:rsidR="00112760" w:rsidRPr="008A5A09" w:rsidRDefault="00112760" w:rsidP="0043043F">
            <w:pPr>
              <w:tabs>
                <w:tab w:val="decimal" w:pos="1334"/>
              </w:tabs>
              <w:spacing w:line="360" w:lineRule="exact"/>
              <w:ind w:right="-21"/>
              <w:rPr>
                <w:rFonts w:ascii="Arial" w:eastAsia="Calibri" w:hAnsi="Arial" w:cs="Arial"/>
                <w:sz w:val="18"/>
                <w:szCs w:val="18"/>
              </w:rPr>
            </w:pPr>
          </w:p>
        </w:tc>
        <w:tc>
          <w:tcPr>
            <w:tcW w:w="1395" w:type="dxa"/>
          </w:tcPr>
          <w:p w14:paraId="15E30498" w14:textId="77777777" w:rsidR="00112760" w:rsidRPr="008A5A09" w:rsidRDefault="00112760" w:rsidP="0043043F">
            <w:pPr>
              <w:spacing w:line="360" w:lineRule="exact"/>
              <w:ind w:right="-21"/>
              <w:jc w:val="right"/>
              <w:rPr>
                <w:rFonts w:ascii="Arial" w:eastAsia="Calibri" w:hAnsi="Arial" w:cs="Arial"/>
                <w:sz w:val="18"/>
                <w:szCs w:val="18"/>
              </w:rPr>
            </w:pPr>
          </w:p>
        </w:tc>
      </w:tr>
      <w:tr w:rsidR="009B5F44" w:rsidRPr="008A5A09" w14:paraId="537A04FB" w14:textId="77777777" w:rsidTr="009C46B1">
        <w:trPr>
          <w:trHeight w:val="74"/>
        </w:trPr>
        <w:tc>
          <w:tcPr>
            <w:tcW w:w="2520" w:type="dxa"/>
            <w:hideMark/>
          </w:tcPr>
          <w:p w14:paraId="0172A7AB" w14:textId="77777777" w:rsidR="00104EB0" w:rsidRPr="008A5A09" w:rsidRDefault="00104EB0" w:rsidP="00104EB0">
            <w:pPr>
              <w:suppressAutoHyphens/>
              <w:overflowPunct/>
              <w:autoSpaceDE/>
              <w:adjustRightInd/>
              <w:spacing w:line="360" w:lineRule="exact"/>
              <w:ind w:left="345" w:right="-108" w:hanging="182"/>
              <w:rPr>
                <w:rFonts w:ascii="Arial" w:hAnsi="Arial" w:cs="Arial"/>
                <w:sz w:val="18"/>
                <w:szCs w:val="18"/>
                <w:cs/>
                <w:lang w:val="th-TH" w:eastAsia="th-TH"/>
              </w:rPr>
            </w:pPr>
            <w:r w:rsidRPr="008A5A09">
              <w:rPr>
                <w:rFonts w:ascii="Arial" w:hAnsi="Arial" w:cs="Arial"/>
                <w:sz w:val="18"/>
                <w:szCs w:val="18"/>
                <w:lang w:val="th-TH" w:eastAsia="th-TH"/>
              </w:rPr>
              <w:t>Domestic</w:t>
            </w:r>
            <w:r w:rsidRPr="008A5A09">
              <w:rPr>
                <w:rFonts w:ascii="Arial" w:hAnsi="Arial" w:cs="Arial"/>
                <w:sz w:val="18"/>
                <w:szCs w:val="18"/>
                <w:cs/>
                <w:lang w:val="th-TH" w:eastAsia="th-TH"/>
              </w:rPr>
              <w:t xml:space="preserve"> </w:t>
            </w:r>
            <w:r w:rsidRPr="008A5A09">
              <w:rPr>
                <w:rFonts w:ascii="Arial" w:hAnsi="Arial" w:cs="Arial"/>
                <w:sz w:val="18"/>
                <w:szCs w:val="18"/>
                <w:lang w:val="th-TH" w:eastAsia="th-TH"/>
              </w:rPr>
              <w:t xml:space="preserve">marketable </w:t>
            </w:r>
            <w:r w:rsidRPr="008A5A09">
              <w:rPr>
                <w:rFonts w:ascii="Arial" w:hAnsi="Arial" w:cs="Arial"/>
                <w:sz w:val="18"/>
                <w:szCs w:val="18"/>
                <w:cs/>
                <w:lang w:val="th-TH" w:eastAsia="th-TH"/>
              </w:rPr>
              <w:br/>
            </w:r>
            <w:r w:rsidRPr="008A5A09">
              <w:rPr>
                <w:rFonts w:ascii="Arial" w:hAnsi="Arial" w:cs="Arial"/>
                <w:sz w:val="18"/>
                <w:szCs w:val="18"/>
                <w:lang w:val="th-TH" w:eastAsia="th-TH"/>
              </w:rPr>
              <w:t>equity</w:t>
            </w:r>
            <w:r w:rsidRPr="008A5A09">
              <w:rPr>
                <w:rFonts w:ascii="Arial" w:hAnsi="Arial" w:cs="Arial"/>
                <w:sz w:val="18"/>
                <w:szCs w:val="18"/>
                <w:cs/>
                <w:lang w:val="th-TH" w:eastAsia="th-TH"/>
              </w:rPr>
              <w:t xml:space="preserve"> </w:t>
            </w:r>
            <w:r w:rsidRPr="008A5A09">
              <w:rPr>
                <w:rFonts w:ascii="Arial" w:hAnsi="Arial" w:cs="Arial"/>
                <w:sz w:val="18"/>
                <w:szCs w:val="18"/>
                <w:lang w:eastAsia="th-TH"/>
              </w:rPr>
              <w:t>securities</w:t>
            </w:r>
          </w:p>
        </w:tc>
        <w:tc>
          <w:tcPr>
            <w:tcW w:w="1755" w:type="dxa"/>
            <w:vAlign w:val="bottom"/>
          </w:tcPr>
          <w:p w14:paraId="2696E9EB" w14:textId="37F86BD4" w:rsidR="00104EB0" w:rsidRPr="008A5A09" w:rsidRDefault="00104EB0" w:rsidP="00104EB0">
            <w:pPr>
              <w:pBdr>
                <w:bottom w:val="single" w:sz="4" w:space="1" w:color="auto"/>
              </w:pBdr>
              <w:tabs>
                <w:tab w:val="decimal" w:pos="1334"/>
              </w:tabs>
              <w:spacing w:line="360" w:lineRule="exact"/>
              <w:rPr>
                <w:rFonts w:ascii="Arial" w:eastAsia="Calibri" w:hAnsi="Arial" w:cs="Arial"/>
                <w:sz w:val="18"/>
                <w:szCs w:val="18"/>
                <w:cs/>
              </w:rPr>
            </w:pPr>
            <w:r w:rsidRPr="008A5A09">
              <w:rPr>
                <w:rFonts w:ascii="Arial" w:hAnsi="Arial" w:cs="Arial"/>
                <w:sz w:val="18"/>
                <w:szCs w:val="18"/>
                <w:cs/>
              </w:rPr>
              <w:t>1</w:t>
            </w:r>
            <w:r w:rsidRPr="008A5A09">
              <w:rPr>
                <w:rFonts w:ascii="Arial" w:hAnsi="Arial" w:cs="Arial"/>
                <w:sz w:val="18"/>
                <w:szCs w:val="18"/>
              </w:rPr>
              <w:t>56,133</w:t>
            </w:r>
          </w:p>
        </w:tc>
        <w:tc>
          <w:tcPr>
            <w:tcW w:w="1755" w:type="dxa"/>
            <w:vAlign w:val="bottom"/>
          </w:tcPr>
          <w:p w14:paraId="0698A8F4" w14:textId="504D863F" w:rsidR="00104EB0" w:rsidRPr="008A5A09" w:rsidRDefault="00104EB0" w:rsidP="00104EB0">
            <w:pPr>
              <w:pBdr>
                <w:bottom w:val="sing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4,223</w:t>
            </w:r>
          </w:p>
        </w:tc>
        <w:tc>
          <w:tcPr>
            <w:tcW w:w="1755" w:type="dxa"/>
            <w:vAlign w:val="bottom"/>
          </w:tcPr>
          <w:p w14:paraId="299649AF" w14:textId="4923FDBF" w:rsidR="00104EB0" w:rsidRPr="008A5A09" w:rsidRDefault="00104EB0" w:rsidP="00104EB0">
            <w:pPr>
              <w:pBdr>
                <w:bottom w:val="single" w:sz="4" w:space="1" w:color="auto"/>
              </w:pBdr>
              <w:tabs>
                <w:tab w:val="decimal" w:pos="1334"/>
              </w:tabs>
              <w:spacing w:line="360" w:lineRule="exact"/>
              <w:ind w:right="-21"/>
              <w:rPr>
                <w:rFonts w:ascii="Arial" w:eastAsia="Calibri" w:hAnsi="Arial" w:cs="Arial"/>
                <w:sz w:val="18"/>
                <w:szCs w:val="18"/>
                <w:cs/>
              </w:rPr>
            </w:pPr>
            <w:r w:rsidRPr="008A5A09">
              <w:rPr>
                <w:rFonts w:ascii="Arial" w:hAnsi="Arial" w:cs="Arial"/>
                <w:sz w:val="18"/>
                <w:szCs w:val="18"/>
              </w:rPr>
              <w:t>(5,128)</w:t>
            </w:r>
          </w:p>
        </w:tc>
        <w:tc>
          <w:tcPr>
            <w:tcW w:w="1395" w:type="dxa"/>
            <w:vAlign w:val="bottom"/>
          </w:tcPr>
          <w:p w14:paraId="059580C7" w14:textId="77777777" w:rsidR="00104EB0" w:rsidRPr="008A5A09" w:rsidRDefault="00104EB0" w:rsidP="00104EB0">
            <w:pPr>
              <w:spacing w:line="360" w:lineRule="exact"/>
              <w:ind w:right="-21"/>
              <w:jc w:val="center"/>
              <w:rPr>
                <w:rFonts w:ascii="Arial" w:eastAsia="Calibri" w:hAnsi="Arial" w:cs="Arial"/>
                <w:sz w:val="18"/>
                <w:szCs w:val="18"/>
                <w:cs/>
              </w:rPr>
            </w:pPr>
            <w:r w:rsidRPr="008A5A09">
              <w:rPr>
                <w:rFonts w:ascii="Arial" w:eastAsia="Calibri" w:hAnsi="Arial" w:cs="Arial"/>
                <w:sz w:val="18"/>
                <w:szCs w:val="18"/>
              </w:rPr>
              <w:t>Disposal</w:t>
            </w:r>
          </w:p>
        </w:tc>
      </w:tr>
      <w:tr w:rsidR="009B5F44" w:rsidRPr="008A5A09" w14:paraId="631C5B40" w14:textId="77777777" w:rsidTr="009C46B1">
        <w:trPr>
          <w:trHeight w:val="203"/>
        </w:trPr>
        <w:tc>
          <w:tcPr>
            <w:tcW w:w="2520" w:type="dxa"/>
            <w:hideMark/>
          </w:tcPr>
          <w:p w14:paraId="0B1DF99A" w14:textId="77777777" w:rsidR="00104EB0" w:rsidRPr="008A5A09" w:rsidRDefault="00104EB0" w:rsidP="00104EB0">
            <w:pPr>
              <w:suppressAutoHyphens/>
              <w:overflowPunct/>
              <w:autoSpaceDE/>
              <w:adjustRightInd/>
              <w:spacing w:line="360" w:lineRule="exact"/>
              <w:jc w:val="both"/>
              <w:rPr>
                <w:rFonts w:ascii="Arial" w:hAnsi="Arial" w:cs="Arial"/>
                <w:sz w:val="18"/>
                <w:szCs w:val="18"/>
                <w:cs/>
                <w:lang w:val="th-TH" w:eastAsia="th-TH"/>
              </w:rPr>
            </w:pPr>
            <w:r w:rsidRPr="008A5A09">
              <w:rPr>
                <w:rFonts w:ascii="Arial" w:hAnsi="Arial" w:cs="Arial"/>
                <w:sz w:val="18"/>
                <w:szCs w:val="18"/>
                <w:lang w:val="th-TH" w:eastAsia="th-TH"/>
              </w:rPr>
              <w:t>Total</w:t>
            </w:r>
          </w:p>
        </w:tc>
        <w:tc>
          <w:tcPr>
            <w:tcW w:w="1755" w:type="dxa"/>
            <w:vAlign w:val="bottom"/>
          </w:tcPr>
          <w:p w14:paraId="17FD2DAA" w14:textId="04CA6095" w:rsidR="00104EB0" w:rsidRPr="008A5A09" w:rsidRDefault="00104EB0" w:rsidP="00104EB0">
            <w:pPr>
              <w:pBdr>
                <w:bottom w:val="double" w:sz="4" w:space="1" w:color="auto"/>
              </w:pBdr>
              <w:tabs>
                <w:tab w:val="decimal" w:pos="1334"/>
              </w:tabs>
              <w:spacing w:line="360" w:lineRule="exact"/>
              <w:rPr>
                <w:rFonts w:ascii="Arial" w:eastAsia="Calibri" w:hAnsi="Arial" w:cs="Arial"/>
                <w:sz w:val="18"/>
                <w:szCs w:val="18"/>
                <w:cs/>
              </w:rPr>
            </w:pPr>
            <w:r w:rsidRPr="008A5A09">
              <w:rPr>
                <w:rFonts w:ascii="Arial" w:hAnsi="Arial" w:cs="Arial"/>
                <w:sz w:val="18"/>
                <w:szCs w:val="18"/>
              </w:rPr>
              <w:t>156,133</w:t>
            </w:r>
          </w:p>
        </w:tc>
        <w:tc>
          <w:tcPr>
            <w:tcW w:w="1755" w:type="dxa"/>
            <w:vAlign w:val="bottom"/>
          </w:tcPr>
          <w:p w14:paraId="66CD8662" w14:textId="62E7DF96" w:rsidR="00104EB0" w:rsidRPr="008A5A09" w:rsidRDefault="00104EB0" w:rsidP="00104EB0">
            <w:pPr>
              <w:pBdr>
                <w:bottom w:val="doub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4,223</w:t>
            </w:r>
          </w:p>
        </w:tc>
        <w:tc>
          <w:tcPr>
            <w:tcW w:w="1755" w:type="dxa"/>
            <w:vAlign w:val="bottom"/>
          </w:tcPr>
          <w:p w14:paraId="75A93D35" w14:textId="38267E99" w:rsidR="00104EB0" w:rsidRPr="008A5A09" w:rsidRDefault="00104EB0" w:rsidP="00104EB0">
            <w:pPr>
              <w:tabs>
                <w:tab w:val="decimal" w:pos="1334"/>
              </w:tabs>
              <w:spacing w:line="360" w:lineRule="exact"/>
              <w:ind w:right="-21"/>
              <w:rPr>
                <w:rFonts w:ascii="Arial" w:eastAsia="Calibri" w:hAnsi="Arial" w:cs="Arial"/>
                <w:sz w:val="18"/>
                <w:szCs w:val="18"/>
                <w:cs/>
              </w:rPr>
            </w:pPr>
          </w:p>
        </w:tc>
        <w:tc>
          <w:tcPr>
            <w:tcW w:w="1395" w:type="dxa"/>
          </w:tcPr>
          <w:p w14:paraId="789E11C3" w14:textId="77777777" w:rsidR="00104EB0" w:rsidRPr="008A5A09" w:rsidRDefault="00104EB0" w:rsidP="00104EB0">
            <w:pPr>
              <w:spacing w:line="360" w:lineRule="exact"/>
              <w:ind w:right="-21"/>
              <w:jc w:val="right"/>
              <w:rPr>
                <w:rFonts w:ascii="Arial" w:eastAsia="Calibri" w:hAnsi="Arial" w:cs="Arial"/>
                <w:sz w:val="18"/>
                <w:szCs w:val="18"/>
                <w:cs/>
              </w:rPr>
            </w:pPr>
          </w:p>
        </w:tc>
      </w:tr>
      <w:tr w:rsidR="009B5F44" w:rsidRPr="008A5A09" w14:paraId="2F3985E0" w14:textId="77777777" w:rsidTr="009C46B1">
        <w:trPr>
          <w:trHeight w:val="203"/>
        </w:trPr>
        <w:tc>
          <w:tcPr>
            <w:tcW w:w="2520" w:type="dxa"/>
          </w:tcPr>
          <w:p w14:paraId="51E5985D" w14:textId="77777777" w:rsidR="00104EB0" w:rsidRPr="008A5A09" w:rsidRDefault="00104EB0" w:rsidP="00104EB0">
            <w:pPr>
              <w:suppressAutoHyphens/>
              <w:overflowPunct/>
              <w:autoSpaceDE/>
              <w:adjustRightInd/>
              <w:spacing w:line="360" w:lineRule="exact"/>
              <w:jc w:val="both"/>
              <w:rPr>
                <w:rFonts w:ascii="Arial" w:hAnsi="Arial" w:cs="Arial"/>
                <w:sz w:val="18"/>
                <w:szCs w:val="18"/>
                <w:lang w:eastAsia="th-TH"/>
              </w:rPr>
            </w:pPr>
            <w:r w:rsidRPr="008A5A09">
              <w:rPr>
                <w:rFonts w:ascii="Arial" w:hAnsi="Arial" w:cs="Arial"/>
                <w:sz w:val="18"/>
                <w:szCs w:val="18"/>
                <w:lang w:eastAsia="th-TH"/>
              </w:rPr>
              <w:t>Less: Income taxes</w:t>
            </w:r>
          </w:p>
        </w:tc>
        <w:tc>
          <w:tcPr>
            <w:tcW w:w="1755" w:type="dxa"/>
            <w:vAlign w:val="bottom"/>
          </w:tcPr>
          <w:p w14:paraId="70131A20" w14:textId="77777777" w:rsidR="00104EB0" w:rsidRPr="008A5A09" w:rsidRDefault="00104EB0" w:rsidP="00104EB0">
            <w:pPr>
              <w:tabs>
                <w:tab w:val="decimal" w:pos="1334"/>
              </w:tabs>
              <w:spacing w:line="360" w:lineRule="exact"/>
              <w:rPr>
                <w:rFonts w:ascii="Arial" w:eastAsia="Calibri" w:hAnsi="Arial" w:cs="Arial"/>
                <w:sz w:val="18"/>
                <w:szCs w:val="18"/>
              </w:rPr>
            </w:pPr>
          </w:p>
        </w:tc>
        <w:tc>
          <w:tcPr>
            <w:tcW w:w="1755" w:type="dxa"/>
            <w:vAlign w:val="bottom"/>
          </w:tcPr>
          <w:p w14:paraId="27DE1E82" w14:textId="77777777" w:rsidR="00104EB0" w:rsidRPr="008A5A09" w:rsidRDefault="00104EB0" w:rsidP="00104EB0">
            <w:pPr>
              <w:tabs>
                <w:tab w:val="decimal" w:pos="1334"/>
              </w:tabs>
              <w:spacing w:line="360" w:lineRule="exact"/>
              <w:ind w:right="-21"/>
              <w:rPr>
                <w:rFonts w:ascii="Arial" w:eastAsia="Calibri" w:hAnsi="Arial" w:cs="Arial"/>
                <w:sz w:val="18"/>
                <w:szCs w:val="18"/>
              </w:rPr>
            </w:pPr>
          </w:p>
        </w:tc>
        <w:tc>
          <w:tcPr>
            <w:tcW w:w="1755" w:type="dxa"/>
            <w:vAlign w:val="bottom"/>
          </w:tcPr>
          <w:p w14:paraId="0F4535D3" w14:textId="747964D1" w:rsidR="00104EB0" w:rsidRPr="008A5A09" w:rsidRDefault="00104EB0" w:rsidP="00104EB0">
            <w:pPr>
              <w:pBdr>
                <w:bottom w:val="sing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w:t>
            </w:r>
          </w:p>
        </w:tc>
        <w:tc>
          <w:tcPr>
            <w:tcW w:w="1395" w:type="dxa"/>
          </w:tcPr>
          <w:p w14:paraId="6D2E95E6" w14:textId="77777777" w:rsidR="00104EB0" w:rsidRPr="008A5A09" w:rsidRDefault="00104EB0" w:rsidP="00104EB0">
            <w:pPr>
              <w:spacing w:line="360" w:lineRule="exact"/>
              <w:ind w:right="-21"/>
              <w:jc w:val="right"/>
              <w:rPr>
                <w:rFonts w:ascii="Arial" w:eastAsia="Calibri" w:hAnsi="Arial" w:cs="Arial"/>
                <w:sz w:val="18"/>
                <w:szCs w:val="18"/>
                <w:cs/>
              </w:rPr>
            </w:pPr>
          </w:p>
        </w:tc>
      </w:tr>
      <w:tr w:rsidR="009B5F44" w:rsidRPr="008A5A09" w14:paraId="2953AF2D" w14:textId="77777777" w:rsidTr="009C46B1">
        <w:trPr>
          <w:trHeight w:val="203"/>
        </w:trPr>
        <w:tc>
          <w:tcPr>
            <w:tcW w:w="2520" w:type="dxa"/>
          </w:tcPr>
          <w:p w14:paraId="4CD1BCD0" w14:textId="77777777" w:rsidR="00104EB0" w:rsidRPr="008A5A09" w:rsidRDefault="00104EB0" w:rsidP="00104EB0">
            <w:pPr>
              <w:suppressAutoHyphens/>
              <w:overflowPunct/>
              <w:autoSpaceDE/>
              <w:adjustRightInd/>
              <w:spacing w:line="360" w:lineRule="exact"/>
              <w:jc w:val="both"/>
              <w:rPr>
                <w:rFonts w:ascii="Arial" w:hAnsi="Arial" w:cs="Arial"/>
                <w:sz w:val="18"/>
                <w:szCs w:val="18"/>
                <w:lang w:eastAsia="th-TH"/>
              </w:rPr>
            </w:pPr>
            <w:r w:rsidRPr="008A5A09">
              <w:rPr>
                <w:rFonts w:ascii="Arial" w:hAnsi="Arial" w:cs="Arial"/>
                <w:sz w:val="18"/>
                <w:szCs w:val="18"/>
                <w:lang w:eastAsia="th-TH"/>
              </w:rPr>
              <w:t>Net</w:t>
            </w:r>
          </w:p>
        </w:tc>
        <w:tc>
          <w:tcPr>
            <w:tcW w:w="1755" w:type="dxa"/>
            <w:vAlign w:val="bottom"/>
          </w:tcPr>
          <w:p w14:paraId="25455A9F" w14:textId="77777777" w:rsidR="00104EB0" w:rsidRPr="008A5A09" w:rsidRDefault="00104EB0" w:rsidP="00104EB0">
            <w:pPr>
              <w:tabs>
                <w:tab w:val="decimal" w:pos="1334"/>
              </w:tabs>
              <w:spacing w:line="360" w:lineRule="exact"/>
              <w:rPr>
                <w:rFonts w:ascii="Arial" w:eastAsia="Calibri" w:hAnsi="Arial" w:cs="Arial"/>
                <w:sz w:val="18"/>
                <w:szCs w:val="18"/>
              </w:rPr>
            </w:pPr>
          </w:p>
        </w:tc>
        <w:tc>
          <w:tcPr>
            <w:tcW w:w="1755" w:type="dxa"/>
            <w:vAlign w:val="bottom"/>
          </w:tcPr>
          <w:p w14:paraId="70B23E2E" w14:textId="77777777" w:rsidR="00104EB0" w:rsidRPr="008A5A09" w:rsidRDefault="00104EB0" w:rsidP="00104EB0">
            <w:pPr>
              <w:tabs>
                <w:tab w:val="decimal" w:pos="1334"/>
              </w:tabs>
              <w:spacing w:line="360" w:lineRule="exact"/>
              <w:ind w:right="-21"/>
              <w:rPr>
                <w:rFonts w:ascii="Arial" w:eastAsia="Calibri" w:hAnsi="Arial" w:cs="Arial"/>
                <w:sz w:val="18"/>
                <w:szCs w:val="18"/>
              </w:rPr>
            </w:pPr>
          </w:p>
        </w:tc>
        <w:tc>
          <w:tcPr>
            <w:tcW w:w="1755" w:type="dxa"/>
            <w:vAlign w:val="bottom"/>
          </w:tcPr>
          <w:p w14:paraId="0108624D" w14:textId="701D9245" w:rsidR="00104EB0" w:rsidRPr="008A5A09" w:rsidRDefault="00104EB0" w:rsidP="00104EB0">
            <w:pPr>
              <w:pBdr>
                <w:bottom w:val="double" w:sz="4" w:space="1" w:color="auto"/>
              </w:pBdr>
              <w:tabs>
                <w:tab w:val="decimal" w:pos="1334"/>
              </w:tabs>
              <w:spacing w:line="360" w:lineRule="exact"/>
              <w:ind w:right="-21"/>
              <w:rPr>
                <w:rFonts w:ascii="Arial" w:eastAsia="Calibri" w:hAnsi="Arial" w:cs="Arial"/>
                <w:sz w:val="18"/>
                <w:szCs w:val="18"/>
              </w:rPr>
            </w:pPr>
            <w:r w:rsidRPr="008A5A09">
              <w:rPr>
                <w:rFonts w:ascii="Arial" w:hAnsi="Arial" w:cs="Arial"/>
                <w:sz w:val="18"/>
                <w:szCs w:val="18"/>
              </w:rPr>
              <w:t>(5,128)</w:t>
            </w:r>
          </w:p>
        </w:tc>
        <w:tc>
          <w:tcPr>
            <w:tcW w:w="1395" w:type="dxa"/>
          </w:tcPr>
          <w:p w14:paraId="39AFD38E" w14:textId="77777777" w:rsidR="00104EB0" w:rsidRPr="008A5A09" w:rsidRDefault="00104EB0" w:rsidP="00104EB0">
            <w:pPr>
              <w:spacing w:line="360" w:lineRule="exact"/>
              <w:ind w:right="-21"/>
              <w:jc w:val="right"/>
              <w:rPr>
                <w:rFonts w:ascii="Arial" w:eastAsia="Calibri" w:hAnsi="Arial" w:cs="Arial"/>
                <w:sz w:val="18"/>
                <w:szCs w:val="18"/>
                <w:cs/>
              </w:rPr>
            </w:pPr>
          </w:p>
        </w:tc>
      </w:tr>
    </w:tbl>
    <w:p w14:paraId="7284CFAA" w14:textId="023121DD" w:rsidR="0014352F" w:rsidRPr="008A5A09" w:rsidRDefault="00137277"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Investments in securities as at 31 December 2024 under the former accounting policy</w:t>
      </w:r>
    </w:p>
    <w:p w14:paraId="6C1F96EE" w14:textId="278260F8" w:rsidR="0014352F" w:rsidRPr="008A5A09" w:rsidRDefault="00F34195" w:rsidP="00F34195">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A5A09">
        <w:rPr>
          <w:rFonts w:ascii="Arial" w:hAnsi="Arial" w:cs="Arial"/>
          <w:b/>
          <w:bCs/>
          <w:sz w:val="22"/>
          <w:szCs w:val="22"/>
          <w:lang w:eastAsia="th-TH"/>
        </w:rPr>
        <w:t>1</w:t>
      </w:r>
      <w:r w:rsidR="00123318" w:rsidRPr="008A5A09">
        <w:rPr>
          <w:rFonts w:ascii="Arial" w:hAnsi="Arial" w:cs="Arial"/>
          <w:b/>
          <w:bCs/>
          <w:sz w:val="22"/>
          <w:szCs w:val="22"/>
          <w:lang w:eastAsia="th-TH"/>
        </w:rPr>
        <w:t>2</w:t>
      </w:r>
      <w:r w:rsidRPr="008A5A09">
        <w:rPr>
          <w:rFonts w:ascii="Arial" w:hAnsi="Arial" w:cs="Arial"/>
          <w:b/>
          <w:bCs/>
          <w:sz w:val="22"/>
          <w:szCs w:val="22"/>
          <w:lang w:eastAsia="th-TH"/>
        </w:rPr>
        <w:t xml:space="preserve">.1 </w:t>
      </w:r>
      <w:r w:rsidRPr="008A5A09">
        <w:rPr>
          <w:rFonts w:ascii="Arial" w:hAnsi="Arial" w:cs="Arial"/>
          <w:b/>
          <w:bCs/>
          <w:sz w:val="22"/>
          <w:szCs w:val="22"/>
          <w:lang w:eastAsia="th-TH"/>
        </w:rPr>
        <w:tab/>
      </w:r>
      <w:r w:rsidR="0014352F" w:rsidRPr="008A5A09">
        <w:rPr>
          <w:rFonts w:ascii="Arial" w:hAnsi="Arial" w:cs="Arial"/>
          <w:b/>
          <w:bCs/>
          <w:sz w:val="22"/>
          <w:szCs w:val="22"/>
          <w:lang w:eastAsia="th-TH"/>
        </w:rPr>
        <w:t>Classified by type of investment</w:t>
      </w:r>
    </w:p>
    <w:p w14:paraId="3FF09A9D" w14:textId="77777777" w:rsidR="00F34195" w:rsidRPr="008A5A09" w:rsidRDefault="00F34195" w:rsidP="00F34195">
      <w:pPr>
        <w:tabs>
          <w:tab w:val="left" w:pos="900"/>
          <w:tab w:val="left" w:pos="2160"/>
          <w:tab w:val="right" w:pos="5130"/>
          <w:tab w:val="right" w:pos="5850"/>
          <w:tab w:val="right" w:pos="7380"/>
          <w:tab w:val="left" w:pos="7560"/>
          <w:tab w:val="right" w:pos="8640"/>
        </w:tabs>
        <w:spacing w:line="300" w:lineRule="exact"/>
        <w:ind w:left="360" w:right="-277" w:hanging="360"/>
        <w:jc w:val="right"/>
        <w:rPr>
          <w:rFonts w:ascii="Arial" w:hAnsi="Arial" w:cs="Arial"/>
          <w:sz w:val="16"/>
          <w:szCs w:val="16"/>
          <w:cs/>
        </w:rPr>
      </w:pPr>
      <w:r w:rsidRPr="008A5A09">
        <w:rPr>
          <w:rFonts w:ascii="Arial" w:hAnsi="Arial" w:cs="Arial"/>
          <w:sz w:val="16"/>
          <w:szCs w:val="16"/>
        </w:rPr>
        <w:t>(Unit: Thousand Baht)</w:t>
      </w:r>
    </w:p>
    <w:tbl>
      <w:tblPr>
        <w:tblW w:w="9360" w:type="dxa"/>
        <w:tblInd w:w="450" w:type="dxa"/>
        <w:tblLayout w:type="fixed"/>
        <w:tblLook w:val="01E0" w:firstRow="1" w:lastRow="1" w:firstColumn="1" w:lastColumn="1" w:noHBand="0" w:noVBand="0"/>
      </w:tblPr>
      <w:tblGrid>
        <w:gridCol w:w="3330"/>
        <w:gridCol w:w="1507"/>
        <w:gridCol w:w="1508"/>
        <w:gridCol w:w="1507"/>
        <w:gridCol w:w="1508"/>
      </w:tblGrid>
      <w:tr w:rsidR="009B5F44" w:rsidRPr="008A5A09" w14:paraId="3C60F3A3" w14:textId="77777777" w:rsidTr="009C46B1">
        <w:trPr>
          <w:trHeight w:val="20"/>
        </w:trPr>
        <w:tc>
          <w:tcPr>
            <w:tcW w:w="3330" w:type="dxa"/>
            <w:vAlign w:val="bottom"/>
          </w:tcPr>
          <w:p w14:paraId="11E5CD4E" w14:textId="77777777" w:rsidR="00F34195" w:rsidRPr="008A5A09"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3683E630" w14:textId="77777777" w:rsidR="00F34195" w:rsidRPr="008A5A09"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A5A09">
              <w:rPr>
                <w:rFonts w:ascii="Arial" w:hAnsi="Arial" w:cs="Arial"/>
                <w:sz w:val="16"/>
                <w:szCs w:val="16"/>
              </w:rPr>
              <w:t>Consolidated financial statements</w:t>
            </w:r>
          </w:p>
        </w:tc>
        <w:tc>
          <w:tcPr>
            <w:tcW w:w="3015" w:type="dxa"/>
            <w:gridSpan w:val="2"/>
            <w:vAlign w:val="bottom"/>
          </w:tcPr>
          <w:p w14:paraId="3801E953" w14:textId="1D7CE304" w:rsidR="00F34195" w:rsidRPr="008A5A09"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A5A09">
              <w:rPr>
                <w:rFonts w:ascii="Arial" w:hAnsi="Arial" w:cs="Arial"/>
                <w:sz w:val="16"/>
                <w:szCs w:val="16"/>
              </w:rPr>
              <w:t>Separate financial statements</w:t>
            </w:r>
          </w:p>
        </w:tc>
      </w:tr>
      <w:tr w:rsidR="009B5F44" w:rsidRPr="008A5A09" w14:paraId="3556A6D0" w14:textId="77777777" w:rsidTr="009C46B1">
        <w:trPr>
          <w:trHeight w:val="20"/>
        </w:trPr>
        <w:tc>
          <w:tcPr>
            <w:tcW w:w="3330" w:type="dxa"/>
            <w:vAlign w:val="bottom"/>
          </w:tcPr>
          <w:p w14:paraId="6E6F8FED" w14:textId="77777777" w:rsidR="00F34195" w:rsidRPr="008A5A09"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48F15D86" w14:textId="6307297A" w:rsidR="00F34195" w:rsidRPr="008A5A09"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A5A09">
              <w:rPr>
                <w:rFonts w:ascii="Arial" w:eastAsia="Arial Unicode MS" w:hAnsi="Arial" w:cs="Arial"/>
                <w:sz w:val="16"/>
                <w:szCs w:val="16"/>
              </w:rPr>
              <w:t>31 December 2024</w:t>
            </w:r>
          </w:p>
        </w:tc>
        <w:tc>
          <w:tcPr>
            <w:tcW w:w="3015" w:type="dxa"/>
            <w:gridSpan w:val="2"/>
            <w:vAlign w:val="bottom"/>
          </w:tcPr>
          <w:p w14:paraId="6E9DC334" w14:textId="1F188613" w:rsidR="00F34195" w:rsidRPr="008A5A09"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A5A09">
              <w:rPr>
                <w:rFonts w:ascii="Arial" w:eastAsia="Arial Unicode MS" w:hAnsi="Arial" w:cs="Arial"/>
                <w:sz w:val="16"/>
                <w:szCs w:val="16"/>
              </w:rPr>
              <w:t>31 December 2024</w:t>
            </w:r>
          </w:p>
        </w:tc>
      </w:tr>
      <w:tr w:rsidR="009B5F44" w:rsidRPr="008A5A09" w14:paraId="765C2C21" w14:textId="77777777" w:rsidTr="009C46B1">
        <w:trPr>
          <w:trHeight w:val="20"/>
        </w:trPr>
        <w:tc>
          <w:tcPr>
            <w:tcW w:w="3330" w:type="dxa"/>
            <w:vAlign w:val="bottom"/>
          </w:tcPr>
          <w:p w14:paraId="584A5C64" w14:textId="77777777" w:rsidR="00F34195" w:rsidRPr="008A5A09"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37C75892" w14:textId="77777777" w:rsidR="00F34195" w:rsidRPr="008A5A09" w:rsidRDefault="00F34195" w:rsidP="00911639">
            <w:pPr>
              <w:spacing w:line="32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Cost/</w:t>
            </w:r>
          </w:p>
        </w:tc>
        <w:tc>
          <w:tcPr>
            <w:tcW w:w="1508" w:type="dxa"/>
            <w:vAlign w:val="bottom"/>
          </w:tcPr>
          <w:p w14:paraId="759DB69F" w14:textId="77777777" w:rsidR="00F34195" w:rsidRPr="008A5A09" w:rsidRDefault="00F34195" w:rsidP="00911639">
            <w:pPr>
              <w:spacing w:line="320" w:lineRule="exact"/>
              <w:jc w:val="center"/>
              <w:rPr>
                <w:rFonts w:ascii="Arial" w:hAnsi="Arial" w:cs="Arial"/>
                <w:sz w:val="16"/>
                <w:szCs w:val="16"/>
                <w:cs/>
              </w:rPr>
            </w:pPr>
          </w:p>
        </w:tc>
        <w:tc>
          <w:tcPr>
            <w:tcW w:w="1507" w:type="dxa"/>
            <w:vAlign w:val="bottom"/>
          </w:tcPr>
          <w:p w14:paraId="3E73ECF2" w14:textId="77777777" w:rsidR="00F34195" w:rsidRPr="008A5A09" w:rsidRDefault="00F34195" w:rsidP="00911639">
            <w:pPr>
              <w:spacing w:line="32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Cost/</w:t>
            </w:r>
          </w:p>
        </w:tc>
        <w:tc>
          <w:tcPr>
            <w:tcW w:w="1508" w:type="dxa"/>
            <w:vAlign w:val="bottom"/>
          </w:tcPr>
          <w:p w14:paraId="0055CB12" w14:textId="77777777" w:rsidR="00F34195" w:rsidRPr="008A5A09" w:rsidRDefault="00F34195" w:rsidP="00911639">
            <w:pPr>
              <w:spacing w:line="320" w:lineRule="exact"/>
              <w:jc w:val="center"/>
              <w:rPr>
                <w:rFonts w:ascii="Arial" w:hAnsi="Arial" w:cs="Arial"/>
                <w:sz w:val="16"/>
                <w:szCs w:val="16"/>
                <w:cs/>
              </w:rPr>
            </w:pPr>
          </w:p>
        </w:tc>
      </w:tr>
      <w:tr w:rsidR="009B5F44" w:rsidRPr="008A5A09" w14:paraId="2FEF92AD" w14:textId="77777777" w:rsidTr="009C46B1">
        <w:trPr>
          <w:trHeight w:val="20"/>
        </w:trPr>
        <w:tc>
          <w:tcPr>
            <w:tcW w:w="3330" w:type="dxa"/>
            <w:vAlign w:val="bottom"/>
          </w:tcPr>
          <w:p w14:paraId="4915EFD7" w14:textId="77777777" w:rsidR="00F34195" w:rsidRPr="008A5A09"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699EEB16" w14:textId="77777777" w:rsidR="00F34195" w:rsidRPr="008A5A09" w:rsidRDefault="00F34195" w:rsidP="00911639">
            <w:pPr>
              <w:pBdr>
                <w:bottom w:val="single" w:sz="4" w:space="1" w:color="auto"/>
              </w:pBdr>
              <w:spacing w:line="320" w:lineRule="exact"/>
              <w:ind w:left="-14" w:right="-14"/>
              <w:jc w:val="center"/>
              <w:rPr>
                <w:rFonts w:ascii="Arial" w:eastAsia="Arial Unicode MS" w:hAnsi="Arial" w:cs="Arial"/>
                <w:sz w:val="16"/>
                <w:szCs w:val="16"/>
              </w:rPr>
            </w:pPr>
            <w:r w:rsidRPr="008A5A09">
              <w:rPr>
                <w:rFonts w:ascii="Arial" w:eastAsia="Arial Unicode MS" w:hAnsi="Arial" w:cs="Arial"/>
                <w:sz w:val="16"/>
                <w:szCs w:val="16"/>
              </w:rPr>
              <w:t>Amortised cost</w:t>
            </w:r>
          </w:p>
        </w:tc>
        <w:tc>
          <w:tcPr>
            <w:tcW w:w="1508" w:type="dxa"/>
            <w:vAlign w:val="bottom"/>
          </w:tcPr>
          <w:p w14:paraId="10AD9EFC" w14:textId="77777777" w:rsidR="00F34195" w:rsidRPr="008A5A09"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Fair value</w:t>
            </w:r>
          </w:p>
        </w:tc>
        <w:tc>
          <w:tcPr>
            <w:tcW w:w="1507" w:type="dxa"/>
            <w:vAlign w:val="bottom"/>
          </w:tcPr>
          <w:p w14:paraId="6FB8E3EA" w14:textId="77777777" w:rsidR="00F34195" w:rsidRPr="008A5A09"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Amortised cost</w:t>
            </w:r>
          </w:p>
        </w:tc>
        <w:tc>
          <w:tcPr>
            <w:tcW w:w="1508" w:type="dxa"/>
            <w:vAlign w:val="bottom"/>
          </w:tcPr>
          <w:p w14:paraId="230C74F5" w14:textId="77777777" w:rsidR="00F34195" w:rsidRPr="008A5A09"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8A5A09">
              <w:rPr>
                <w:rFonts w:ascii="Arial" w:eastAsia="Arial Unicode MS" w:hAnsi="Arial" w:cs="Arial"/>
                <w:sz w:val="16"/>
                <w:szCs w:val="16"/>
              </w:rPr>
              <w:t>Fair value</w:t>
            </w:r>
          </w:p>
        </w:tc>
      </w:tr>
      <w:tr w:rsidR="009B5F44" w:rsidRPr="008A5A09" w14:paraId="746CEAE7" w14:textId="77777777" w:rsidTr="009C46B1">
        <w:trPr>
          <w:trHeight w:val="20"/>
        </w:trPr>
        <w:tc>
          <w:tcPr>
            <w:tcW w:w="3330" w:type="dxa"/>
            <w:vAlign w:val="bottom"/>
          </w:tcPr>
          <w:p w14:paraId="14DACF1E" w14:textId="77777777" w:rsidR="00F34195" w:rsidRPr="008A5A09" w:rsidRDefault="00F34195" w:rsidP="00911639">
            <w:pPr>
              <w:spacing w:line="320" w:lineRule="exact"/>
              <w:ind w:left="162" w:right="-43" w:hanging="162"/>
              <w:rPr>
                <w:rFonts w:ascii="Arial" w:hAnsi="Arial" w:cs="Arial"/>
                <w:sz w:val="16"/>
                <w:szCs w:val="16"/>
              </w:rPr>
            </w:pPr>
            <w:r w:rsidRPr="008A5A09">
              <w:rPr>
                <w:rFonts w:ascii="Arial" w:eastAsia="Arial Unicode MS" w:hAnsi="Arial" w:cs="Arial"/>
                <w:b/>
                <w:bCs/>
                <w:sz w:val="16"/>
                <w:szCs w:val="16"/>
              </w:rPr>
              <w:t>Available-for-sale investments measured at fair value through other comprehensive income</w:t>
            </w:r>
          </w:p>
        </w:tc>
        <w:tc>
          <w:tcPr>
            <w:tcW w:w="1507" w:type="dxa"/>
            <w:vAlign w:val="bottom"/>
          </w:tcPr>
          <w:p w14:paraId="29486454"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593DA75B" w14:textId="77777777" w:rsidR="00F34195" w:rsidRPr="008A5A09"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2D4A3AC8"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13BDD3A4" w14:textId="77777777" w:rsidR="00F34195" w:rsidRPr="008A5A09" w:rsidRDefault="00F34195" w:rsidP="00911639">
            <w:pPr>
              <w:tabs>
                <w:tab w:val="decimal" w:pos="1242"/>
              </w:tabs>
              <w:spacing w:line="320" w:lineRule="exact"/>
              <w:ind w:right="-43"/>
              <w:rPr>
                <w:rFonts w:ascii="Arial" w:hAnsi="Arial" w:cs="Arial"/>
                <w:sz w:val="16"/>
                <w:szCs w:val="16"/>
              </w:rPr>
            </w:pPr>
          </w:p>
        </w:tc>
      </w:tr>
      <w:tr w:rsidR="009B5F44" w:rsidRPr="008A5A09" w14:paraId="0C4CF4E9" w14:textId="77777777" w:rsidTr="009C46B1">
        <w:trPr>
          <w:trHeight w:val="20"/>
        </w:trPr>
        <w:tc>
          <w:tcPr>
            <w:tcW w:w="3330" w:type="dxa"/>
            <w:vAlign w:val="bottom"/>
          </w:tcPr>
          <w:p w14:paraId="117CA631" w14:textId="77777777" w:rsidR="00F34195" w:rsidRPr="008A5A09" w:rsidRDefault="00F34195" w:rsidP="00911639">
            <w:pPr>
              <w:spacing w:line="320" w:lineRule="exact"/>
              <w:ind w:left="162" w:right="-43" w:hanging="162"/>
              <w:rPr>
                <w:rFonts w:ascii="Arial" w:hAnsi="Arial" w:cs="Arial"/>
                <w:sz w:val="16"/>
                <w:szCs w:val="16"/>
                <w:cs/>
              </w:rPr>
            </w:pPr>
            <w:r w:rsidRPr="008A5A09">
              <w:rPr>
                <w:rFonts w:ascii="Arial" w:hAnsi="Arial" w:cs="Arial"/>
                <w:sz w:val="16"/>
                <w:szCs w:val="16"/>
              </w:rPr>
              <w:t>Government and state enterprise securities</w:t>
            </w:r>
          </w:p>
        </w:tc>
        <w:tc>
          <w:tcPr>
            <w:tcW w:w="1507" w:type="dxa"/>
            <w:vAlign w:val="bottom"/>
          </w:tcPr>
          <w:p w14:paraId="76006C75"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7,507,476</w:t>
            </w:r>
          </w:p>
        </w:tc>
        <w:tc>
          <w:tcPr>
            <w:tcW w:w="1508" w:type="dxa"/>
            <w:vAlign w:val="bottom"/>
          </w:tcPr>
          <w:p w14:paraId="094DA95C" w14:textId="77777777"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7,518,050</w:t>
            </w:r>
          </w:p>
        </w:tc>
        <w:tc>
          <w:tcPr>
            <w:tcW w:w="1507" w:type="dxa"/>
            <w:vAlign w:val="bottom"/>
          </w:tcPr>
          <w:p w14:paraId="0366F4C9" w14:textId="276AC98B"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1FC965A4" w14:textId="46C29EBB"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w:t>
            </w:r>
          </w:p>
        </w:tc>
      </w:tr>
      <w:tr w:rsidR="009B5F44" w:rsidRPr="008A5A09" w14:paraId="420D6B54" w14:textId="77777777" w:rsidTr="009C46B1">
        <w:trPr>
          <w:trHeight w:val="20"/>
        </w:trPr>
        <w:tc>
          <w:tcPr>
            <w:tcW w:w="3330" w:type="dxa"/>
            <w:vAlign w:val="bottom"/>
          </w:tcPr>
          <w:p w14:paraId="7F5C4830" w14:textId="77777777" w:rsidR="00F34195" w:rsidRPr="008A5A09" w:rsidRDefault="00F34195" w:rsidP="00911639">
            <w:pPr>
              <w:spacing w:line="320" w:lineRule="exact"/>
              <w:ind w:left="162" w:right="-43" w:hanging="162"/>
              <w:rPr>
                <w:rFonts w:ascii="Arial" w:hAnsi="Arial" w:cs="Arial"/>
                <w:sz w:val="16"/>
                <w:szCs w:val="16"/>
                <w:cs/>
              </w:rPr>
            </w:pPr>
            <w:r w:rsidRPr="008A5A09">
              <w:rPr>
                <w:rFonts w:ascii="Arial" w:hAnsi="Arial" w:cs="Arial"/>
                <w:sz w:val="16"/>
                <w:szCs w:val="16"/>
              </w:rPr>
              <w:t>Private sector debt securities</w:t>
            </w:r>
          </w:p>
        </w:tc>
        <w:tc>
          <w:tcPr>
            <w:tcW w:w="1507" w:type="dxa"/>
            <w:vAlign w:val="bottom"/>
          </w:tcPr>
          <w:p w14:paraId="124A4676"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788,050</w:t>
            </w:r>
          </w:p>
        </w:tc>
        <w:tc>
          <w:tcPr>
            <w:tcW w:w="1508" w:type="dxa"/>
            <w:vAlign w:val="bottom"/>
          </w:tcPr>
          <w:p w14:paraId="467DDB6F" w14:textId="77777777"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753,600</w:t>
            </w:r>
          </w:p>
        </w:tc>
        <w:tc>
          <w:tcPr>
            <w:tcW w:w="1507" w:type="dxa"/>
            <w:vAlign w:val="bottom"/>
          </w:tcPr>
          <w:p w14:paraId="6557FE80" w14:textId="33503F7B"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7BCB51C8" w14:textId="28A01977"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w:t>
            </w:r>
          </w:p>
        </w:tc>
      </w:tr>
      <w:tr w:rsidR="009B5F44" w:rsidRPr="008A5A09" w14:paraId="561B8601" w14:textId="77777777" w:rsidTr="009C46B1">
        <w:trPr>
          <w:trHeight w:val="20"/>
        </w:trPr>
        <w:tc>
          <w:tcPr>
            <w:tcW w:w="3330" w:type="dxa"/>
            <w:vAlign w:val="bottom"/>
          </w:tcPr>
          <w:p w14:paraId="17DB5128" w14:textId="77777777" w:rsidR="00F34195" w:rsidRPr="008A5A09" w:rsidRDefault="00F34195" w:rsidP="00911639">
            <w:pPr>
              <w:spacing w:line="320" w:lineRule="exact"/>
              <w:ind w:left="162" w:right="-43" w:hanging="162"/>
              <w:rPr>
                <w:rFonts w:ascii="Arial" w:hAnsi="Arial" w:cs="Arial"/>
                <w:sz w:val="16"/>
                <w:szCs w:val="16"/>
              </w:rPr>
            </w:pPr>
            <w:r w:rsidRPr="008A5A09">
              <w:rPr>
                <w:rFonts w:ascii="Arial" w:hAnsi="Arial" w:cs="Arial"/>
                <w:sz w:val="16"/>
                <w:szCs w:val="16"/>
              </w:rPr>
              <w:t>Common stocks</w:t>
            </w:r>
          </w:p>
        </w:tc>
        <w:tc>
          <w:tcPr>
            <w:tcW w:w="1507" w:type="dxa"/>
            <w:vAlign w:val="bottom"/>
          </w:tcPr>
          <w:p w14:paraId="53C524A0" w14:textId="77777777" w:rsidR="00F34195" w:rsidRPr="008A5A09" w:rsidRDefault="00F34195" w:rsidP="00911639">
            <w:pPr>
              <w:tabs>
                <w:tab w:val="decimal" w:pos="1242"/>
              </w:tabs>
              <w:spacing w:line="320" w:lineRule="exact"/>
              <w:ind w:right="-43"/>
              <w:rPr>
                <w:rFonts w:ascii="Arial" w:hAnsi="Arial" w:cs="Arial"/>
                <w:sz w:val="16"/>
                <w:szCs w:val="16"/>
                <w:cs/>
              </w:rPr>
            </w:pPr>
            <w:r w:rsidRPr="008A5A09">
              <w:rPr>
                <w:rFonts w:ascii="Arial" w:hAnsi="Arial" w:cs="Arial"/>
                <w:sz w:val="16"/>
                <w:szCs w:val="16"/>
              </w:rPr>
              <w:t>9,133,384</w:t>
            </w:r>
          </w:p>
        </w:tc>
        <w:tc>
          <w:tcPr>
            <w:tcW w:w="1508" w:type="dxa"/>
            <w:vAlign w:val="bottom"/>
          </w:tcPr>
          <w:p w14:paraId="4D1AF7B3" w14:textId="77777777"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31,484,063</w:t>
            </w:r>
          </w:p>
        </w:tc>
        <w:tc>
          <w:tcPr>
            <w:tcW w:w="1507" w:type="dxa"/>
            <w:vAlign w:val="center"/>
          </w:tcPr>
          <w:p w14:paraId="1E9D653F" w14:textId="20FDC485" w:rsidR="00F34195" w:rsidRPr="008A5A09" w:rsidRDefault="00F34195" w:rsidP="00911639">
            <w:pPr>
              <w:tabs>
                <w:tab w:val="decimal" w:pos="1242"/>
              </w:tabs>
              <w:spacing w:line="320" w:lineRule="exact"/>
              <w:ind w:right="-43"/>
              <w:rPr>
                <w:rFonts w:ascii="Arial" w:hAnsi="Arial" w:cs="Arial"/>
                <w:sz w:val="16"/>
                <w:szCs w:val="16"/>
                <w:cs/>
              </w:rPr>
            </w:pPr>
            <w:r w:rsidRPr="008A5A09">
              <w:rPr>
                <w:rFonts w:ascii="Arial" w:hAnsi="Arial" w:cs="Arial"/>
                <w:sz w:val="16"/>
                <w:szCs w:val="16"/>
              </w:rPr>
              <w:t>556,310</w:t>
            </w:r>
          </w:p>
        </w:tc>
        <w:tc>
          <w:tcPr>
            <w:tcW w:w="1508" w:type="dxa"/>
            <w:vAlign w:val="center"/>
          </w:tcPr>
          <w:p w14:paraId="1741E5D9" w14:textId="4268F76F" w:rsidR="00F34195" w:rsidRPr="008A5A09" w:rsidRDefault="00F34195" w:rsidP="00911639">
            <w:pPr>
              <w:tabs>
                <w:tab w:val="decimal" w:pos="1242"/>
              </w:tabs>
              <w:spacing w:line="320" w:lineRule="exact"/>
              <w:ind w:right="-198"/>
              <w:rPr>
                <w:rFonts w:ascii="Arial" w:hAnsi="Arial" w:cs="Arial"/>
                <w:sz w:val="16"/>
                <w:szCs w:val="16"/>
              </w:rPr>
            </w:pPr>
            <w:r w:rsidRPr="008A5A09">
              <w:rPr>
                <w:rFonts w:ascii="Arial" w:hAnsi="Arial" w:cs="Arial"/>
                <w:sz w:val="16"/>
                <w:szCs w:val="16"/>
              </w:rPr>
              <w:t>530,351</w:t>
            </w:r>
          </w:p>
        </w:tc>
      </w:tr>
      <w:tr w:rsidR="009B5F44" w:rsidRPr="008A5A09" w14:paraId="2826FC1F" w14:textId="77777777" w:rsidTr="009C46B1">
        <w:trPr>
          <w:trHeight w:val="20"/>
        </w:trPr>
        <w:tc>
          <w:tcPr>
            <w:tcW w:w="3330" w:type="dxa"/>
            <w:vAlign w:val="bottom"/>
          </w:tcPr>
          <w:p w14:paraId="78F0BBD6" w14:textId="77777777" w:rsidR="00F34195" w:rsidRPr="008A5A09" w:rsidRDefault="00F34195" w:rsidP="00911639">
            <w:pPr>
              <w:spacing w:line="320" w:lineRule="exact"/>
              <w:ind w:left="162" w:right="-43" w:hanging="162"/>
              <w:rPr>
                <w:rFonts w:ascii="Arial" w:hAnsi="Arial" w:cs="Arial"/>
                <w:sz w:val="16"/>
                <w:szCs w:val="16"/>
              </w:rPr>
            </w:pPr>
            <w:r w:rsidRPr="008A5A09">
              <w:rPr>
                <w:rFonts w:ascii="Arial" w:hAnsi="Arial" w:cs="Arial"/>
                <w:sz w:val="16"/>
                <w:szCs w:val="16"/>
              </w:rPr>
              <w:t>Unit trusts</w:t>
            </w:r>
          </w:p>
        </w:tc>
        <w:tc>
          <w:tcPr>
            <w:tcW w:w="1507" w:type="dxa"/>
            <w:vAlign w:val="bottom"/>
          </w:tcPr>
          <w:p w14:paraId="4662FB06"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1,368,025</w:t>
            </w:r>
          </w:p>
        </w:tc>
        <w:tc>
          <w:tcPr>
            <w:tcW w:w="1508" w:type="dxa"/>
            <w:vAlign w:val="bottom"/>
          </w:tcPr>
          <w:p w14:paraId="5E44FFCD"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1,116,447</w:t>
            </w:r>
          </w:p>
        </w:tc>
        <w:tc>
          <w:tcPr>
            <w:tcW w:w="1507" w:type="dxa"/>
            <w:vAlign w:val="bottom"/>
          </w:tcPr>
          <w:p w14:paraId="18164786" w14:textId="4FE9445A"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29C2904F" w14:textId="42F0012B"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w:t>
            </w:r>
          </w:p>
        </w:tc>
      </w:tr>
      <w:tr w:rsidR="009B5F44" w:rsidRPr="008A5A09" w14:paraId="30948D04" w14:textId="77777777" w:rsidTr="009C46B1">
        <w:trPr>
          <w:trHeight w:val="20"/>
        </w:trPr>
        <w:tc>
          <w:tcPr>
            <w:tcW w:w="3330" w:type="dxa"/>
            <w:vAlign w:val="bottom"/>
          </w:tcPr>
          <w:p w14:paraId="7AA2E76E" w14:textId="77777777" w:rsidR="00F34195" w:rsidRPr="008A5A09" w:rsidRDefault="00F34195" w:rsidP="00911639">
            <w:pPr>
              <w:spacing w:line="320" w:lineRule="exact"/>
              <w:ind w:left="162" w:right="-43" w:hanging="162"/>
              <w:rPr>
                <w:rFonts w:ascii="Arial" w:hAnsi="Arial" w:cs="Arial"/>
                <w:sz w:val="16"/>
                <w:szCs w:val="16"/>
                <w:cs/>
              </w:rPr>
            </w:pPr>
            <w:r w:rsidRPr="008A5A09">
              <w:rPr>
                <w:rFonts w:ascii="Arial" w:hAnsi="Arial" w:cs="Arial"/>
                <w:sz w:val="16"/>
                <w:szCs w:val="16"/>
              </w:rPr>
              <w:t>Total</w:t>
            </w:r>
          </w:p>
        </w:tc>
        <w:tc>
          <w:tcPr>
            <w:tcW w:w="1507" w:type="dxa"/>
            <w:vAlign w:val="center"/>
          </w:tcPr>
          <w:p w14:paraId="569573AD"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18,796,935</w:t>
            </w:r>
          </w:p>
        </w:tc>
        <w:tc>
          <w:tcPr>
            <w:tcW w:w="1508" w:type="dxa"/>
            <w:vAlign w:val="center"/>
          </w:tcPr>
          <w:p w14:paraId="3E83927C"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40,872,160</w:t>
            </w:r>
          </w:p>
        </w:tc>
        <w:tc>
          <w:tcPr>
            <w:tcW w:w="1507" w:type="dxa"/>
            <w:vAlign w:val="center"/>
          </w:tcPr>
          <w:p w14:paraId="58976255" w14:textId="0C69AB9C"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556,310</w:t>
            </w:r>
          </w:p>
        </w:tc>
        <w:tc>
          <w:tcPr>
            <w:tcW w:w="1508" w:type="dxa"/>
            <w:vAlign w:val="center"/>
          </w:tcPr>
          <w:p w14:paraId="42A43510" w14:textId="4CE9431B"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530,351</w:t>
            </w:r>
          </w:p>
        </w:tc>
      </w:tr>
      <w:tr w:rsidR="009B5F44" w:rsidRPr="008A5A09" w14:paraId="40448BEE" w14:textId="77777777" w:rsidTr="009C46B1">
        <w:trPr>
          <w:trHeight w:val="20"/>
        </w:trPr>
        <w:tc>
          <w:tcPr>
            <w:tcW w:w="3330" w:type="dxa"/>
            <w:vAlign w:val="bottom"/>
          </w:tcPr>
          <w:p w14:paraId="4DF2A300" w14:textId="1B8FC823"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Add (less): Unrealised gains (losses)</w:t>
            </w:r>
          </w:p>
        </w:tc>
        <w:tc>
          <w:tcPr>
            <w:tcW w:w="1507" w:type="dxa"/>
            <w:vAlign w:val="bottom"/>
          </w:tcPr>
          <w:p w14:paraId="70641AF4"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22,178,347</w:t>
            </w:r>
          </w:p>
        </w:tc>
        <w:tc>
          <w:tcPr>
            <w:tcW w:w="1508" w:type="dxa"/>
            <w:vAlign w:val="bottom"/>
          </w:tcPr>
          <w:p w14:paraId="4B6AE851"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7" w:type="dxa"/>
            <w:vAlign w:val="center"/>
          </w:tcPr>
          <w:p w14:paraId="5F5F57FF" w14:textId="2BC04EEF"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(25,959)</w:t>
            </w:r>
          </w:p>
        </w:tc>
        <w:tc>
          <w:tcPr>
            <w:tcW w:w="1508" w:type="dxa"/>
            <w:vAlign w:val="bottom"/>
          </w:tcPr>
          <w:p w14:paraId="67BFB30B" w14:textId="77777777" w:rsidR="00F34195" w:rsidRPr="008A5A09" w:rsidRDefault="00F34195" w:rsidP="00911639">
            <w:pPr>
              <w:tabs>
                <w:tab w:val="decimal" w:pos="1242"/>
              </w:tabs>
              <w:spacing w:line="320" w:lineRule="exact"/>
              <w:ind w:right="-43"/>
              <w:rPr>
                <w:rFonts w:ascii="Arial" w:hAnsi="Arial" w:cs="Arial"/>
                <w:sz w:val="16"/>
                <w:szCs w:val="16"/>
              </w:rPr>
            </w:pPr>
          </w:p>
        </w:tc>
      </w:tr>
      <w:tr w:rsidR="009B5F44" w:rsidRPr="008A5A09" w14:paraId="66C31DA5" w14:textId="77777777" w:rsidTr="009C46B1">
        <w:trPr>
          <w:trHeight w:val="20"/>
        </w:trPr>
        <w:tc>
          <w:tcPr>
            <w:tcW w:w="3330" w:type="dxa"/>
            <w:vAlign w:val="bottom"/>
          </w:tcPr>
          <w:p w14:paraId="20B9089F" w14:textId="77777777"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 xml:space="preserve">Less: </w:t>
            </w:r>
            <w:r w:rsidRPr="008A5A09">
              <w:rPr>
                <w:rFonts w:ascii="Arial" w:hAnsi="Arial" w:cs="Arial"/>
                <w:sz w:val="16"/>
                <w:szCs w:val="16"/>
              </w:rPr>
              <w:t>Allowance for impairment</w:t>
            </w:r>
          </w:p>
        </w:tc>
        <w:tc>
          <w:tcPr>
            <w:tcW w:w="1507" w:type="dxa"/>
            <w:vAlign w:val="bottom"/>
          </w:tcPr>
          <w:p w14:paraId="758C8976"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(62,452)</w:t>
            </w:r>
          </w:p>
        </w:tc>
        <w:tc>
          <w:tcPr>
            <w:tcW w:w="1508" w:type="dxa"/>
            <w:vAlign w:val="bottom"/>
          </w:tcPr>
          <w:p w14:paraId="2B825B92"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2FFB280" w14:textId="0BA0DE6D"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666FB6C2" w14:textId="77777777" w:rsidR="00F34195" w:rsidRPr="008A5A09" w:rsidRDefault="00F34195" w:rsidP="00911639">
            <w:pPr>
              <w:tabs>
                <w:tab w:val="decimal" w:pos="1242"/>
              </w:tabs>
              <w:spacing w:line="320" w:lineRule="exact"/>
              <w:ind w:right="-43"/>
              <w:rPr>
                <w:rFonts w:ascii="Arial" w:hAnsi="Arial" w:cs="Arial"/>
                <w:sz w:val="16"/>
                <w:szCs w:val="16"/>
              </w:rPr>
            </w:pPr>
          </w:p>
        </w:tc>
      </w:tr>
      <w:tr w:rsidR="009B5F44" w:rsidRPr="008A5A09" w14:paraId="7CCC55C9" w14:textId="77777777" w:rsidTr="009C46B1">
        <w:trPr>
          <w:trHeight w:val="20"/>
        </w:trPr>
        <w:tc>
          <w:tcPr>
            <w:tcW w:w="3330" w:type="dxa"/>
            <w:vAlign w:val="bottom"/>
          </w:tcPr>
          <w:p w14:paraId="665535BB" w14:textId="77777777"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 xml:space="preserve">Less: </w:t>
            </w:r>
            <w:r w:rsidRPr="008A5A09">
              <w:rPr>
                <w:rFonts w:ascii="Arial" w:hAnsi="Arial" w:cs="Arial"/>
                <w:sz w:val="16"/>
                <w:szCs w:val="16"/>
              </w:rPr>
              <w:t>Allowance for expected credit losses</w:t>
            </w:r>
          </w:p>
        </w:tc>
        <w:tc>
          <w:tcPr>
            <w:tcW w:w="1507" w:type="dxa"/>
            <w:vAlign w:val="bottom"/>
          </w:tcPr>
          <w:p w14:paraId="6DFB2B43"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(40,670)</w:t>
            </w:r>
          </w:p>
        </w:tc>
        <w:tc>
          <w:tcPr>
            <w:tcW w:w="1508" w:type="dxa"/>
            <w:vAlign w:val="bottom"/>
          </w:tcPr>
          <w:p w14:paraId="57B78B7F" w14:textId="77777777" w:rsidR="00F34195" w:rsidRPr="008A5A09"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76F5F2E" w14:textId="3581A688"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w:t>
            </w:r>
          </w:p>
        </w:tc>
        <w:tc>
          <w:tcPr>
            <w:tcW w:w="1508" w:type="dxa"/>
            <w:vAlign w:val="bottom"/>
          </w:tcPr>
          <w:p w14:paraId="46A32B99" w14:textId="77777777" w:rsidR="00F34195" w:rsidRPr="008A5A09" w:rsidRDefault="00F34195" w:rsidP="00911639">
            <w:pPr>
              <w:tabs>
                <w:tab w:val="decimal" w:pos="1242"/>
              </w:tabs>
              <w:spacing w:line="320" w:lineRule="exact"/>
              <w:ind w:right="-43"/>
              <w:rPr>
                <w:rFonts w:ascii="Arial" w:hAnsi="Arial" w:cs="Arial"/>
                <w:sz w:val="16"/>
                <w:szCs w:val="16"/>
                <w:cs/>
              </w:rPr>
            </w:pPr>
          </w:p>
        </w:tc>
      </w:tr>
      <w:tr w:rsidR="009B5F44" w:rsidRPr="008A5A09" w14:paraId="791E2680" w14:textId="77777777" w:rsidTr="009C46B1">
        <w:trPr>
          <w:trHeight w:val="20"/>
        </w:trPr>
        <w:tc>
          <w:tcPr>
            <w:tcW w:w="3330" w:type="dxa"/>
            <w:vAlign w:val="bottom"/>
          </w:tcPr>
          <w:p w14:paraId="4603EB9E" w14:textId="77777777" w:rsidR="00F34195" w:rsidRPr="008A5A09" w:rsidRDefault="00F34195" w:rsidP="00911639">
            <w:pPr>
              <w:spacing w:line="320" w:lineRule="exact"/>
              <w:ind w:left="162" w:right="-43" w:hanging="162"/>
              <w:rPr>
                <w:rFonts w:ascii="Arial" w:hAnsi="Arial" w:cs="Arial"/>
                <w:sz w:val="16"/>
                <w:szCs w:val="16"/>
              </w:rPr>
            </w:pPr>
            <w:r w:rsidRPr="008A5A09">
              <w:rPr>
                <w:rFonts w:ascii="Arial" w:eastAsia="Arial Unicode MS" w:hAnsi="Arial" w:cs="Arial"/>
                <w:sz w:val="16"/>
                <w:szCs w:val="16"/>
              </w:rPr>
              <w:t>Available-for-sale investments measured at fair value through other comprehensive income - net</w:t>
            </w:r>
          </w:p>
        </w:tc>
        <w:tc>
          <w:tcPr>
            <w:tcW w:w="1507" w:type="dxa"/>
            <w:vAlign w:val="bottom"/>
          </w:tcPr>
          <w:p w14:paraId="1F72DFF2"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40,872,160</w:t>
            </w:r>
          </w:p>
        </w:tc>
        <w:tc>
          <w:tcPr>
            <w:tcW w:w="1508" w:type="dxa"/>
            <w:vAlign w:val="bottom"/>
          </w:tcPr>
          <w:p w14:paraId="15060EB3"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46E9CF4" w14:textId="49DE8C51"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530,351</w:t>
            </w:r>
          </w:p>
        </w:tc>
        <w:tc>
          <w:tcPr>
            <w:tcW w:w="1508" w:type="dxa"/>
            <w:vAlign w:val="bottom"/>
          </w:tcPr>
          <w:p w14:paraId="428811C2" w14:textId="77777777" w:rsidR="00F34195" w:rsidRPr="008A5A09" w:rsidRDefault="00F34195" w:rsidP="00911639">
            <w:pPr>
              <w:tabs>
                <w:tab w:val="decimal" w:pos="1242"/>
              </w:tabs>
              <w:spacing w:line="320" w:lineRule="exact"/>
              <w:ind w:right="-43"/>
              <w:rPr>
                <w:rFonts w:ascii="Arial" w:hAnsi="Arial" w:cs="Arial"/>
                <w:sz w:val="16"/>
                <w:szCs w:val="16"/>
              </w:rPr>
            </w:pPr>
          </w:p>
        </w:tc>
      </w:tr>
      <w:tr w:rsidR="009B5F44" w:rsidRPr="008A5A09" w14:paraId="2F7CEF03" w14:textId="77777777" w:rsidTr="009C46B1">
        <w:trPr>
          <w:trHeight w:val="20"/>
        </w:trPr>
        <w:tc>
          <w:tcPr>
            <w:tcW w:w="3330" w:type="dxa"/>
            <w:vAlign w:val="bottom"/>
          </w:tcPr>
          <w:p w14:paraId="14B7F357" w14:textId="77777777" w:rsidR="00F34195" w:rsidRPr="008A5A09" w:rsidRDefault="00F34195" w:rsidP="00911639">
            <w:pPr>
              <w:spacing w:line="320" w:lineRule="exact"/>
              <w:ind w:left="162" w:right="-43" w:hanging="162"/>
              <w:rPr>
                <w:rFonts w:ascii="Arial" w:eastAsia="Arial Unicode MS" w:hAnsi="Arial" w:cs="Arial"/>
                <w:b/>
                <w:bCs/>
                <w:sz w:val="16"/>
                <w:szCs w:val="16"/>
              </w:rPr>
            </w:pPr>
            <w:r w:rsidRPr="008A5A09">
              <w:rPr>
                <w:rFonts w:ascii="Arial" w:eastAsia="Arial Unicode MS" w:hAnsi="Arial" w:cs="Arial"/>
                <w:b/>
                <w:bCs/>
                <w:sz w:val="16"/>
                <w:szCs w:val="16"/>
              </w:rPr>
              <w:t>Held-to-maturity investments measured at amortised cost</w:t>
            </w:r>
          </w:p>
        </w:tc>
        <w:tc>
          <w:tcPr>
            <w:tcW w:w="1507" w:type="dxa"/>
            <w:vAlign w:val="bottom"/>
          </w:tcPr>
          <w:p w14:paraId="6FFF0760"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5CAE59D" w14:textId="77777777" w:rsidR="00F34195" w:rsidRPr="008A5A09"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73D775B3"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BCB40AD" w14:textId="77777777" w:rsidR="00F34195" w:rsidRPr="008A5A09" w:rsidRDefault="00F34195" w:rsidP="00911639">
            <w:pPr>
              <w:tabs>
                <w:tab w:val="decimal" w:pos="1242"/>
              </w:tabs>
              <w:spacing w:line="320" w:lineRule="exact"/>
              <w:ind w:right="-198"/>
              <w:rPr>
                <w:rFonts w:ascii="Arial" w:hAnsi="Arial" w:cs="Arial"/>
                <w:sz w:val="16"/>
                <w:szCs w:val="16"/>
              </w:rPr>
            </w:pPr>
          </w:p>
        </w:tc>
      </w:tr>
      <w:tr w:rsidR="009B5F44" w:rsidRPr="008A5A09" w14:paraId="304A7EA0" w14:textId="77777777" w:rsidTr="009C46B1">
        <w:trPr>
          <w:trHeight w:val="20"/>
        </w:trPr>
        <w:tc>
          <w:tcPr>
            <w:tcW w:w="3330" w:type="dxa"/>
            <w:vAlign w:val="bottom"/>
          </w:tcPr>
          <w:p w14:paraId="66EA0879" w14:textId="77777777" w:rsidR="00F34195" w:rsidRPr="008A5A09" w:rsidRDefault="00F34195" w:rsidP="00911639">
            <w:pPr>
              <w:spacing w:line="320" w:lineRule="exact"/>
              <w:ind w:left="162" w:right="-43" w:hanging="162"/>
              <w:rPr>
                <w:rFonts w:ascii="Arial" w:eastAsia="Arial Unicode MS" w:hAnsi="Arial" w:cs="Arial"/>
                <w:sz w:val="16"/>
                <w:szCs w:val="16"/>
                <w:cs/>
              </w:rPr>
            </w:pPr>
            <w:r w:rsidRPr="008A5A09">
              <w:rPr>
                <w:rFonts w:ascii="Arial" w:eastAsia="Arial Unicode MS" w:hAnsi="Arial" w:cs="Arial"/>
                <w:sz w:val="16"/>
                <w:szCs w:val="16"/>
              </w:rPr>
              <w:t>Deposits at financial institutions which matured over 3 months</w:t>
            </w:r>
          </w:p>
        </w:tc>
        <w:tc>
          <w:tcPr>
            <w:tcW w:w="1507" w:type="dxa"/>
            <w:vAlign w:val="bottom"/>
          </w:tcPr>
          <w:p w14:paraId="3B54079D" w14:textId="77777777"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9,833,515</w:t>
            </w:r>
          </w:p>
        </w:tc>
        <w:tc>
          <w:tcPr>
            <w:tcW w:w="1508" w:type="dxa"/>
            <w:vAlign w:val="bottom"/>
          </w:tcPr>
          <w:p w14:paraId="21B4DCF7" w14:textId="77777777" w:rsidR="00F34195" w:rsidRPr="008A5A09"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28DBBC9" w14:textId="79B9E241" w:rsidR="00F34195" w:rsidRPr="008A5A09" w:rsidRDefault="00F34195" w:rsidP="00911639">
            <w:pP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0269CF83" w14:textId="77777777" w:rsidR="00F34195" w:rsidRPr="008A5A09" w:rsidRDefault="00F34195" w:rsidP="00911639">
            <w:pPr>
              <w:tabs>
                <w:tab w:val="decimal" w:pos="1242"/>
              </w:tabs>
              <w:spacing w:line="320" w:lineRule="exact"/>
              <w:ind w:right="-43"/>
              <w:rPr>
                <w:rFonts w:ascii="Arial" w:hAnsi="Arial" w:cs="Arial"/>
                <w:sz w:val="16"/>
                <w:szCs w:val="16"/>
                <w:cs/>
              </w:rPr>
            </w:pPr>
          </w:p>
        </w:tc>
      </w:tr>
      <w:tr w:rsidR="009B5F44" w:rsidRPr="008A5A09" w14:paraId="0D28D4BB" w14:textId="77777777" w:rsidTr="009C46B1">
        <w:trPr>
          <w:trHeight w:val="20"/>
        </w:trPr>
        <w:tc>
          <w:tcPr>
            <w:tcW w:w="3330" w:type="dxa"/>
            <w:vAlign w:val="bottom"/>
          </w:tcPr>
          <w:p w14:paraId="34E89625" w14:textId="77777777"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 xml:space="preserve">Less: </w:t>
            </w:r>
            <w:r w:rsidRPr="008A5A09">
              <w:rPr>
                <w:rFonts w:ascii="Arial" w:hAnsi="Arial" w:cs="Arial"/>
                <w:sz w:val="16"/>
                <w:szCs w:val="16"/>
              </w:rPr>
              <w:t>Allowance for expected credit losses</w:t>
            </w:r>
          </w:p>
        </w:tc>
        <w:tc>
          <w:tcPr>
            <w:tcW w:w="1507" w:type="dxa"/>
            <w:vAlign w:val="bottom"/>
          </w:tcPr>
          <w:p w14:paraId="59D4E800"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(769)</w:t>
            </w:r>
          </w:p>
        </w:tc>
        <w:tc>
          <w:tcPr>
            <w:tcW w:w="1508" w:type="dxa"/>
            <w:vAlign w:val="bottom"/>
          </w:tcPr>
          <w:p w14:paraId="57D52AAE" w14:textId="77777777" w:rsidR="00F34195" w:rsidRPr="008A5A09"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27D33785" w14:textId="6B29C7DB"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6D05A8C7" w14:textId="77777777" w:rsidR="00F34195" w:rsidRPr="008A5A09" w:rsidRDefault="00F34195" w:rsidP="00911639">
            <w:pPr>
              <w:tabs>
                <w:tab w:val="decimal" w:pos="1242"/>
              </w:tabs>
              <w:spacing w:line="320" w:lineRule="exact"/>
              <w:ind w:right="-43"/>
              <w:rPr>
                <w:rFonts w:ascii="Arial" w:hAnsi="Arial" w:cs="Arial"/>
                <w:sz w:val="16"/>
                <w:szCs w:val="16"/>
                <w:cs/>
              </w:rPr>
            </w:pPr>
          </w:p>
        </w:tc>
      </w:tr>
      <w:tr w:rsidR="009B5F44" w:rsidRPr="008A5A09" w14:paraId="707FA8B6" w14:textId="77777777" w:rsidTr="009C46B1">
        <w:trPr>
          <w:trHeight w:val="20"/>
        </w:trPr>
        <w:tc>
          <w:tcPr>
            <w:tcW w:w="3330" w:type="dxa"/>
            <w:vAlign w:val="bottom"/>
          </w:tcPr>
          <w:p w14:paraId="7275B5EA" w14:textId="77777777"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Held-to-maturity investments measured at amortised cost - net</w:t>
            </w:r>
          </w:p>
        </w:tc>
        <w:tc>
          <w:tcPr>
            <w:tcW w:w="1507" w:type="dxa"/>
            <w:vAlign w:val="bottom"/>
          </w:tcPr>
          <w:p w14:paraId="28D0C3C0" w14:textId="77777777"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9,832,746</w:t>
            </w:r>
          </w:p>
        </w:tc>
        <w:tc>
          <w:tcPr>
            <w:tcW w:w="1508" w:type="dxa"/>
            <w:vAlign w:val="bottom"/>
          </w:tcPr>
          <w:p w14:paraId="6BF26C65"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E35621D" w14:textId="3CE4FA4B" w:rsidR="00F34195" w:rsidRPr="008A5A09" w:rsidRDefault="00F34195" w:rsidP="00911639">
            <w:pPr>
              <w:pBdr>
                <w:bottom w:val="single" w:sz="4" w:space="1" w:color="auto"/>
              </w:pBdr>
              <w:tabs>
                <w:tab w:val="decimal" w:pos="1242"/>
              </w:tabs>
              <w:spacing w:line="320" w:lineRule="exact"/>
              <w:ind w:right="-43"/>
              <w:rPr>
                <w:rFonts w:ascii="Arial" w:hAnsi="Arial" w:cs="Arial"/>
                <w:sz w:val="16"/>
                <w:szCs w:val="16"/>
              </w:rPr>
            </w:pPr>
            <w:r w:rsidRPr="008A5A09">
              <w:rPr>
                <w:rFonts w:ascii="Arial" w:hAnsi="Arial" w:cs="Arial"/>
                <w:sz w:val="16"/>
                <w:szCs w:val="16"/>
              </w:rPr>
              <w:t>-</w:t>
            </w:r>
          </w:p>
        </w:tc>
        <w:tc>
          <w:tcPr>
            <w:tcW w:w="1508" w:type="dxa"/>
            <w:vAlign w:val="bottom"/>
          </w:tcPr>
          <w:p w14:paraId="7101E373" w14:textId="77777777" w:rsidR="00F34195" w:rsidRPr="008A5A09" w:rsidRDefault="00F34195" w:rsidP="00911639">
            <w:pPr>
              <w:tabs>
                <w:tab w:val="decimal" w:pos="1242"/>
              </w:tabs>
              <w:spacing w:line="320" w:lineRule="exact"/>
              <w:ind w:right="-43"/>
              <w:rPr>
                <w:rFonts w:ascii="Arial" w:hAnsi="Arial" w:cs="Arial"/>
                <w:sz w:val="16"/>
                <w:szCs w:val="16"/>
              </w:rPr>
            </w:pPr>
          </w:p>
        </w:tc>
      </w:tr>
      <w:tr w:rsidR="009B5F44" w:rsidRPr="008A5A09" w14:paraId="26BD4AFC" w14:textId="77777777" w:rsidTr="009C46B1">
        <w:trPr>
          <w:trHeight w:val="20"/>
        </w:trPr>
        <w:tc>
          <w:tcPr>
            <w:tcW w:w="3330" w:type="dxa"/>
            <w:vAlign w:val="bottom"/>
          </w:tcPr>
          <w:p w14:paraId="6C784AB8" w14:textId="77777777" w:rsidR="00F34195" w:rsidRPr="008A5A09" w:rsidRDefault="00F34195" w:rsidP="00911639">
            <w:pPr>
              <w:spacing w:line="320" w:lineRule="exact"/>
              <w:ind w:left="162" w:right="-43" w:hanging="162"/>
              <w:rPr>
                <w:rFonts w:ascii="Arial" w:eastAsia="Arial Unicode MS" w:hAnsi="Arial" w:cs="Arial"/>
                <w:sz w:val="16"/>
                <w:szCs w:val="16"/>
              </w:rPr>
            </w:pPr>
            <w:r w:rsidRPr="008A5A09">
              <w:rPr>
                <w:rFonts w:ascii="Arial" w:eastAsia="Arial Unicode MS" w:hAnsi="Arial" w:cs="Arial"/>
                <w:sz w:val="16"/>
                <w:szCs w:val="16"/>
              </w:rPr>
              <w:t>Investment in securities - net</w:t>
            </w:r>
          </w:p>
        </w:tc>
        <w:tc>
          <w:tcPr>
            <w:tcW w:w="1507" w:type="dxa"/>
            <w:vAlign w:val="bottom"/>
          </w:tcPr>
          <w:p w14:paraId="5DD777BE" w14:textId="77777777" w:rsidR="00F34195" w:rsidRPr="008A5A09"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50,704,906</w:t>
            </w:r>
          </w:p>
        </w:tc>
        <w:tc>
          <w:tcPr>
            <w:tcW w:w="1508" w:type="dxa"/>
            <w:vAlign w:val="bottom"/>
          </w:tcPr>
          <w:p w14:paraId="2E199A74" w14:textId="77777777" w:rsidR="00F34195" w:rsidRPr="008A5A09"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747133B" w14:textId="3762F214" w:rsidR="00F34195" w:rsidRPr="008A5A09"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8A5A09">
              <w:rPr>
                <w:rFonts w:ascii="Arial" w:hAnsi="Arial" w:cs="Arial"/>
                <w:sz w:val="16"/>
                <w:szCs w:val="16"/>
              </w:rPr>
              <w:t>530,351</w:t>
            </w:r>
          </w:p>
        </w:tc>
        <w:tc>
          <w:tcPr>
            <w:tcW w:w="1508" w:type="dxa"/>
            <w:vAlign w:val="bottom"/>
          </w:tcPr>
          <w:p w14:paraId="6CB99606" w14:textId="77777777" w:rsidR="00F34195" w:rsidRPr="008A5A09" w:rsidRDefault="00F34195" w:rsidP="00911639">
            <w:pPr>
              <w:tabs>
                <w:tab w:val="decimal" w:pos="1242"/>
              </w:tabs>
              <w:spacing w:line="320" w:lineRule="exact"/>
              <w:ind w:right="-43"/>
              <w:rPr>
                <w:rFonts w:ascii="Arial" w:hAnsi="Arial" w:cs="Arial"/>
                <w:sz w:val="16"/>
                <w:szCs w:val="16"/>
              </w:rPr>
            </w:pPr>
          </w:p>
        </w:tc>
      </w:tr>
    </w:tbl>
    <w:p w14:paraId="1C481298" w14:textId="0E9EF691" w:rsidR="0009388A" w:rsidRPr="008A5A09" w:rsidRDefault="0014352F" w:rsidP="009C46B1">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A5A09">
        <w:rPr>
          <w:rFonts w:ascii="Arial" w:hAnsi="Arial" w:cs="Arial"/>
          <w:b/>
          <w:bCs/>
          <w:sz w:val="22"/>
          <w:szCs w:val="22"/>
          <w:lang w:eastAsia="th-TH"/>
        </w:rPr>
        <w:t>1</w:t>
      </w:r>
      <w:r w:rsidR="00123318" w:rsidRPr="008A5A09">
        <w:rPr>
          <w:rFonts w:ascii="Arial" w:hAnsi="Arial" w:cs="Arial"/>
          <w:b/>
          <w:bCs/>
          <w:sz w:val="22"/>
          <w:szCs w:val="22"/>
          <w:lang w:eastAsia="th-TH"/>
        </w:rPr>
        <w:t>2</w:t>
      </w:r>
      <w:r w:rsidR="0009388A" w:rsidRPr="008A5A09">
        <w:rPr>
          <w:rFonts w:ascii="Arial" w:hAnsi="Arial" w:cs="Arial"/>
          <w:b/>
          <w:bCs/>
          <w:sz w:val="22"/>
          <w:szCs w:val="22"/>
          <w:cs/>
          <w:lang w:eastAsia="th-TH"/>
        </w:rPr>
        <w:t>.</w:t>
      </w:r>
      <w:r w:rsidR="0009388A" w:rsidRPr="008A5A09">
        <w:rPr>
          <w:rFonts w:ascii="Arial" w:hAnsi="Arial" w:cs="Arial"/>
          <w:b/>
          <w:bCs/>
          <w:sz w:val="22"/>
          <w:szCs w:val="22"/>
          <w:lang w:eastAsia="th-TH"/>
        </w:rPr>
        <w:t>2</w:t>
      </w:r>
      <w:r w:rsidR="0009388A" w:rsidRPr="008A5A09">
        <w:rPr>
          <w:rFonts w:ascii="Arial" w:hAnsi="Arial" w:cs="Arial"/>
          <w:b/>
          <w:bCs/>
          <w:sz w:val="22"/>
          <w:szCs w:val="22"/>
          <w:cs/>
          <w:lang w:eastAsia="th-TH"/>
        </w:rPr>
        <w:tab/>
      </w:r>
      <w:r w:rsidR="0009388A" w:rsidRPr="008A5A09">
        <w:rPr>
          <w:rFonts w:ascii="Arial" w:hAnsi="Arial" w:cs="Arial"/>
          <w:b/>
          <w:bCs/>
          <w:sz w:val="22"/>
          <w:szCs w:val="22"/>
          <w:lang w:eastAsia="th-TH"/>
        </w:rPr>
        <w:t>Classified by stage of credit risk</w:t>
      </w:r>
    </w:p>
    <w:tbl>
      <w:tblPr>
        <w:tblW w:w="9180" w:type="dxa"/>
        <w:tblInd w:w="450" w:type="dxa"/>
        <w:tblLayout w:type="fixed"/>
        <w:tblLook w:val="0000" w:firstRow="0" w:lastRow="0" w:firstColumn="0" w:lastColumn="0" w:noHBand="0" w:noVBand="0"/>
      </w:tblPr>
      <w:tblGrid>
        <w:gridCol w:w="4950"/>
        <w:gridCol w:w="2160"/>
        <w:gridCol w:w="2070"/>
      </w:tblGrid>
      <w:tr w:rsidR="009B5F44" w:rsidRPr="008A5A09" w14:paraId="50B14F42" w14:textId="77777777" w:rsidTr="009C46B1">
        <w:tc>
          <w:tcPr>
            <w:tcW w:w="4950" w:type="dxa"/>
          </w:tcPr>
          <w:p w14:paraId="13FE23CB" w14:textId="77777777" w:rsidR="00AF69D5" w:rsidRPr="008A5A09"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17AFDCAB" w14:textId="77777777" w:rsidR="00AF69D5" w:rsidRPr="008A5A09" w:rsidRDefault="00AF69D5" w:rsidP="00911639">
            <w:pPr>
              <w:tabs>
                <w:tab w:val="right" w:pos="6840"/>
                <w:tab w:val="left" w:pos="8000"/>
                <w:tab w:val="left" w:pos="8180"/>
                <w:tab w:val="right" w:pos="9180"/>
                <w:tab w:val="right" w:pos="9440"/>
              </w:tabs>
              <w:spacing w:line="340" w:lineRule="exact"/>
              <w:ind w:right="-43"/>
              <w:jc w:val="right"/>
              <w:rPr>
                <w:rFonts w:ascii="Arial" w:eastAsia="Arial Unicode MS" w:hAnsi="Arial" w:cs="Arial"/>
                <w:sz w:val="18"/>
                <w:szCs w:val="18"/>
              </w:rPr>
            </w:pPr>
            <w:r w:rsidRPr="008A5A09">
              <w:rPr>
                <w:rFonts w:ascii="Arial" w:hAnsi="Arial" w:cs="Arial"/>
                <w:sz w:val="18"/>
                <w:szCs w:val="18"/>
                <w:cs/>
              </w:rPr>
              <w:t>(</w:t>
            </w:r>
            <w:r w:rsidRPr="008A5A09">
              <w:rPr>
                <w:rFonts w:ascii="Arial" w:hAnsi="Arial" w:cs="Arial"/>
                <w:sz w:val="18"/>
                <w:szCs w:val="18"/>
              </w:rPr>
              <w:t>Unit: Thousand Baht)</w:t>
            </w:r>
          </w:p>
        </w:tc>
      </w:tr>
      <w:tr w:rsidR="009B5F44" w:rsidRPr="008A5A09" w14:paraId="2BBB7BF8" w14:textId="77777777" w:rsidTr="009C46B1">
        <w:tc>
          <w:tcPr>
            <w:tcW w:w="4950" w:type="dxa"/>
          </w:tcPr>
          <w:p w14:paraId="3D3A673A" w14:textId="77777777" w:rsidR="00AF69D5" w:rsidRPr="008A5A09"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0496E428" w14:textId="6075D527" w:rsidR="00AF69D5" w:rsidRPr="008A5A09" w:rsidRDefault="00260748"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 xml:space="preserve">Consolidated </w:t>
            </w:r>
            <w:r w:rsidR="00AF69D5" w:rsidRPr="008A5A09">
              <w:rPr>
                <w:rFonts w:ascii="Arial" w:eastAsia="Arial Unicode MS" w:hAnsi="Arial" w:cs="Arial"/>
                <w:sz w:val="18"/>
                <w:szCs w:val="18"/>
              </w:rPr>
              <w:t>financial statements</w:t>
            </w:r>
          </w:p>
        </w:tc>
      </w:tr>
      <w:tr w:rsidR="009B5F44" w:rsidRPr="008A5A09" w14:paraId="033C6E79" w14:textId="77777777" w:rsidTr="009C46B1">
        <w:tc>
          <w:tcPr>
            <w:tcW w:w="4950" w:type="dxa"/>
          </w:tcPr>
          <w:p w14:paraId="528F9DBA" w14:textId="77777777" w:rsidR="00AF69D5" w:rsidRPr="008A5A09"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2"/>
            <w:vAlign w:val="bottom"/>
          </w:tcPr>
          <w:p w14:paraId="6AA2D118" w14:textId="77777777" w:rsidR="00AF69D5" w:rsidRPr="008A5A09" w:rsidRDefault="00AF69D5"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A5A09">
              <w:rPr>
                <w:rFonts w:ascii="Arial" w:eastAsia="Arial Unicode MS" w:hAnsi="Arial" w:cs="Arial"/>
                <w:sz w:val="18"/>
                <w:szCs w:val="18"/>
              </w:rPr>
              <w:t xml:space="preserve">31 </w:t>
            </w:r>
            <w:r w:rsidRPr="008A5A09">
              <w:rPr>
                <w:rFonts w:ascii="Arial" w:eastAsia="Arial Unicode MS" w:hAnsi="Arial" w:cs="Arial"/>
                <w:sz w:val="18"/>
                <w:szCs w:val="22"/>
              </w:rPr>
              <w:t>December</w:t>
            </w:r>
            <w:r w:rsidRPr="008A5A09">
              <w:rPr>
                <w:rFonts w:ascii="Arial" w:eastAsia="Arial Unicode MS" w:hAnsi="Arial" w:cs="Arial"/>
                <w:sz w:val="18"/>
                <w:szCs w:val="18"/>
              </w:rPr>
              <w:t xml:space="preserve"> 2024</w:t>
            </w:r>
          </w:p>
        </w:tc>
      </w:tr>
      <w:tr w:rsidR="009B5F44" w:rsidRPr="008A5A09" w14:paraId="5AEABE2B" w14:textId="77777777" w:rsidTr="009C46B1">
        <w:tc>
          <w:tcPr>
            <w:tcW w:w="4950" w:type="dxa"/>
          </w:tcPr>
          <w:p w14:paraId="4066C8E3" w14:textId="77777777" w:rsidR="00AF69D5" w:rsidRPr="008A5A09"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160" w:type="dxa"/>
            <w:vAlign w:val="bottom"/>
          </w:tcPr>
          <w:p w14:paraId="42357765" w14:textId="77777777" w:rsidR="00AF69D5" w:rsidRPr="008A5A09" w:rsidRDefault="00AF69D5" w:rsidP="00911639">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Fair value</w:t>
            </w:r>
          </w:p>
        </w:tc>
        <w:tc>
          <w:tcPr>
            <w:tcW w:w="2070" w:type="dxa"/>
            <w:vAlign w:val="bottom"/>
          </w:tcPr>
          <w:p w14:paraId="183240C0" w14:textId="77777777" w:rsidR="00AF69D5" w:rsidRPr="008A5A09" w:rsidRDefault="00AF69D5" w:rsidP="00911639">
            <w:pPr>
              <w:pBdr>
                <w:bottom w:val="single" w:sz="6"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 xml:space="preserve">Allowance for expected credit losses </w:t>
            </w:r>
          </w:p>
        </w:tc>
      </w:tr>
      <w:tr w:rsidR="009B5F44" w:rsidRPr="008A5A09" w14:paraId="34364346" w14:textId="77777777" w:rsidTr="009C46B1">
        <w:tc>
          <w:tcPr>
            <w:tcW w:w="4950" w:type="dxa"/>
            <w:vAlign w:val="bottom"/>
          </w:tcPr>
          <w:p w14:paraId="7A8E6F34" w14:textId="77777777" w:rsidR="00AF69D5" w:rsidRPr="008A5A09" w:rsidRDefault="00AF69D5" w:rsidP="00911639">
            <w:pPr>
              <w:spacing w:line="340" w:lineRule="exact"/>
              <w:ind w:left="162" w:right="-43" w:hanging="162"/>
              <w:rPr>
                <w:rFonts w:ascii="Arial" w:hAnsi="Arial" w:cs="Arial"/>
                <w:sz w:val="18"/>
                <w:szCs w:val="18"/>
              </w:rPr>
            </w:pPr>
            <w:r w:rsidRPr="008A5A09">
              <w:rPr>
                <w:rFonts w:ascii="Arial" w:eastAsia="Arial Unicode MS" w:hAnsi="Arial" w:cs="Arial"/>
                <w:b/>
                <w:bCs/>
                <w:sz w:val="18"/>
                <w:szCs w:val="18"/>
              </w:rPr>
              <w:t xml:space="preserve">Available-for-sale investments measured at </w:t>
            </w:r>
            <w:r w:rsidR="005D6083" w:rsidRPr="008A5A09">
              <w:rPr>
                <w:rFonts w:ascii="Arial" w:eastAsia="Arial Unicode MS" w:hAnsi="Arial" w:cs="Arial"/>
                <w:b/>
                <w:bCs/>
                <w:sz w:val="18"/>
                <w:szCs w:val="18"/>
              </w:rPr>
              <w:t>FVOCI</w:t>
            </w:r>
          </w:p>
        </w:tc>
        <w:tc>
          <w:tcPr>
            <w:tcW w:w="2160" w:type="dxa"/>
            <w:vAlign w:val="bottom"/>
          </w:tcPr>
          <w:p w14:paraId="454D1A32" w14:textId="77777777" w:rsidR="00AF69D5" w:rsidRPr="008A5A09" w:rsidRDefault="00AF69D5" w:rsidP="00911639">
            <w:pPr>
              <w:tabs>
                <w:tab w:val="decimal" w:pos="1064"/>
              </w:tabs>
              <w:spacing w:line="340" w:lineRule="exact"/>
              <w:rPr>
                <w:rFonts w:ascii="Arial" w:hAnsi="Arial" w:cs="Arial"/>
                <w:sz w:val="18"/>
                <w:szCs w:val="18"/>
              </w:rPr>
            </w:pPr>
          </w:p>
        </w:tc>
        <w:tc>
          <w:tcPr>
            <w:tcW w:w="2070" w:type="dxa"/>
            <w:vAlign w:val="bottom"/>
          </w:tcPr>
          <w:p w14:paraId="39F2D731" w14:textId="77777777" w:rsidR="00AF69D5" w:rsidRPr="008A5A09" w:rsidRDefault="00AF69D5" w:rsidP="00911639">
            <w:pPr>
              <w:tabs>
                <w:tab w:val="decimal" w:pos="1064"/>
              </w:tabs>
              <w:spacing w:line="340" w:lineRule="exact"/>
              <w:rPr>
                <w:rFonts w:ascii="Arial" w:hAnsi="Arial" w:cs="Arial"/>
                <w:sz w:val="18"/>
                <w:szCs w:val="18"/>
              </w:rPr>
            </w:pPr>
          </w:p>
        </w:tc>
      </w:tr>
      <w:tr w:rsidR="009B5F44" w:rsidRPr="008A5A09" w14:paraId="2375B38A" w14:textId="77777777" w:rsidTr="009C46B1">
        <w:tc>
          <w:tcPr>
            <w:tcW w:w="4950" w:type="dxa"/>
            <w:vAlign w:val="bottom"/>
          </w:tcPr>
          <w:p w14:paraId="20BFB16B" w14:textId="77777777" w:rsidR="00AF69D5" w:rsidRPr="008A5A09" w:rsidRDefault="00AF69D5" w:rsidP="00911639">
            <w:pPr>
              <w:spacing w:line="34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 xml:space="preserve">Stage 1 - Debt securities without a significant increase of credit risk </w:t>
            </w:r>
          </w:p>
        </w:tc>
        <w:tc>
          <w:tcPr>
            <w:tcW w:w="2160" w:type="dxa"/>
            <w:vAlign w:val="bottom"/>
          </w:tcPr>
          <w:p w14:paraId="7506194E" w14:textId="77777777" w:rsidR="00AF69D5" w:rsidRPr="008A5A09" w:rsidRDefault="00AF69D5" w:rsidP="00911639">
            <w:pPr>
              <w:tabs>
                <w:tab w:val="decimal" w:pos="1783"/>
              </w:tabs>
              <w:spacing w:line="340" w:lineRule="exact"/>
              <w:rPr>
                <w:rFonts w:ascii="Arial" w:hAnsi="Arial" w:cs="Arial"/>
                <w:sz w:val="18"/>
                <w:szCs w:val="18"/>
              </w:rPr>
            </w:pPr>
            <w:r w:rsidRPr="008A5A09">
              <w:rPr>
                <w:rFonts w:ascii="Arial" w:hAnsi="Arial" w:cs="Arial"/>
                <w:sz w:val="18"/>
                <w:szCs w:val="18"/>
              </w:rPr>
              <w:t>8,221,770</w:t>
            </w:r>
          </w:p>
        </w:tc>
        <w:tc>
          <w:tcPr>
            <w:tcW w:w="2070" w:type="dxa"/>
            <w:vAlign w:val="bottom"/>
          </w:tcPr>
          <w:p w14:paraId="0605B176" w14:textId="77777777" w:rsidR="00AF69D5" w:rsidRPr="008A5A09" w:rsidRDefault="00AF69D5" w:rsidP="00911639">
            <w:pPr>
              <w:tabs>
                <w:tab w:val="decimal" w:pos="1693"/>
              </w:tabs>
              <w:spacing w:line="340" w:lineRule="exact"/>
              <w:rPr>
                <w:rFonts w:ascii="Arial" w:hAnsi="Arial" w:cs="Arial"/>
                <w:sz w:val="18"/>
                <w:szCs w:val="18"/>
              </w:rPr>
            </w:pPr>
            <w:r w:rsidRPr="008A5A09">
              <w:rPr>
                <w:rFonts w:ascii="Arial" w:hAnsi="Arial" w:cs="Arial"/>
                <w:sz w:val="18"/>
                <w:szCs w:val="18"/>
              </w:rPr>
              <w:t>(399)</w:t>
            </w:r>
          </w:p>
        </w:tc>
      </w:tr>
      <w:tr w:rsidR="009B5F44" w:rsidRPr="008A5A09" w14:paraId="3726DA14" w14:textId="77777777" w:rsidTr="009C46B1">
        <w:tc>
          <w:tcPr>
            <w:tcW w:w="4950" w:type="dxa"/>
            <w:vAlign w:val="bottom"/>
          </w:tcPr>
          <w:p w14:paraId="75758D65" w14:textId="77777777" w:rsidR="00AF69D5" w:rsidRPr="008A5A09" w:rsidRDefault="00AF69D5" w:rsidP="00911639">
            <w:pPr>
              <w:spacing w:line="340" w:lineRule="exact"/>
              <w:ind w:left="162" w:right="-43" w:hanging="162"/>
              <w:rPr>
                <w:rFonts w:ascii="Arial" w:eastAsia="Arial Unicode MS" w:hAnsi="Arial" w:cs="Arial"/>
                <w:sz w:val="18"/>
                <w:szCs w:val="18"/>
              </w:rPr>
            </w:pPr>
            <w:r w:rsidRPr="008A5A09">
              <w:rPr>
                <w:rFonts w:ascii="Arial" w:eastAsia="Arial Unicode MS" w:hAnsi="Arial" w:cs="Arial"/>
                <w:sz w:val="18"/>
                <w:szCs w:val="18"/>
              </w:rPr>
              <w:t>Stage 3 - Credit impaired debt securities</w:t>
            </w:r>
          </w:p>
        </w:tc>
        <w:tc>
          <w:tcPr>
            <w:tcW w:w="2160" w:type="dxa"/>
            <w:vAlign w:val="bottom"/>
          </w:tcPr>
          <w:p w14:paraId="39BE5AD8" w14:textId="77777777" w:rsidR="00AF69D5" w:rsidRPr="008A5A09" w:rsidRDefault="00AF69D5" w:rsidP="00911639">
            <w:pPr>
              <w:tabs>
                <w:tab w:val="decimal" w:pos="1783"/>
              </w:tabs>
              <w:spacing w:line="340" w:lineRule="exact"/>
              <w:rPr>
                <w:rFonts w:ascii="Arial" w:hAnsi="Arial" w:cs="Arial"/>
                <w:sz w:val="18"/>
                <w:szCs w:val="18"/>
              </w:rPr>
            </w:pPr>
            <w:r w:rsidRPr="008A5A09">
              <w:rPr>
                <w:rFonts w:ascii="Arial" w:hAnsi="Arial" w:cs="Arial"/>
                <w:sz w:val="18"/>
                <w:szCs w:val="18"/>
              </w:rPr>
              <w:t>49,880</w:t>
            </w:r>
          </w:p>
        </w:tc>
        <w:tc>
          <w:tcPr>
            <w:tcW w:w="2070" w:type="dxa"/>
            <w:vAlign w:val="bottom"/>
          </w:tcPr>
          <w:p w14:paraId="56AFF3BF" w14:textId="77777777" w:rsidR="00AF69D5" w:rsidRPr="008A5A09" w:rsidRDefault="00AF69D5" w:rsidP="00911639">
            <w:pPr>
              <w:tabs>
                <w:tab w:val="decimal" w:pos="1693"/>
              </w:tabs>
              <w:spacing w:line="340" w:lineRule="exact"/>
              <w:rPr>
                <w:rFonts w:ascii="Arial" w:hAnsi="Arial" w:cs="Arial"/>
                <w:sz w:val="18"/>
                <w:szCs w:val="18"/>
              </w:rPr>
            </w:pPr>
            <w:r w:rsidRPr="008A5A09">
              <w:rPr>
                <w:rFonts w:ascii="Arial" w:hAnsi="Arial" w:cs="Arial"/>
                <w:sz w:val="18"/>
                <w:szCs w:val="18"/>
              </w:rPr>
              <w:t>(40,271)</w:t>
            </w:r>
          </w:p>
        </w:tc>
      </w:tr>
      <w:tr w:rsidR="009C46B1" w:rsidRPr="008A5A09" w14:paraId="4150D25A" w14:textId="77777777" w:rsidTr="009C46B1">
        <w:trPr>
          <w:trHeight w:val="87"/>
        </w:trPr>
        <w:tc>
          <w:tcPr>
            <w:tcW w:w="4950" w:type="dxa"/>
            <w:vAlign w:val="bottom"/>
          </w:tcPr>
          <w:p w14:paraId="6888F61F" w14:textId="77777777" w:rsidR="00AF69D5" w:rsidRPr="008A5A09" w:rsidRDefault="00AF69D5" w:rsidP="00911639">
            <w:pPr>
              <w:spacing w:line="340" w:lineRule="exact"/>
              <w:rPr>
                <w:rFonts w:ascii="Arial" w:hAnsi="Arial" w:cs="Arial"/>
                <w:sz w:val="18"/>
                <w:szCs w:val="18"/>
              </w:rPr>
            </w:pPr>
            <w:r w:rsidRPr="008A5A09">
              <w:rPr>
                <w:rFonts w:ascii="Arial" w:hAnsi="Arial" w:cs="Arial"/>
                <w:sz w:val="18"/>
                <w:szCs w:val="18"/>
              </w:rPr>
              <w:t>Total</w:t>
            </w:r>
          </w:p>
        </w:tc>
        <w:tc>
          <w:tcPr>
            <w:tcW w:w="2160" w:type="dxa"/>
            <w:vAlign w:val="bottom"/>
          </w:tcPr>
          <w:p w14:paraId="695700B1" w14:textId="77777777" w:rsidR="00AF69D5" w:rsidRPr="008A5A09" w:rsidRDefault="00AF69D5" w:rsidP="00911639">
            <w:pPr>
              <w:pBdr>
                <w:top w:val="single" w:sz="4" w:space="1" w:color="auto"/>
                <w:bottom w:val="double" w:sz="4" w:space="1" w:color="auto"/>
              </w:pBdr>
              <w:tabs>
                <w:tab w:val="decimal" w:pos="1783"/>
              </w:tabs>
              <w:spacing w:line="340" w:lineRule="exact"/>
              <w:rPr>
                <w:rFonts w:ascii="Arial" w:hAnsi="Arial" w:cs="Arial"/>
                <w:sz w:val="18"/>
                <w:szCs w:val="18"/>
              </w:rPr>
            </w:pPr>
            <w:r w:rsidRPr="008A5A09">
              <w:rPr>
                <w:rFonts w:ascii="Arial" w:hAnsi="Arial" w:cs="Arial"/>
                <w:sz w:val="18"/>
                <w:szCs w:val="18"/>
              </w:rPr>
              <w:t>8,271,650</w:t>
            </w:r>
          </w:p>
        </w:tc>
        <w:tc>
          <w:tcPr>
            <w:tcW w:w="2070" w:type="dxa"/>
            <w:vAlign w:val="bottom"/>
          </w:tcPr>
          <w:p w14:paraId="49C262B0" w14:textId="77777777" w:rsidR="00AF69D5" w:rsidRPr="008A5A09" w:rsidRDefault="00AF69D5" w:rsidP="00911639">
            <w:pPr>
              <w:pBdr>
                <w:top w:val="single" w:sz="4" w:space="1" w:color="auto"/>
                <w:bottom w:val="double" w:sz="4" w:space="1" w:color="auto"/>
              </w:pBdr>
              <w:tabs>
                <w:tab w:val="decimal" w:pos="1693"/>
              </w:tabs>
              <w:spacing w:line="340" w:lineRule="exact"/>
              <w:rPr>
                <w:rFonts w:ascii="Arial" w:hAnsi="Arial" w:cs="Arial"/>
                <w:sz w:val="18"/>
                <w:szCs w:val="18"/>
              </w:rPr>
            </w:pPr>
            <w:r w:rsidRPr="008A5A09">
              <w:rPr>
                <w:rFonts w:ascii="Arial" w:hAnsi="Arial" w:cs="Arial"/>
                <w:sz w:val="18"/>
                <w:szCs w:val="18"/>
              </w:rPr>
              <w:t>(40,670)</w:t>
            </w:r>
          </w:p>
        </w:tc>
      </w:tr>
    </w:tbl>
    <w:p w14:paraId="60C97546" w14:textId="77777777" w:rsidR="00F04297" w:rsidRPr="008A5A09" w:rsidRDefault="00F04297" w:rsidP="00F04297">
      <w:pPr>
        <w:spacing w:before="240" w:after="120" w:line="380" w:lineRule="exact"/>
        <w:ind w:right="230"/>
        <w:jc w:val="thaiDistribute"/>
        <w:rPr>
          <w:rFonts w:ascii="Arial" w:hAnsi="Arial" w:cs="Arial"/>
          <w:b/>
          <w:bCs/>
          <w:sz w:val="22"/>
          <w:szCs w:val="22"/>
          <w:lang w:val="en-GB"/>
        </w:rPr>
      </w:pPr>
      <w:bookmarkStart w:id="22" w:name="_Toc774328"/>
      <w:bookmarkStart w:id="23" w:name="_Toc99951329"/>
    </w:p>
    <w:tbl>
      <w:tblPr>
        <w:tblW w:w="9180" w:type="dxa"/>
        <w:tblInd w:w="450" w:type="dxa"/>
        <w:tblLayout w:type="fixed"/>
        <w:tblLook w:val="04A0" w:firstRow="1" w:lastRow="0" w:firstColumn="1" w:lastColumn="0" w:noHBand="0" w:noVBand="1"/>
      </w:tblPr>
      <w:tblGrid>
        <w:gridCol w:w="3780"/>
        <w:gridCol w:w="1800"/>
        <w:gridCol w:w="1800"/>
        <w:gridCol w:w="1800"/>
      </w:tblGrid>
      <w:tr w:rsidR="009B5F44" w:rsidRPr="008A5A09" w14:paraId="521E1C67" w14:textId="77777777" w:rsidTr="009C46B1">
        <w:tc>
          <w:tcPr>
            <w:tcW w:w="9180" w:type="dxa"/>
            <w:gridSpan w:val="4"/>
          </w:tcPr>
          <w:p w14:paraId="3831307E" w14:textId="77777777" w:rsidR="00F04297" w:rsidRPr="008A5A09" w:rsidRDefault="00F04297" w:rsidP="005227DD">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A5A09">
              <w:rPr>
                <w:rFonts w:ascii="Arial" w:hAnsi="Arial" w:cs="Arial"/>
                <w:sz w:val="18"/>
                <w:szCs w:val="18"/>
              </w:rPr>
              <w:t>(Unit: Thousand Baht)</w:t>
            </w:r>
          </w:p>
        </w:tc>
      </w:tr>
      <w:tr w:rsidR="009B5F44" w:rsidRPr="008A5A09" w14:paraId="33BA2482" w14:textId="77777777" w:rsidTr="009C46B1">
        <w:tc>
          <w:tcPr>
            <w:tcW w:w="3780" w:type="dxa"/>
            <w:vAlign w:val="bottom"/>
          </w:tcPr>
          <w:p w14:paraId="683471F5" w14:textId="77777777" w:rsidR="00F04297" w:rsidRPr="008A5A09" w:rsidRDefault="00F04297" w:rsidP="005227DD">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F04BC57" w14:textId="77777777" w:rsidR="00F04297" w:rsidRPr="008A5A09" w:rsidRDefault="00F04297" w:rsidP="005227DD">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eastAsia="Arial Unicode MS" w:hAnsi="Arial" w:cs="Arial"/>
                <w:sz w:val="18"/>
                <w:szCs w:val="18"/>
              </w:rPr>
              <w:t>Consolidated financial statements</w:t>
            </w:r>
          </w:p>
        </w:tc>
      </w:tr>
      <w:tr w:rsidR="009B5F44" w:rsidRPr="008A5A09" w14:paraId="5F517B39" w14:textId="77777777" w:rsidTr="009C46B1">
        <w:tc>
          <w:tcPr>
            <w:tcW w:w="3780" w:type="dxa"/>
            <w:vAlign w:val="bottom"/>
          </w:tcPr>
          <w:p w14:paraId="07174CF9" w14:textId="77777777" w:rsidR="00F04297" w:rsidRPr="008A5A09" w:rsidRDefault="00F04297" w:rsidP="005227DD">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3F09359" w14:textId="77777777" w:rsidR="00F04297" w:rsidRPr="008A5A09" w:rsidRDefault="00F04297" w:rsidP="005227DD">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31 December 2024</w:t>
            </w:r>
          </w:p>
        </w:tc>
      </w:tr>
      <w:tr w:rsidR="009B5F44" w:rsidRPr="008A5A09" w14:paraId="75D1BCA2" w14:textId="77777777" w:rsidTr="009C46B1">
        <w:tc>
          <w:tcPr>
            <w:tcW w:w="3780" w:type="dxa"/>
            <w:vAlign w:val="bottom"/>
          </w:tcPr>
          <w:p w14:paraId="53F114E5" w14:textId="77777777" w:rsidR="00F04297" w:rsidRPr="008A5A09" w:rsidRDefault="00F04297" w:rsidP="005227DD">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62BB7134" w14:textId="77777777" w:rsidR="00F04297" w:rsidRPr="008A5A09" w:rsidRDefault="00F04297" w:rsidP="005227DD">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Gross            carrying value</w:t>
            </w:r>
          </w:p>
        </w:tc>
        <w:tc>
          <w:tcPr>
            <w:tcW w:w="1800" w:type="dxa"/>
            <w:vAlign w:val="bottom"/>
          </w:tcPr>
          <w:p w14:paraId="4BF2B3D4" w14:textId="77777777" w:rsidR="00F04297" w:rsidRPr="008A5A09" w:rsidRDefault="00F04297" w:rsidP="005227DD">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 xml:space="preserve">Allowance for expected                   credit losses </w:t>
            </w:r>
          </w:p>
        </w:tc>
        <w:tc>
          <w:tcPr>
            <w:tcW w:w="1800" w:type="dxa"/>
            <w:vAlign w:val="bottom"/>
          </w:tcPr>
          <w:p w14:paraId="38E9A0FC" w14:textId="77777777" w:rsidR="00F04297" w:rsidRPr="008A5A09" w:rsidRDefault="00F04297" w:rsidP="005227DD">
            <w:pPr>
              <w:pBdr>
                <w:bottom w:val="single" w:sz="4" w:space="1" w:color="auto"/>
              </w:pBdr>
              <w:tabs>
                <w:tab w:val="center" w:pos="4153"/>
                <w:tab w:val="right" w:pos="8306"/>
              </w:tabs>
              <w:spacing w:line="360" w:lineRule="exact"/>
              <w:ind w:right="-43"/>
              <w:jc w:val="center"/>
              <w:rPr>
                <w:rFonts w:ascii="Arial" w:hAnsi="Arial" w:cs="Arial"/>
                <w:sz w:val="18"/>
                <w:szCs w:val="18"/>
              </w:rPr>
            </w:pPr>
            <w:r w:rsidRPr="008A5A09">
              <w:rPr>
                <w:rFonts w:ascii="Arial" w:hAnsi="Arial" w:cs="Arial"/>
                <w:sz w:val="18"/>
                <w:szCs w:val="18"/>
              </w:rPr>
              <w:t>Net                carrying value</w:t>
            </w:r>
          </w:p>
        </w:tc>
      </w:tr>
      <w:tr w:rsidR="009B5F44" w:rsidRPr="008A5A09" w14:paraId="7FE86097" w14:textId="77777777" w:rsidTr="009C46B1">
        <w:tc>
          <w:tcPr>
            <w:tcW w:w="3780" w:type="dxa"/>
            <w:vAlign w:val="bottom"/>
          </w:tcPr>
          <w:p w14:paraId="0A3E91EF" w14:textId="77777777" w:rsidR="00F04297" w:rsidRPr="008A5A09" w:rsidRDefault="00F04297" w:rsidP="005227DD">
            <w:pPr>
              <w:spacing w:line="360" w:lineRule="exact"/>
              <w:ind w:left="162" w:right="-43" w:hanging="162"/>
              <w:rPr>
                <w:rFonts w:ascii="Arial" w:eastAsia="Arial Unicode MS" w:hAnsi="Arial" w:cs="Arial"/>
                <w:b/>
                <w:bCs/>
                <w:sz w:val="18"/>
                <w:szCs w:val="18"/>
              </w:rPr>
            </w:pPr>
            <w:r w:rsidRPr="008A5A09">
              <w:rPr>
                <w:rFonts w:ascii="Arial" w:eastAsia="Arial Unicode MS" w:hAnsi="Arial" w:cs="Arial"/>
                <w:b/>
                <w:bCs/>
                <w:sz w:val="18"/>
                <w:szCs w:val="18"/>
              </w:rPr>
              <w:t>Held-to-maturity investments measured</w:t>
            </w:r>
            <w:r w:rsidRPr="008A5A09">
              <w:rPr>
                <w:rFonts w:ascii="Arial" w:eastAsia="Arial Unicode MS" w:hAnsi="Arial" w:cs="Arial"/>
                <w:b/>
                <w:bCs/>
                <w:sz w:val="18"/>
                <w:szCs w:val="18"/>
                <w:cs/>
              </w:rPr>
              <w:t xml:space="preserve">   </w:t>
            </w:r>
            <w:r w:rsidRPr="008A5A09">
              <w:rPr>
                <w:rFonts w:ascii="Arial" w:eastAsia="Arial Unicode MS" w:hAnsi="Arial" w:cs="Arial"/>
                <w:b/>
                <w:bCs/>
                <w:sz w:val="18"/>
                <w:szCs w:val="18"/>
              </w:rPr>
              <w:t xml:space="preserve"> at AMC</w:t>
            </w:r>
          </w:p>
        </w:tc>
        <w:tc>
          <w:tcPr>
            <w:tcW w:w="1800" w:type="dxa"/>
            <w:vAlign w:val="bottom"/>
          </w:tcPr>
          <w:p w14:paraId="1D7133B3" w14:textId="77777777" w:rsidR="00F04297" w:rsidRPr="008A5A09" w:rsidRDefault="00F04297" w:rsidP="005227DD">
            <w:pPr>
              <w:tabs>
                <w:tab w:val="decimal" w:pos="1430"/>
              </w:tabs>
              <w:spacing w:line="360" w:lineRule="exact"/>
              <w:rPr>
                <w:rFonts w:ascii="Arial" w:hAnsi="Arial" w:cs="Arial"/>
                <w:sz w:val="18"/>
                <w:szCs w:val="18"/>
              </w:rPr>
            </w:pPr>
          </w:p>
        </w:tc>
        <w:tc>
          <w:tcPr>
            <w:tcW w:w="1800" w:type="dxa"/>
            <w:vAlign w:val="bottom"/>
          </w:tcPr>
          <w:p w14:paraId="1AD92482" w14:textId="77777777" w:rsidR="00F04297" w:rsidRPr="008A5A09" w:rsidRDefault="00F04297" w:rsidP="005227DD">
            <w:pPr>
              <w:tabs>
                <w:tab w:val="decimal" w:pos="1430"/>
              </w:tabs>
              <w:spacing w:line="360" w:lineRule="exact"/>
              <w:rPr>
                <w:rFonts w:ascii="Arial" w:hAnsi="Arial" w:cs="Arial"/>
                <w:sz w:val="18"/>
                <w:szCs w:val="18"/>
              </w:rPr>
            </w:pPr>
          </w:p>
        </w:tc>
        <w:tc>
          <w:tcPr>
            <w:tcW w:w="1800" w:type="dxa"/>
            <w:vAlign w:val="bottom"/>
          </w:tcPr>
          <w:p w14:paraId="175A57D6" w14:textId="77777777" w:rsidR="00F04297" w:rsidRPr="008A5A09" w:rsidRDefault="00F04297" w:rsidP="005227DD">
            <w:pPr>
              <w:tabs>
                <w:tab w:val="decimal" w:pos="1430"/>
              </w:tabs>
              <w:spacing w:line="360" w:lineRule="exact"/>
              <w:rPr>
                <w:rFonts w:ascii="Arial" w:hAnsi="Arial" w:cs="Arial"/>
                <w:sz w:val="18"/>
                <w:szCs w:val="18"/>
              </w:rPr>
            </w:pPr>
          </w:p>
        </w:tc>
      </w:tr>
      <w:tr w:rsidR="009B5F44" w:rsidRPr="008A5A09" w14:paraId="7981C795" w14:textId="77777777" w:rsidTr="009C46B1">
        <w:tc>
          <w:tcPr>
            <w:tcW w:w="3780" w:type="dxa"/>
            <w:vAlign w:val="bottom"/>
          </w:tcPr>
          <w:p w14:paraId="10CE755F" w14:textId="77777777" w:rsidR="00F04297" w:rsidRPr="008A5A09" w:rsidRDefault="00F04297" w:rsidP="005227DD">
            <w:pPr>
              <w:spacing w:line="360" w:lineRule="exact"/>
              <w:ind w:left="254" w:right="-43" w:hanging="254"/>
              <w:rPr>
                <w:rFonts w:ascii="Arial" w:hAnsi="Arial" w:cs="Arial"/>
                <w:sz w:val="18"/>
                <w:szCs w:val="18"/>
              </w:rPr>
            </w:pPr>
            <w:r w:rsidRPr="008A5A09">
              <w:rPr>
                <w:rFonts w:ascii="Arial" w:hAnsi="Arial" w:cs="Arial"/>
                <w:sz w:val="18"/>
                <w:szCs w:val="18"/>
              </w:rPr>
              <w:t xml:space="preserve">Stage 1 - Debt securities without a significant increase of credit risk </w:t>
            </w:r>
          </w:p>
        </w:tc>
        <w:tc>
          <w:tcPr>
            <w:tcW w:w="1800" w:type="dxa"/>
            <w:vAlign w:val="bottom"/>
          </w:tcPr>
          <w:p w14:paraId="5B79825F" w14:textId="77777777" w:rsidR="00F04297" w:rsidRPr="008A5A09" w:rsidRDefault="00F04297" w:rsidP="005227DD">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9,833,515</w:t>
            </w:r>
          </w:p>
        </w:tc>
        <w:tc>
          <w:tcPr>
            <w:tcW w:w="1800" w:type="dxa"/>
            <w:vAlign w:val="bottom"/>
          </w:tcPr>
          <w:p w14:paraId="5F8B4D94" w14:textId="77777777" w:rsidR="00F04297" w:rsidRPr="008A5A09" w:rsidRDefault="00F04297" w:rsidP="005227DD">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(769)</w:t>
            </w:r>
          </w:p>
        </w:tc>
        <w:tc>
          <w:tcPr>
            <w:tcW w:w="1800" w:type="dxa"/>
            <w:vAlign w:val="bottom"/>
          </w:tcPr>
          <w:p w14:paraId="7E2C0326" w14:textId="77777777" w:rsidR="00F04297" w:rsidRPr="008A5A09" w:rsidRDefault="00F04297" w:rsidP="005227DD">
            <w:pPr>
              <w:pBdr>
                <w:bottom w:val="sing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9,832,746</w:t>
            </w:r>
          </w:p>
        </w:tc>
      </w:tr>
      <w:tr w:rsidR="009B5F44" w:rsidRPr="008A5A09" w14:paraId="72A45521" w14:textId="77777777" w:rsidTr="009C46B1">
        <w:tc>
          <w:tcPr>
            <w:tcW w:w="3780" w:type="dxa"/>
            <w:vAlign w:val="bottom"/>
          </w:tcPr>
          <w:p w14:paraId="02D285DC" w14:textId="77777777" w:rsidR="00F04297" w:rsidRPr="008A5A09" w:rsidRDefault="00F04297" w:rsidP="005227DD">
            <w:pPr>
              <w:tabs>
                <w:tab w:val="center" w:pos="4153"/>
                <w:tab w:val="right" w:pos="8306"/>
              </w:tabs>
              <w:spacing w:line="360" w:lineRule="exact"/>
              <w:ind w:left="210" w:hanging="210"/>
              <w:rPr>
                <w:rFonts w:ascii="Arial" w:hAnsi="Arial" w:cs="Arial"/>
                <w:sz w:val="18"/>
                <w:szCs w:val="18"/>
              </w:rPr>
            </w:pPr>
            <w:r w:rsidRPr="008A5A09">
              <w:rPr>
                <w:rFonts w:ascii="Arial" w:hAnsi="Arial" w:cs="Arial"/>
                <w:sz w:val="18"/>
                <w:szCs w:val="18"/>
              </w:rPr>
              <w:t>Total</w:t>
            </w:r>
          </w:p>
        </w:tc>
        <w:tc>
          <w:tcPr>
            <w:tcW w:w="1800" w:type="dxa"/>
            <w:vAlign w:val="bottom"/>
          </w:tcPr>
          <w:p w14:paraId="6165FD98" w14:textId="77777777" w:rsidR="00F04297" w:rsidRPr="008A5A09" w:rsidRDefault="00F04297" w:rsidP="005227DD">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9,833,515</w:t>
            </w:r>
          </w:p>
        </w:tc>
        <w:tc>
          <w:tcPr>
            <w:tcW w:w="1800" w:type="dxa"/>
            <w:vAlign w:val="bottom"/>
          </w:tcPr>
          <w:p w14:paraId="20BEA4A9" w14:textId="77777777" w:rsidR="00F04297" w:rsidRPr="008A5A09" w:rsidRDefault="00F04297" w:rsidP="005227DD">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(769)</w:t>
            </w:r>
          </w:p>
        </w:tc>
        <w:tc>
          <w:tcPr>
            <w:tcW w:w="1800" w:type="dxa"/>
            <w:vAlign w:val="bottom"/>
          </w:tcPr>
          <w:p w14:paraId="4CBFBC37" w14:textId="77777777" w:rsidR="00F04297" w:rsidRPr="008A5A09" w:rsidRDefault="00F04297" w:rsidP="005227DD">
            <w:pPr>
              <w:pBdr>
                <w:bottom w:val="double" w:sz="4" w:space="1" w:color="auto"/>
              </w:pBdr>
              <w:tabs>
                <w:tab w:val="decimal" w:pos="1430"/>
              </w:tabs>
              <w:spacing w:line="360" w:lineRule="exact"/>
              <w:rPr>
                <w:rFonts w:ascii="Arial" w:hAnsi="Arial" w:cs="Arial"/>
                <w:sz w:val="18"/>
                <w:szCs w:val="18"/>
              </w:rPr>
            </w:pPr>
            <w:r w:rsidRPr="008A5A09">
              <w:rPr>
                <w:rFonts w:ascii="Arial" w:hAnsi="Arial" w:cs="Arial"/>
                <w:sz w:val="18"/>
                <w:szCs w:val="18"/>
              </w:rPr>
              <w:t>9,832,746</w:t>
            </w:r>
          </w:p>
        </w:tc>
      </w:tr>
    </w:tbl>
    <w:p w14:paraId="1EF78B88" w14:textId="74A7B4A1" w:rsidR="000463F8" w:rsidRPr="008A5A09" w:rsidRDefault="001159D8" w:rsidP="00911639">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Loans and interest</w:t>
      </w:r>
      <w:r w:rsidR="000463F8" w:rsidRPr="008A5A09">
        <w:rPr>
          <w:rFonts w:ascii="Arial" w:hAnsi="Arial" w:cs="Arial"/>
          <w:b/>
          <w:bCs/>
          <w:sz w:val="22"/>
          <w:szCs w:val="22"/>
          <w:cs/>
          <w:lang w:val="en-GB"/>
        </w:rPr>
        <w:t xml:space="preserve"> </w:t>
      </w:r>
      <w:r w:rsidR="00C62D1F" w:rsidRPr="008A5A09">
        <w:rPr>
          <w:rFonts w:ascii="Arial" w:hAnsi="Arial" w:cs="Arial"/>
          <w:b/>
          <w:bCs/>
          <w:sz w:val="22"/>
          <w:szCs w:val="22"/>
          <w:lang w:val="en-GB"/>
        </w:rPr>
        <w:t>receivables</w:t>
      </w:r>
      <w:bookmarkEnd w:id="22"/>
      <w:bookmarkEnd w:id="23"/>
    </w:p>
    <w:p w14:paraId="19B0A977" w14:textId="702B1580" w:rsidR="000463F8" w:rsidRPr="008A5A09" w:rsidRDefault="000463F8" w:rsidP="00AF36F3">
      <w:pPr>
        <w:tabs>
          <w:tab w:val="left" w:pos="900"/>
          <w:tab w:val="left" w:pos="1440"/>
          <w:tab w:val="left" w:pos="2160"/>
          <w:tab w:val="left" w:pos="4140"/>
        </w:tabs>
        <w:spacing w:before="80" w:after="80" w:line="380" w:lineRule="exact"/>
        <w:ind w:left="533" w:hanging="533"/>
        <w:jc w:val="thaiDistribute"/>
        <w:rPr>
          <w:rFonts w:ascii="Arial" w:hAnsi="Arial" w:cs="Arial"/>
          <w:sz w:val="22"/>
          <w:szCs w:val="22"/>
        </w:rPr>
      </w:pPr>
      <w:r w:rsidRPr="008A5A09">
        <w:rPr>
          <w:rFonts w:ascii="Arial" w:hAnsi="Arial" w:cs="Arial"/>
          <w:sz w:val="22"/>
          <w:szCs w:val="22"/>
          <w:cs/>
        </w:rPr>
        <w:tab/>
      </w:r>
      <w:r w:rsidR="000E35CB" w:rsidRPr="008A5A09">
        <w:rPr>
          <w:rFonts w:ascii="Arial" w:eastAsia="Arial Unicode MS" w:hAnsi="Arial" w:cs="Arial"/>
          <w:sz w:val="22"/>
          <w:szCs w:val="22"/>
        </w:rPr>
        <w:t xml:space="preserve">As at </w:t>
      </w:r>
      <w:r w:rsidR="00F13D01" w:rsidRPr="008A5A09">
        <w:rPr>
          <w:rFonts w:ascii="Arial" w:eastAsia="Arial Unicode MS" w:hAnsi="Arial" w:cs="Arial"/>
          <w:sz w:val="22"/>
          <w:szCs w:val="22"/>
        </w:rPr>
        <w:t>31 December</w:t>
      </w:r>
      <w:r w:rsidR="00123051" w:rsidRPr="008A5A09">
        <w:rPr>
          <w:rFonts w:ascii="Arial" w:eastAsia="Arial Unicode MS" w:hAnsi="Arial" w:cs="Arial"/>
          <w:sz w:val="22"/>
          <w:szCs w:val="22"/>
        </w:rPr>
        <w:t xml:space="preserve"> 202</w:t>
      </w:r>
      <w:r w:rsidR="0014352F" w:rsidRPr="008A5A09">
        <w:rPr>
          <w:rFonts w:ascii="Arial" w:eastAsia="Arial Unicode MS" w:hAnsi="Arial" w:cs="Arial"/>
          <w:sz w:val="22"/>
          <w:szCs w:val="22"/>
        </w:rPr>
        <w:t>5</w:t>
      </w:r>
      <w:r w:rsidR="00A65B07" w:rsidRPr="008A5A09">
        <w:rPr>
          <w:rFonts w:ascii="Arial" w:eastAsia="Arial Unicode MS" w:hAnsi="Arial" w:cs="Arial"/>
          <w:sz w:val="22"/>
          <w:szCs w:val="22"/>
        </w:rPr>
        <w:t xml:space="preserve"> and </w:t>
      </w:r>
      <w:r w:rsidR="00123051" w:rsidRPr="008A5A09">
        <w:rPr>
          <w:rFonts w:ascii="Arial" w:eastAsia="Arial Unicode MS" w:hAnsi="Arial" w:cs="Arial"/>
          <w:sz w:val="22"/>
          <w:szCs w:val="22"/>
        </w:rPr>
        <w:t>202</w:t>
      </w:r>
      <w:r w:rsidR="0014352F" w:rsidRPr="008A5A09">
        <w:rPr>
          <w:rFonts w:ascii="Arial" w:eastAsia="Arial Unicode MS" w:hAnsi="Arial" w:cs="Arial"/>
          <w:sz w:val="22"/>
          <w:szCs w:val="28"/>
        </w:rPr>
        <w:t>4</w:t>
      </w:r>
      <w:r w:rsidR="000E35CB" w:rsidRPr="008A5A09">
        <w:rPr>
          <w:rFonts w:ascii="Arial" w:eastAsia="Arial Unicode MS" w:hAnsi="Arial" w:cs="Arial"/>
          <w:sz w:val="22"/>
          <w:szCs w:val="22"/>
        </w:rPr>
        <w:t>, the balances of loans and interest receivables, classified by stage of credit risk, were as follows:</w:t>
      </w:r>
    </w:p>
    <w:p w14:paraId="2961F187" w14:textId="77777777" w:rsidR="000E35CB" w:rsidRPr="008A5A09" w:rsidRDefault="000E35CB" w:rsidP="000E35CB">
      <w:pPr>
        <w:tabs>
          <w:tab w:val="left" w:pos="2160"/>
          <w:tab w:val="right" w:pos="7200"/>
          <w:tab w:val="right" w:pos="8540"/>
        </w:tabs>
        <w:spacing w:line="380" w:lineRule="exact"/>
        <w:ind w:left="446" w:right="-7" w:hanging="446"/>
        <w:jc w:val="right"/>
        <w:rPr>
          <w:rFonts w:ascii="Arial" w:hAnsi="Arial" w:cs="Arial"/>
          <w:sz w:val="18"/>
          <w:szCs w:val="18"/>
        </w:rPr>
      </w:pPr>
      <w:r w:rsidRPr="008A5A09">
        <w:rPr>
          <w:rFonts w:ascii="Arial" w:hAnsi="Arial" w:cs="Arial"/>
          <w:sz w:val="18"/>
          <w:szCs w:val="18"/>
        </w:rPr>
        <w:t xml:space="preserve">(Unit: </w:t>
      </w:r>
      <w:r w:rsidR="00335090" w:rsidRPr="008A5A09">
        <w:rPr>
          <w:rFonts w:ascii="Arial" w:hAnsi="Arial" w:cs="Arial"/>
          <w:sz w:val="18"/>
          <w:szCs w:val="18"/>
        </w:rPr>
        <w:t xml:space="preserve">Thousand </w:t>
      </w:r>
      <w:r w:rsidRPr="008A5A09">
        <w:rPr>
          <w:rFonts w:ascii="Arial" w:hAnsi="Arial" w:cs="Arial"/>
          <w:sz w:val="18"/>
          <w:szCs w:val="18"/>
        </w:rPr>
        <w:t>Baht)</w:t>
      </w:r>
    </w:p>
    <w:tbl>
      <w:tblPr>
        <w:tblW w:w="9180" w:type="dxa"/>
        <w:tblInd w:w="450" w:type="dxa"/>
        <w:tblLayout w:type="fixed"/>
        <w:tblLook w:val="01E0" w:firstRow="1" w:lastRow="1" w:firstColumn="1" w:lastColumn="1" w:noHBand="0" w:noVBand="0"/>
      </w:tblPr>
      <w:tblGrid>
        <w:gridCol w:w="3690"/>
        <w:gridCol w:w="1830"/>
        <w:gridCol w:w="1830"/>
        <w:gridCol w:w="1830"/>
      </w:tblGrid>
      <w:tr w:rsidR="009B5F44" w:rsidRPr="008A5A09" w14:paraId="372F427A" w14:textId="77777777" w:rsidTr="009C46B1">
        <w:tc>
          <w:tcPr>
            <w:tcW w:w="3690" w:type="dxa"/>
            <w:vAlign w:val="bottom"/>
          </w:tcPr>
          <w:p w14:paraId="2D7BA3D5" w14:textId="77777777" w:rsidR="000E35CB" w:rsidRPr="008A5A0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7B48E968" w14:textId="43678D4E" w:rsidR="000E35CB" w:rsidRPr="008A5A09" w:rsidRDefault="00260748" w:rsidP="00911639">
            <w:pPr>
              <w:pBdr>
                <w:bottom w:val="single" w:sz="4" w:space="1" w:color="auto"/>
              </w:pBdr>
              <w:spacing w:line="360" w:lineRule="exact"/>
              <w:ind w:left="-18" w:right="-17"/>
              <w:jc w:val="center"/>
              <w:rPr>
                <w:rFonts w:ascii="Arial" w:hAnsi="Arial" w:cs="Arial"/>
                <w:sz w:val="18"/>
                <w:szCs w:val="18"/>
              </w:rPr>
            </w:pPr>
            <w:r w:rsidRPr="008A5A09">
              <w:rPr>
                <w:rFonts w:ascii="Arial" w:hAnsi="Arial" w:cs="Arial"/>
                <w:sz w:val="18"/>
                <w:szCs w:val="18"/>
              </w:rPr>
              <w:t>Consolidated</w:t>
            </w:r>
            <w:r w:rsidR="000E35CB" w:rsidRPr="008A5A09">
              <w:rPr>
                <w:rFonts w:ascii="Arial" w:hAnsi="Arial" w:cs="Arial"/>
                <w:sz w:val="18"/>
                <w:szCs w:val="18"/>
              </w:rPr>
              <w:t xml:space="preserve"> financial statements</w:t>
            </w:r>
          </w:p>
        </w:tc>
      </w:tr>
      <w:tr w:rsidR="009B5F44" w:rsidRPr="008A5A09" w14:paraId="75F800B0" w14:textId="77777777" w:rsidTr="009C46B1">
        <w:tc>
          <w:tcPr>
            <w:tcW w:w="3690" w:type="dxa"/>
            <w:vAlign w:val="bottom"/>
          </w:tcPr>
          <w:p w14:paraId="2B161A5D" w14:textId="77777777" w:rsidR="000E35CB" w:rsidRPr="008A5A0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09FE25AC" w14:textId="6F2E91A2" w:rsidR="000E35CB" w:rsidRPr="008A5A09" w:rsidRDefault="00F13D01" w:rsidP="00911639">
            <w:pPr>
              <w:pBdr>
                <w:bottom w:val="single" w:sz="4" w:space="1" w:color="auto"/>
              </w:pBdr>
              <w:spacing w:line="360" w:lineRule="exact"/>
              <w:ind w:left="-18" w:right="-17"/>
              <w:jc w:val="center"/>
              <w:rPr>
                <w:rFonts w:ascii="Arial" w:hAnsi="Arial" w:cs="Arial"/>
                <w:sz w:val="18"/>
                <w:szCs w:val="18"/>
              </w:rPr>
            </w:pPr>
            <w:r w:rsidRPr="008A5A09">
              <w:rPr>
                <w:rFonts w:ascii="Arial" w:hAnsi="Arial" w:cs="Arial"/>
                <w:sz w:val="18"/>
                <w:szCs w:val="18"/>
              </w:rPr>
              <w:t>31 December</w:t>
            </w:r>
            <w:r w:rsidR="00123051" w:rsidRPr="008A5A09">
              <w:rPr>
                <w:rFonts w:ascii="Arial" w:hAnsi="Arial" w:cs="Arial"/>
                <w:sz w:val="18"/>
                <w:szCs w:val="18"/>
              </w:rPr>
              <w:t xml:space="preserve"> 202</w:t>
            </w:r>
            <w:r w:rsidR="002D1A85" w:rsidRPr="008A5A09">
              <w:rPr>
                <w:rFonts w:ascii="Arial" w:hAnsi="Arial" w:cs="Arial"/>
                <w:sz w:val="18"/>
                <w:szCs w:val="18"/>
              </w:rPr>
              <w:t>5</w:t>
            </w:r>
          </w:p>
        </w:tc>
      </w:tr>
      <w:tr w:rsidR="009B5F44" w:rsidRPr="008A5A09" w14:paraId="5178ED9D" w14:textId="77777777" w:rsidTr="009C46B1">
        <w:tc>
          <w:tcPr>
            <w:tcW w:w="3690" w:type="dxa"/>
            <w:vAlign w:val="bottom"/>
          </w:tcPr>
          <w:p w14:paraId="463F4B89" w14:textId="77777777" w:rsidR="000E35CB" w:rsidRPr="008A5A09" w:rsidRDefault="000E35CB" w:rsidP="00911639">
            <w:pPr>
              <w:pBdr>
                <w:bottom w:val="single" w:sz="4" w:space="1" w:color="auto"/>
              </w:pBdr>
              <w:spacing w:line="360" w:lineRule="exact"/>
              <w:ind w:right="-108"/>
              <w:jc w:val="center"/>
              <w:rPr>
                <w:rFonts w:ascii="Arial" w:hAnsi="Arial" w:cs="Arial"/>
                <w:sz w:val="18"/>
                <w:szCs w:val="18"/>
                <w:cs/>
              </w:rPr>
            </w:pPr>
            <w:r w:rsidRPr="008A5A09">
              <w:rPr>
                <w:rFonts w:ascii="Arial" w:eastAsia="Arial Unicode MS" w:hAnsi="Arial" w:cs="Arial"/>
                <w:sz w:val="18"/>
                <w:szCs w:val="18"/>
              </w:rPr>
              <w:t>Classification</w:t>
            </w:r>
          </w:p>
        </w:tc>
        <w:tc>
          <w:tcPr>
            <w:tcW w:w="1830" w:type="dxa"/>
            <w:vAlign w:val="bottom"/>
          </w:tcPr>
          <w:p w14:paraId="05419A52" w14:textId="77777777" w:rsidR="000E35CB" w:rsidRPr="008A5A09" w:rsidRDefault="000E35CB"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Mortgaged loans</w:t>
            </w:r>
          </w:p>
        </w:tc>
        <w:tc>
          <w:tcPr>
            <w:tcW w:w="1830" w:type="dxa"/>
            <w:vAlign w:val="bottom"/>
          </w:tcPr>
          <w:p w14:paraId="40C9DD35" w14:textId="77777777" w:rsidR="000E35CB" w:rsidRPr="008A5A09" w:rsidRDefault="000E35CB"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Others</w:t>
            </w:r>
          </w:p>
        </w:tc>
        <w:tc>
          <w:tcPr>
            <w:tcW w:w="1830" w:type="dxa"/>
            <w:vAlign w:val="bottom"/>
          </w:tcPr>
          <w:p w14:paraId="1B38148C" w14:textId="77777777" w:rsidR="000E35CB" w:rsidRPr="008A5A09" w:rsidRDefault="000E35CB"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Total</w:t>
            </w:r>
          </w:p>
        </w:tc>
      </w:tr>
      <w:tr w:rsidR="009B5F44" w:rsidRPr="008A5A09" w14:paraId="5797DF63" w14:textId="77777777" w:rsidTr="009C46B1">
        <w:tc>
          <w:tcPr>
            <w:tcW w:w="3690" w:type="dxa"/>
            <w:vAlign w:val="bottom"/>
          </w:tcPr>
          <w:p w14:paraId="27408710" w14:textId="77777777" w:rsidR="003D02CD" w:rsidRPr="008A5A09" w:rsidRDefault="003D02CD" w:rsidP="003D02CD">
            <w:pPr>
              <w:spacing w:line="360" w:lineRule="exact"/>
              <w:ind w:left="186" w:right="-108" w:hanging="186"/>
              <w:rPr>
                <w:rFonts w:ascii="Arial" w:hAnsi="Arial" w:cs="Arial"/>
                <w:sz w:val="18"/>
                <w:szCs w:val="18"/>
                <w:cs/>
              </w:rPr>
            </w:pPr>
            <w:r w:rsidRPr="008A5A09">
              <w:rPr>
                <w:rFonts w:ascii="Arial" w:hAnsi="Arial" w:cs="Arial"/>
                <w:sz w:val="18"/>
                <w:szCs w:val="18"/>
              </w:rPr>
              <w:t>Stage</w:t>
            </w:r>
            <w:r w:rsidRPr="008A5A09">
              <w:rPr>
                <w:rFonts w:ascii="Arial" w:hAnsi="Arial" w:cs="Arial"/>
                <w:sz w:val="18"/>
                <w:szCs w:val="18"/>
                <w:cs/>
              </w:rPr>
              <w:t xml:space="preserve"> </w:t>
            </w:r>
            <w:r w:rsidRPr="008A5A09">
              <w:rPr>
                <w:rFonts w:ascii="Arial" w:hAnsi="Arial" w:cs="Arial"/>
                <w:sz w:val="18"/>
                <w:szCs w:val="18"/>
              </w:rPr>
              <w:t>1 - Loans without a significant increase of credit risk</w:t>
            </w:r>
          </w:p>
        </w:tc>
        <w:tc>
          <w:tcPr>
            <w:tcW w:w="1830" w:type="dxa"/>
            <w:vAlign w:val="bottom"/>
          </w:tcPr>
          <w:p w14:paraId="718A4148" w14:textId="6455DD62" w:rsidR="003D02CD" w:rsidRPr="008A5A09" w:rsidRDefault="003D02CD" w:rsidP="003D02CD">
            <w:pPr>
              <w:tabs>
                <w:tab w:val="decimal" w:pos="1507"/>
              </w:tabs>
              <w:spacing w:line="360" w:lineRule="exact"/>
              <w:ind w:left="-14" w:right="-14"/>
              <w:rPr>
                <w:rFonts w:ascii="Arial" w:hAnsi="Arial" w:cs="Arial"/>
                <w:sz w:val="18"/>
                <w:szCs w:val="18"/>
              </w:rPr>
            </w:pPr>
            <w:r w:rsidRPr="008A5A09">
              <w:rPr>
                <w:rFonts w:ascii="Arial" w:hAnsi="Arial" w:cs="Arial"/>
                <w:sz w:val="18"/>
                <w:szCs w:val="18"/>
              </w:rPr>
              <w:t>684,743</w:t>
            </w:r>
          </w:p>
        </w:tc>
        <w:tc>
          <w:tcPr>
            <w:tcW w:w="1830" w:type="dxa"/>
            <w:vAlign w:val="bottom"/>
          </w:tcPr>
          <w:p w14:paraId="5FF76A81" w14:textId="4D1AF009" w:rsidR="003D02CD" w:rsidRPr="008A5A09" w:rsidRDefault="003D02CD" w:rsidP="003D02CD">
            <w:pPr>
              <w:tabs>
                <w:tab w:val="decimal" w:pos="1507"/>
              </w:tabs>
              <w:spacing w:line="360" w:lineRule="exact"/>
              <w:ind w:left="-14" w:right="-14"/>
              <w:rPr>
                <w:rFonts w:ascii="Arial" w:hAnsi="Arial" w:cs="Arial"/>
                <w:sz w:val="18"/>
                <w:szCs w:val="18"/>
              </w:rPr>
            </w:pPr>
            <w:r w:rsidRPr="008A5A09">
              <w:rPr>
                <w:rFonts w:ascii="Arial" w:hAnsi="Arial" w:cs="Arial"/>
                <w:sz w:val="18"/>
                <w:szCs w:val="18"/>
              </w:rPr>
              <w:t>5,328</w:t>
            </w:r>
          </w:p>
        </w:tc>
        <w:tc>
          <w:tcPr>
            <w:tcW w:w="1830" w:type="dxa"/>
            <w:vAlign w:val="bottom"/>
          </w:tcPr>
          <w:p w14:paraId="31BDC0BD" w14:textId="1D7777A4" w:rsidR="003D02CD" w:rsidRPr="008A5A09" w:rsidRDefault="003D02CD" w:rsidP="003D02CD">
            <w:pPr>
              <w:tabs>
                <w:tab w:val="decimal" w:pos="1507"/>
              </w:tabs>
              <w:spacing w:line="360" w:lineRule="exact"/>
              <w:ind w:left="-14" w:right="-14"/>
              <w:rPr>
                <w:rFonts w:ascii="Arial" w:hAnsi="Arial" w:cs="Arial"/>
                <w:sz w:val="18"/>
                <w:szCs w:val="18"/>
              </w:rPr>
            </w:pPr>
            <w:r w:rsidRPr="008A5A09">
              <w:rPr>
                <w:rFonts w:ascii="Arial" w:hAnsi="Arial" w:cs="Arial"/>
                <w:sz w:val="18"/>
                <w:szCs w:val="18"/>
                <w:cs/>
              </w:rPr>
              <w:t>690</w:t>
            </w:r>
            <w:r w:rsidRPr="008A5A09">
              <w:rPr>
                <w:rFonts w:ascii="Arial" w:hAnsi="Arial" w:cs="Arial"/>
                <w:sz w:val="18"/>
                <w:szCs w:val="18"/>
              </w:rPr>
              <w:t>,071</w:t>
            </w:r>
          </w:p>
        </w:tc>
      </w:tr>
      <w:tr w:rsidR="009B5F44" w:rsidRPr="008A5A09" w14:paraId="2454FEA9" w14:textId="77777777" w:rsidTr="009C46B1">
        <w:tc>
          <w:tcPr>
            <w:tcW w:w="3690" w:type="dxa"/>
            <w:vAlign w:val="bottom"/>
          </w:tcPr>
          <w:p w14:paraId="7861B2CD" w14:textId="77777777" w:rsidR="002B2869" w:rsidRPr="008A5A09" w:rsidRDefault="002B2869" w:rsidP="002B2869">
            <w:pPr>
              <w:spacing w:line="360" w:lineRule="exact"/>
              <w:ind w:right="-108"/>
              <w:rPr>
                <w:rFonts w:ascii="Arial" w:hAnsi="Arial" w:cs="Arial"/>
                <w:sz w:val="18"/>
                <w:szCs w:val="18"/>
                <w:cs/>
              </w:rPr>
            </w:pPr>
            <w:r w:rsidRPr="008A5A09">
              <w:rPr>
                <w:rFonts w:ascii="Arial" w:hAnsi="Arial" w:cs="Arial"/>
                <w:sz w:val="18"/>
                <w:szCs w:val="18"/>
              </w:rPr>
              <w:t>Stage</w:t>
            </w:r>
            <w:r w:rsidRPr="008A5A09">
              <w:rPr>
                <w:rFonts w:ascii="Arial" w:hAnsi="Arial" w:cs="Arial"/>
                <w:sz w:val="18"/>
                <w:szCs w:val="18"/>
                <w:cs/>
              </w:rPr>
              <w:t xml:space="preserve"> </w:t>
            </w:r>
            <w:r w:rsidRPr="008A5A09">
              <w:rPr>
                <w:rFonts w:ascii="Arial" w:hAnsi="Arial" w:cs="Arial"/>
                <w:sz w:val="18"/>
                <w:szCs w:val="18"/>
              </w:rPr>
              <w:t>3 - Credit impairment loans</w:t>
            </w:r>
          </w:p>
        </w:tc>
        <w:tc>
          <w:tcPr>
            <w:tcW w:w="1830" w:type="dxa"/>
            <w:vAlign w:val="bottom"/>
          </w:tcPr>
          <w:p w14:paraId="57155A82" w14:textId="667F98AB"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480,045</w:t>
            </w:r>
          </w:p>
        </w:tc>
        <w:tc>
          <w:tcPr>
            <w:tcW w:w="1830" w:type="dxa"/>
            <w:vAlign w:val="bottom"/>
          </w:tcPr>
          <w:p w14:paraId="693E06C4" w14:textId="4810B45C"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w:t>
            </w:r>
          </w:p>
        </w:tc>
        <w:tc>
          <w:tcPr>
            <w:tcW w:w="1830" w:type="dxa"/>
            <w:vAlign w:val="bottom"/>
          </w:tcPr>
          <w:p w14:paraId="0B96695E" w14:textId="43E3F7E7"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480,045</w:t>
            </w:r>
          </w:p>
        </w:tc>
      </w:tr>
      <w:tr w:rsidR="009B5F44" w:rsidRPr="008A5A09" w14:paraId="23BCB700" w14:textId="77777777" w:rsidTr="009C46B1">
        <w:tc>
          <w:tcPr>
            <w:tcW w:w="3690" w:type="dxa"/>
            <w:vAlign w:val="bottom"/>
          </w:tcPr>
          <w:p w14:paraId="6BBA661E" w14:textId="77777777" w:rsidR="002B2869" w:rsidRPr="008A5A09" w:rsidRDefault="002B2869" w:rsidP="002B2869">
            <w:pPr>
              <w:spacing w:line="360" w:lineRule="exact"/>
              <w:ind w:left="186" w:right="-108" w:hanging="186"/>
              <w:rPr>
                <w:rFonts w:ascii="Arial" w:hAnsi="Arial" w:cs="Arial"/>
                <w:sz w:val="18"/>
                <w:szCs w:val="18"/>
                <w:cs/>
              </w:rPr>
            </w:pPr>
            <w:r w:rsidRPr="008A5A09">
              <w:rPr>
                <w:rFonts w:ascii="Arial" w:hAnsi="Arial" w:cs="Arial"/>
                <w:sz w:val="18"/>
                <w:szCs w:val="18"/>
              </w:rPr>
              <w:t xml:space="preserve">Total </w:t>
            </w:r>
          </w:p>
        </w:tc>
        <w:tc>
          <w:tcPr>
            <w:tcW w:w="1830" w:type="dxa"/>
            <w:vAlign w:val="bottom"/>
          </w:tcPr>
          <w:p w14:paraId="68EC8D19" w14:textId="1BAA2187" w:rsidR="002B2869" w:rsidRPr="008A5A09" w:rsidRDefault="002B2869" w:rsidP="002B2869">
            <w:pPr>
              <w:tabs>
                <w:tab w:val="decimal" w:pos="1507"/>
              </w:tabs>
              <w:spacing w:line="360" w:lineRule="exact"/>
              <w:ind w:left="-14" w:right="-14"/>
              <w:rPr>
                <w:rFonts w:ascii="Arial" w:hAnsi="Arial" w:cs="Arial"/>
                <w:sz w:val="18"/>
                <w:szCs w:val="18"/>
              </w:rPr>
            </w:pPr>
            <w:r w:rsidRPr="008A5A09">
              <w:rPr>
                <w:rFonts w:ascii="Arial" w:hAnsi="Arial" w:cs="Arial"/>
                <w:sz w:val="18"/>
                <w:szCs w:val="18"/>
              </w:rPr>
              <w:t>1,164,788</w:t>
            </w:r>
          </w:p>
        </w:tc>
        <w:tc>
          <w:tcPr>
            <w:tcW w:w="1830" w:type="dxa"/>
            <w:vAlign w:val="bottom"/>
          </w:tcPr>
          <w:p w14:paraId="55EDF031" w14:textId="68D4EBE4" w:rsidR="002B2869" w:rsidRPr="008A5A09" w:rsidRDefault="002B2869" w:rsidP="002B2869">
            <w:pPr>
              <w:tabs>
                <w:tab w:val="decimal" w:pos="1507"/>
              </w:tabs>
              <w:spacing w:line="360" w:lineRule="exact"/>
              <w:ind w:left="-14" w:right="-14"/>
              <w:rPr>
                <w:rFonts w:ascii="Arial" w:hAnsi="Arial" w:cs="Arial"/>
                <w:sz w:val="18"/>
                <w:szCs w:val="18"/>
              </w:rPr>
            </w:pPr>
            <w:r w:rsidRPr="008A5A09">
              <w:rPr>
                <w:rFonts w:ascii="Arial" w:hAnsi="Arial" w:cs="Arial"/>
                <w:sz w:val="18"/>
                <w:szCs w:val="18"/>
              </w:rPr>
              <w:t>5,3</w:t>
            </w:r>
            <w:r w:rsidRPr="008A5A09">
              <w:rPr>
                <w:rFonts w:ascii="Arial" w:hAnsi="Arial" w:cs="Arial"/>
                <w:sz w:val="18"/>
                <w:szCs w:val="18"/>
                <w:cs/>
              </w:rPr>
              <w:t>28</w:t>
            </w:r>
          </w:p>
        </w:tc>
        <w:tc>
          <w:tcPr>
            <w:tcW w:w="1830" w:type="dxa"/>
            <w:vAlign w:val="bottom"/>
          </w:tcPr>
          <w:p w14:paraId="24246829" w14:textId="4B6A7E57" w:rsidR="002B2869" w:rsidRPr="008A5A09" w:rsidRDefault="002B2869" w:rsidP="002B2869">
            <w:pPr>
              <w:tabs>
                <w:tab w:val="decimal" w:pos="1507"/>
              </w:tabs>
              <w:spacing w:line="360" w:lineRule="exact"/>
              <w:ind w:left="-14" w:right="-14"/>
              <w:rPr>
                <w:rFonts w:ascii="Arial" w:hAnsi="Arial" w:cs="Arial"/>
                <w:sz w:val="18"/>
                <w:szCs w:val="18"/>
              </w:rPr>
            </w:pPr>
            <w:r w:rsidRPr="008A5A09">
              <w:rPr>
                <w:rFonts w:ascii="Arial" w:hAnsi="Arial" w:cs="Arial"/>
                <w:sz w:val="18"/>
                <w:szCs w:val="18"/>
              </w:rPr>
              <w:t>1,170,116</w:t>
            </w:r>
          </w:p>
        </w:tc>
      </w:tr>
      <w:tr w:rsidR="009B5F44" w:rsidRPr="008A5A09" w14:paraId="00F71EC7" w14:textId="77777777" w:rsidTr="009C46B1">
        <w:tc>
          <w:tcPr>
            <w:tcW w:w="3690" w:type="dxa"/>
            <w:vAlign w:val="bottom"/>
          </w:tcPr>
          <w:p w14:paraId="19C54721" w14:textId="77777777" w:rsidR="002B2869" w:rsidRPr="008A5A09" w:rsidRDefault="002B2869" w:rsidP="002B2869">
            <w:pPr>
              <w:spacing w:line="360" w:lineRule="exact"/>
              <w:ind w:left="186" w:right="-108" w:hanging="186"/>
              <w:rPr>
                <w:rFonts w:ascii="Arial" w:hAnsi="Arial" w:cs="Arial"/>
                <w:sz w:val="18"/>
                <w:szCs w:val="18"/>
                <w:cs/>
              </w:rPr>
            </w:pPr>
            <w:r w:rsidRPr="008A5A09">
              <w:rPr>
                <w:rFonts w:ascii="Arial" w:hAnsi="Arial" w:cs="Arial"/>
                <w:sz w:val="18"/>
                <w:szCs w:val="18"/>
              </w:rPr>
              <w:t>Less: Allowance for expected credit losses</w:t>
            </w:r>
          </w:p>
        </w:tc>
        <w:tc>
          <w:tcPr>
            <w:tcW w:w="1830" w:type="dxa"/>
            <w:vAlign w:val="bottom"/>
          </w:tcPr>
          <w:p w14:paraId="40468572" w14:textId="4F7DBAC1"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(144,461)</w:t>
            </w:r>
          </w:p>
        </w:tc>
        <w:tc>
          <w:tcPr>
            <w:tcW w:w="1830" w:type="dxa"/>
            <w:vAlign w:val="bottom"/>
          </w:tcPr>
          <w:p w14:paraId="6C7A32B0" w14:textId="25724E37"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cs/>
              </w:rPr>
              <w:t>-</w:t>
            </w:r>
          </w:p>
        </w:tc>
        <w:tc>
          <w:tcPr>
            <w:tcW w:w="1830" w:type="dxa"/>
            <w:vAlign w:val="bottom"/>
          </w:tcPr>
          <w:p w14:paraId="26F786B2" w14:textId="2D2F4E20" w:rsidR="002B2869" w:rsidRPr="008A5A09" w:rsidRDefault="002B2869" w:rsidP="002B286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(144,461)</w:t>
            </w:r>
          </w:p>
        </w:tc>
      </w:tr>
      <w:tr w:rsidR="009B5F44" w:rsidRPr="008A5A09" w14:paraId="58D38FD8" w14:textId="77777777" w:rsidTr="009C46B1">
        <w:tc>
          <w:tcPr>
            <w:tcW w:w="3690" w:type="dxa"/>
            <w:vAlign w:val="bottom"/>
          </w:tcPr>
          <w:p w14:paraId="2364700B" w14:textId="77777777" w:rsidR="002B2869" w:rsidRPr="008A5A09" w:rsidRDefault="002B2869" w:rsidP="002B2869">
            <w:pPr>
              <w:spacing w:line="360" w:lineRule="exact"/>
              <w:ind w:left="186" w:right="-108" w:hanging="186"/>
              <w:rPr>
                <w:rFonts w:ascii="Arial" w:hAnsi="Arial" w:cs="Arial"/>
                <w:sz w:val="18"/>
                <w:szCs w:val="18"/>
                <w:cs/>
              </w:rPr>
            </w:pPr>
            <w:r w:rsidRPr="008A5A09">
              <w:rPr>
                <w:rFonts w:ascii="Arial" w:hAnsi="Arial" w:cs="Arial"/>
                <w:sz w:val="18"/>
                <w:szCs w:val="18"/>
              </w:rPr>
              <w:t>Loans and interest receivables - net</w:t>
            </w:r>
          </w:p>
        </w:tc>
        <w:tc>
          <w:tcPr>
            <w:tcW w:w="1830" w:type="dxa"/>
            <w:vAlign w:val="bottom"/>
          </w:tcPr>
          <w:p w14:paraId="5F2B0EDE" w14:textId="0AD4F9AB" w:rsidR="002B2869" w:rsidRPr="008A5A09" w:rsidRDefault="002B2869" w:rsidP="002B286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1,020,327</w:t>
            </w:r>
          </w:p>
        </w:tc>
        <w:tc>
          <w:tcPr>
            <w:tcW w:w="1830" w:type="dxa"/>
            <w:vAlign w:val="bottom"/>
          </w:tcPr>
          <w:p w14:paraId="11E63AD2" w14:textId="277AD902" w:rsidR="002B2869" w:rsidRPr="008A5A09" w:rsidRDefault="002B2869" w:rsidP="002B286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cs/>
              </w:rPr>
              <w:t>5</w:t>
            </w:r>
            <w:r w:rsidRPr="008A5A09">
              <w:rPr>
                <w:rFonts w:ascii="Arial" w:hAnsi="Arial" w:cs="Arial"/>
                <w:sz w:val="18"/>
                <w:szCs w:val="18"/>
              </w:rPr>
              <w:t>,328</w:t>
            </w:r>
          </w:p>
        </w:tc>
        <w:tc>
          <w:tcPr>
            <w:tcW w:w="1830" w:type="dxa"/>
            <w:vAlign w:val="bottom"/>
          </w:tcPr>
          <w:p w14:paraId="486B561E" w14:textId="2EE3EAEF" w:rsidR="002B2869" w:rsidRPr="008A5A09" w:rsidRDefault="002B2869" w:rsidP="002B286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1,025,655</w:t>
            </w:r>
          </w:p>
        </w:tc>
      </w:tr>
    </w:tbl>
    <w:p w14:paraId="47422E3B" w14:textId="77777777" w:rsidR="000E35CB" w:rsidRPr="008A5A09" w:rsidRDefault="00335090" w:rsidP="00911639">
      <w:pPr>
        <w:tabs>
          <w:tab w:val="left" w:pos="2160"/>
          <w:tab w:val="right" w:pos="7200"/>
          <w:tab w:val="right" w:pos="8540"/>
        </w:tabs>
        <w:spacing w:before="120" w:line="360" w:lineRule="exact"/>
        <w:ind w:left="446" w:hanging="446"/>
        <w:jc w:val="right"/>
        <w:rPr>
          <w:rFonts w:ascii="Arial" w:hAnsi="Arial" w:cs="Arial"/>
          <w:sz w:val="18"/>
          <w:szCs w:val="18"/>
        </w:rPr>
      </w:pPr>
      <w:r w:rsidRPr="008A5A09">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3690"/>
        <w:gridCol w:w="1830"/>
        <w:gridCol w:w="1830"/>
        <w:gridCol w:w="1830"/>
      </w:tblGrid>
      <w:tr w:rsidR="009B5F44" w:rsidRPr="008A5A09" w14:paraId="530B040D" w14:textId="77777777" w:rsidTr="009C46B1">
        <w:tc>
          <w:tcPr>
            <w:tcW w:w="3690" w:type="dxa"/>
            <w:vAlign w:val="bottom"/>
          </w:tcPr>
          <w:p w14:paraId="50F46254" w14:textId="77777777" w:rsidR="00260748" w:rsidRPr="008A5A0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4A6D02A3" w14:textId="3AB5C9AB" w:rsidR="00260748" w:rsidRPr="008A5A09" w:rsidRDefault="00260748" w:rsidP="00911639">
            <w:pPr>
              <w:pBdr>
                <w:bottom w:val="single" w:sz="4" w:space="1" w:color="auto"/>
              </w:pBdr>
              <w:spacing w:line="360" w:lineRule="exact"/>
              <w:ind w:left="-18" w:right="-17"/>
              <w:jc w:val="center"/>
              <w:rPr>
                <w:rFonts w:ascii="Arial" w:hAnsi="Arial" w:cs="Arial"/>
                <w:sz w:val="18"/>
                <w:szCs w:val="18"/>
              </w:rPr>
            </w:pPr>
            <w:r w:rsidRPr="008A5A09">
              <w:rPr>
                <w:rFonts w:ascii="Arial" w:hAnsi="Arial" w:cs="Arial"/>
                <w:sz w:val="18"/>
                <w:szCs w:val="18"/>
              </w:rPr>
              <w:t>Consolidated financial statements</w:t>
            </w:r>
          </w:p>
        </w:tc>
      </w:tr>
      <w:tr w:rsidR="009B5F44" w:rsidRPr="008A5A09" w14:paraId="18ADB8FD" w14:textId="77777777" w:rsidTr="009C46B1">
        <w:tc>
          <w:tcPr>
            <w:tcW w:w="3690" w:type="dxa"/>
            <w:vAlign w:val="bottom"/>
          </w:tcPr>
          <w:p w14:paraId="68A74295" w14:textId="77777777" w:rsidR="00260748" w:rsidRPr="008A5A0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73B2427D" w14:textId="77777777" w:rsidR="00260748" w:rsidRPr="008A5A09" w:rsidRDefault="00260748" w:rsidP="00911639">
            <w:pPr>
              <w:pBdr>
                <w:bottom w:val="single" w:sz="4" w:space="1" w:color="auto"/>
              </w:pBdr>
              <w:spacing w:line="360" w:lineRule="exact"/>
              <w:ind w:left="-18" w:right="-17"/>
              <w:jc w:val="center"/>
              <w:rPr>
                <w:rFonts w:ascii="Arial" w:hAnsi="Arial" w:cs="Arial"/>
                <w:sz w:val="18"/>
                <w:szCs w:val="18"/>
              </w:rPr>
            </w:pPr>
            <w:r w:rsidRPr="008A5A09">
              <w:rPr>
                <w:rFonts w:ascii="Arial" w:hAnsi="Arial" w:cs="Arial"/>
                <w:sz w:val="18"/>
                <w:szCs w:val="18"/>
              </w:rPr>
              <w:t>31 December 2024</w:t>
            </w:r>
          </w:p>
        </w:tc>
      </w:tr>
      <w:tr w:rsidR="009B5F44" w:rsidRPr="008A5A09" w14:paraId="4F3C2624" w14:textId="77777777" w:rsidTr="009C46B1">
        <w:tc>
          <w:tcPr>
            <w:tcW w:w="3690" w:type="dxa"/>
            <w:vAlign w:val="bottom"/>
          </w:tcPr>
          <w:p w14:paraId="5B9E73E3" w14:textId="77777777" w:rsidR="00260748" w:rsidRPr="008A5A09" w:rsidRDefault="00260748" w:rsidP="00911639">
            <w:pPr>
              <w:pBdr>
                <w:bottom w:val="single" w:sz="4" w:space="1" w:color="auto"/>
              </w:pBdr>
              <w:spacing w:line="360" w:lineRule="exact"/>
              <w:ind w:right="-108"/>
              <w:jc w:val="center"/>
              <w:rPr>
                <w:rFonts w:ascii="Arial" w:hAnsi="Arial" w:cs="Arial"/>
                <w:sz w:val="18"/>
                <w:szCs w:val="18"/>
                <w:cs/>
              </w:rPr>
            </w:pPr>
            <w:r w:rsidRPr="008A5A09">
              <w:rPr>
                <w:rFonts w:ascii="Arial" w:eastAsia="Arial Unicode MS" w:hAnsi="Arial" w:cs="Arial"/>
                <w:sz w:val="18"/>
                <w:szCs w:val="18"/>
              </w:rPr>
              <w:t>Classification</w:t>
            </w:r>
          </w:p>
        </w:tc>
        <w:tc>
          <w:tcPr>
            <w:tcW w:w="1830" w:type="dxa"/>
            <w:vAlign w:val="bottom"/>
          </w:tcPr>
          <w:p w14:paraId="68D0AB39" w14:textId="77777777" w:rsidR="00260748" w:rsidRPr="008A5A09" w:rsidRDefault="00260748"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Mortgaged loans</w:t>
            </w:r>
          </w:p>
        </w:tc>
        <w:tc>
          <w:tcPr>
            <w:tcW w:w="1830" w:type="dxa"/>
            <w:vAlign w:val="bottom"/>
          </w:tcPr>
          <w:p w14:paraId="284588CB" w14:textId="77777777" w:rsidR="00260748" w:rsidRPr="008A5A09" w:rsidRDefault="00260748"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Others</w:t>
            </w:r>
          </w:p>
        </w:tc>
        <w:tc>
          <w:tcPr>
            <w:tcW w:w="1830" w:type="dxa"/>
            <w:vAlign w:val="bottom"/>
          </w:tcPr>
          <w:p w14:paraId="0E9D9A7B" w14:textId="77777777" w:rsidR="00260748" w:rsidRPr="008A5A09" w:rsidRDefault="00260748" w:rsidP="00911639">
            <w:pPr>
              <w:pBdr>
                <w:bottom w:val="single" w:sz="4" w:space="1" w:color="auto"/>
              </w:pBdr>
              <w:spacing w:line="360" w:lineRule="exact"/>
              <w:ind w:left="-18" w:right="-17"/>
              <w:jc w:val="center"/>
              <w:rPr>
                <w:rFonts w:ascii="Arial" w:hAnsi="Arial" w:cs="Arial"/>
                <w:sz w:val="18"/>
                <w:szCs w:val="18"/>
                <w:cs/>
              </w:rPr>
            </w:pPr>
            <w:r w:rsidRPr="008A5A09">
              <w:rPr>
                <w:rFonts w:ascii="Arial" w:eastAsia="Arial Unicode MS" w:hAnsi="Arial" w:cs="Arial"/>
                <w:sz w:val="18"/>
                <w:szCs w:val="18"/>
              </w:rPr>
              <w:t>Total</w:t>
            </w:r>
          </w:p>
        </w:tc>
      </w:tr>
      <w:tr w:rsidR="009B5F44" w:rsidRPr="008A5A09" w14:paraId="53857495" w14:textId="77777777" w:rsidTr="009C46B1">
        <w:tc>
          <w:tcPr>
            <w:tcW w:w="3690" w:type="dxa"/>
            <w:vAlign w:val="bottom"/>
          </w:tcPr>
          <w:p w14:paraId="51901B87" w14:textId="77777777" w:rsidR="00260748" w:rsidRPr="008A5A09" w:rsidRDefault="00260748" w:rsidP="00911639">
            <w:pPr>
              <w:spacing w:line="360" w:lineRule="exact"/>
              <w:ind w:left="186" w:right="-108" w:hanging="186"/>
              <w:rPr>
                <w:rFonts w:ascii="Arial" w:hAnsi="Arial" w:cs="Arial"/>
                <w:sz w:val="18"/>
                <w:szCs w:val="18"/>
                <w:cs/>
              </w:rPr>
            </w:pPr>
            <w:r w:rsidRPr="008A5A09">
              <w:rPr>
                <w:rFonts w:ascii="Arial" w:hAnsi="Arial" w:cs="Arial"/>
                <w:sz w:val="18"/>
                <w:szCs w:val="18"/>
              </w:rPr>
              <w:t>Stage</w:t>
            </w:r>
            <w:r w:rsidRPr="008A5A09">
              <w:rPr>
                <w:rFonts w:ascii="Arial" w:hAnsi="Arial" w:cs="Arial"/>
                <w:sz w:val="18"/>
                <w:szCs w:val="18"/>
                <w:cs/>
              </w:rPr>
              <w:t xml:space="preserve"> </w:t>
            </w:r>
            <w:r w:rsidRPr="008A5A09">
              <w:rPr>
                <w:rFonts w:ascii="Arial" w:hAnsi="Arial" w:cs="Arial"/>
                <w:sz w:val="18"/>
                <w:szCs w:val="18"/>
              </w:rPr>
              <w:t>1 - Loans without a significant increase of credit risk</w:t>
            </w:r>
          </w:p>
        </w:tc>
        <w:tc>
          <w:tcPr>
            <w:tcW w:w="1830" w:type="dxa"/>
            <w:vAlign w:val="bottom"/>
          </w:tcPr>
          <w:p w14:paraId="207CEBD4"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756,657</w:t>
            </w:r>
          </w:p>
        </w:tc>
        <w:tc>
          <w:tcPr>
            <w:tcW w:w="1830" w:type="dxa"/>
            <w:vAlign w:val="bottom"/>
          </w:tcPr>
          <w:p w14:paraId="736FD910"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7,225</w:t>
            </w:r>
          </w:p>
        </w:tc>
        <w:tc>
          <w:tcPr>
            <w:tcW w:w="1830" w:type="dxa"/>
            <w:vAlign w:val="bottom"/>
          </w:tcPr>
          <w:p w14:paraId="24E72BBB"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763,882</w:t>
            </w:r>
          </w:p>
        </w:tc>
      </w:tr>
      <w:tr w:rsidR="009B5F44" w:rsidRPr="008A5A09" w14:paraId="334C2F09" w14:textId="77777777" w:rsidTr="009C46B1">
        <w:tc>
          <w:tcPr>
            <w:tcW w:w="3690" w:type="dxa"/>
            <w:vAlign w:val="bottom"/>
          </w:tcPr>
          <w:p w14:paraId="41D65531" w14:textId="77777777" w:rsidR="00260748" w:rsidRPr="008A5A09" w:rsidRDefault="00260748" w:rsidP="00911639">
            <w:pPr>
              <w:spacing w:line="360" w:lineRule="exact"/>
              <w:ind w:right="-108"/>
              <w:rPr>
                <w:rFonts w:ascii="Arial" w:hAnsi="Arial" w:cs="Arial"/>
                <w:sz w:val="18"/>
                <w:szCs w:val="18"/>
                <w:cs/>
              </w:rPr>
            </w:pPr>
            <w:r w:rsidRPr="008A5A09">
              <w:rPr>
                <w:rFonts w:ascii="Arial" w:hAnsi="Arial" w:cs="Arial"/>
                <w:sz w:val="18"/>
                <w:szCs w:val="18"/>
              </w:rPr>
              <w:t>Stage</w:t>
            </w:r>
            <w:r w:rsidRPr="008A5A09">
              <w:rPr>
                <w:rFonts w:ascii="Arial" w:hAnsi="Arial" w:cs="Arial"/>
                <w:sz w:val="18"/>
                <w:szCs w:val="18"/>
                <w:cs/>
              </w:rPr>
              <w:t xml:space="preserve"> </w:t>
            </w:r>
            <w:r w:rsidRPr="008A5A09">
              <w:rPr>
                <w:rFonts w:ascii="Arial" w:hAnsi="Arial" w:cs="Arial"/>
                <w:sz w:val="18"/>
                <w:szCs w:val="18"/>
              </w:rPr>
              <w:t>3 - Credit impairment loans</w:t>
            </w:r>
          </w:p>
        </w:tc>
        <w:tc>
          <w:tcPr>
            <w:tcW w:w="1830" w:type="dxa"/>
            <w:vAlign w:val="bottom"/>
          </w:tcPr>
          <w:p w14:paraId="568F0334"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505,750</w:t>
            </w:r>
          </w:p>
        </w:tc>
        <w:tc>
          <w:tcPr>
            <w:tcW w:w="1830" w:type="dxa"/>
            <w:vAlign w:val="bottom"/>
          </w:tcPr>
          <w:p w14:paraId="477AC9E4"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w:t>
            </w:r>
          </w:p>
        </w:tc>
        <w:tc>
          <w:tcPr>
            <w:tcW w:w="1830" w:type="dxa"/>
            <w:vAlign w:val="bottom"/>
          </w:tcPr>
          <w:p w14:paraId="4CA00E2A"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505,750</w:t>
            </w:r>
          </w:p>
        </w:tc>
      </w:tr>
      <w:tr w:rsidR="009B5F44" w:rsidRPr="008A5A09" w14:paraId="5202F336" w14:textId="77777777" w:rsidTr="009C46B1">
        <w:tc>
          <w:tcPr>
            <w:tcW w:w="3690" w:type="dxa"/>
            <w:vAlign w:val="bottom"/>
          </w:tcPr>
          <w:p w14:paraId="0CB53494" w14:textId="77777777" w:rsidR="00260748" w:rsidRPr="008A5A09" w:rsidRDefault="00260748" w:rsidP="00911639">
            <w:pPr>
              <w:spacing w:line="360" w:lineRule="exact"/>
              <w:ind w:left="186" w:right="-108" w:hanging="186"/>
              <w:rPr>
                <w:rFonts w:ascii="Arial" w:hAnsi="Arial" w:cs="Arial"/>
                <w:sz w:val="18"/>
                <w:szCs w:val="18"/>
                <w:cs/>
              </w:rPr>
            </w:pPr>
            <w:r w:rsidRPr="008A5A09">
              <w:rPr>
                <w:rFonts w:ascii="Arial" w:hAnsi="Arial" w:cs="Arial"/>
                <w:sz w:val="18"/>
                <w:szCs w:val="18"/>
              </w:rPr>
              <w:t xml:space="preserve">Total </w:t>
            </w:r>
          </w:p>
        </w:tc>
        <w:tc>
          <w:tcPr>
            <w:tcW w:w="1830" w:type="dxa"/>
            <w:vAlign w:val="bottom"/>
          </w:tcPr>
          <w:p w14:paraId="1EAED01C"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1,262,407</w:t>
            </w:r>
          </w:p>
        </w:tc>
        <w:tc>
          <w:tcPr>
            <w:tcW w:w="1830" w:type="dxa"/>
            <w:vAlign w:val="bottom"/>
          </w:tcPr>
          <w:p w14:paraId="33727A72"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7,225</w:t>
            </w:r>
          </w:p>
        </w:tc>
        <w:tc>
          <w:tcPr>
            <w:tcW w:w="1830" w:type="dxa"/>
            <w:vAlign w:val="bottom"/>
          </w:tcPr>
          <w:p w14:paraId="49D02AB3" w14:textId="77777777" w:rsidR="00260748" w:rsidRPr="008A5A09" w:rsidRDefault="00260748" w:rsidP="00911639">
            <w:pPr>
              <w:tabs>
                <w:tab w:val="decimal" w:pos="1507"/>
              </w:tabs>
              <w:spacing w:line="360" w:lineRule="exact"/>
              <w:ind w:left="-14" w:right="-14"/>
              <w:rPr>
                <w:rFonts w:ascii="Arial" w:hAnsi="Arial" w:cs="Arial"/>
                <w:sz w:val="18"/>
                <w:szCs w:val="18"/>
              </w:rPr>
            </w:pPr>
            <w:r w:rsidRPr="008A5A09">
              <w:rPr>
                <w:rFonts w:ascii="Arial" w:hAnsi="Arial" w:cs="Arial"/>
                <w:sz w:val="18"/>
                <w:szCs w:val="18"/>
              </w:rPr>
              <w:t>1,269,632</w:t>
            </w:r>
          </w:p>
        </w:tc>
      </w:tr>
      <w:tr w:rsidR="009B5F44" w:rsidRPr="008A5A09" w14:paraId="119308D9" w14:textId="77777777" w:rsidTr="009C46B1">
        <w:tc>
          <w:tcPr>
            <w:tcW w:w="3690" w:type="dxa"/>
            <w:vAlign w:val="bottom"/>
          </w:tcPr>
          <w:p w14:paraId="563944D1" w14:textId="77777777" w:rsidR="00260748" w:rsidRPr="008A5A09" w:rsidRDefault="00260748" w:rsidP="00911639">
            <w:pPr>
              <w:spacing w:line="360" w:lineRule="exact"/>
              <w:ind w:left="186" w:right="-108" w:hanging="186"/>
              <w:rPr>
                <w:rFonts w:ascii="Arial" w:hAnsi="Arial" w:cs="Arial"/>
                <w:sz w:val="18"/>
                <w:szCs w:val="18"/>
                <w:cs/>
              </w:rPr>
            </w:pPr>
            <w:r w:rsidRPr="008A5A09">
              <w:rPr>
                <w:rFonts w:ascii="Arial" w:hAnsi="Arial" w:cs="Arial"/>
                <w:sz w:val="18"/>
                <w:szCs w:val="18"/>
              </w:rPr>
              <w:t>Less: Allowance for expected credit losses</w:t>
            </w:r>
          </w:p>
        </w:tc>
        <w:tc>
          <w:tcPr>
            <w:tcW w:w="1830" w:type="dxa"/>
            <w:vAlign w:val="bottom"/>
          </w:tcPr>
          <w:p w14:paraId="6E11FCD6"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(122,04</w:t>
            </w:r>
            <w:r w:rsidRPr="008A5A09">
              <w:rPr>
                <w:rFonts w:ascii="Arial" w:hAnsi="Arial" w:cs="Arial"/>
                <w:sz w:val="18"/>
                <w:szCs w:val="18"/>
                <w:cs/>
              </w:rPr>
              <w:t>1</w:t>
            </w:r>
            <w:r w:rsidRPr="008A5A09">
              <w:rPr>
                <w:rFonts w:ascii="Arial" w:hAnsi="Arial" w:cs="Arial"/>
                <w:sz w:val="18"/>
                <w:szCs w:val="18"/>
              </w:rPr>
              <w:t>)</w:t>
            </w:r>
          </w:p>
        </w:tc>
        <w:tc>
          <w:tcPr>
            <w:tcW w:w="1830" w:type="dxa"/>
            <w:vAlign w:val="bottom"/>
          </w:tcPr>
          <w:p w14:paraId="431D81B2"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w:t>
            </w:r>
          </w:p>
        </w:tc>
        <w:tc>
          <w:tcPr>
            <w:tcW w:w="1830" w:type="dxa"/>
            <w:vAlign w:val="bottom"/>
          </w:tcPr>
          <w:p w14:paraId="5E056F7D" w14:textId="77777777" w:rsidR="00260748" w:rsidRPr="008A5A0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(122,04</w:t>
            </w:r>
            <w:r w:rsidRPr="008A5A09">
              <w:rPr>
                <w:rFonts w:ascii="Arial" w:hAnsi="Arial" w:cs="Arial"/>
                <w:sz w:val="18"/>
                <w:szCs w:val="18"/>
                <w:cs/>
              </w:rPr>
              <w:t>1</w:t>
            </w:r>
            <w:r w:rsidRPr="008A5A09">
              <w:rPr>
                <w:rFonts w:ascii="Arial" w:hAnsi="Arial" w:cs="Arial"/>
                <w:sz w:val="18"/>
                <w:szCs w:val="18"/>
              </w:rPr>
              <w:t>)</w:t>
            </w:r>
          </w:p>
        </w:tc>
      </w:tr>
      <w:tr w:rsidR="009B5F44" w:rsidRPr="008A5A09" w14:paraId="262FB419" w14:textId="77777777" w:rsidTr="009C46B1">
        <w:tc>
          <w:tcPr>
            <w:tcW w:w="3690" w:type="dxa"/>
            <w:vAlign w:val="bottom"/>
          </w:tcPr>
          <w:p w14:paraId="50C718AA" w14:textId="77777777" w:rsidR="00260748" w:rsidRPr="008A5A09" w:rsidRDefault="00260748" w:rsidP="00911639">
            <w:pPr>
              <w:spacing w:line="360" w:lineRule="exact"/>
              <w:ind w:left="186" w:right="-108" w:hanging="186"/>
              <w:rPr>
                <w:rFonts w:ascii="Arial" w:hAnsi="Arial" w:cs="Arial"/>
                <w:sz w:val="18"/>
                <w:szCs w:val="18"/>
                <w:cs/>
              </w:rPr>
            </w:pPr>
            <w:r w:rsidRPr="008A5A09">
              <w:rPr>
                <w:rFonts w:ascii="Arial" w:hAnsi="Arial" w:cs="Arial"/>
                <w:sz w:val="18"/>
                <w:szCs w:val="18"/>
              </w:rPr>
              <w:t xml:space="preserve">Loans and interest receivables - net </w:t>
            </w:r>
          </w:p>
        </w:tc>
        <w:tc>
          <w:tcPr>
            <w:tcW w:w="1830" w:type="dxa"/>
            <w:vAlign w:val="bottom"/>
          </w:tcPr>
          <w:p w14:paraId="010A1591" w14:textId="77777777" w:rsidR="00260748" w:rsidRPr="008A5A0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1,140,36</w:t>
            </w:r>
            <w:r w:rsidRPr="008A5A09">
              <w:rPr>
                <w:rFonts w:ascii="Arial" w:hAnsi="Arial" w:cs="Arial"/>
                <w:sz w:val="18"/>
                <w:szCs w:val="18"/>
                <w:cs/>
              </w:rPr>
              <w:t>6</w:t>
            </w:r>
          </w:p>
        </w:tc>
        <w:tc>
          <w:tcPr>
            <w:tcW w:w="1830" w:type="dxa"/>
            <w:vAlign w:val="bottom"/>
          </w:tcPr>
          <w:p w14:paraId="7AEA0D0D" w14:textId="77777777" w:rsidR="00260748" w:rsidRPr="008A5A0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7,225</w:t>
            </w:r>
          </w:p>
        </w:tc>
        <w:tc>
          <w:tcPr>
            <w:tcW w:w="1830" w:type="dxa"/>
            <w:vAlign w:val="bottom"/>
          </w:tcPr>
          <w:p w14:paraId="0003A077" w14:textId="77777777" w:rsidR="00260748" w:rsidRPr="008A5A0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8A5A09">
              <w:rPr>
                <w:rFonts w:ascii="Arial" w:hAnsi="Arial" w:cs="Arial"/>
                <w:sz w:val="18"/>
                <w:szCs w:val="18"/>
              </w:rPr>
              <w:t>1,147,591</w:t>
            </w:r>
          </w:p>
        </w:tc>
      </w:tr>
    </w:tbl>
    <w:p w14:paraId="0F1CE5C6" w14:textId="73AFE3EA" w:rsidR="00DD4B83" w:rsidRPr="008A5A09" w:rsidRDefault="00EA3D4D" w:rsidP="009C46B1">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cs/>
        </w:rPr>
      </w:pPr>
      <w:r w:rsidRPr="008A5A09">
        <w:rPr>
          <w:rFonts w:ascii="Arial" w:eastAsia="Arial Unicode MS" w:hAnsi="Arial" w:cs="Arial"/>
          <w:sz w:val="22"/>
          <w:szCs w:val="22"/>
        </w:rPr>
        <w:lastRenderedPageBreak/>
        <w:tab/>
      </w:r>
      <w:r w:rsidR="00B52386" w:rsidRPr="008A5A09">
        <w:rPr>
          <w:rFonts w:ascii="Arial" w:eastAsia="Arial Unicode MS" w:hAnsi="Arial" w:cs="Arial"/>
          <w:sz w:val="22"/>
          <w:szCs w:val="22"/>
        </w:rPr>
        <w:t xml:space="preserve">Credit limits granted to each employee under the Company’s employee welfare plan </w:t>
      </w:r>
      <w:r w:rsidR="00FF4C97" w:rsidRPr="008A5A09">
        <w:rPr>
          <w:rFonts w:ascii="Arial" w:eastAsia="Arial Unicode MS" w:hAnsi="Arial" w:cs="Arial"/>
          <w:sz w:val="22"/>
          <w:szCs w:val="22"/>
        </w:rPr>
        <w:t>shall</w:t>
      </w:r>
      <w:r w:rsidR="00B52386" w:rsidRPr="008A5A09">
        <w:rPr>
          <w:rFonts w:ascii="Arial" w:eastAsia="Arial Unicode MS" w:hAnsi="Arial" w:cs="Arial"/>
          <w:sz w:val="22"/>
          <w:szCs w:val="22"/>
        </w:rPr>
        <w:t xml:space="preserve"> not exceeding </w:t>
      </w:r>
      <w:r w:rsidR="00E366E0" w:rsidRPr="008A5A09">
        <w:rPr>
          <w:rFonts w:ascii="Arial" w:eastAsia="Arial Unicode MS" w:hAnsi="Arial" w:cs="Arial"/>
          <w:sz w:val="22"/>
          <w:szCs w:val="22"/>
        </w:rPr>
        <w:t xml:space="preserve">30 times of employee’s salary and </w:t>
      </w:r>
      <w:r w:rsidR="00B52386" w:rsidRPr="008A5A09">
        <w:rPr>
          <w:rFonts w:ascii="Arial" w:eastAsia="Arial Unicode MS" w:hAnsi="Arial" w:cs="Arial"/>
          <w:sz w:val="22"/>
          <w:szCs w:val="22"/>
        </w:rPr>
        <w:t>Baht 1,000,000 for personal guarantee loans with interest being charged at the rate of 3.0% per annum, and not exceed 60 times of employee’s salary and Baht 5,000,000 for mortgaged loans with interest being charged at the rate of 2.5% per annum.</w:t>
      </w:r>
      <w:r w:rsidR="00CD54FB" w:rsidRPr="008A5A09">
        <w:rPr>
          <w:rFonts w:ascii="Arial" w:eastAsia="Arial Unicode MS" w:hAnsi="Arial" w:cs="Arial"/>
          <w:sz w:val="22"/>
          <w:szCs w:val="22"/>
        </w:rPr>
        <w:t xml:space="preserve"> </w:t>
      </w:r>
    </w:p>
    <w:p w14:paraId="62A79131" w14:textId="009B1BC9" w:rsidR="00CD54FB" w:rsidRPr="008A5A09" w:rsidRDefault="00DD4B83" w:rsidP="009C46B1">
      <w:pPr>
        <w:spacing w:before="120" w:after="120" w:line="380" w:lineRule="exact"/>
        <w:ind w:left="547" w:hanging="547"/>
        <w:jc w:val="thaiDistribute"/>
        <w:rPr>
          <w:rFonts w:ascii="Arial" w:eastAsia="Arial Unicode MS" w:hAnsi="Arial" w:cs="Arial"/>
          <w:sz w:val="22"/>
          <w:szCs w:val="22"/>
        </w:rPr>
      </w:pPr>
      <w:r w:rsidRPr="008A5A09">
        <w:rPr>
          <w:rFonts w:ascii="Arial" w:eastAsia="Arial Unicode MS" w:hAnsi="Arial" w:cs="Arial"/>
          <w:sz w:val="22"/>
          <w:szCs w:val="22"/>
        </w:rPr>
        <w:tab/>
      </w:r>
      <w:r w:rsidR="00CD54FB" w:rsidRPr="008A5A09">
        <w:rPr>
          <w:rFonts w:ascii="Arial" w:eastAsia="Arial Unicode MS" w:hAnsi="Arial" w:cs="Arial"/>
          <w:sz w:val="22"/>
          <w:szCs w:val="22"/>
        </w:rPr>
        <w:t xml:space="preserve">As at </w:t>
      </w:r>
      <w:r w:rsidR="00F13D01" w:rsidRPr="008A5A09">
        <w:rPr>
          <w:rFonts w:ascii="Arial" w:eastAsia="Arial Unicode MS" w:hAnsi="Arial" w:cs="Arial"/>
          <w:sz w:val="22"/>
          <w:szCs w:val="22"/>
        </w:rPr>
        <w:t>31 December</w:t>
      </w:r>
      <w:r w:rsidR="00123051" w:rsidRPr="008A5A09">
        <w:rPr>
          <w:rFonts w:ascii="Arial" w:eastAsia="Arial Unicode MS" w:hAnsi="Arial" w:cs="Arial"/>
          <w:sz w:val="22"/>
          <w:szCs w:val="22"/>
        </w:rPr>
        <w:t xml:space="preserve"> 202</w:t>
      </w:r>
      <w:r w:rsidR="002D1A85" w:rsidRPr="008A5A09">
        <w:rPr>
          <w:rFonts w:ascii="Arial" w:eastAsia="Arial Unicode MS" w:hAnsi="Arial" w:cs="Arial"/>
          <w:sz w:val="22"/>
          <w:szCs w:val="22"/>
        </w:rPr>
        <w:t>5</w:t>
      </w:r>
      <w:r w:rsidR="005C33D9" w:rsidRPr="008A5A09">
        <w:rPr>
          <w:rFonts w:ascii="Arial" w:eastAsia="Arial Unicode MS" w:hAnsi="Arial" w:cs="Arial"/>
          <w:sz w:val="22"/>
          <w:szCs w:val="22"/>
        </w:rPr>
        <w:t xml:space="preserve"> and </w:t>
      </w:r>
      <w:r w:rsidR="00123051" w:rsidRPr="008A5A09">
        <w:rPr>
          <w:rFonts w:ascii="Arial" w:eastAsia="Arial Unicode MS" w:hAnsi="Arial" w:cs="Arial"/>
          <w:sz w:val="22"/>
          <w:szCs w:val="22"/>
        </w:rPr>
        <w:t>202</w:t>
      </w:r>
      <w:r w:rsidR="002D1A85" w:rsidRPr="008A5A09">
        <w:rPr>
          <w:rFonts w:ascii="Arial" w:eastAsia="Arial Unicode MS" w:hAnsi="Arial" w:cs="Arial"/>
          <w:sz w:val="22"/>
          <w:szCs w:val="22"/>
        </w:rPr>
        <w:t>4</w:t>
      </w:r>
      <w:r w:rsidR="00CD54FB" w:rsidRPr="008A5A09">
        <w:rPr>
          <w:rFonts w:ascii="Arial" w:eastAsia="Arial Unicode MS" w:hAnsi="Arial" w:cs="Arial"/>
          <w:sz w:val="22"/>
          <w:szCs w:val="22"/>
        </w:rPr>
        <w:t xml:space="preserve">, </w:t>
      </w:r>
      <w:r w:rsidR="00C62D1F" w:rsidRPr="008A5A09">
        <w:rPr>
          <w:rFonts w:ascii="Arial" w:eastAsia="Arial Unicode MS" w:hAnsi="Arial" w:cs="Arial"/>
          <w:sz w:val="22"/>
          <w:szCs w:val="22"/>
        </w:rPr>
        <w:t>the balances of employee loans were</w:t>
      </w:r>
      <w:r w:rsidR="00CD54FB" w:rsidRPr="008A5A09">
        <w:rPr>
          <w:rFonts w:ascii="Arial" w:eastAsia="Arial Unicode MS" w:hAnsi="Arial" w:cs="Arial"/>
          <w:sz w:val="22"/>
          <w:szCs w:val="22"/>
        </w:rPr>
        <w:t xml:space="preserve"> Baht</w:t>
      </w:r>
      <w:r w:rsidR="00DB64CF" w:rsidRPr="008A5A09">
        <w:rPr>
          <w:rFonts w:ascii="Arial" w:eastAsia="Arial Unicode MS" w:hAnsi="Arial" w:cs="Arial"/>
          <w:sz w:val="22"/>
          <w:szCs w:val="22"/>
        </w:rPr>
        <w:t xml:space="preserve"> </w:t>
      </w:r>
      <w:r w:rsidR="00C03A76" w:rsidRPr="008A5A09">
        <w:rPr>
          <w:rFonts w:ascii="Arial" w:eastAsia="Arial Unicode MS" w:hAnsi="Arial" w:cs="Arial"/>
          <w:sz w:val="22"/>
          <w:szCs w:val="22"/>
        </w:rPr>
        <w:t xml:space="preserve">194.7 </w:t>
      </w:r>
      <w:r w:rsidR="00CD54FB" w:rsidRPr="008A5A09">
        <w:rPr>
          <w:rFonts w:ascii="Arial" w:eastAsia="Arial Unicode MS" w:hAnsi="Arial" w:cs="Arial"/>
          <w:sz w:val="22"/>
          <w:szCs w:val="22"/>
        </w:rPr>
        <w:t xml:space="preserve">million </w:t>
      </w:r>
      <w:r w:rsidR="008164CF" w:rsidRPr="008A5A09">
        <w:rPr>
          <w:rFonts w:ascii="Arial" w:eastAsia="Arial Unicode MS" w:hAnsi="Arial" w:cs="Arial"/>
          <w:sz w:val="22"/>
          <w:szCs w:val="22"/>
        </w:rPr>
        <w:t>and</w:t>
      </w:r>
      <w:r w:rsidR="00CD54FB" w:rsidRPr="008A5A09">
        <w:rPr>
          <w:rFonts w:ascii="Arial" w:eastAsia="Arial Unicode MS" w:hAnsi="Arial" w:cs="Arial"/>
          <w:sz w:val="22"/>
          <w:szCs w:val="22"/>
        </w:rPr>
        <w:t xml:space="preserve"> Baht </w:t>
      </w:r>
      <w:r w:rsidR="000A1D8A" w:rsidRPr="008A5A09">
        <w:rPr>
          <w:rFonts w:ascii="Arial" w:eastAsia="Arial Unicode MS" w:hAnsi="Arial" w:cs="Arial"/>
          <w:sz w:val="22"/>
          <w:szCs w:val="22"/>
        </w:rPr>
        <w:t>1</w:t>
      </w:r>
      <w:r w:rsidR="002D1A85" w:rsidRPr="008A5A09">
        <w:rPr>
          <w:rFonts w:ascii="Arial" w:eastAsia="Arial Unicode MS" w:hAnsi="Arial" w:cs="Arial"/>
          <w:sz w:val="22"/>
          <w:szCs w:val="22"/>
        </w:rPr>
        <w:t>91</w:t>
      </w:r>
      <w:r w:rsidR="000A1D8A" w:rsidRPr="008A5A09">
        <w:rPr>
          <w:rFonts w:ascii="Arial" w:eastAsia="Arial Unicode MS" w:hAnsi="Arial" w:cs="Arial"/>
          <w:sz w:val="22"/>
          <w:szCs w:val="22"/>
        </w:rPr>
        <w:t>.</w:t>
      </w:r>
      <w:r w:rsidR="002D1A85" w:rsidRPr="008A5A09">
        <w:rPr>
          <w:rFonts w:ascii="Arial" w:eastAsia="Arial Unicode MS" w:hAnsi="Arial" w:cs="Arial"/>
          <w:sz w:val="22"/>
          <w:szCs w:val="22"/>
        </w:rPr>
        <w:t>3</w:t>
      </w:r>
      <w:r w:rsidR="000E35CB" w:rsidRPr="008A5A09">
        <w:rPr>
          <w:rFonts w:ascii="Arial" w:eastAsia="Arial Unicode MS" w:hAnsi="Arial" w:cs="Arial"/>
          <w:sz w:val="22"/>
          <w:szCs w:val="22"/>
        </w:rPr>
        <w:t xml:space="preserve"> </w:t>
      </w:r>
      <w:r w:rsidR="00CD54FB" w:rsidRPr="008A5A09">
        <w:rPr>
          <w:rFonts w:ascii="Arial" w:eastAsia="Arial Unicode MS" w:hAnsi="Arial" w:cs="Arial"/>
          <w:sz w:val="22"/>
          <w:szCs w:val="22"/>
        </w:rPr>
        <w:t>million</w:t>
      </w:r>
      <w:r w:rsidR="008164CF" w:rsidRPr="008A5A09">
        <w:rPr>
          <w:rFonts w:ascii="Arial" w:eastAsia="Arial Unicode MS" w:hAnsi="Arial" w:cs="Arial"/>
          <w:sz w:val="22"/>
          <w:szCs w:val="22"/>
        </w:rPr>
        <w:t>, respectively</w:t>
      </w:r>
      <w:r w:rsidR="00CD54FB" w:rsidRPr="008A5A09">
        <w:rPr>
          <w:rFonts w:ascii="Arial" w:eastAsia="Arial Unicode MS" w:hAnsi="Arial" w:cs="Arial"/>
          <w:sz w:val="22"/>
          <w:szCs w:val="22"/>
        </w:rPr>
        <w:t>.</w:t>
      </w:r>
    </w:p>
    <w:p w14:paraId="6BB739D3" w14:textId="3FC2BADC" w:rsidR="00BA184E" w:rsidRPr="008A5A09" w:rsidRDefault="00FA1C33" w:rsidP="009C46B1">
      <w:pPr>
        <w:numPr>
          <w:ilvl w:val="0"/>
          <w:numId w:val="1"/>
        </w:numPr>
        <w:spacing w:before="120" w:after="120" w:line="380" w:lineRule="exact"/>
        <w:ind w:left="547" w:right="230" w:hanging="547"/>
        <w:jc w:val="thaiDistribute"/>
        <w:rPr>
          <w:rFonts w:ascii="Arial" w:hAnsi="Arial" w:cs="Arial"/>
          <w:b/>
          <w:bCs/>
          <w:sz w:val="22"/>
          <w:szCs w:val="22"/>
          <w:lang w:val="en-GB"/>
        </w:rPr>
      </w:pPr>
      <w:bookmarkStart w:id="24" w:name="_Toc774329"/>
      <w:bookmarkStart w:id="25" w:name="_Toc99951331"/>
      <w:r w:rsidRPr="008A5A09">
        <w:rPr>
          <w:rFonts w:ascii="Arial" w:hAnsi="Arial" w:cs="Arial"/>
          <w:b/>
          <w:bCs/>
          <w:sz w:val="22"/>
          <w:szCs w:val="22"/>
          <w:lang w:val="en-GB"/>
        </w:rPr>
        <w:t>Investment properties</w:t>
      </w:r>
    </w:p>
    <w:p w14:paraId="12ACD588" w14:textId="7ACBB0A2" w:rsidR="00FA1C33" w:rsidRPr="008A5A09" w:rsidRDefault="00BC6C15" w:rsidP="009C46B1">
      <w:pPr>
        <w:spacing w:before="120" w:line="340" w:lineRule="exact"/>
        <w:ind w:left="547" w:right="230"/>
        <w:jc w:val="thaiDistribute"/>
        <w:rPr>
          <w:rFonts w:ascii="Arial" w:hAnsi="Arial" w:cs="Arial"/>
          <w:sz w:val="22"/>
          <w:szCs w:val="22"/>
        </w:rPr>
      </w:pPr>
      <w:r w:rsidRPr="008A5A09">
        <w:rPr>
          <w:rFonts w:ascii="Arial" w:hAnsi="Arial" w:cs="Arial"/>
          <w:sz w:val="22"/>
          <w:szCs w:val="22"/>
        </w:rPr>
        <w:t>As at 31 December 2025 and 2024, the investment properties were presented below</w:t>
      </w:r>
      <w:r w:rsidR="0033227F" w:rsidRPr="008A5A09">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9B5F44" w:rsidRPr="008A5A09" w14:paraId="74B8DD63" w14:textId="77777777" w:rsidTr="00F3576A">
        <w:tc>
          <w:tcPr>
            <w:tcW w:w="4950" w:type="dxa"/>
          </w:tcPr>
          <w:p w14:paraId="0F7D1436" w14:textId="77777777" w:rsidR="00521144" w:rsidRPr="008A5A09" w:rsidRDefault="00521144" w:rsidP="005227D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4C7D0F18" w14:textId="77777777" w:rsidR="00521144" w:rsidRPr="008A5A09" w:rsidRDefault="00521144" w:rsidP="005227DD">
            <w:pPr>
              <w:tabs>
                <w:tab w:val="left" w:pos="900"/>
                <w:tab w:val="left" w:pos="2880"/>
              </w:tabs>
              <w:spacing w:line="380" w:lineRule="exact"/>
              <w:jc w:val="right"/>
              <w:rPr>
                <w:rFonts w:ascii="Arial" w:hAnsi="Arial" w:cs="Arial"/>
                <w:sz w:val="20"/>
                <w:szCs w:val="20"/>
              </w:rPr>
            </w:pPr>
            <w:r w:rsidRPr="008A5A09">
              <w:rPr>
                <w:rFonts w:ascii="Arial" w:hAnsi="Arial" w:cs="Arial"/>
                <w:sz w:val="20"/>
                <w:szCs w:val="20"/>
              </w:rPr>
              <w:t>(Unit: Thousand Baht)</w:t>
            </w:r>
          </w:p>
        </w:tc>
      </w:tr>
      <w:tr w:rsidR="009B5F44" w:rsidRPr="008A5A09" w14:paraId="03CC9CCC" w14:textId="77777777" w:rsidTr="00F3576A">
        <w:tc>
          <w:tcPr>
            <w:tcW w:w="4950" w:type="dxa"/>
          </w:tcPr>
          <w:p w14:paraId="2957BBAF" w14:textId="77777777" w:rsidR="00521144" w:rsidRPr="008A5A09" w:rsidRDefault="00521144" w:rsidP="005227D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25C7F9F3" w14:textId="77777777" w:rsidR="00521144" w:rsidRPr="008A5A09" w:rsidRDefault="00521144" w:rsidP="005227DD">
            <w:pPr>
              <w:pBdr>
                <w:bottom w:val="single" w:sz="4" w:space="1" w:color="auto"/>
              </w:pBdr>
              <w:tabs>
                <w:tab w:val="left" w:pos="900"/>
                <w:tab w:val="left" w:pos="2880"/>
              </w:tabs>
              <w:spacing w:line="380" w:lineRule="exact"/>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523480B5" w14:textId="77777777" w:rsidTr="00F3576A">
        <w:tc>
          <w:tcPr>
            <w:tcW w:w="4950" w:type="dxa"/>
          </w:tcPr>
          <w:p w14:paraId="5BA7F674" w14:textId="77777777" w:rsidR="00521144" w:rsidRPr="008A5A09" w:rsidRDefault="00521144" w:rsidP="005227D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115" w:type="dxa"/>
            <w:vAlign w:val="bottom"/>
          </w:tcPr>
          <w:p w14:paraId="55A6B0C2" w14:textId="6586A1B9" w:rsidR="00521144" w:rsidRPr="008A5A09" w:rsidRDefault="00521144" w:rsidP="005227DD">
            <w:pPr>
              <w:pBdr>
                <w:bottom w:val="single" w:sz="4" w:space="1" w:color="auto"/>
              </w:pBdr>
              <w:tabs>
                <w:tab w:val="left" w:pos="900"/>
                <w:tab w:val="left" w:pos="2880"/>
              </w:tabs>
              <w:spacing w:line="380" w:lineRule="exact"/>
              <w:jc w:val="center"/>
              <w:rPr>
                <w:rFonts w:ascii="Arial" w:hAnsi="Arial" w:cs="Arial"/>
                <w:sz w:val="20"/>
                <w:szCs w:val="20"/>
              </w:rPr>
            </w:pPr>
            <w:r w:rsidRPr="008A5A09">
              <w:rPr>
                <w:rFonts w:ascii="Arial" w:hAnsi="Arial" w:cs="Arial"/>
                <w:sz w:val="20"/>
                <w:szCs w:val="20"/>
              </w:rPr>
              <w:t>31 December 2025</w:t>
            </w:r>
          </w:p>
        </w:tc>
        <w:tc>
          <w:tcPr>
            <w:tcW w:w="2115" w:type="dxa"/>
            <w:vAlign w:val="bottom"/>
          </w:tcPr>
          <w:p w14:paraId="76D7DC8A" w14:textId="3A070455" w:rsidR="00521144" w:rsidRPr="008A5A09" w:rsidRDefault="00521144" w:rsidP="005227DD">
            <w:pPr>
              <w:pBdr>
                <w:bottom w:val="single" w:sz="4" w:space="1" w:color="auto"/>
              </w:pBdr>
              <w:tabs>
                <w:tab w:val="left" w:pos="900"/>
                <w:tab w:val="left" w:pos="2880"/>
              </w:tabs>
              <w:spacing w:line="380" w:lineRule="exact"/>
              <w:jc w:val="center"/>
              <w:rPr>
                <w:rFonts w:ascii="Arial" w:hAnsi="Arial" w:cs="Arial"/>
                <w:sz w:val="20"/>
                <w:szCs w:val="20"/>
              </w:rPr>
            </w:pPr>
            <w:r w:rsidRPr="008A5A09">
              <w:rPr>
                <w:rFonts w:ascii="Arial" w:hAnsi="Arial" w:cs="Arial"/>
                <w:sz w:val="20"/>
                <w:szCs w:val="20"/>
              </w:rPr>
              <w:t>31 December 2024</w:t>
            </w:r>
          </w:p>
        </w:tc>
      </w:tr>
      <w:tr w:rsidR="009B5F44" w:rsidRPr="008A5A09" w14:paraId="158B80EB" w14:textId="77777777" w:rsidTr="00F3576A">
        <w:tc>
          <w:tcPr>
            <w:tcW w:w="4950" w:type="dxa"/>
          </w:tcPr>
          <w:p w14:paraId="433A9338" w14:textId="77777777" w:rsidR="00521144" w:rsidRPr="008A5A09" w:rsidRDefault="00521144" w:rsidP="00521144">
            <w:pPr>
              <w:tabs>
                <w:tab w:val="left" w:pos="900"/>
                <w:tab w:val="left" w:pos="2880"/>
              </w:tabs>
              <w:spacing w:line="380" w:lineRule="exact"/>
              <w:jc w:val="thaiDistribute"/>
              <w:rPr>
                <w:rFonts w:ascii="Arial" w:hAnsi="Arial" w:cs="Arial"/>
                <w:sz w:val="20"/>
                <w:szCs w:val="20"/>
              </w:rPr>
            </w:pPr>
            <w:r w:rsidRPr="008A5A09">
              <w:rPr>
                <w:rFonts w:ascii="Arial" w:hAnsi="Arial" w:cs="Arial"/>
                <w:sz w:val="20"/>
                <w:szCs w:val="20"/>
              </w:rPr>
              <w:t>Cost</w:t>
            </w:r>
          </w:p>
        </w:tc>
        <w:tc>
          <w:tcPr>
            <w:tcW w:w="2115" w:type="dxa"/>
            <w:vAlign w:val="bottom"/>
          </w:tcPr>
          <w:p w14:paraId="392EA1A9" w14:textId="5DBB1607" w:rsidR="00521144" w:rsidRPr="008A5A09" w:rsidRDefault="00521144" w:rsidP="00521144">
            <w:pPr>
              <w:tabs>
                <w:tab w:val="decimal" w:pos="1735"/>
              </w:tabs>
              <w:spacing w:line="380" w:lineRule="exact"/>
              <w:rPr>
                <w:rFonts w:ascii="Arial" w:hAnsi="Arial" w:cs="Arial"/>
                <w:sz w:val="20"/>
                <w:szCs w:val="20"/>
              </w:rPr>
            </w:pPr>
            <w:r w:rsidRPr="008A5A09">
              <w:rPr>
                <w:rFonts w:ascii="Arial" w:hAnsi="Arial" w:cs="Arial"/>
                <w:sz w:val="21"/>
                <w:szCs w:val="21"/>
                <w:cs/>
              </w:rPr>
              <w:t>533</w:t>
            </w:r>
            <w:r w:rsidRPr="008A5A09">
              <w:rPr>
                <w:rFonts w:ascii="Arial" w:hAnsi="Arial" w:cs="Arial"/>
                <w:sz w:val="21"/>
                <w:szCs w:val="21"/>
              </w:rPr>
              <w:t>,653</w:t>
            </w:r>
          </w:p>
        </w:tc>
        <w:tc>
          <w:tcPr>
            <w:tcW w:w="2115" w:type="dxa"/>
            <w:vAlign w:val="bottom"/>
          </w:tcPr>
          <w:p w14:paraId="4CFCB3D3" w14:textId="2200C32C" w:rsidR="00521144" w:rsidRPr="008A5A09" w:rsidRDefault="00521144" w:rsidP="00521144">
            <w:pPr>
              <w:tabs>
                <w:tab w:val="decimal" w:pos="1735"/>
              </w:tabs>
              <w:spacing w:line="380" w:lineRule="exact"/>
              <w:rPr>
                <w:rFonts w:ascii="Arial" w:hAnsi="Arial" w:cs="Arial"/>
                <w:sz w:val="20"/>
                <w:szCs w:val="20"/>
              </w:rPr>
            </w:pPr>
            <w:r w:rsidRPr="008A5A09">
              <w:rPr>
                <w:rFonts w:ascii="Arial" w:hAnsi="Arial" w:cs="Arial"/>
                <w:sz w:val="21"/>
                <w:szCs w:val="21"/>
              </w:rPr>
              <w:t>533,653</w:t>
            </w:r>
          </w:p>
        </w:tc>
      </w:tr>
      <w:tr w:rsidR="009B5F44" w:rsidRPr="008A5A09" w14:paraId="54331294" w14:textId="77777777" w:rsidTr="00F3576A">
        <w:tc>
          <w:tcPr>
            <w:tcW w:w="4950" w:type="dxa"/>
          </w:tcPr>
          <w:p w14:paraId="23DD73FD" w14:textId="77777777" w:rsidR="00521144" w:rsidRPr="008A5A09" w:rsidRDefault="00521144" w:rsidP="00521144">
            <w:pPr>
              <w:tabs>
                <w:tab w:val="left" w:pos="450"/>
                <w:tab w:val="left" w:pos="2880"/>
              </w:tabs>
              <w:spacing w:line="380" w:lineRule="exact"/>
              <w:jc w:val="thaiDistribute"/>
              <w:rPr>
                <w:rFonts w:ascii="Arial" w:hAnsi="Arial" w:cs="Arial"/>
                <w:sz w:val="20"/>
                <w:szCs w:val="20"/>
              </w:rPr>
            </w:pPr>
            <w:r w:rsidRPr="008A5A09">
              <w:rPr>
                <w:rFonts w:ascii="Arial" w:hAnsi="Arial" w:cs="Arial"/>
                <w:sz w:val="20"/>
                <w:szCs w:val="20"/>
              </w:rPr>
              <w:t>Less: Accumulated depreciation</w:t>
            </w:r>
          </w:p>
        </w:tc>
        <w:tc>
          <w:tcPr>
            <w:tcW w:w="2115" w:type="dxa"/>
            <w:vAlign w:val="bottom"/>
          </w:tcPr>
          <w:p w14:paraId="01B788BB" w14:textId="0D8DDDA5" w:rsidR="00521144" w:rsidRPr="008A5A09" w:rsidRDefault="00521144" w:rsidP="00521144">
            <w:pPr>
              <w:pBdr>
                <w:bottom w:val="single" w:sz="4" w:space="1" w:color="auto"/>
              </w:pBdr>
              <w:tabs>
                <w:tab w:val="decimal" w:pos="1735"/>
              </w:tabs>
              <w:spacing w:line="380" w:lineRule="exact"/>
              <w:rPr>
                <w:rFonts w:ascii="Arial" w:hAnsi="Arial" w:cs="Arial"/>
                <w:sz w:val="20"/>
                <w:szCs w:val="20"/>
              </w:rPr>
            </w:pPr>
            <w:r w:rsidRPr="008A5A09">
              <w:rPr>
                <w:rFonts w:ascii="Arial" w:hAnsi="Arial" w:cs="Arial"/>
                <w:sz w:val="21"/>
                <w:szCs w:val="21"/>
              </w:rPr>
              <w:t>(501,918)</w:t>
            </w:r>
          </w:p>
        </w:tc>
        <w:tc>
          <w:tcPr>
            <w:tcW w:w="2115" w:type="dxa"/>
            <w:vAlign w:val="bottom"/>
          </w:tcPr>
          <w:p w14:paraId="79051CE9" w14:textId="4CB0930A" w:rsidR="00521144" w:rsidRPr="008A5A09" w:rsidRDefault="00521144" w:rsidP="00521144">
            <w:pPr>
              <w:pBdr>
                <w:bottom w:val="single" w:sz="4" w:space="1" w:color="auto"/>
              </w:pBdr>
              <w:tabs>
                <w:tab w:val="decimal" w:pos="1735"/>
              </w:tabs>
              <w:spacing w:line="380" w:lineRule="exact"/>
              <w:rPr>
                <w:rFonts w:ascii="Arial" w:hAnsi="Arial" w:cs="Arial"/>
                <w:sz w:val="20"/>
                <w:szCs w:val="20"/>
              </w:rPr>
            </w:pPr>
            <w:r w:rsidRPr="008A5A09">
              <w:rPr>
                <w:rFonts w:ascii="Arial" w:hAnsi="Arial" w:cs="Arial"/>
                <w:sz w:val="21"/>
                <w:szCs w:val="21"/>
              </w:rPr>
              <w:t>(484,689)</w:t>
            </w:r>
          </w:p>
        </w:tc>
      </w:tr>
      <w:tr w:rsidR="009B5F44" w:rsidRPr="008A5A09" w14:paraId="09DBCF48" w14:textId="77777777" w:rsidTr="00F3576A">
        <w:tc>
          <w:tcPr>
            <w:tcW w:w="4950" w:type="dxa"/>
          </w:tcPr>
          <w:p w14:paraId="465C92F4" w14:textId="77777777" w:rsidR="00521144" w:rsidRPr="008A5A09" w:rsidRDefault="00521144" w:rsidP="00521144">
            <w:pPr>
              <w:tabs>
                <w:tab w:val="left" w:pos="450"/>
                <w:tab w:val="left" w:pos="2880"/>
              </w:tabs>
              <w:spacing w:line="380" w:lineRule="exact"/>
              <w:jc w:val="thaiDistribute"/>
              <w:rPr>
                <w:rFonts w:ascii="Arial" w:hAnsi="Arial" w:cs="Arial"/>
                <w:sz w:val="20"/>
                <w:szCs w:val="20"/>
                <w:cs/>
              </w:rPr>
            </w:pPr>
            <w:r w:rsidRPr="008A5A09">
              <w:rPr>
                <w:rFonts w:ascii="Arial" w:hAnsi="Arial" w:cs="Arial"/>
                <w:sz w:val="20"/>
                <w:szCs w:val="20"/>
              </w:rPr>
              <w:t>Net book value</w:t>
            </w:r>
          </w:p>
        </w:tc>
        <w:tc>
          <w:tcPr>
            <w:tcW w:w="2115" w:type="dxa"/>
            <w:vAlign w:val="bottom"/>
          </w:tcPr>
          <w:p w14:paraId="687E76A7" w14:textId="4FC43E7E" w:rsidR="00521144" w:rsidRPr="008A5A09" w:rsidRDefault="00521144" w:rsidP="00521144">
            <w:pPr>
              <w:pBdr>
                <w:bottom w:val="double" w:sz="4" w:space="1" w:color="auto"/>
              </w:pBdr>
              <w:tabs>
                <w:tab w:val="decimal" w:pos="1735"/>
              </w:tabs>
              <w:spacing w:line="380" w:lineRule="exact"/>
              <w:rPr>
                <w:rFonts w:ascii="Arial" w:hAnsi="Arial" w:cs="Arial"/>
                <w:sz w:val="20"/>
                <w:szCs w:val="20"/>
              </w:rPr>
            </w:pPr>
            <w:r w:rsidRPr="008A5A09">
              <w:rPr>
                <w:rFonts w:ascii="Arial" w:hAnsi="Arial" w:cs="Arial"/>
                <w:sz w:val="21"/>
                <w:szCs w:val="21"/>
              </w:rPr>
              <w:t>31,735</w:t>
            </w:r>
          </w:p>
        </w:tc>
        <w:tc>
          <w:tcPr>
            <w:tcW w:w="2115" w:type="dxa"/>
            <w:vAlign w:val="bottom"/>
          </w:tcPr>
          <w:p w14:paraId="569AC09B" w14:textId="705934EE" w:rsidR="00521144" w:rsidRPr="008A5A09" w:rsidRDefault="00521144" w:rsidP="00521144">
            <w:pPr>
              <w:pBdr>
                <w:bottom w:val="double" w:sz="4" w:space="1" w:color="auto"/>
              </w:pBdr>
              <w:tabs>
                <w:tab w:val="decimal" w:pos="1735"/>
              </w:tabs>
              <w:spacing w:line="380" w:lineRule="exact"/>
              <w:rPr>
                <w:rFonts w:ascii="Arial" w:hAnsi="Arial" w:cs="Arial"/>
                <w:sz w:val="20"/>
                <w:szCs w:val="20"/>
              </w:rPr>
            </w:pPr>
            <w:r w:rsidRPr="008A5A09">
              <w:rPr>
                <w:rFonts w:ascii="Arial" w:hAnsi="Arial" w:cs="Arial"/>
                <w:sz w:val="21"/>
                <w:szCs w:val="21"/>
              </w:rPr>
              <w:t>48,964</w:t>
            </w:r>
          </w:p>
        </w:tc>
      </w:tr>
    </w:tbl>
    <w:p w14:paraId="201D863E" w14:textId="27F7DF52" w:rsidR="00C449E9" w:rsidRPr="008A5A09" w:rsidRDefault="00B63A69" w:rsidP="009C46B1">
      <w:pPr>
        <w:tabs>
          <w:tab w:val="left" w:pos="900"/>
          <w:tab w:val="left" w:pos="2160"/>
          <w:tab w:val="right" w:pos="5130"/>
          <w:tab w:val="right" w:pos="5850"/>
          <w:tab w:val="right" w:pos="7380"/>
          <w:tab w:val="left" w:pos="7560"/>
          <w:tab w:val="right" w:pos="8640"/>
        </w:tabs>
        <w:spacing w:before="240" w:line="380" w:lineRule="exact"/>
        <w:ind w:left="562" w:right="-43"/>
        <w:jc w:val="thaiDistribute"/>
        <w:rPr>
          <w:rFonts w:ascii="Arial" w:hAnsi="Arial" w:cs="Arial"/>
          <w:sz w:val="22"/>
          <w:szCs w:val="22"/>
        </w:rPr>
      </w:pPr>
      <w:r w:rsidRPr="008A5A09">
        <w:rPr>
          <w:rFonts w:ascii="Arial" w:hAnsi="Arial" w:cs="Arial"/>
          <w:sz w:val="22"/>
          <w:szCs w:val="22"/>
        </w:rPr>
        <w:t>Reconciliations of the net book value of investment properties for the years ended                           31 December 2025 and 2024 were presented below</w:t>
      </w:r>
      <w:r w:rsidR="00C449E9" w:rsidRPr="008A5A09">
        <w:rPr>
          <w:rFonts w:ascii="Arial" w:hAnsi="Arial" w:cs="Arial"/>
          <w:sz w:val="22"/>
          <w:szCs w:val="22"/>
        </w:rPr>
        <w:t>.</w:t>
      </w:r>
    </w:p>
    <w:tbl>
      <w:tblPr>
        <w:tblW w:w="9202" w:type="dxa"/>
        <w:tblInd w:w="450" w:type="dxa"/>
        <w:tblLayout w:type="fixed"/>
        <w:tblLook w:val="0000" w:firstRow="0" w:lastRow="0" w:firstColumn="0" w:lastColumn="0" w:noHBand="0" w:noVBand="0"/>
      </w:tblPr>
      <w:tblGrid>
        <w:gridCol w:w="4950"/>
        <w:gridCol w:w="2126"/>
        <w:gridCol w:w="2126"/>
      </w:tblGrid>
      <w:tr w:rsidR="009B5F44" w:rsidRPr="008A5A09" w14:paraId="03BC6359" w14:textId="77777777" w:rsidTr="00F3576A">
        <w:tc>
          <w:tcPr>
            <w:tcW w:w="4950" w:type="dxa"/>
          </w:tcPr>
          <w:p w14:paraId="27B3AD0D" w14:textId="77777777" w:rsidR="00C449E9" w:rsidRPr="008A5A09" w:rsidRDefault="00C449E9"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p>
        </w:tc>
        <w:tc>
          <w:tcPr>
            <w:tcW w:w="4252" w:type="dxa"/>
            <w:gridSpan w:val="2"/>
          </w:tcPr>
          <w:p w14:paraId="33028BDD" w14:textId="77777777" w:rsidR="00C449E9" w:rsidRPr="008A5A09" w:rsidRDefault="00C449E9"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r w:rsidRPr="008A5A09">
              <w:rPr>
                <w:rFonts w:ascii="Arial" w:hAnsi="Arial" w:cs="Arial"/>
                <w:sz w:val="21"/>
                <w:szCs w:val="21"/>
              </w:rPr>
              <w:t>(Unit: Thousand Baht)</w:t>
            </w:r>
          </w:p>
        </w:tc>
      </w:tr>
      <w:tr w:rsidR="009B5F44" w:rsidRPr="008A5A09" w14:paraId="6E99D9C4" w14:textId="77777777" w:rsidTr="00F3576A">
        <w:tc>
          <w:tcPr>
            <w:tcW w:w="4950" w:type="dxa"/>
          </w:tcPr>
          <w:p w14:paraId="6D3BFA70" w14:textId="77777777" w:rsidR="00C449E9" w:rsidRPr="008A5A09" w:rsidRDefault="00C449E9" w:rsidP="005227DD">
            <w:pPr>
              <w:tabs>
                <w:tab w:val="left" w:pos="900"/>
                <w:tab w:val="left" w:pos="2880"/>
              </w:tabs>
              <w:spacing w:line="380" w:lineRule="exact"/>
              <w:jc w:val="thaiDistribute"/>
              <w:rPr>
                <w:rFonts w:ascii="Arial" w:hAnsi="Arial" w:cs="Arial"/>
                <w:sz w:val="21"/>
                <w:szCs w:val="21"/>
              </w:rPr>
            </w:pPr>
          </w:p>
        </w:tc>
        <w:tc>
          <w:tcPr>
            <w:tcW w:w="4252" w:type="dxa"/>
            <w:gridSpan w:val="2"/>
            <w:vAlign w:val="bottom"/>
          </w:tcPr>
          <w:p w14:paraId="310381DD" w14:textId="57730C03" w:rsidR="00C449E9" w:rsidRPr="008A5A09" w:rsidRDefault="0003333B"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Consolidated financial statements</w:t>
            </w:r>
          </w:p>
        </w:tc>
      </w:tr>
      <w:tr w:rsidR="009B5F44" w:rsidRPr="008A5A09" w14:paraId="238AD1CC" w14:textId="77777777" w:rsidTr="00F3576A">
        <w:tc>
          <w:tcPr>
            <w:tcW w:w="4950" w:type="dxa"/>
          </w:tcPr>
          <w:p w14:paraId="1F443648" w14:textId="77777777" w:rsidR="00C449E9" w:rsidRPr="008A5A09" w:rsidRDefault="00C449E9" w:rsidP="005227DD">
            <w:pPr>
              <w:tabs>
                <w:tab w:val="left" w:pos="900"/>
                <w:tab w:val="left" w:pos="2880"/>
              </w:tabs>
              <w:spacing w:line="380" w:lineRule="exact"/>
              <w:jc w:val="thaiDistribute"/>
              <w:rPr>
                <w:rFonts w:ascii="Arial" w:hAnsi="Arial" w:cs="Arial"/>
                <w:sz w:val="21"/>
                <w:szCs w:val="21"/>
              </w:rPr>
            </w:pPr>
          </w:p>
        </w:tc>
        <w:tc>
          <w:tcPr>
            <w:tcW w:w="4252" w:type="dxa"/>
            <w:gridSpan w:val="2"/>
            <w:vAlign w:val="bottom"/>
          </w:tcPr>
          <w:p w14:paraId="16E32839" w14:textId="77777777" w:rsidR="00C449E9" w:rsidRPr="008A5A09" w:rsidRDefault="00C449E9"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For the years ended 31 December</w:t>
            </w:r>
          </w:p>
        </w:tc>
      </w:tr>
      <w:tr w:rsidR="009B5F44" w:rsidRPr="008A5A09" w14:paraId="431F6A43" w14:textId="77777777" w:rsidTr="00F3576A">
        <w:tc>
          <w:tcPr>
            <w:tcW w:w="4950" w:type="dxa"/>
          </w:tcPr>
          <w:p w14:paraId="1F9F56B4" w14:textId="77777777" w:rsidR="00C449E9" w:rsidRPr="008A5A09" w:rsidRDefault="00C449E9" w:rsidP="005227DD">
            <w:pPr>
              <w:tabs>
                <w:tab w:val="left" w:pos="900"/>
                <w:tab w:val="left" w:pos="2880"/>
              </w:tabs>
              <w:spacing w:line="380" w:lineRule="exact"/>
              <w:jc w:val="thaiDistribute"/>
              <w:rPr>
                <w:rFonts w:ascii="Arial" w:hAnsi="Arial" w:cs="Arial"/>
                <w:sz w:val="21"/>
                <w:szCs w:val="21"/>
              </w:rPr>
            </w:pPr>
          </w:p>
        </w:tc>
        <w:tc>
          <w:tcPr>
            <w:tcW w:w="2126" w:type="dxa"/>
            <w:vAlign w:val="bottom"/>
          </w:tcPr>
          <w:p w14:paraId="3ECDF7D4" w14:textId="77777777" w:rsidR="00C449E9" w:rsidRPr="008A5A09" w:rsidRDefault="00C449E9"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2025</w:t>
            </w:r>
          </w:p>
        </w:tc>
        <w:tc>
          <w:tcPr>
            <w:tcW w:w="2126" w:type="dxa"/>
            <w:vAlign w:val="bottom"/>
          </w:tcPr>
          <w:p w14:paraId="7EA961F2" w14:textId="77777777" w:rsidR="00C449E9" w:rsidRPr="008A5A09" w:rsidRDefault="00C449E9"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2024</w:t>
            </w:r>
          </w:p>
        </w:tc>
      </w:tr>
      <w:tr w:rsidR="009B5F44" w:rsidRPr="008A5A09" w14:paraId="3DB7D30D" w14:textId="77777777" w:rsidTr="00F3576A">
        <w:tc>
          <w:tcPr>
            <w:tcW w:w="4950" w:type="dxa"/>
          </w:tcPr>
          <w:p w14:paraId="273C752B" w14:textId="77777777" w:rsidR="00C449E9" w:rsidRPr="008A5A09" w:rsidRDefault="00C449E9" w:rsidP="005227DD">
            <w:pPr>
              <w:tabs>
                <w:tab w:val="left" w:pos="900"/>
                <w:tab w:val="left" w:pos="2880"/>
              </w:tabs>
              <w:spacing w:line="380" w:lineRule="exact"/>
              <w:jc w:val="thaiDistribute"/>
              <w:rPr>
                <w:rFonts w:ascii="Arial" w:hAnsi="Arial" w:cs="Arial"/>
                <w:sz w:val="21"/>
                <w:szCs w:val="21"/>
                <w:cs/>
              </w:rPr>
            </w:pPr>
            <w:r w:rsidRPr="008A5A09">
              <w:rPr>
                <w:rFonts w:ascii="Arial" w:hAnsi="Arial" w:cs="Arial"/>
                <w:sz w:val="21"/>
                <w:szCs w:val="21"/>
              </w:rPr>
              <w:t>Net book value at beginning of the years</w:t>
            </w:r>
          </w:p>
        </w:tc>
        <w:tc>
          <w:tcPr>
            <w:tcW w:w="2126" w:type="dxa"/>
            <w:vAlign w:val="bottom"/>
          </w:tcPr>
          <w:p w14:paraId="5567AA84" w14:textId="77777777" w:rsidR="00C449E9" w:rsidRPr="008A5A09" w:rsidRDefault="00C449E9" w:rsidP="005227DD">
            <w:pPr>
              <w:tabs>
                <w:tab w:val="decimal" w:pos="1735"/>
              </w:tabs>
              <w:spacing w:line="380" w:lineRule="exact"/>
              <w:rPr>
                <w:rFonts w:ascii="Arial" w:hAnsi="Arial" w:cs="Arial"/>
                <w:sz w:val="21"/>
                <w:szCs w:val="21"/>
              </w:rPr>
            </w:pPr>
            <w:r w:rsidRPr="008A5A09">
              <w:rPr>
                <w:rFonts w:ascii="Arial" w:hAnsi="Arial" w:cs="Arial"/>
                <w:sz w:val="21"/>
                <w:szCs w:val="21"/>
              </w:rPr>
              <w:t>48,964</w:t>
            </w:r>
          </w:p>
        </w:tc>
        <w:tc>
          <w:tcPr>
            <w:tcW w:w="2126" w:type="dxa"/>
            <w:vAlign w:val="bottom"/>
          </w:tcPr>
          <w:p w14:paraId="05057721" w14:textId="77777777" w:rsidR="00C449E9" w:rsidRPr="008A5A09" w:rsidRDefault="00C449E9" w:rsidP="005227DD">
            <w:pPr>
              <w:tabs>
                <w:tab w:val="decimal" w:pos="1735"/>
              </w:tabs>
              <w:spacing w:line="380" w:lineRule="exact"/>
              <w:rPr>
                <w:rFonts w:ascii="Arial" w:hAnsi="Arial" w:cs="Arial"/>
                <w:sz w:val="21"/>
                <w:szCs w:val="21"/>
              </w:rPr>
            </w:pPr>
            <w:r w:rsidRPr="008A5A09">
              <w:rPr>
                <w:rFonts w:ascii="Arial" w:hAnsi="Arial" w:cs="Arial"/>
                <w:sz w:val="21"/>
                <w:szCs w:val="21"/>
              </w:rPr>
              <w:t>66,241</w:t>
            </w:r>
          </w:p>
        </w:tc>
      </w:tr>
      <w:tr w:rsidR="009B5F44" w:rsidRPr="008A5A09" w14:paraId="4EABD9CD" w14:textId="77777777" w:rsidTr="00F3576A">
        <w:tc>
          <w:tcPr>
            <w:tcW w:w="4950" w:type="dxa"/>
          </w:tcPr>
          <w:p w14:paraId="50287E0D" w14:textId="77777777" w:rsidR="00C449E9" w:rsidRPr="008A5A09" w:rsidRDefault="00C449E9" w:rsidP="005227DD">
            <w:pPr>
              <w:tabs>
                <w:tab w:val="left" w:pos="450"/>
                <w:tab w:val="left" w:pos="2880"/>
              </w:tabs>
              <w:spacing w:line="380" w:lineRule="exact"/>
              <w:jc w:val="thaiDistribute"/>
              <w:rPr>
                <w:rFonts w:ascii="Arial" w:hAnsi="Arial" w:cs="Arial"/>
                <w:sz w:val="21"/>
                <w:szCs w:val="21"/>
              </w:rPr>
            </w:pPr>
            <w:r w:rsidRPr="008A5A09">
              <w:rPr>
                <w:rFonts w:ascii="Arial" w:hAnsi="Arial" w:cs="Arial"/>
                <w:sz w:val="21"/>
                <w:szCs w:val="21"/>
              </w:rPr>
              <w:t>Depreciation charged for the years</w:t>
            </w:r>
          </w:p>
        </w:tc>
        <w:tc>
          <w:tcPr>
            <w:tcW w:w="2126" w:type="dxa"/>
            <w:vAlign w:val="bottom"/>
          </w:tcPr>
          <w:p w14:paraId="3C789AE1" w14:textId="77777777" w:rsidR="00C449E9" w:rsidRPr="008A5A09" w:rsidRDefault="00C449E9" w:rsidP="005227DD">
            <w:pPr>
              <w:pBdr>
                <w:bottom w:val="single" w:sz="4" w:space="1" w:color="auto"/>
              </w:pBdr>
              <w:tabs>
                <w:tab w:val="decimal" w:pos="1735"/>
              </w:tabs>
              <w:spacing w:line="380" w:lineRule="exact"/>
              <w:rPr>
                <w:rFonts w:ascii="Arial" w:hAnsi="Arial" w:cs="Arial"/>
                <w:sz w:val="21"/>
                <w:szCs w:val="21"/>
              </w:rPr>
            </w:pPr>
            <w:r w:rsidRPr="008A5A09">
              <w:rPr>
                <w:rFonts w:ascii="Arial" w:hAnsi="Arial" w:cs="Arial"/>
                <w:sz w:val="21"/>
                <w:szCs w:val="21"/>
              </w:rPr>
              <w:t>(17,229)</w:t>
            </w:r>
          </w:p>
        </w:tc>
        <w:tc>
          <w:tcPr>
            <w:tcW w:w="2126" w:type="dxa"/>
            <w:vAlign w:val="bottom"/>
          </w:tcPr>
          <w:p w14:paraId="79DA81A0" w14:textId="77777777" w:rsidR="00C449E9" w:rsidRPr="008A5A09" w:rsidRDefault="00C449E9" w:rsidP="005227DD">
            <w:pPr>
              <w:pBdr>
                <w:bottom w:val="single" w:sz="4" w:space="1" w:color="auto"/>
              </w:pBdr>
              <w:tabs>
                <w:tab w:val="decimal" w:pos="1735"/>
              </w:tabs>
              <w:spacing w:line="380" w:lineRule="exact"/>
              <w:rPr>
                <w:rFonts w:ascii="Arial" w:hAnsi="Arial" w:cs="Arial"/>
                <w:sz w:val="21"/>
                <w:szCs w:val="21"/>
              </w:rPr>
            </w:pPr>
            <w:r w:rsidRPr="008A5A09">
              <w:rPr>
                <w:rFonts w:ascii="Arial" w:hAnsi="Arial" w:cs="Arial"/>
                <w:sz w:val="21"/>
                <w:szCs w:val="21"/>
              </w:rPr>
              <w:t>(17,277)</w:t>
            </w:r>
          </w:p>
        </w:tc>
      </w:tr>
      <w:tr w:rsidR="009B5F44" w:rsidRPr="008A5A09" w14:paraId="4D7DA987" w14:textId="77777777" w:rsidTr="00F3576A">
        <w:tc>
          <w:tcPr>
            <w:tcW w:w="4950" w:type="dxa"/>
          </w:tcPr>
          <w:p w14:paraId="31CF5EEC" w14:textId="77777777" w:rsidR="00C449E9" w:rsidRPr="008A5A09" w:rsidRDefault="00C449E9" w:rsidP="005227DD">
            <w:pPr>
              <w:tabs>
                <w:tab w:val="left" w:pos="450"/>
                <w:tab w:val="left" w:pos="2880"/>
              </w:tabs>
              <w:spacing w:line="380" w:lineRule="exact"/>
              <w:jc w:val="thaiDistribute"/>
              <w:rPr>
                <w:rFonts w:ascii="Arial" w:hAnsi="Arial" w:cs="Arial"/>
                <w:sz w:val="21"/>
                <w:szCs w:val="21"/>
                <w:cs/>
              </w:rPr>
            </w:pPr>
            <w:r w:rsidRPr="008A5A09">
              <w:rPr>
                <w:rFonts w:ascii="Arial" w:hAnsi="Arial" w:cs="Arial"/>
                <w:sz w:val="21"/>
                <w:szCs w:val="21"/>
              </w:rPr>
              <w:t>Net book value at end of the years</w:t>
            </w:r>
          </w:p>
        </w:tc>
        <w:tc>
          <w:tcPr>
            <w:tcW w:w="2126" w:type="dxa"/>
            <w:vAlign w:val="bottom"/>
          </w:tcPr>
          <w:p w14:paraId="7B794837" w14:textId="77777777" w:rsidR="00C449E9" w:rsidRPr="008A5A09" w:rsidRDefault="00C449E9" w:rsidP="005227DD">
            <w:pPr>
              <w:pBdr>
                <w:bottom w:val="double" w:sz="4" w:space="1" w:color="auto"/>
              </w:pBdr>
              <w:tabs>
                <w:tab w:val="decimal" w:pos="1735"/>
              </w:tabs>
              <w:spacing w:line="380" w:lineRule="exact"/>
              <w:rPr>
                <w:rFonts w:ascii="Arial" w:hAnsi="Arial" w:cs="Arial"/>
                <w:sz w:val="21"/>
                <w:szCs w:val="21"/>
              </w:rPr>
            </w:pPr>
            <w:r w:rsidRPr="008A5A09">
              <w:rPr>
                <w:rFonts w:ascii="Arial" w:hAnsi="Arial" w:cs="Arial"/>
                <w:sz w:val="21"/>
                <w:szCs w:val="21"/>
              </w:rPr>
              <w:t>31,735</w:t>
            </w:r>
          </w:p>
        </w:tc>
        <w:tc>
          <w:tcPr>
            <w:tcW w:w="2126" w:type="dxa"/>
            <w:vAlign w:val="bottom"/>
          </w:tcPr>
          <w:p w14:paraId="76D466EE" w14:textId="77777777" w:rsidR="00C449E9" w:rsidRPr="008A5A09" w:rsidRDefault="00C449E9" w:rsidP="005227DD">
            <w:pPr>
              <w:pBdr>
                <w:bottom w:val="double" w:sz="4" w:space="1" w:color="auto"/>
              </w:pBdr>
              <w:tabs>
                <w:tab w:val="decimal" w:pos="1735"/>
              </w:tabs>
              <w:spacing w:line="380" w:lineRule="exact"/>
              <w:rPr>
                <w:rFonts w:ascii="Arial" w:hAnsi="Arial" w:cs="Arial"/>
                <w:sz w:val="21"/>
                <w:szCs w:val="21"/>
              </w:rPr>
            </w:pPr>
            <w:r w:rsidRPr="008A5A09">
              <w:rPr>
                <w:rFonts w:ascii="Arial" w:hAnsi="Arial" w:cs="Arial"/>
                <w:sz w:val="21"/>
                <w:szCs w:val="21"/>
              </w:rPr>
              <w:t>48,964</w:t>
            </w:r>
          </w:p>
        </w:tc>
      </w:tr>
    </w:tbl>
    <w:p w14:paraId="44CC0DA4" w14:textId="77777777" w:rsidR="00A67978" w:rsidRPr="008A5A09" w:rsidRDefault="00A67978" w:rsidP="009C46B1">
      <w:pPr>
        <w:spacing w:before="120" w:line="380" w:lineRule="exact"/>
        <w:ind w:left="562" w:right="-43"/>
        <w:jc w:val="thaiDistribute"/>
        <w:rPr>
          <w:rFonts w:ascii="Arial" w:hAnsi="Arial" w:cs="Arial"/>
          <w:sz w:val="22"/>
          <w:szCs w:val="22"/>
        </w:rPr>
      </w:pPr>
      <w:r w:rsidRPr="008A5A09">
        <w:rPr>
          <w:rFonts w:ascii="Arial" w:hAnsi="Arial" w:cs="Arial"/>
          <w:sz w:val="22"/>
          <w:szCs w:val="22"/>
        </w:rPr>
        <w:t>The fair values of the investment properties as at 31 December 2025 and 2024 were stated as below:</w:t>
      </w:r>
    </w:p>
    <w:tbl>
      <w:tblPr>
        <w:tblW w:w="9202" w:type="dxa"/>
        <w:tblInd w:w="450" w:type="dxa"/>
        <w:tblLayout w:type="fixed"/>
        <w:tblLook w:val="0000" w:firstRow="0" w:lastRow="0" w:firstColumn="0" w:lastColumn="0" w:noHBand="0" w:noVBand="0"/>
      </w:tblPr>
      <w:tblGrid>
        <w:gridCol w:w="4950"/>
        <w:gridCol w:w="2126"/>
        <w:gridCol w:w="2126"/>
      </w:tblGrid>
      <w:tr w:rsidR="009B5F44" w:rsidRPr="008A5A09" w14:paraId="64AAB74D" w14:textId="77777777" w:rsidTr="00F3576A">
        <w:tc>
          <w:tcPr>
            <w:tcW w:w="4950" w:type="dxa"/>
          </w:tcPr>
          <w:p w14:paraId="63341BED" w14:textId="77777777" w:rsidR="00A67978" w:rsidRPr="008A5A09" w:rsidRDefault="00A67978"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p>
        </w:tc>
        <w:tc>
          <w:tcPr>
            <w:tcW w:w="2126" w:type="dxa"/>
          </w:tcPr>
          <w:p w14:paraId="61203AA6" w14:textId="77777777" w:rsidR="00A67978" w:rsidRPr="008A5A09" w:rsidRDefault="00A67978"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p>
        </w:tc>
        <w:tc>
          <w:tcPr>
            <w:tcW w:w="2126" w:type="dxa"/>
          </w:tcPr>
          <w:p w14:paraId="2C76CD32" w14:textId="77777777" w:rsidR="00A67978" w:rsidRPr="008A5A09" w:rsidRDefault="00A67978"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r w:rsidRPr="008A5A09">
              <w:rPr>
                <w:rFonts w:ascii="Arial" w:hAnsi="Arial" w:cs="Arial"/>
                <w:sz w:val="21"/>
                <w:szCs w:val="21"/>
              </w:rPr>
              <w:t>(Unit: Million Baht)</w:t>
            </w:r>
          </w:p>
        </w:tc>
      </w:tr>
      <w:tr w:rsidR="009B5F44" w:rsidRPr="008A5A09" w14:paraId="255FA313" w14:textId="77777777" w:rsidTr="00F3576A">
        <w:tc>
          <w:tcPr>
            <w:tcW w:w="4950" w:type="dxa"/>
          </w:tcPr>
          <w:p w14:paraId="0446F166"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4252" w:type="dxa"/>
            <w:gridSpan w:val="2"/>
            <w:vAlign w:val="bottom"/>
          </w:tcPr>
          <w:p w14:paraId="30A7832A" w14:textId="3E4C26FA" w:rsidR="00A67978" w:rsidRPr="008A5A09" w:rsidRDefault="006C5E00"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Consolidated financial statements</w:t>
            </w:r>
          </w:p>
        </w:tc>
      </w:tr>
      <w:tr w:rsidR="009B5F44" w:rsidRPr="008A5A09" w14:paraId="69F1F0DC" w14:textId="77777777" w:rsidTr="00F3576A">
        <w:tc>
          <w:tcPr>
            <w:tcW w:w="4950" w:type="dxa"/>
          </w:tcPr>
          <w:p w14:paraId="60FFC7F2"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2126" w:type="dxa"/>
            <w:vAlign w:val="bottom"/>
          </w:tcPr>
          <w:p w14:paraId="4FA68A05" w14:textId="77777777" w:rsidR="00A67978" w:rsidRPr="008A5A09" w:rsidRDefault="00A67978" w:rsidP="005227DD">
            <w:pPr>
              <w:pBdr>
                <w:bottom w:val="single" w:sz="4" w:space="1" w:color="auto"/>
              </w:pBdr>
              <w:tabs>
                <w:tab w:val="decimal" w:pos="703"/>
              </w:tabs>
              <w:spacing w:line="380" w:lineRule="exact"/>
              <w:jc w:val="center"/>
              <w:rPr>
                <w:rFonts w:ascii="Arial" w:hAnsi="Arial" w:cs="Arial"/>
                <w:sz w:val="21"/>
                <w:szCs w:val="21"/>
              </w:rPr>
            </w:pPr>
            <w:r w:rsidRPr="008A5A09">
              <w:rPr>
                <w:rFonts w:ascii="Arial" w:hAnsi="Arial" w:cs="Arial"/>
                <w:sz w:val="21"/>
                <w:szCs w:val="21"/>
              </w:rPr>
              <w:t>31 December 2025</w:t>
            </w:r>
          </w:p>
        </w:tc>
        <w:tc>
          <w:tcPr>
            <w:tcW w:w="2126" w:type="dxa"/>
            <w:vAlign w:val="bottom"/>
          </w:tcPr>
          <w:p w14:paraId="4309CC5D" w14:textId="77777777" w:rsidR="00A67978" w:rsidRPr="008A5A09" w:rsidRDefault="00A67978" w:rsidP="005227DD">
            <w:pPr>
              <w:pBdr>
                <w:bottom w:val="single" w:sz="4" w:space="1" w:color="auto"/>
              </w:pBdr>
              <w:tabs>
                <w:tab w:val="decimal" w:pos="703"/>
              </w:tabs>
              <w:spacing w:line="380" w:lineRule="exact"/>
              <w:jc w:val="center"/>
              <w:rPr>
                <w:rFonts w:ascii="Arial" w:hAnsi="Arial" w:cs="Arial"/>
                <w:sz w:val="21"/>
                <w:szCs w:val="21"/>
              </w:rPr>
            </w:pPr>
            <w:r w:rsidRPr="008A5A09">
              <w:rPr>
                <w:rFonts w:ascii="Arial" w:hAnsi="Arial" w:cs="Arial"/>
                <w:sz w:val="21"/>
                <w:szCs w:val="21"/>
              </w:rPr>
              <w:t>31 December 2024</w:t>
            </w:r>
          </w:p>
        </w:tc>
      </w:tr>
      <w:tr w:rsidR="009B5F44" w:rsidRPr="008A5A09" w14:paraId="58726EAD" w14:textId="77777777" w:rsidTr="00F3576A">
        <w:tc>
          <w:tcPr>
            <w:tcW w:w="4950" w:type="dxa"/>
          </w:tcPr>
          <w:p w14:paraId="01B22967" w14:textId="77777777" w:rsidR="00A67978" w:rsidRPr="008A5A09" w:rsidRDefault="00A67978" w:rsidP="005227DD">
            <w:pPr>
              <w:tabs>
                <w:tab w:val="left" w:pos="900"/>
                <w:tab w:val="left" w:pos="2880"/>
              </w:tabs>
              <w:spacing w:line="380" w:lineRule="exact"/>
              <w:jc w:val="thaiDistribute"/>
              <w:rPr>
                <w:rFonts w:ascii="Arial" w:hAnsi="Arial" w:cs="Arial"/>
                <w:sz w:val="21"/>
                <w:szCs w:val="21"/>
                <w:cs/>
              </w:rPr>
            </w:pPr>
            <w:r w:rsidRPr="008A5A09">
              <w:rPr>
                <w:rFonts w:ascii="Arial" w:hAnsi="Arial" w:cs="Arial"/>
                <w:sz w:val="21"/>
                <w:szCs w:val="21"/>
              </w:rPr>
              <w:t>Office building for rent</w:t>
            </w:r>
          </w:p>
        </w:tc>
        <w:tc>
          <w:tcPr>
            <w:tcW w:w="2126" w:type="dxa"/>
            <w:vAlign w:val="bottom"/>
          </w:tcPr>
          <w:p w14:paraId="2AEB031A" w14:textId="77777777" w:rsidR="00A67978" w:rsidRPr="008A5A09" w:rsidRDefault="00A67978" w:rsidP="005227DD">
            <w:pPr>
              <w:tabs>
                <w:tab w:val="decimal" w:pos="703"/>
              </w:tabs>
              <w:spacing w:line="380" w:lineRule="exact"/>
              <w:jc w:val="center"/>
              <w:rPr>
                <w:rFonts w:ascii="Arial" w:hAnsi="Arial" w:cs="Arial"/>
                <w:sz w:val="21"/>
                <w:szCs w:val="21"/>
              </w:rPr>
            </w:pPr>
            <w:r w:rsidRPr="008A5A09">
              <w:rPr>
                <w:rFonts w:ascii="Arial" w:hAnsi="Arial" w:cs="Arial"/>
                <w:sz w:val="21"/>
                <w:szCs w:val="21"/>
              </w:rPr>
              <w:t>741.5</w:t>
            </w:r>
          </w:p>
        </w:tc>
        <w:tc>
          <w:tcPr>
            <w:tcW w:w="2126" w:type="dxa"/>
            <w:vAlign w:val="bottom"/>
          </w:tcPr>
          <w:p w14:paraId="14E2B625" w14:textId="77777777" w:rsidR="00A67978" w:rsidRPr="008A5A09" w:rsidRDefault="00A67978" w:rsidP="005227DD">
            <w:pPr>
              <w:tabs>
                <w:tab w:val="decimal" w:pos="703"/>
              </w:tabs>
              <w:spacing w:line="380" w:lineRule="exact"/>
              <w:jc w:val="center"/>
              <w:rPr>
                <w:rFonts w:ascii="Arial" w:hAnsi="Arial" w:cs="Arial"/>
                <w:sz w:val="21"/>
                <w:szCs w:val="21"/>
              </w:rPr>
            </w:pPr>
            <w:r w:rsidRPr="008A5A09">
              <w:rPr>
                <w:rFonts w:ascii="Arial" w:hAnsi="Arial" w:cs="Arial"/>
                <w:sz w:val="21"/>
                <w:szCs w:val="21"/>
              </w:rPr>
              <w:t>589.6</w:t>
            </w:r>
          </w:p>
        </w:tc>
      </w:tr>
    </w:tbl>
    <w:p w14:paraId="390CB665" w14:textId="77777777" w:rsidR="00A67978" w:rsidRPr="008A5A09" w:rsidRDefault="00A67978" w:rsidP="00A67978">
      <w:pPr>
        <w:spacing w:before="240" w:after="120" w:line="380" w:lineRule="exact"/>
        <w:ind w:left="562" w:right="-43"/>
        <w:jc w:val="thaiDistribute"/>
        <w:rPr>
          <w:rFonts w:ascii="Arial" w:hAnsi="Arial" w:cs="Arial"/>
          <w:sz w:val="22"/>
          <w:szCs w:val="22"/>
        </w:rPr>
      </w:pPr>
      <w:r w:rsidRPr="008A5A09">
        <w:rPr>
          <w:rFonts w:ascii="Arial" w:hAnsi="Arial" w:cs="Arial"/>
          <w:sz w:val="22"/>
          <w:szCs w:val="22"/>
        </w:rPr>
        <w:t>The fair values of the investment properties were appraised by an independent valuer using the income approach. The key assumptions used in such appraisal are yield rate, inflation rate, long-term vacancy rate and long-term growth rate in rental fee, etc.</w:t>
      </w:r>
    </w:p>
    <w:p w14:paraId="37BE0879" w14:textId="77777777" w:rsidR="00A67978" w:rsidRPr="008A5A09" w:rsidRDefault="00A67978" w:rsidP="00A67978">
      <w:pPr>
        <w:spacing w:before="120" w:after="120" w:line="380" w:lineRule="exact"/>
        <w:ind w:left="562" w:right="-43"/>
        <w:jc w:val="thaiDistribute"/>
        <w:rPr>
          <w:rFonts w:ascii="Arial" w:hAnsi="Arial" w:cs="Arial"/>
          <w:sz w:val="22"/>
          <w:szCs w:val="22"/>
        </w:rPr>
      </w:pPr>
      <w:r w:rsidRPr="008A5A09">
        <w:rPr>
          <w:rFonts w:ascii="Arial" w:hAnsi="Arial" w:cs="Arial"/>
          <w:sz w:val="22"/>
          <w:szCs w:val="22"/>
        </w:rPr>
        <w:lastRenderedPageBreak/>
        <w:t xml:space="preserve">Revenues and expenses related to investment properties were recognised in profit or loss as below: </w:t>
      </w:r>
    </w:p>
    <w:tbl>
      <w:tblPr>
        <w:tblW w:w="9202" w:type="dxa"/>
        <w:tblInd w:w="450" w:type="dxa"/>
        <w:tblLayout w:type="fixed"/>
        <w:tblLook w:val="0000" w:firstRow="0" w:lastRow="0" w:firstColumn="0" w:lastColumn="0" w:noHBand="0" w:noVBand="0"/>
      </w:tblPr>
      <w:tblGrid>
        <w:gridCol w:w="4950"/>
        <w:gridCol w:w="2126"/>
        <w:gridCol w:w="2126"/>
      </w:tblGrid>
      <w:tr w:rsidR="009B5F44" w:rsidRPr="008A5A09" w14:paraId="14DE7F65" w14:textId="77777777" w:rsidTr="00F3576A">
        <w:tc>
          <w:tcPr>
            <w:tcW w:w="4950" w:type="dxa"/>
          </w:tcPr>
          <w:p w14:paraId="1057E440" w14:textId="77777777" w:rsidR="00A67978" w:rsidRPr="008A5A09" w:rsidRDefault="00A67978"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p>
        </w:tc>
        <w:tc>
          <w:tcPr>
            <w:tcW w:w="4252" w:type="dxa"/>
            <w:gridSpan w:val="2"/>
          </w:tcPr>
          <w:p w14:paraId="16DC1A02" w14:textId="77777777" w:rsidR="00A67978" w:rsidRPr="008A5A09" w:rsidRDefault="00A67978" w:rsidP="005227DD">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1"/>
                <w:szCs w:val="21"/>
              </w:rPr>
            </w:pPr>
            <w:r w:rsidRPr="008A5A09">
              <w:rPr>
                <w:rFonts w:ascii="Arial" w:hAnsi="Arial" w:cs="Arial"/>
                <w:sz w:val="21"/>
                <w:szCs w:val="21"/>
              </w:rPr>
              <w:t>(Unit: Thousand Baht)</w:t>
            </w:r>
          </w:p>
        </w:tc>
      </w:tr>
      <w:tr w:rsidR="009B5F44" w:rsidRPr="008A5A09" w14:paraId="5D113A4D" w14:textId="77777777" w:rsidTr="00F3576A">
        <w:tc>
          <w:tcPr>
            <w:tcW w:w="4950" w:type="dxa"/>
          </w:tcPr>
          <w:p w14:paraId="36C9EFCD"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4252" w:type="dxa"/>
            <w:gridSpan w:val="2"/>
            <w:vAlign w:val="bottom"/>
          </w:tcPr>
          <w:p w14:paraId="7C016875" w14:textId="08565C7F" w:rsidR="00A67978" w:rsidRPr="008A5A09" w:rsidRDefault="006C5E00"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Consolidated financial statements</w:t>
            </w:r>
          </w:p>
        </w:tc>
      </w:tr>
      <w:tr w:rsidR="009B5F44" w:rsidRPr="008A5A09" w14:paraId="559E8AA8" w14:textId="77777777" w:rsidTr="00F3576A">
        <w:tc>
          <w:tcPr>
            <w:tcW w:w="4950" w:type="dxa"/>
          </w:tcPr>
          <w:p w14:paraId="78F68817"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4252" w:type="dxa"/>
            <w:gridSpan w:val="2"/>
            <w:vAlign w:val="bottom"/>
          </w:tcPr>
          <w:p w14:paraId="24CFDEAE" w14:textId="32F6D82B" w:rsidR="00A67978" w:rsidRPr="008A5A09" w:rsidRDefault="00A67978"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For the year</w:t>
            </w:r>
            <w:r w:rsidR="003F3BDB">
              <w:rPr>
                <w:rFonts w:ascii="Arial" w:hAnsi="Arial" w:cs="Arial"/>
                <w:sz w:val="21"/>
                <w:szCs w:val="21"/>
              </w:rPr>
              <w:t>s</w:t>
            </w:r>
            <w:r w:rsidRPr="008A5A09">
              <w:rPr>
                <w:rFonts w:ascii="Arial" w:hAnsi="Arial" w:cs="Arial"/>
                <w:sz w:val="21"/>
                <w:szCs w:val="21"/>
              </w:rPr>
              <w:t xml:space="preserve"> ended 31 December</w:t>
            </w:r>
          </w:p>
        </w:tc>
      </w:tr>
      <w:tr w:rsidR="009B5F44" w:rsidRPr="008A5A09" w14:paraId="0DB65DFD" w14:textId="77777777" w:rsidTr="00F3576A">
        <w:tc>
          <w:tcPr>
            <w:tcW w:w="4950" w:type="dxa"/>
          </w:tcPr>
          <w:p w14:paraId="3E3A39E1"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2126" w:type="dxa"/>
            <w:vAlign w:val="bottom"/>
          </w:tcPr>
          <w:p w14:paraId="5ACB4753" w14:textId="77777777" w:rsidR="00A67978" w:rsidRPr="008A5A09" w:rsidRDefault="00A67978"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2025</w:t>
            </w:r>
          </w:p>
        </w:tc>
        <w:tc>
          <w:tcPr>
            <w:tcW w:w="2126" w:type="dxa"/>
            <w:vAlign w:val="bottom"/>
          </w:tcPr>
          <w:p w14:paraId="437C2C25" w14:textId="77777777" w:rsidR="00A67978" w:rsidRPr="008A5A09" w:rsidRDefault="00A67978" w:rsidP="005227DD">
            <w:pPr>
              <w:pBdr>
                <w:bottom w:val="single" w:sz="4" w:space="1" w:color="auto"/>
              </w:pBdr>
              <w:spacing w:line="380" w:lineRule="exact"/>
              <w:jc w:val="center"/>
              <w:rPr>
                <w:rFonts w:ascii="Arial" w:hAnsi="Arial" w:cs="Arial"/>
                <w:sz w:val="21"/>
                <w:szCs w:val="21"/>
              </w:rPr>
            </w:pPr>
            <w:r w:rsidRPr="008A5A09">
              <w:rPr>
                <w:rFonts w:ascii="Arial" w:hAnsi="Arial" w:cs="Arial"/>
                <w:sz w:val="21"/>
                <w:szCs w:val="21"/>
              </w:rPr>
              <w:t>2024</w:t>
            </w:r>
          </w:p>
        </w:tc>
      </w:tr>
      <w:tr w:rsidR="009B5F44" w:rsidRPr="008A5A09" w14:paraId="1CB8AE3F" w14:textId="77777777" w:rsidTr="00F3576A">
        <w:tc>
          <w:tcPr>
            <w:tcW w:w="4950" w:type="dxa"/>
          </w:tcPr>
          <w:p w14:paraId="28405E85" w14:textId="77777777" w:rsidR="00A67978" w:rsidRPr="008A5A09" w:rsidRDefault="00A67978" w:rsidP="005227DD">
            <w:pPr>
              <w:tabs>
                <w:tab w:val="left" w:pos="900"/>
                <w:tab w:val="left" w:pos="2880"/>
              </w:tabs>
              <w:spacing w:line="380" w:lineRule="exact"/>
              <w:jc w:val="thaiDistribute"/>
              <w:rPr>
                <w:rFonts w:ascii="Arial" w:hAnsi="Arial" w:cs="Arial"/>
                <w:sz w:val="21"/>
                <w:szCs w:val="21"/>
                <w:cs/>
              </w:rPr>
            </w:pPr>
            <w:r w:rsidRPr="008A5A09">
              <w:rPr>
                <w:rFonts w:ascii="Arial" w:hAnsi="Arial" w:cs="Arial"/>
                <w:sz w:val="21"/>
                <w:szCs w:val="21"/>
              </w:rPr>
              <w:t>Rental income</w:t>
            </w:r>
          </w:p>
        </w:tc>
        <w:tc>
          <w:tcPr>
            <w:tcW w:w="2126" w:type="dxa"/>
            <w:vAlign w:val="bottom"/>
          </w:tcPr>
          <w:p w14:paraId="4876E337" w14:textId="77777777" w:rsidR="00A67978" w:rsidRPr="008A5A09" w:rsidRDefault="00A67978" w:rsidP="005227DD">
            <w:pPr>
              <w:pBdr>
                <w:bottom w:val="double" w:sz="4" w:space="1" w:color="auto"/>
              </w:pBdr>
              <w:tabs>
                <w:tab w:val="decimal" w:pos="1513"/>
              </w:tabs>
              <w:spacing w:line="380" w:lineRule="exact"/>
              <w:rPr>
                <w:rFonts w:ascii="Arial" w:hAnsi="Arial" w:cs="Arial"/>
                <w:sz w:val="21"/>
                <w:szCs w:val="21"/>
                <w:cs/>
              </w:rPr>
            </w:pPr>
            <w:r w:rsidRPr="008A5A09">
              <w:rPr>
                <w:rFonts w:ascii="Arial" w:hAnsi="Arial" w:cs="Arial"/>
                <w:sz w:val="21"/>
                <w:szCs w:val="21"/>
              </w:rPr>
              <w:t>157,788</w:t>
            </w:r>
          </w:p>
        </w:tc>
        <w:tc>
          <w:tcPr>
            <w:tcW w:w="2126" w:type="dxa"/>
            <w:vAlign w:val="bottom"/>
          </w:tcPr>
          <w:p w14:paraId="13F79916" w14:textId="77777777" w:rsidR="00A67978" w:rsidRPr="008A5A09" w:rsidRDefault="00A67978" w:rsidP="005227DD">
            <w:pPr>
              <w:pBdr>
                <w:bottom w:val="double" w:sz="4" w:space="1" w:color="auto"/>
              </w:pBdr>
              <w:tabs>
                <w:tab w:val="decimal" w:pos="1513"/>
              </w:tabs>
              <w:spacing w:line="380" w:lineRule="exact"/>
              <w:rPr>
                <w:rFonts w:ascii="Arial" w:hAnsi="Arial" w:cs="Arial"/>
                <w:sz w:val="21"/>
                <w:szCs w:val="21"/>
                <w:cs/>
              </w:rPr>
            </w:pPr>
            <w:r w:rsidRPr="008A5A09">
              <w:rPr>
                <w:rFonts w:ascii="Arial" w:hAnsi="Arial" w:cs="Arial"/>
                <w:sz w:val="21"/>
                <w:szCs w:val="21"/>
              </w:rPr>
              <w:t>151,775</w:t>
            </w:r>
          </w:p>
        </w:tc>
      </w:tr>
      <w:tr w:rsidR="009B5F44" w:rsidRPr="008A5A09" w14:paraId="49E6138C" w14:textId="77777777" w:rsidTr="00F3576A">
        <w:tc>
          <w:tcPr>
            <w:tcW w:w="4950" w:type="dxa"/>
          </w:tcPr>
          <w:p w14:paraId="740164C6" w14:textId="77777777" w:rsidR="00A67978" w:rsidRPr="008A5A09" w:rsidRDefault="00A67978" w:rsidP="005227DD">
            <w:pPr>
              <w:tabs>
                <w:tab w:val="left" w:pos="900"/>
                <w:tab w:val="left" w:pos="2880"/>
              </w:tabs>
              <w:spacing w:line="380" w:lineRule="exact"/>
              <w:jc w:val="thaiDistribute"/>
              <w:rPr>
                <w:rFonts w:ascii="Arial" w:hAnsi="Arial" w:cs="Arial"/>
                <w:sz w:val="21"/>
                <w:szCs w:val="21"/>
              </w:rPr>
            </w:pPr>
          </w:p>
        </w:tc>
        <w:tc>
          <w:tcPr>
            <w:tcW w:w="2126" w:type="dxa"/>
            <w:vAlign w:val="bottom"/>
          </w:tcPr>
          <w:p w14:paraId="7484017A" w14:textId="77777777" w:rsidR="00A67978" w:rsidRPr="008A5A09" w:rsidRDefault="00A67978" w:rsidP="005227DD">
            <w:pPr>
              <w:tabs>
                <w:tab w:val="decimal" w:pos="1513"/>
              </w:tabs>
              <w:spacing w:line="380" w:lineRule="exact"/>
              <w:rPr>
                <w:rFonts w:ascii="Arial" w:hAnsi="Arial" w:cs="Arial"/>
                <w:sz w:val="21"/>
                <w:szCs w:val="21"/>
              </w:rPr>
            </w:pPr>
          </w:p>
        </w:tc>
        <w:tc>
          <w:tcPr>
            <w:tcW w:w="2126" w:type="dxa"/>
            <w:vAlign w:val="bottom"/>
          </w:tcPr>
          <w:p w14:paraId="0739A7C6" w14:textId="77777777" w:rsidR="00A67978" w:rsidRPr="008A5A09" w:rsidRDefault="00A67978" w:rsidP="005227DD">
            <w:pPr>
              <w:tabs>
                <w:tab w:val="decimal" w:pos="1513"/>
              </w:tabs>
              <w:spacing w:line="380" w:lineRule="exact"/>
              <w:rPr>
                <w:rFonts w:ascii="Arial" w:hAnsi="Arial" w:cs="Arial"/>
                <w:sz w:val="21"/>
                <w:szCs w:val="21"/>
              </w:rPr>
            </w:pPr>
          </w:p>
        </w:tc>
      </w:tr>
      <w:tr w:rsidR="009B5F44" w:rsidRPr="008A5A09" w14:paraId="3263D9DF" w14:textId="77777777" w:rsidTr="00F3576A">
        <w:tc>
          <w:tcPr>
            <w:tcW w:w="4950" w:type="dxa"/>
          </w:tcPr>
          <w:p w14:paraId="1A88B9AE" w14:textId="77777777" w:rsidR="00A67978" w:rsidRPr="008A5A09" w:rsidRDefault="00A67978" w:rsidP="005227DD">
            <w:pPr>
              <w:tabs>
                <w:tab w:val="left" w:pos="900"/>
                <w:tab w:val="left" w:pos="2880"/>
              </w:tabs>
              <w:spacing w:line="380" w:lineRule="exact"/>
              <w:ind w:left="162" w:hanging="162"/>
              <w:jc w:val="thaiDistribute"/>
              <w:rPr>
                <w:rFonts w:ascii="Arial" w:hAnsi="Arial" w:cs="Arial"/>
                <w:sz w:val="21"/>
                <w:szCs w:val="21"/>
              </w:rPr>
            </w:pPr>
            <w:r w:rsidRPr="008A5A09">
              <w:rPr>
                <w:rFonts w:ascii="Arial" w:hAnsi="Arial" w:cs="Arial"/>
                <w:sz w:val="21"/>
                <w:szCs w:val="21"/>
              </w:rPr>
              <w:t xml:space="preserve">Operating expenses directly related to generated </w:t>
            </w:r>
          </w:p>
          <w:p w14:paraId="0A47F732" w14:textId="77777777" w:rsidR="00A67978" w:rsidRPr="008A5A09" w:rsidRDefault="00A67978" w:rsidP="005227DD">
            <w:pPr>
              <w:tabs>
                <w:tab w:val="left" w:pos="900"/>
                <w:tab w:val="left" w:pos="2880"/>
              </w:tabs>
              <w:spacing w:line="380" w:lineRule="exact"/>
              <w:ind w:left="162" w:hanging="162"/>
              <w:jc w:val="thaiDistribute"/>
              <w:rPr>
                <w:rFonts w:ascii="Arial" w:hAnsi="Arial" w:cs="Arial"/>
                <w:sz w:val="21"/>
                <w:szCs w:val="21"/>
              </w:rPr>
            </w:pPr>
            <w:r w:rsidRPr="008A5A09">
              <w:rPr>
                <w:rFonts w:ascii="Arial" w:hAnsi="Arial" w:cs="Arial"/>
                <w:sz w:val="21"/>
                <w:szCs w:val="21"/>
              </w:rPr>
              <w:tab/>
              <w:t>rental income</w:t>
            </w:r>
          </w:p>
        </w:tc>
        <w:tc>
          <w:tcPr>
            <w:tcW w:w="2126" w:type="dxa"/>
            <w:vAlign w:val="bottom"/>
          </w:tcPr>
          <w:p w14:paraId="05E2E85F" w14:textId="77777777" w:rsidR="00A67978" w:rsidRPr="008A5A09" w:rsidRDefault="00A67978" w:rsidP="005227DD">
            <w:pPr>
              <w:pBdr>
                <w:bottom w:val="single" w:sz="4" w:space="1" w:color="auto"/>
              </w:pBdr>
              <w:tabs>
                <w:tab w:val="decimal" w:pos="1513"/>
              </w:tabs>
              <w:spacing w:line="380" w:lineRule="exact"/>
              <w:rPr>
                <w:rFonts w:ascii="Arial" w:hAnsi="Arial" w:cs="Arial"/>
                <w:sz w:val="21"/>
                <w:szCs w:val="21"/>
              </w:rPr>
            </w:pPr>
            <w:r w:rsidRPr="008A5A09">
              <w:rPr>
                <w:rFonts w:ascii="Arial" w:hAnsi="Arial" w:cs="Arial"/>
                <w:sz w:val="21"/>
                <w:szCs w:val="21"/>
                <w:cs/>
              </w:rPr>
              <w:t>94</w:t>
            </w:r>
            <w:r w:rsidRPr="008A5A09">
              <w:rPr>
                <w:rFonts w:ascii="Arial" w:hAnsi="Arial" w:cs="Arial"/>
                <w:sz w:val="21"/>
                <w:szCs w:val="21"/>
              </w:rPr>
              <w:t>,413</w:t>
            </w:r>
          </w:p>
        </w:tc>
        <w:tc>
          <w:tcPr>
            <w:tcW w:w="2126" w:type="dxa"/>
            <w:vAlign w:val="bottom"/>
          </w:tcPr>
          <w:p w14:paraId="6CF9489E" w14:textId="77777777" w:rsidR="00A67978" w:rsidRPr="008A5A09" w:rsidRDefault="00A67978" w:rsidP="005227DD">
            <w:pPr>
              <w:pBdr>
                <w:bottom w:val="single" w:sz="4" w:space="1" w:color="auto"/>
              </w:pBdr>
              <w:tabs>
                <w:tab w:val="decimal" w:pos="1513"/>
              </w:tabs>
              <w:spacing w:line="380" w:lineRule="exact"/>
              <w:rPr>
                <w:rFonts w:ascii="Arial" w:hAnsi="Arial" w:cs="Arial"/>
                <w:sz w:val="21"/>
                <w:szCs w:val="21"/>
              </w:rPr>
            </w:pPr>
            <w:r w:rsidRPr="008A5A09">
              <w:rPr>
                <w:rFonts w:ascii="Arial" w:hAnsi="Arial" w:cs="Arial"/>
                <w:sz w:val="21"/>
                <w:szCs w:val="21"/>
              </w:rPr>
              <w:t>94,015</w:t>
            </w:r>
          </w:p>
        </w:tc>
      </w:tr>
      <w:tr w:rsidR="009B5F44" w:rsidRPr="008A5A09" w14:paraId="58D69B75" w14:textId="77777777" w:rsidTr="00F3576A">
        <w:tc>
          <w:tcPr>
            <w:tcW w:w="4950" w:type="dxa"/>
          </w:tcPr>
          <w:p w14:paraId="3BAA1F3F" w14:textId="77777777" w:rsidR="00A67978" w:rsidRPr="008A5A09" w:rsidRDefault="00A67978" w:rsidP="005227DD">
            <w:pPr>
              <w:tabs>
                <w:tab w:val="left" w:pos="900"/>
                <w:tab w:val="left" w:pos="2880"/>
              </w:tabs>
              <w:spacing w:line="380" w:lineRule="exact"/>
              <w:ind w:left="162" w:hanging="162"/>
              <w:jc w:val="thaiDistribute"/>
              <w:rPr>
                <w:rFonts w:ascii="Arial" w:hAnsi="Arial" w:cs="Arial"/>
                <w:sz w:val="21"/>
                <w:szCs w:val="21"/>
              </w:rPr>
            </w:pPr>
            <w:r w:rsidRPr="008A5A09">
              <w:rPr>
                <w:rFonts w:ascii="Arial" w:hAnsi="Arial" w:cs="Arial"/>
                <w:sz w:val="21"/>
                <w:szCs w:val="21"/>
              </w:rPr>
              <w:t>Total expenses</w:t>
            </w:r>
          </w:p>
        </w:tc>
        <w:tc>
          <w:tcPr>
            <w:tcW w:w="2126" w:type="dxa"/>
            <w:vAlign w:val="bottom"/>
          </w:tcPr>
          <w:p w14:paraId="087D888F" w14:textId="77777777" w:rsidR="00A67978" w:rsidRPr="008A5A09" w:rsidRDefault="00A67978" w:rsidP="005227DD">
            <w:pPr>
              <w:pBdr>
                <w:bottom w:val="double" w:sz="4" w:space="1" w:color="auto"/>
              </w:pBdr>
              <w:tabs>
                <w:tab w:val="decimal" w:pos="1513"/>
              </w:tabs>
              <w:spacing w:line="380" w:lineRule="exact"/>
              <w:rPr>
                <w:rFonts w:ascii="Arial" w:hAnsi="Arial" w:cs="Arial"/>
                <w:sz w:val="21"/>
                <w:szCs w:val="21"/>
              </w:rPr>
            </w:pPr>
            <w:r w:rsidRPr="008A5A09">
              <w:rPr>
                <w:rFonts w:ascii="Arial" w:hAnsi="Arial" w:cs="Arial"/>
                <w:sz w:val="21"/>
                <w:szCs w:val="21"/>
              </w:rPr>
              <w:t>94,413</w:t>
            </w:r>
          </w:p>
        </w:tc>
        <w:tc>
          <w:tcPr>
            <w:tcW w:w="2126" w:type="dxa"/>
            <w:vAlign w:val="bottom"/>
          </w:tcPr>
          <w:p w14:paraId="52EC932A" w14:textId="77777777" w:rsidR="00A67978" w:rsidRPr="008A5A09" w:rsidRDefault="00A67978" w:rsidP="005227DD">
            <w:pPr>
              <w:pBdr>
                <w:bottom w:val="double" w:sz="4" w:space="1" w:color="auto"/>
              </w:pBdr>
              <w:tabs>
                <w:tab w:val="decimal" w:pos="1513"/>
              </w:tabs>
              <w:spacing w:line="380" w:lineRule="exact"/>
              <w:rPr>
                <w:rFonts w:ascii="Arial" w:hAnsi="Arial" w:cs="Arial"/>
                <w:sz w:val="21"/>
                <w:szCs w:val="21"/>
              </w:rPr>
            </w:pPr>
            <w:r w:rsidRPr="008A5A09">
              <w:rPr>
                <w:rFonts w:ascii="Arial" w:hAnsi="Arial" w:cs="Arial"/>
                <w:sz w:val="21"/>
                <w:szCs w:val="21"/>
              </w:rPr>
              <w:t>94,015</w:t>
            </w:r>
          </w:p>
        </w:tc>
      </w:tr>
    </w:tbl>
    <w:p w14:paraId="5D266392" w14:textId="18AACE40" w:rsidR="00260748" w:rsidRPr="008A5A09" w:rsidRDefault="00260748" w:rsidP="00851FF3">
      <w:pPr>
        <w:numPr>
          <w:ilvl w:val="0"/>
          <w:numId w:val="1"/>
        </w:numPr>
        <w:spacing w:before="120" w:after="120" w:line="340" w:lineRule="exact"/>
        <w:ind w:left="547" w:right="230" w:hanging="547"/>
        <w:jc w:val="thaiDistribute"/>
        <w:rPr>
          <w:rFonts w:ascii="Arial" w:hAnsi="Arial" w:cs="Arial"/>
          <w:b/>
          <w:bCs/>
          <w:sz w:val="22"/>
          <w:szCs w:val="22"/>
          <w:lang w:val="en-GB"/>
        </w:rPr>
      </w:pPr>
      <w:r w:rsidRPr="008A5A09">
        <w:rPr>
          <w:rFonts w:ascii="Arial" w:hAnsi="Arial" w:cs="Arial"/>
          <w:b/>
          <w:bCs/>
          <w:sz w:val="22"/>
          <w:szCs w:val="22"/>
        </w:rPr>
        <w:t>Investment in subsidiary</w:t>
      </w:r>
    </w:p>
    <w:p w14:paraId="3E4072B7" w14:textId="66BCE109" w:rsidR="00260748" w:rsidRPr="008A5A09" w:rsidRDefault="00260748" w:rsidP="00851FF3">
      <w:pPr>
        <w:tabs>
          <w:tab w:val="left" w:pos="2160"/>
          <w:tab w:val="right" w:pos="7200"/>
          <w:tab w:val="right" w:pos="8540"/>
        </w:tabs>
        <w:spacing w:before="120" w:after="120" w:line="340" w:lineRule="exact"/>
        <w:ind w:left="547" w:hanging="547"/>
        <w:jc w:val="both"/>
        <w:rPr>
          <w:rFonts w:ascii="Arial" w:hAnsi="Arial" w:cs="Arial"/>
          <w:b/>
          <w:bCs/>
          <w:sz w:val="22"/>
          <w:szCs w:val="22"/>
          <w:cs/>
          <w:lang w:eastAsia="th-TH"/>
        </w:rPr>
      </w:pPr>
      <w:r w:rsidRPr="008A5A09">
        <w:rPr>
          <w:rFonts w:ascii="Arial" w:hAnsi="Arial" w:cs="Arial"/>
          <w:b/>
          <w:bCs/>
          <w:sz w:val="22"/>
          <w:szCs w:val="22"/>
          <w:lang w:eastAsia="th-TH"/>
        </w:rPr>
        <w:t>1</w:t>
      </w:r>
      <w:r w:rsidR="00CF4856" w:rsidRPr="008A5A09">
        <w:rPr>
          <w:rFonts w:ascii="Arial" w:hAnsi="Arial" w:cs="Arial"/>
          <w:b/>
          <w:bCs/>
          <w:sz w:val="22"/>
          <w:szCs w:val="22"/>
          <w:lang w:eastAsia="th-TH"/>
        </w:rPr>
        <w:t>5</w:t>
      </w:r>
      <w:r w:rsidRPr="008A5A09">
        <w:rPr>
          <w:rFonts w:ascii="Arial" w:hAnsi="Arial" w:cs="Arial"/>
          <w:b/>
          <w:bCs/>
          <w:sz w:val="22"/>
          <w:szCs w:val="22"/>
          <w:lang w:eastAsia="th-TH"/>
        </w:rPr>
        <w:t>.1</w:t>
      </w:r>
      <w:r w:rsidRPr="008A5A09">
        <w:rPr>
          <w:rFonts w:ascii="Arial" w:hAnsi="Arial" w:cs="Arial"/>
          <w:b/>
          <w:bCs/>
          <w:sz w:val="22"/>
          <w:szCs w:val="22"/>
          <w:lang w:eastAsia="th-TH"/>
        </w:rPr>
        <w:tab/>
        <w:t>Details of investments in subsidiary</w:t>
      </w:r>
    </w:p>
    <w:p w14:paraId="497DBD0F" w14:textId="77777777" w:rsidR="00260748" w:rsidRPr="008A5A09" w:rsidRDefault="00260748" w:rsidP="00851FF3">
      <w:pPr>
        <w:tabs>
          <w:tab w:val="right" w:pos="4860"/>
          <w:tab w:val="right" w:pos="6120"/>
          <w:tab w:val="right" w:pos="7380"/>
        </w:tabs>
        <w:spacing w:before="120" w:after="120" w:line="340" w:lineRule="exact"/>
        <w:ind w:left="540"/>
        <w:jc w:val="thaiDistribute"/>
        <w:rPr>
          <w:rFonts w:ascii="Arial" w:hAnsi="Arial" w:cs="Arial"/>
          <w:sz w:val="22"/>
          <w:szCs w:val="22"/>
        </w:rPr>
      </w:pPr>
      <w:r w:rsidRPr="008A5A09">
        <w:rPr>
          <w:rFonts w:ascii="Arial" w:hAnsi="Arial" w:cs="Arial"/>
          <w:sz w:val="22"/>
          <w:szCs w:val="22"/>
        </w:rPr>
        <w:t>Investments in subsidiary is presented in separate financial statements are as follows: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9B5F44" w:rsidRPr="008A5A09" w14:paraId="601F40E7" w14:textId="77777777" w:rsidTr="00BF43AC">
        <w:trPr>
          <w:cantSplit/>
        </w:trPr>
        <w:tc>
          <w:tcPr>
            <w:tcW w:w="1908" w:type="dxa"/>
            <w:vAlign w:val="bottom"/>
          </w:tcPr>
          <w:p w14:paraId="77CAB579" w14:textId="77777777" w:rsidR="00260748" w:rsidRPr="008A5A09" w:rsidRDefault="00260748" w:rsidP="00911639">
            <w:pPr>
              <w:pBdr>
                <w:bottom w:val="single" w:sz="4" w:space="1" w:color="auto"/>
              </w:pBdr>
              <w:spacing w:line="330" w:lineRule="exact"/>
              <w:jc w:val="center"/>
              <w:rPr>
                <w:rFonts w:ascii="Arial" w:hAnsi="Arial" w:cs="Arial"/>
                <w:sz w:val="17"/>
                <w:szCs w:val="17"/>
              </w:rPr>
            </w:pPr>
            <w:r w:rsidRPr="008A5A09">
              <w:rPr>
                <w:rFonts w:ascii="Arial" w:hAnsi="Arial" w:cs="Arial"/>
                <w:sz w:val="17"/>
                <w:szCs w:val="17"/>
              </w:rPr>
              <w:t>Company’s name</w:t>
            </w:r>
          </w:p>
        </w:tc>
        <w:tc>
          <w:tcPr>
            <w:tcW w:w="2490" w:type="dxa"/>
            <w:gridSpan w:val="2"/>
            <w:vAlign w:val="bottom"/>
          </w:tcPr>
          <w:p w14:paraId="36A0D8AC" w14:textId="77777777" w:rsidR="00260748" w:rsidRPr="008A5A09" w:rsidRDefault="00260748" w:rsidP="00911639">
            <w:pPr>
              <w:pBdr>
                <w:bottom w:val="single" w:sz="4" w:space="1" w:color="auto"/>
              </w:pBdr>
              <w:spacing w:line="330" w:lineRule="exact"/>
              <w:jc w:val="center"/>
              <w:rPr>
                <w:rFonts w:ascii="Arial" w:hAnsi="Arial" w:cs="Arial"/>
                <w:sz w:val="17"/>
                <w:szCs w:val="17"/>
              </w:rPr>
            </w:pPr>
            <w:r w:rsidRPr="008A5A09">
              <w:rPr>
                <w:rFonts w:ascii="Arial" w:hAnsi="Arial" w:cs="Arial"/>
                <w:sz w:val="17"/>
                <w:szCs w:val="17"/>
              </w:rPr>
              <w:t>Paid up capital</w:t>
            </w:r>
          </w:p>
        </w:tc>
        <w:tc>
          <w:tcPr>
            <w:tcW w:w="2490" w:type="dxa"/>
            <w:gridSpan w:val="2"/>
            <w:vAlign w:val="bottom"/>
          </w:tcPr>
          <w:p w14:paraId="53A4FFBF" w14:textId="77777777" w:rsidR="00260748" w:rsidRPr="008A5A09" w:rsidRDefault="00260748" w:rsidP="00911639">
            <w:pPr>
              <w:pBdr>
                <w:bottom w:val="single" w:sz="4" w:space="1" w:color="auto"/>
              </w:pBdr>
              <w:spacing w:line="330" w:lineRule="exact"/>
              <w:jc w:val="center"/>
              <w:rPr>
                <w:rFonts w:ascii="Arial" w:hAnsi="Arial" w:cs="Arial"/>
                <w:sz w:val="17"/>
                <w:szCs w:val="17"/>
              </w:rPr>
            </w:pPr>
            <w:r w:rsidRPr="008A5A09">
              <w:rPr>
                <w:rFonts w:ascii="Arial" w:hAnsi="Arial" w:cs="Arial"/>
                <w:sz w:val="17"/>
                <w:szCs w:val="17"/>
              </w:rPr>
              <w:t>Shareholding percentage</w:t>
            </w:r>
          </w:p>
        </w:tc>
        <w:tc>
          <w:tcPr>
            <w:tcW w:w="2490" w:type="dxa"/>
            <w:gridSpan w:val="2"/>
            <w:vAlign w:val="bottom"/>
          </w:tcPr>
          <w:p w14:paraId="7BF4243D" w14:textId="77777777" w:rsidR="00260748" w:rsidRPr="008A5A09" w:rsidRDefault="00260748" w:rsidP="00911639">
            <w:pPr>
              <w:pBdr>
                <w:bottom w:val="single" w:sz="4" w:space="1" w:color="auto"/>
              </w:pBdr>
              <w:spacing w:line="330" w:lineRule="exact"/>
              <w:jc w:val="center"/>
              <w:rPr>
                <w:rFonts w:ascii="Arial" w:hAnsi="Arial" w:cs="Arial"/>
                <w:sz w:val="17"/>
                <w:szCs w:val="17"/>
              </w:rPr>
            </w:pPr>
            <w:r w:rsidRPr="008A5A09">
              <w:rPr>
                <w:rFonts w:ascii="Arial" w:hAnsi="Arial" w:cs="Arial"/>
                <w:sz w:val="17"/>
                <w:szCs w:val="17"/>
              </w:rPr>
              <w:t>Cost</w:t>
            </w:r>
          </w:p>
        </w:tc>
      </w:tr>
      <w:tr w:rsidR="009B5F44" w:rsidRPr="008A5A09" w14:paraId="38FEB0CA" w14:textId="77777777" w:rsidTr="00BF43AC">
        <w:trPr>
          <w:trHeight w:val="540"/>
        </w:trPr>
        <w:tc>
          <w:tcPr>
            <w:tcW w:w="1908" w:type="dxa"/>
            <w:vAlign w:val="bottom"/>
          </w:tcPr>
          <w:p w14:paraId="2A09CACA" w14:textId="77777777" w:rsidR="00F07BAF" w:rsidRPr="008A5A09" w:rsidRDefault="00F07BAF" w:rsidP="00911639">
            <w:pPr>
              <w:spacing w:line="330" w:lineRule="exact"/>
              <w:jc w:val="center"/>
              <w:rPr>
                <w:rFonts w:ascii="Arial" w:hAnsi="Arial" w:cs="Arial"/>
                <w:sz w:val="17"/>
                <w:szCs w:val="17"/>
              </w:rPr>
            </w:pPr>
          </w:p>
        </w:tc>
        <w:tc>
          <w:tcPr>
            <w:tcW w:w="1245" w:type="dxa"/>
            <w:vAlign w:val="bottom"/>
          </w:tcPr>
          <w:p w14:paraId="54B57E4C" w14:textId="112C3292" w:rsidR="00F07BAF" w:rsidRPr="008A5A09" w:rsidRDefault="00F13D01" w:rsidP="00911639">
            <w:pPr>
              <w:pBdr>
                <w:bottom w:val="single" w:sz="4" w:space="1" w:color="auto"/>
              </w:pBdr>
              <w:spacing w:line="330" w:lineRule="exact"/>
              <w:ind w:right="29"/>
              <w:jc w:val="center"/>
              <w:rPr>
                <w:rFonts w:ascii="Arial" w:eastAsia="Arial Unicode MS" w:hAnsi="Arial" w:cs="Arial"/>
                <w:sz w:val="17"/>
                <w:szCs w:val="17"/>
              </w:rPr>
            </w:pPr>
            <w:r w:rsidRPr="008A5A09">
              <w:rPr>
                <w:rFonts w:ascii="Arial" w:eastAsia="Arial Unicode MS" w:hAnsi="Arial" w:cs="Arial"/>
                <w:sz w:val="17"/>
                <w:szCs w:val="17"/>
              </w:rPr>
              <w:t>31 December</w:t>
            </w:r>
            <w:r w:rsidR="00681C4E" w:rsidRPr="008A5A09">
              <w:rPr>
                <w:rFonts w:ascii="Arial" w:eastAsia="Arial Unicode MS" w:hAnsi="Arial" w:cs="Arial"/>
                <w:sz w:val="17"/>
                <w:szCs w:val="17"/>
                <w:cs/>
              </w:rPr>
              <w:t xml:space="preserve"> </w:t>
            </w:r>
            <w:r w:rsidR="00681C4E" w:rsidRPr="008A5A09">
              <w:rPr>
                <w:rFonts w:ascii="Arial" w:eastAsia="Arial Unicode MS" w:hAnsi="Arial" w:cs="Arial"/>
                <w:sz w:val="17"/>
                <w:szCs w:val="17"/>
              </w:rPr>
              <w:t xml:space="preserve">                     </w:t>
            </w:r>
            <w:r w:rsidR="00F07BAF" w:rsidRPr="008A5A09">
              <w:rPr>
                <w:rFonts w:ascii="Arial" w:eastAsia="Arial Unicode MS" w:hAnsi="Arial" w:cs="Arial"/>
                <w:sz w:val="17"/>
                <w:szCs w:val="17"/>
              </w:rPr>
              <w:t>2025</w:t>
            </w:r>
          </w:p>
        </w:tc>
        <w:tc>
          <w:tcPr>
            <w:tcW w:w="1245" w:type="dxa"/>
            <w:vAlign w:val="bottom"/>
          </w:tcPr>
          <w:p w14:paraId="51BB1E6C" w14:textId="5A0B5446" w:rsidR="00F07BAF" w:rsidRPr="008A5A09" w:rsidRDefault="00F07BAF" w:rsidP="00911639">
            <w:pPr>
              <w:pBdr>
                <w:bottom w:val="single" w:sz="4" w:space="1" w:color="auto"/>
              </w:pBdr>
              <w:spacing w:line="330" w:lineRule="exact"/>
              <w:ind w:right="29"/>
              <w:jc w:val="center"/>
              <w:rPr>
                <w:rFonts w:ascii="Arial" w:hAnsi="Arial" w:cs="Arial"/>
                <w:sz w:val="17"/>
                <w:szCs w:val="17"/>
              </w:rPr>
            </w:pPr>
            <w:r w:rsidRPr="008A5A09">
              <w:rPr>
                <w:rFonts w:ascii="Arial" w:eastAsia="Arial Unicode MS" w:hAnsi="Arial" w:cs="Arial"/>
                <w:sz w:val="17"/>
                <w:szCs w:val="17"/>
              </w:rPr>
              <w:t>31 December 2024</w:t>
            </w:r>
          </w:p>
        </w:tc>
        <w:tc>
          <w:tcPr>
            <w:tcW w:w="1245" w:type="dxa"/>
            <w:vAlign w:val="bottom"/>
          </w:tcPr>
          <w:p w14:paraId="128AF5E5" w14:textId="03F4F7BD" w:rsidR="00F07BAF" w:rsidRPr="008A5A09" w:rsidRDefault="00F13D01" w:rsidP="00911639">
            <w:pPr>
              <w:pBdr>
                <w:bottom w:val="single" w:sz="4" w:space="1" w:color="auto"/>
              </w:pBdr>
              <w:spacing w:line="330" w:lineRule="exact"/>
              <w:ind w:right="29"/>
              <w:jc w:val="center"/>
              <w:rPr>
                <w:rFonts w:ascii="Arial" w:eastAsia="Arial Unicode MS" w:hAnsi="Arial" w:cs="Arial"/>
                <w:sz w:val="17"/>
                <w:szCs w:val="17"/>
              </w:rPr>
            </w:pPr>
            <w:r w:rsidRPr="008A5A09">
              <w:rPr>
                <w:rFonts w:ascii="Arial" w:eastAsia="Arial Unicode MS" w:hAnsi="Arial" w:cs="Arial"/>
                <w:sz w:val="17"/>
                <w:szCs w:val="17"/>
              </w:rPr>
              <w:t>31 December</w:t>
            </w:r>
            <w:r w:rsidR="00F07BAF" w:rsidRPr="008A5A09">
              <w:rPr>
                <w:rFonts w:ascii="Arial" w:eastAsia="Arial Unicode MS" w:hAnsi="Arial" w:cs="Arial"/>
                <w:sz w:val="17"/>
                <w:szCs w:val="17"/>
              </w:rPr>
              <w:t xml:space="preserve"> </w:t>
            </w:r>
            <w:r w:rsidR="00681C4E" w:rsidRPr="008A5A09">
              <w:rPr>
                <w:rFonts w:ascii="Arial" w:eastAsia="Arial Unicode MS" w:hAnsi="Arial" w:cs="Arial"/>
                <w:sz w:val="17"/>
                <w:szCs w:val="17"/>
              </w:rPr>
              <w:t xml:space="preserve">                     </w:t>
            </w:r>
            <w:r w:rsidR="00F07BAF" w:rsidRPr="008A5A09">
              <w:rPr>
                <w:rFonts w:ascii="Arial" w:eastAsia="Arial Unicode MS" w:hAnsi="Arial" w:cs="Arial"/>
                <w:sz w:val="17"/>
                <w:szCs w:val="17"/>
              </w:rPr>
              <w:t>2025</w:t>
            </w:r>
          </w:p>
        </w:tc>
        <w:tc>
          <w:tcPr>
            <w:tcW w:w="1245" w:type="dxa"/>
            <w:vAlign w:val="bottom"/>
          </w:tcPr>
          <w:p w14:paraId="780811CD" w14:textId="7F4D4E87" w:rsidR="00F07BAF" w:rsidRPr="008A5A09" w:rsidRDefault="00F07BAF" w:rsidP="00911639">
            <w:pPr>
              <w:pBdr>
                <w:bottom w:val="single" w:sz="4" w:space="1" w:color="auto"/>
              </w:pBdr>
              <w:spacing w:line="330" w:lineRule="exact"/>
              <w:ind w:right="29"/>
              <w:jc w:val="center"/>
              <w:rPr>
                <w:rFonts w:ascii="Arial" w:hAnsi="Arial" w:cs="Arial"/>
                <w:sz w:val="17"/>
                <w:szCs w:val="17"/>
              </w:rPr>
            </w:pPr>
            <w:r w:rsidRPr="008A5A09">
              <w:rPr>
                <w:rFonts w:ascii="Arial" w:eastAsia="Arial Unicode MS" w:hAnsi="Arial" w:cs="Arial"/>
                <w:sz w:val="17"/>
                <w:szCs w:val="17"/>
              </w:rPr>
              <w:t>31 December 2024</w:t>
            </w:r>
          </w:p>
        </w:tc>
        <w:tc>
          <w:tcPr>
            <w:tcW w:w="1245" w:type="dxa"/>
            <w:vAlign w:val="bottom"/>
          </w:tcPr>
          <w:p w14:paraId="689FEDD7" w14:textId="510F308C" w:rsidR="00F07BAF" w:rsidRPr="008A5A09" w:rsidRDefault="00F13D01" w:rsidP="00911639">
            <w:pPr>
              <w:pBdr>
                <w:bottom w:val="single" w:sz="4" w:space="1" w:color="auto"/>
              </w:pBdr>
              <w:spacing w:line="330" w:lineRule="exact"/>
              <w:ind w:right="29"/>
              <w:jc w:val="center"/>
              <w:rPr>
                <w:rFonts w:ascii="Arial" w:eastAsia="Arial Unicode MS" w:hAnsi="Arial" w:cs="Arial"/>
                <w:sz w:val="17"/>
                <w:szCs w:val="17"/>
              </w:rPr>
            </w:pPr>
            <w:r w:rsidRPr="008A5A09">
              <w:rPr>
                <w:rFonts w:ascii="Arial" w:eastAsia="Arial Unicode MS" w:hAnsi="Arial" w:cs="Arial"/>
                <w:sz w:val="17"/>
                <w:szCs w:val="17"/>
              </w:rPr>
              <w:t>31 December</w:t>
            </w:r>
            <w:r w:rsidR="00F07BAF" w:rsidRPr="008A5A09">
              <w:rPr>
                <w:rFonts w:ascii="Arial" w:eastAsia="Arial Unicode MS" w:hAnsi="Arial" w:cs="Arial"/>
                <w:sz w:val="17"/>
                <w:szCs w:val="17"/>
              </w:rPr>
              <w:t xml:space="preserve"> </w:t>
            </w:r>
            <w:r w:rsidR="00681C4E" w:rsidRPr="008A5A09">
              <w:rPr>
                <w:rFonts w:ascii="Arial" w:eastAsia="Arial Unicode MS" w:hAnsi="Arial" w:cs="Arial"/>
                <w:sz w:val="17"/>
                <w:szCs w:val="17"/>
              </w:rPr>
              <w:t xml:space="preserve">                    </w:t>
            </w:r>
            <w:r w:rsidR="00F07BAF" w:rsidRPr="008A5A09">
              <w:rPr>
                <w:rFonts w:ascii="Arial" w:eastAsia="Arial Unicode MS" w:hAnsi="Arial" w:cs="Arial"/>
                <w:sz w:val="17"/>
                <w:szCs w:val="17"/>
              </w:rPr>
              <w:t>2025</w:t>
            </w:r>
          </w:p>
        </w:tc>
        <w:tc>
          <w:tcPr>
            <w:tcW w:w="1245" w:type="dxa"/>
            <w:vAlign w:val="bottom"/>
          </w:tcPr>
          <w:p w14:paraId="5A74416C" w14:textId="5A22D141" w:rsidR="00F07BAF" w:rsidRPr="008A5A09" w:rsidRDefault="00F07BAF" w:rsidP="00911639">
            <w:pPr>
              <w:pBdr>
                <w:bottom w:val="single" w:sz="4" w:space="1" w:color="auto"/>
              </w:pBdr>
              <w:spacing w:line="330" w:lineRule="exact"/>
              <w:ind w:right="29"/>
              <w:jc w:val="center"/>
              <w:rPr>
                <w:rFonts w:ascii="Arial" w:hAnsi="Arial" w:cs="Arial"/>
                <w:sz w:val="17"/>
                <w:szCs w:val="17"/>
              </w:rPr>
            </w:pPr>
            <w:r w:rsidRPr="008A5A09">
              <w:rPr>
                <w:rFonts w:ascii="Arial" w:eastAsia="Arial Unicode MS" w:hAnsi="Arial" w:cs="Arial"/>
                <w:sz w:val="17"/>
                <w:szCs w:val="17"/>
              </w:rPr>
              <w:t>31 December 2024</w:t>
            </w:r>
          </w:p>
        </w:tc>
      </w:tr>
      <w:tr w:rsidR="009B5F44" w:rsidRPr="008A5A09" w14:paraId="0CE26F45" w14:textId="77777777" w:rsidTr="00BF43AC">
        <w:tc>
          <w:tcPr>
            <w:tcW w:w="1908" w:type="dxa"/>
            <w:vAlign w:val="bottom"/>
          </w:tcPr>
          <w:p w14:paraId="1DD10615" w14:textId="77777777" w:rsidR="00260748" w:rsidRPr="008A5A09" w:rsidRDefault="00260748" w:rsidP="00911639">
            <w:pPr>
              <w:spacing w:line="330" w:lineRule="exact"/>
              <w:rPr>
                <w:rFonts w:ascii="Arial" w:hAnsi="Arial" w:cs="Arial"/>
                <w:sz w:val="17"/>
                <w:szCs w:val="17"/>
              </w:rPr>
            </w:pPr>
          </w:p>
        </w:tc>
        <w:tc>
          <w:tcPr>
            <w:tcW w:w="1245" w:type="dxa"/>
            <w:vAlign w:val="bottom"/>
          </w:tcPr>
          <w:p w14:paraId="76E31F27"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Thousand Baht</w:t>
            </w:r>
          </w:p>
        </w:tc>
        <w:tc>
          <w:tcPr>
            <w:tcW w:w="1245" w:type="dxa"/>
            <w:vAlign w:val="bottom"/>
          </w:tcPr>
          <w:p w14:paraId="022F1EF9"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Thousand Baht</w:t>
            </w:r>
          </w:p>
        </w:tc>
        <w:tc>
          <w:tcPr>
            <w:tcW w:w="1245" w:type="dxa"/>
          </w:tcPr>
          <w:p w14:paraId="64C3D70D"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w:t>
            </w:r>
          </w:p>
        </w:tc>
        <w:tc>
          <w:tcPr>
            <w:tcW w:w="1245" w:type="dxa"/>
          </w:tcPr>
          <w:p w14:paraId="481DE817"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w:t>
            </w:r>
          </w:p>
        </w:tc>
        <w:tc>
          <w:tcPr>
            <w:tcW w:w="1245" w:type="dxa"/>
            <w:vAlign w:val="bottom"/>
          </w:tcPr>
          <w:p w14:paraId="3E5D8715"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Thousand Baht</w:t>
            </w:r>
          </w:p>
        </w:tc>
        <w:tc>
          <w:tcPr>
            <w:tcW w:w="1245" w:type="dxa"/>
            <w:vAlign w:val="bottom"/>
          </w:tcPr>
          <w:p w14:paraId="25140A78" w14:textId="77777777" w:rsidR="00260748" w:rsidRPr="008A5A09" w:rsidRDefault="00260748" w:rsidP="00911639">
            <w:pPr>
              <w:spacing w:line="330" w:lineRule="exact"/>
              <w:ind w:left="-48" w:right="-18"/>
              <w:jc w:val="center"/>
              <w:rPr>
                <w:rFonts w:ascii="Arial" w:hAnsi="Arial" w:cs="Arial"/>
                <w:sz w:val="17"/>
                <w:szCs w:val="17"/>
              </w:rPr>
            </w:pPr>
            <w:r w:rsidRPr="008A5A09">
              <w:rPr>
                <w:rFonts w:ascii="Arial" w:hAnsi="Arial" w:cs="Arial"/>
                <w:sz w:val="17"/>
                <w:szCs w:val="17"/>
              </w:rPr>
              <w:t>Thousand Baht</w:t>
            </w:r>
          </w:p>
        </w:tc>
      </w:tr>
      <w:tr w:rsidR="009B5F44" w:rsidRPr="008A5A09" w14:paraId="17745C93" w14:textId="77777777" w:rsidTr="00BF43AC">
        <w:tc>
          <w:tcPr>
            <w:tcW w:w="1908" w:type="dxa"/>
            <w:vAlign w:val="bottom"/>
          </w:tcPr>
          <w:p w14:paraId="65D35D17" w14:textId="77777777" w:rsidR="00260748" w:rsidRPr="008A5A09" w:rsidRDefault="00260748" w:rsidP="00911639">
            <w:pPr>
              <w:spacing w:line="330" w:lineRule="exact"/>
              <w:ind w:left="162" w:hanging="162"/>
              <w:rPr>
                <w:rFonts w:ascii="Arial" w:hAnsi="Arial" w:cs="Arial"/>
                <w:sz w:val="17"/>
                <w:szCs w:val="17"/>
                <w:u w:val="single"/>
              </w:rPr>
            </w:pPr>
            <w:r w:rsidRPr="008A5A09">
              <w:rPr>
                <w:rFonts w:ascii="Arial" w:hAnsi="Arial" w:cs="Arial"/>
                <w:sz w:val="17"/>
                <w:szCs w:val="17"/>
                <w:u w:val="single"/>
              </w:rPr>
              <w:t>Directly held in subsidiary</w:t>
            </w:r>
          </w:p>
        </w:tc>
        <w:tc>
          <w:tcPr>
            <w:tcW w:w="1245" w:type="dxa"/>
            <w:vAlign w:val="bottom"/>
          </w:tcPr>
          <w:p w14:paraId="78A72FF1" w14:textId="77777777" w:rsidR="00260748" w:rsidRPr="008A5A0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40E722AB" w14:textId="77777777" w:rsidR="00260748" w:rsidRPr="008A5A0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7E29C62B" w14:textId="77777777" w:rsidR="00260748" w:rsidRPr="008A5A09"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23A46DD6" w14:textId="77777777" w:rsidR="00260748" w:rsidRPr="008A5A09"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76167B4A" w14:textId="77777777" w:rsidR="00260748" w:rsidRPr="008A5A09"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5784A9D6" w14:textId="77777777" w:rsidR="00260748" w:rsidRPr="008A5A09" w:rsidRDefault="00260748" w:rsidP="00911639">
            <w:pPr>
              <w:tabs>
                <w:tab w:val="decimal" w:pos="952"/>
              </w:tabs>
              <w:spacing w:line="330" w:lineRule="exact"/>
              <w:ind w:right="14"/>
              <w:rPr>
                <w:rFonts w:ascii="Arial" w:hAnsi="Arial" w:cs="Arial"/>
                <w:sz w:val="17"/>
                <w:szCs w:val="17"/>
              </w:rPr>
            </w:pPr>
          </w:p>
        </w:tc>
      </w:tr>
      <w:tr w:rsidR="009B5F44" w:rsidRPr="008A5A09" w14:paraId="1B0BC9C9" w14:textId="77777777" w:rsidTr="00BF43AC">
        <w:tc>
          <w:tcPr>
            <w:tcW w:w="1908" w:type="dxa"/>
            <w:vAlign w:val="bottom"/>
          </w:tcPr>
          <w:p w14:paraId="6610211B" w14:textId="77777777" w:rsidR="004A3282" w:rsidRPr="008A5A09" w:rsidRDefault="004A3282" w:rsidP="004A3282">
            <w:pPr>
              <w:spacing w:line="330" w:lineRule="exact"/>
              <w:ind w:left="162" w:right="2" w:hanging="162"/>
              <w:rPr>
                <w:rFonts w:ascii="Arial" w:hAnsi="Arial" w:cs="Arial"/>
                <w:sz w:val="17"/>
                <w:szCs w:val="17"/>
              </w:rPr>
            </w:pPr>
            <w:r w:rsidRPr="008A5A09">
              <w:rPr>
                <w:rFonts w:ascii="Arial" w:hAnsi="Arial" w:cs="Arial"/>
                <w:sz w:val="17"/>
                <w:szCs w:val="17"/>
              </w:rPr>
              <w:t>Bangkok Insurance Plc. (engaged in non-life insurance business)</w:t>
            </w:r>
          </w:p>
        </w:tc>
        <w:tc>
          <w:tcPr>
            <w:tcW w:w="1245" w:type="dxa"/>
            <w:vAlign w:val="bottom"/>
          </w:tcPr>
          <w:p w14:paraId="13D3015F" w14:textId="686B9B53" w:rsidR="004A3282" w:rsidRPr="008A5A09" w:rsidRDefault="004A3282" w:rsidP="004A3282">
            <w:pPr>
              <w:tabs>
                <w:tab w:val="decimal" w:pos="952"/>
              </w:tabs>
              <w:spacing w:line="330" w:lineRule="exact"/>
              <w:ind w:right="14"/>
              <w:rPr>
                <w:rFonts w:ascii="Arial" w:hAnsi="Arial" w:cs="Arial"/>
                <w:sz w:val="17"/>
                <w:szCs w:val="17"/>
              </w:rPr>
            </w:pPr>
            <w:r w:rsidRPr="008A5A09">
              <w:rPr>
                <w:rFonts w:ascii="Arial" w:hAnsi="Arial" w:cs="Arial"/>
                <w:sz w:val="17"/>
                <w:szCs w:val="17"/>
                <w:cs/>
              </w:rPr>
              <w:t>1</w:t>
            </w:r>
            <w:r w:rsidRPr="008A5A09">
              <w:rPr>
                <w:rFonts w:ascii="Arial" w:hAnsi="Arial" w:cs="Arial"/>
                <w:sz w:val="17"/>
                <w:szCs w:val="17"/>
              </w:rPr>
              <w:t>,040,442</w:t>
            </w:r>
          </w:p>
        </w:tc>
        <w:tc>
          <w:tcPr>
            <w:tcW w:w="1245" w:type="dxa"/>
            <w:vAlign w:val="bottom"/>
          </w:tcPr>
          <w:p w14:paraId="20E856F5" w14:textId="4B6868CD" w:rsidR="004A3282" w:rsidRPr="008A5A09" w:rsidRDefault="004A3282" w:rsidP="004A3282">
            <w:pPr>
              <w:tabs>
                <w:tab w:val="decimal" w:pos="952"/>
              </w:tabs>
              <w:spacing w:line="330" w:lineRule="exact"/>
              <w:ind w:right="14"/>
              <w:rPr>
                <w:rFonts w:ascii="Arial" w:hAnsi="Arial" w:cs="Arial"/>
                <w:sz w:val="17"/>
                <w:szCs w:val="17"/>
              </w:rPr>
            </w:pPr>
            <w:r w:rsidRPr="008A5A09">
              <w:rPr>
                <w:rFonts w:ascii="Arial" w:hAnsi="Arial" w:cs="Arial"/>
                <w:sz w:val="17"/>
                <w:szCs w:val="17"/>
              </w:rPr>
              <w:t>1,040,442</w:t>
            </w:r>
          </w:p>
        </w:tc>
        <w:tc>
          <w:tcPr>
            <w:tcW w:w="1245" w:type="dxa"/>
            <w:vAlign w:val="bottom"/>
          </w:tcPr>
          <w:p w14:paraId="0C5CA663" w14:textId="7F8960C1" w:rsidR="004A3282" w:rsidRPr="008A5A09" w:rsidRDefault="004A3282" w:rsidP="004A3282">
            <w:pPr>
              <w:tabs>
                <w:tab w:val="decimal" w:pos="952"/>
              </w:tabs>
              <w:spacing w:line="330" w:lineRule="exact"/>
              <w:ind w:right="117"/>
              <w:jc w:val="right"/>
              <w:rPr>
                <w:rFonts w:ascii="Arial" w:hAnsi="Arial" w:cs="Arial"/>
                <w:sz w:val="17"/>
                <w:szCs w:val="17"/>
              </w:rPr>
            </w:pPr>
            <w:r w:rsidRPr="008A5A09">
              <w:rPr>
                <w:rFonts w:ascii="Arial" w:hAnsi="Arial" w:cs="Arial"/>
                <w:sz w:val="17"/>
                <w:szCs w:val="17"/>
              </w:rPr>
              <w:t>97.72</w:t>
            </w:r>
          </w:p>
        </w:tc>
        <w:tc>
          <w:tcPr>
            <w:tcW w:w="1245" w:type="dxa"/>
            <w:vAlign w:val="bottom"/>
          </w:tcPr>
          <w:p w14:paraId="5967CBFA" w14:textId="612390A7" w:rsidR="004A3282" w:rsidRPr="008A5A09" w:rsidRDefault="004A3282" w:rsidP="004A3282">
            <w:pPr>
              <w:tabs>
                <w:tab w:val="decimal" w:pos="952"/>
              </w:tabs>
              <w:spacing w:line="330" w:lineRule="exact"/>
              <w:ind w:right="117"/>
              <w:jc w:val="right"/>
              <w:rPr>
                <w:rFonts w:ascii="Arial" w:hAnsi="Arial" w:cs="Arial"/>
                <w:sz w:val="17"/>
                <w:szCs w:val="17"/>
              </w:rPr>
            </w:pPr>
            <w:r w:rsidRPr="008A5A09">
              <w:rPr>
                <w:rFonts w:ascii="Arial" w:hAnsi="Arial" w:cs="Arial"/>
                <w:sz w:val="17"/>
                <w:szCs w:val="17"/>
              </w:rPr>
              <w:t>97.72</w:t>
            </w:r>
          </w:p>
        </w:tc>
        <w:tc>
          <w:tcPr>
            <w:tcW w:w="1245" w:type="dxa"/>
            <w:vAlign w:val="bottom"/>
          </w:tcPr>
          <w:p w14:paraId="7E090F82" w14:textId="2C714CE8" w:rsidR="004A3282" w:rsidRPr="008A5A09" w:rsidRDefault="004A3282" w:rsidP="004A3282">
            <w:pPr>
              <w:tabs>
                <w:tab w:val="decimal" w:pos="952"/>
              </w:tabs>
              <w:spacing w:line="330" w:lineRule="exact"/>
              <w:ind w:right="14"/>
              <w:rPr>
                <w:rFonts w:ascii="Arial" w:hAnsi="Arial" w:cs="Arial"/>
                <w:sz w:val="17"/>
                <w:szCs w:val="17"/>
              </w:rPr>
            </w:pPr>
            <w:r w:rsidRPr="008A5A09">
              <w:rPr>
                <w:rFonts w:ascii="Arial" w:hAnsi="Arial" w:cs="Arial"/>
                <w:sz w:val="17"/>
                <w:szCs w:val="17"/>
              </w:rPr>
              <w:t>33,773,766</w:t>
            </w:r>
          </w:p>
        </w:tc>
        <w:tc>
          <w:tcPr>
            <w:tcW w:w="1245" w:type="dxa"/>
            <w:vAlign w:val="bottom"/>
          </w:tcPr>
          <w:p w14:paraId="3CA4D853" w14:textId="48C06181" w:rsidR="004A3282" w:rsidRPr="008A5A09" w:rsidRDefault="004A3282" w:rsidP="004A3282">
            <w:pPr>
              <w:tabs>
                <w:tab w:val="decimal" w:pos="952"/>
              </w:tabs>
              <w:spacing w:line="330" w:lineRule="exact"/>
              <w:ind w:right="14"/>
              <w:rPr>
                <w:rFonts w:ascii="Arial" w:hAnsi="Arial" w:cs="Arial"/>
                <w:sz w:val="17"/>
                <w:szCs w:val="17"/>
              </w:rPr>
            </w:pPr>
            <w:r w:rsidRPr="008A5A09">
              <w:rPr>
                <w:rFonts w:ascii="Arial" w:hAnsi="Arial" w:cs="Arial"/>
                <w:sz w:val="17"/>
                <w:szCs w:val="17"/>
              </w:rPr>
              <w:t>33,773,</w:t>
            </w:r>
            <w:r w:rsidRPr="008A5A09">
              <w:rPr>
                <w:rFonts w:ascii="Arial" w:hAnsi="Arial" w:cs="Arial"/>
                <w:sz w:val="17"/>
                <w:szCs w:val="17"/>
                <w:cs/>
              </w:rPr>
              <w:t>766</w:t>
            </w:r>
          </w:p>
        </w:tc>
      </w:tr>
    </w:tbl>
    <w:p w14:paraId="3F6567EF" w14:textId="276B85CF" w:rsidR="00260748" w:rsidRPr="008A5A09" w:rsidRDefault="00260748"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A5A09">
        <w:rPr>
          <w:rFonts w:ascii="Arial" w:hAnsi="Arial" w:cs="Arial"/>
          <w:b/>
          <w:bCs/>
          <w:sz w:val="22"/>
          <w:szCs w:val="22"/>
          <w:lang w:eastAsia="th-TH"/>
        </w:rPr>
        <w:t>1</w:t>
      </w:r>
      <w:r w:rsidR="00CF4856" w:rsidRPr="008A5A09">
        <w:rPr>
          <w:rFonts w:ascii="Arial" w:hAnsi="Arial" w:cs="Arial"/>
          <w:b/>
          <w:bCs/>
          <w:sz w:val="22"/>
          <w:szCs w:val="22"/>
          <w:lang w:eastAsia="th-TH"/>
        </w:rPr>
        <w:t>5</w:t>
      </w:r>
      <w:r w:rsidRPr="008A5A09">
        <w:rPr>
          <w:rFonts w:ascii="Arial" w:hAnsi="Arial" w:cs="Arial"/>
          <w:b/>
          <w:bCs/>
          <w:sz w:val="22"/>
          <w:szCs w:val="22"/>
          <w:lang w:eastAsia="th-TH"/>
        </w:rPr>
        <w:t>.2</w:t>
      </w:r>
      <w:r w:rsidRPr="008A5A09">
        <w:rPr>
          <w:rFonts w:ascii="Arial" w:hAnsi="Arial" w:cs="Arial"/>
          <w:b/>
          <w:bCs/>
          <w:sz w:val="22"/>
          <w:szCs w:val="22"/>
          <w:lang w:eastAsia="th-TH"/>
        </w:rPr>
        <w:tab/>
        <w:t>Financial information of subsidiary</w:t>
      </w:r>
    </w:p>
    <w:p w14:paraId="30510AA6" w14:textId="77777777" w:rsidR="00260748" w:rsidRPr="008A5A09" w:rsidRDefault="00260748" w:rsidP="00260748">
      <w:pPr>
        <w:pStyle w:val="List"/>
        <w:spacing w:before="120" w:after="120" w:line="380" w:lineRule="exact"/>
        <w:ind w:left="1080" w:hanging="540"/>
        <w:jc w:val="thaiDistribute"/>
        <w:outlineLvl w:val="0"/>
        <w:rPr>
          <w:rFonts w:ascii="Arial" w:hAnsi="Arial" w:cs="Arial"/>
          <w:sz w:val="22"/>
          <w:szCs w:val="22"/>
        </w:rPr>
      </w:pPr>
      <w:r w:rsidRPr="008A5A09">
        <w:rPr>
          <w:rFonts w:ascii="Arial" w:hAnsi="Arial" w:cs="Arial"/>
          <w:sz w:val="22"/>
          <w:szCs w:val="22"/>
        </w:rPr>
        <w:t>(a)</w:t>
      </w:r>
      <w:r w:rsidRPr="008A5A09">
        <w:rPr>
          <w:rFonts w:ascii="Arial" w:hAnsi="Arial" w:cs="Arial"/>
          <w:sz w:val="22"/>
          <w:szCs w:val="22"/>
        </w:rPr>
        <w:tab/>
        <w:t xml:space="preserve">Summarised information about financial position </w:t>
      </w:r>
    </w:p>
    <w:tbl>
      <w:tblPr>
        <w:tblW w:w="8550" w:type="dxa"/>
        <w:tblInd w:w="990" w:type="dxa"/>
        <w:tblLayout w:type="fixed"/>
        <w:tblLook w:val="0000" w:firstRow="0" w:lastRow="0" w:firstColumn="0" w:lastColumn="0" w:noHBand="0" w:noVBand="0"/>
      </w:tblPr>
      <w:tblGrid>
        <w:gridCol w:w="4590"/>
        <w:gridCol w:w="1980"/>
        <w:gridCol w:w="1980"/>
      </w:tblGrid>
      <w:tr w:rsidR="009B5F44" w:rsidRPr="008A5A09" w14:paraId="0EFB6A1E" w14:textId="77777777" w:rsidTr="00BF43AC">
        <w:tc>
          <w:tcPr>
            <w:tcW w:w="4590" w:type="dxa"/>
          </w:tcPr>
          <w:p w14:paraId="30125F71" w14:textId="77777777" w:rsidR="00260748" w:rsidRPr="008A5A09" w:rsidRDefault="00260748" w:rsidP="00911639">
            <w:pPr>
              <w:spacing w:line="330" w:lineRule="exact"/>
              <w:jc w:val="center"/>
              <w:rPr>
                <w:rFonts w:ascii="Arial" w:eastAsia="Arial Unicode MS" w:hAnsi="Arial" w:cs="Arial"/>
                <w:sz w:val="18"/>
                <w:szCs w:val="18"/>
              </w:rPr>
            </w:pPr>
            <w:r w:rsidRPr="008A5A09">
              <w:rPr>
                <w:rFonts w:ascii="Arial" w:hAnsi="Arial" w:cs="Arial"/>
                <w:b/>
                <w:bCs/>
                <w:sz w:val="18"/>
                <w:szCs w:val="18"/>
              </w:rPr>
              <w:tab/>
            </w:r>
          </w:p>
        </w:tc>
        <w:tc>
          <w:tcPr>
            <w:tcW w:w="3960" w:type="dxa"/>
            <w:gridSpan w:val="2"/>
            <w:vAlign w:val="bottom"/>
          </w:tcPr>
          <w:p w14:paraId="4BE4436C" w14:textId="77777777" w:rsidR="00260748" w:rsidRPr="008A5A09" w:rsidRDefault="00260748" w:rsidP="00911639">
            <w:pPr>
              <w:spacing w:line="330" w:lineRule="exact"/>
              <w:jc w:val="right"/>
              <w:rPr>
                <w:rFonts w:ascii="Arial" w:eastAsia="Arial Unicode MS" w:hAnsi="Arial" w:cs="Arial"/>
                <w:sz w:val="18"/>
                <w:szCs w:val="18"/>
              </w:rPr>
            </w:pPr>
            <w:r w:rsidRPr="008A5A09">
              <w:rPr>
                <w:rFonts w:ascii="Arial" w:hAnsi="Arial" w:cs="Arial"/>
                <w:sz w:val="18"/>
                <w:szCs w:val="18"/>
              </w:rPr>
              <w:t>(Unit: Thousand Baht)</w:t>
            </w:r>
          </w:p>
        </w:tc>
      </w:tr>
      <w:tr w:rsidR="009B5F44" w:rsidRPr="008A5A09" w14:paraId="4B461ECE" w14:textId="77777777" w:rsidTr="00BF43AC">
        <w:trPr>
          <w:trHeight w:val="71"/>
        </w:trPr>
        <w:tc>
          <w:tcPr>
            <w:tcW w:w="4590" w:type="dxa"/>
          </w:tcPr>
          <w:p w14:paraId="5E22B93E" w14:textId="77777777" w:rsidR="00260748" w:rsidRPr="008A5A09" w:rsidRDefault="00260748" w:rsidP="00911639">
            <w:pPr>
              <w:tabs>
                <w:tab w:val="left" w:pos="900"/>
                <w:tab w:val="left" w:pos="2880"/>
              </w:tabs>
              <w:spacing w:line="330" w:lineRule="exact"/>
              <w:jc w:val="thaiDistribute"/>
              <w:rPr>
                <w:rFonts w:ascii="Arial" w:hAnsi="Arial" w:cs="Arial"/>
                <w:sz w:val="18"/>
                <w:szCs w:val="18"/>
                <w:cs/>
              </w:rPr>
            </w:pPr>
          </w:p>
        </w:tc>
        <w:tc>
          <w:tcPr>
            <w:tcW w:w="1980" w:type="dxa"/>
            <w:vAlign w:val="bottom"/>
          </w:tcPr>
          <w:p w14:paraId="75297023" w14:textId="27773681" w:rsidR="00260748" w:rsidRPr="008A5A09" w:rsidRDefault="00F13D01" w:rsidP="00911639">
            <w:pPr>
              <w:pBdr>
                <w:bottom w:val="single" w:sz="6" w:space="1" w:color="auto"/>
              </w:pBdr>
              <w:spacing w:line="330" w:lineRule="exact"/>
              <w:ind w:right="29"/>
              <w:jc w:val="center"/>
              <w:rPr>
                <w:rFonts w:ascii="Arial" w:hAnsi="Arial" w:cs="Arial"/>
                <w:sz w:val="18"/>
                <w:szCs w:val="18"/>
              </w:rPr>
            </w:pPr>
            <w:r w:rsidRPr="008A5A09">
              <w:rPr>
                <w:rFonts w:ascii="Arial" w:eastAsia="Arial Unicode MS" w:hAnsi="Arial" w:cs="Arial"/>
                <w:sz w:val="18"/>
                <w:szCs w:val="18"/>
              </w:rPr>
              <w:t>31 December</w:t>
            </w:r>
            <w:r w:rsidR="00260748" w:rsidRPr="008A5A09">
              <w:rPr>
                <w:rFonts w:ascii="Arial" w:eastAsia="Arial Unicode MS" w:hAnsi="Arial" w:cs="Arial"/>
                <w:sz w:val="18"/>
                <w:szCs w:val="18"/>
              </w:rPr>
              <w:t xml:space="preserve"> 2025</w:t>
            </w:r>
          </w:p>
        </w:tc>
        <w:tc>
          <w:tcPr>
            <w:tcW w:w="1980" w:type="dxa"/>
            <w:vAlign w:val="bottom"/>
          </w:tcPr>
          <w:p w14:paraId="51BFEF24" w14:textId="102DF96B" w:rsidR="00260748" w:rsidRPr="008A5A09" w:rsidRDefault="00260748" w:rsidP="00911639">
            <w:pPr>
              <w:pBdr>
                <w:bottom w:val="single" w:sz="6" w:space="1" w:color="auto"/>
              </w:pBdr>
              <w:spacing w:line="330" w:lineRule="exact"/>
              <w:ind w:right="29"/>
              <w:jc w:val="center"/>
              <w:rPr>
                <w:rFonts w:ascii="Arial" w:hAnsi="Arial" w:cs="Arial"/>
                <w:sz w:val="18"/>
                <w:szCs w:val="18"/>
              </w:rPr>
            </w:pPr>
            <w:r w:rsidRPr="008A5A09">
              <w:rPr>
                <w:rFonts w:ascii="Arial" w:eastAsia="Arial Unicode MS" w:hAnsi="Arial" w:cs="Arial"/>
                <w:sz w:val="18"/>
                <w:szCs w:val="18"/>
              </w:rPr>
              <w:t>31 December 2024</w:t>
            </w:r>
          </w:p>
        </w:tc>
      </w:tr>
      <w:tr w:rsidR="00BA2A8E" w:rsidRPr="008A5A09" w14:paraId="74AF3005" w14:textId="77777777" w:rsidTr="00BF43AC">
        <w:tc>
          <w:tcPr>
            <w:tcW w:w="4590" w:type="dxa"/>
          </w:tcPr>
          <w:p w14:paraId="5C189FCC" w14:textId="77777777" w:rsidR="00BA2A8E" w:rsidRPr="008A5A09" w:rsidRDefault="00BA2A8E" w:rsidP="00BA2A8E">
            <w:pPr>
              <w:tabs>
                <w:tab w:val="left" w:pos="900"/>
                <w:tab w:val="left" w:pos="2880"/>
              </w:tabs>
              <w:spacing w:line="330" w:lineRule="exact"/>
              <w:jc w:val="thaiDistribute"/>
              <w:rPr>
                <w:rFonts w:ascii="Arial" w:hAnsi="Arial" w:cs="Arial"/>
                <w:sz w:val="18"/>
                <w:szCs w:val="18"/>
              </w:rPr>
            </w:pPr>
            <w:r w:rsidRPr="008A5A09">
              <w:rPr>
                <w:rFonts w:ascii="Arial" w:hAnsi="Arial" w:cs="Arial"/>
                <w:sz w:val="18"/>
                <w:szCs w:val="18"/>
              </w:rPr>
              <w:t>Assets</w:t>
            </w:r>
          </w:p>
        </w:tc>
        <w:tc>
          <w:tcPr>
            <w:tcW w:w="1980" w:type="dxa"/>
          </w:tcPr>
          <w:p w14:paraId="37B74295" w14:textId="3E0FF709" w:rsidR="00BA2A8E" w:rsidRPr="008A5A09" w:rsidRDefault="00BA2A8E" w:rsidP="00BA2A8E">
            <w:pPr>
              <w:tabs>
                <w:tab w:val="decimal" w:pos="1601"/>
              </w:tabs>
              <w:spacing w:line="330" w:lineRule="exact"/>
              <w:rPr>
                <w:rFonts w:ascii="Arial" w:hAnsi="Arial" w:cs="Arial"/>
                <w:sz w:val="18"/>
                <w:szCs w:val="18"/>
              </w:rPr>
            </w:pPr>
            <w:r w:rsidRPr="00BA2A8E">
              <w:rPr>
                <w:rFonts w:ascii="Arial" w:hAnsi="Arial" w:cs="Arial"/>
                <w:sz w:val="18"/>
                <w:szCs w:val="18"/>
              </w:rPr>
              <w:t>60,761,164</w:t>
            </w:r>
          </w:p>
        </w:tc>
        <w:tc>
          <w:tcPr>
            <w:tcW w:w="1980" w:type="dxa"/>
          </w:tcPr>
          <w:p w14:paraId="0C821012" w14:textId="4942B964" w:rsidR="00BA2A8E" w:rsidRPr="008A5A09" w:rsidRDefault="00BA2A8E" w:rsidP="00BA2A8E">
            <w:pPr>
              <w:tabs>
                <w:tab w:val="decimal" w:pos="1601"/>
              </w:tabs>
              <w:spacing w:line="330" w:lineRule="exact"/>
              <w:rPr>
                <w:rFonts w:ascii="Arial" w:hAnsi="Arial" w:cs="Arial"/>
                <w:sz w:val="18"/>
                <w:szCs w:val="18"/>
              </w:rPr>
            </w:pPr>
            <w:r w:rsidRPr="008A5A09">
              <w:rPr>
                <w:rFonts w:ascii="Arial" w:hAnsi="Arial" w:cs="Arial"/>
                <w:sz w:val="18"/>
                <w:szCs w:val="18"/>
              </w:rPr>
              <w:t>59,261,690</w:t>
            </w:r>
          </w:p>
        </w:tc>
      </w:tr>
      <w:tr w:rsidR="00BA2A8E" w:rsidRPr="008A5A09" w14:paraId="4EE76A18" w14:textId="77777777" w:rsidTr="00BF43AC">
        <w:tc>
          <w:tcPr>
            <w:tcW w:w="4590" w:type="dxa"/>
          </w:tcPr>
          <w:p w14:paraId="7FD21378" w14:textId="77777777" w:rsidR="00BA2A8E" w:rsidRPr="008A5A09" w:rsidRDefault="00BA2A8E" w:rsidP="00BA2A8E">
            <w:pPr>
              <w:tabs>
                <w:tab w:val="left" w:pos="900"/>
                <w:tab w:val="left" w:pos="2880"/>
              </w:tabs>
              <w:spacing w:line="330" w:lineRule="exact"/>
              <w:jc w:val="thaiDistribute"/>
              <w:rPr>
                <w:rFonts w:ascii="Arial" w:hAnsi="Arial" w:cs="Arial"/>
                <w:sz w:val="18"/>
                <w:szCs w:val="18"/>
                <w:cs/>
              </w:rPr>
            </w:pPr>
            <w:r w:rsidRPr="008A5A09">
              <w:rPr>
                <w:rFonts w:ascii="Arial" w:hAnsi="Arial" w:cs="Arial"/>
                <w:sz w:val="18"/>
                <w:szCs w:val="18"/>
              </w:rPr>
              <w:t>Liabilities</w:t>
            </w:r>
          </w:p>
        </w:tc>
        <w:tc>
          <w:tcPr>
            <w:tcW w:w="1980" w:type="dxa"/>
          </w:tcPr>
          <w:p w14:paraId="3941D2E9" w14:textId="0584DD8E" w:rsidR="00BA2A8E" w:rsidRPr="008A5A09" w:rsidRDefault="00BA2A8E" w:rsidP="00BA2A8E">
            <w:pPr>
              <w:pBdr>
                <w:bottom w:val="single" w:sz="4" w:space="1" w:color="auto"/>
              </w:pBdr>
              <w:tabs>
                <w:tab w:val="decimal" w:pos="1601"/>
              </w:tabs>
              <w:spacing w:line="330" w:lineRule="exact"/>
              <w:rPr>
                <w:rFonts w:ascii="Arial" w:hAnsi="Arial" w:cs="Arial"/>
                <w:sz w:val="18"/>
                <w:szCs w:val="18"/>
              </w:rPr>
            </w:pPr>
            <w:r w:rsidRPr="00BA2A8E">
              <w:rPr>
                <w:rFonts w:ascii="Arial" w:hAnsi="Arial" w:cs="Arial"/>
                <w:sz w:val="18"/>
                <w:szCs w:val="18"/>
              </w:rPr>
              <w:t>(33,481,797)</w:t>
            </w:r>
          </w:p>
        </w:tc>
        <w:tc>
          <w:tcPr>
            <w:tcW w:w="1980" w:type="dxa"/>
          </w:tcPr>
          <w:p w14:paraId="2D451946" w14:textId="5A84C74C" w:rsidR="00BA2A8E" w:rsidRPr="008A5A09" w:rsidRDefault="00BA2A8E" w:rsidP="00BA2A8E">
            <w:pPr>
              <w:pBdr>
                <w:bottom w:val="single" w:sz="4" w:space="1" w:color="auto"/>
              </w:pBdr>
              <w:tabs>
                <w:tab w:val="decimal" w:pos="1601"/>
              </w:tabs>
              <w:spacing w:line="330" w:lineRule="exact"/>
              <w:rPr>
                <w:rFonts w:ascii="Arial" w:hAnsi="Arial" w:cs="Arial"/>
                <w:sz w:val="18"/>
                <w:szCs w:val="18"/>
              </w:rPr>
            </w:pPr>
            <w:r w:rsidRPr="008A5A09">
              <w:rPr>
                <w:rFonts w:ascii="Arial" w:hAnsi="Arial" w:cs="Arial"/>
                <w:sz w:val="18"/>
                <w:szCs w:val="18"/>
              </w:rPr>
              <w:t>(28,260,443)</w:t>
            </w:r>
          </w:p>
        </w:tc>
      </w:tr>
      <w:tr w:rsidR="00BA2A8E" w:rsidRPr="008A5A09" w14:paraId="0ABB1055" w14:textId="77777777" w:rsidTr="00BF43AC">
        <w:tc>
          <w:tcPr>
            <w:tcW w:w="4590" w:type="dxa"/>
          </w:tcPr>
          <w:p w14:paraId="1EDE087E" w14:textId="77777777" w:rsidR="00BA2A8E" w:rsidRPr="008A5A09" w:rsidRDefault="00BA2A8E" w:rsidP="00BA2A8E">
            <w:pPr>
              <w:tabs>
                <w:tab w:val="left" w:pos="450"/>
                <w:tab w:val="left" w:pos="2880"/>
              </w:tabs>
              <w:spacing w:line="330" w:lineRule="exact"/>
              <w:jc w:val="thaiDistribute"/>
              <w:rPr>
                <w:rFonts w:ascii="Arial" w:hAnsi="Arial" w:cs="Arial"/>
                <w:sz w:val="18"/>
                <w:szCs w:val="18"/>
                <w:cs/>
              </w:rPr>
            </w:pPr>
            <w:r w:rsidRPr="008A5A09">
              <w:rPr>
                <w:rFonts w:ascii="Arial" w:hAnsi="Arial" w:cs="Arial"/>
                <w:sz w:val="18"/>
                <w:szCs w:val="18"/>
              </w:rPr>
              <w:t>Net assets value</w:t>
            </w:r>
          </w:p>
        </w:tc>
        <w:tc>
          <w:tcPr>
            <w:tcW w:w="1980" w:type="dxa"/>
            <w:vAlign w:val="bottom"/>
          </w:tcPr>
          <w:p w14:paraId="46F88138" w14:textId="5534366C"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BA2A8E">
              <w:rPr>
                <w:rFonts w:ascii="Arial" w:hAnsi="Arial" w:cs="Arial"/>
                <w:sz w:val="18"/>
                <w:szCs w:val="18"/>
              </w:rPr>
              <w:t>27,279,367</w:t>
            </w:r>
          </w:p>
        </w:tc>
        <w:tc>
          <w:tcPr>
            <w:tcW w:w="1980" w:type="dxa"/>
            <w:vAlign w:val="bottom"/>
          </w:tcPr>
          <w:p w14:paraId="46822B11" w14:textId="2FA17325"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8A5A09">
              <w:rPr>
                <w:rFonts w:ascii="Arial" w:hAnsi="Arial" w:cs="Arial"/>
                <w:sz w:val="18"/>
                <w:szCs w:val="18"/>
              </w:rPr>
              <w:t>31,001,247</w:t>
            </w:r>
          </w:p>
        </w:tc>
      </w:tr>
    </w:tbl>
    <w:p w14:paraId="19204E99" w14:textId="77777777" w:rsidR="009F7425" w:rsidRPr="008A5A09" w:rsidRDefault="009F7425">
      <w:pPr>
        <w:overflowPunct/>
        <w:autoSpaceDE/>
        <w:autoSpaceDN/>
        <w:adjustRightInd/>
        <w:textAlignment w:val="auto"/>
        <w:rPr>
          <w:rFonts w:ascii="Arial" w:eastAsia="SimSun" w:hAnsi="Arial" w:cs="Arial"/>
          <w:sz w:val="22"/>
          <w:szCs w:val="22"/>
        </w:rPr>
      </w:pPr>
      <w:r w:rsidRPr="008A5A09">
        <w:rPr>
          <w:rFonts w:ascii="Arial" w:hAnsi="Arial" w:cs="Arial"/>
          <w:sz w:val="22"/>
          <w:szCs w:val="22"/>
        </w:rPr>
        <w:br w:type="page"/>
      </w:r>
    </w:p>
    <w:p w14:paraId="456E4899" w14:textId="7225399E" w:rsidR="00260748" w:rsidRPr="008A5A09" w:rsidRDefault="00260748" w:rsidP="00BF43AC">
      <w:pPr>
        <w:pStyle w:val="List"/>
        <w:spacing w:before="240" w:after="120" w:line="380" w:lineRule="exact"/>
        <w:ind w:left="1094" w:hanging="547"/>
        <w:jc w:val="thaiDistribute"/>
        <w:outlineLvl w:val="0"/>
        <w:rPr>
          <w:rFonts w:ascii="Arial" w:hAnsi="Arial" w:cs="Arial"/>
          <w:sz w:val="22"/>
          <w:szCs w:val="22"/>
        </w:rPr>
      </w:pPr>
      <w:r w:rsidRPr="008A5A09">
        <w:rPr>
          <w:rFonts w:ascii="Arial" w:hAnsi="Arial" w:cs="Arial"/>
          <w:sz w:val="22"/>
          <w:szCs w:val="22"/>
        </w:rPr>
        <w:lastRenderedPageBreak/>
        <w:t>(b)</w:t>
      </w:r>
      <w:r w:rsidRPr="008A5A09">
        <w:rPr>
          <w:rFonts w:ascii="Arial" w:hAnsi="Arial" w:cs="Arial"/>
          <w:sz w:val="22"/>
          <w:szCs w:val="22"/>
        </w:rPr>
        <w:tab/>
        <w:t>Summarised information about comprehensive income</w:t>
      </w:r>
    </w:p>
    <w:tbl>
      <w:tblPr>
        <w:tblW w:w="8550" w:type="dxa"/>
        <w:tblInd w:w="990" w:type="dxa"/>
        <w:tblLayout w:type="fixed"/>
        <w:tblLook w:val="0000" w:firstRow="0" w:lastRow="0" w:firstColumn="0" w:lastColumn="0" w:noHBand="0" w:noVBand="0"/>
      </w:tblPr>
      <w:tblGrid>
        <w:gridCol w:w="4590"/>
        <w:gridCol w:w="1980"/>
        <w:gridCol w:w="1980"/>
      </w:tblGrid>
      <w:tr w:rsidR="009B5F44" w:rsidRPr="008A5A09" w14:paraId="0D670BAF" w14:textId="77777777" w:rsidTr="00BF43AC">
        <w:tc>
          <w:tcPr>
            <w:tcW w:w="4590" w:type="dxa"/>
          </w:tcPr>
          <w:p w14:paraId="32E3E681" w14:textId="77777777" w:rsidR="00260748" w:rsidRPr="008A5A09" w:rsidRDefault="00260748" w:rsidP="00911639">
            <w:pPr>
              <w:spacing w:line="330" w:lineRule="exact"/>
              <w:rPr>
                <w:rFonts w:ascii="Arial" w:eastAsia="Arial Unicode MS" w:hAnsi="Arial" w:cs="Arial"/>
                <w:sz w:val="18"/>
                <w:szCs w:val="18"/>
              </w:rPr>
            </w:pPr>
          </w:p>
        </w:tc>
        <w:tc>
          <w:tcPr>
            <w:tcW w:w="3960" w:type="dxa"/>
            <w:gridSpan w:val="2"/>
            <w:vAlign w:val="bottom"/>
          </w:tcPr>
          <w:p w14:paraId="6C0EC34B" w14:textId="77777777" w:rsidR="00260748" w:rsidRPr="008A5A09" w:rsidRDefault="00260748" w:rsidP="00911639">
            <w:pPr>
              <w:spacing w:line="330" w:lineRule="exact"/>
              <w:jc w:val="right"/>
              <w:rPr>
                <w:rFonts w:ascii="Arial" w:eastAsia="Arial Unicode MS" w:hAnsi="Arial" w:cs="Arial"/>
                <w:sz w:val="18"/>
                <w:szCs w:val="18"/>
              </w:rPr>
            </w:pPr>
            <w:r w:rsidRPr="008A5A09">
              <w:rPr>
                <w:rFonts w:ascii="Arial" w:hAnsi="Arial" w:cs="Arial"/>
                <w:sz w:val="18"/>
                <w:szCs w:val="18"/>
              </w:rPr>
              <w:t>(Unit: Thousand Baht)</w:t>
            </w:r>
          </w:p>
        </w:tc>
      </w:tr>
      <w:tr w:rsidR="009B5F44" w:rsidRPr="008A5A09" w14:paraId="3A9FA5E8" w14:textId="77777777" w:rsidTr="00BF43AC">
        <w:tc>
          <w:tcPr>
            <w:tcW w:w="4590" w:type="dxa"/>
          </w:tcPr>
          <w:p w14:paraId="453800BB" w14:textId="77777777" w:rsidR="00260748" w:rsidRPr="008A5A09" w:rsidRDefault="00260748" w:rsidP="00911639">
            <w:pPr>
              <w:spacing w:line="330" w:lineRule="exact"/>
              <w:rPr>
                <w:rFonts w:ascii="Arial" w:eastAsia="Arial Unicode MS" w:hAnsi="Arial" w:cs="Arial"/>
                <w:sz w:val="18"/>
                <w:szCs w:val="18"/>
              </w:rPr>
            </w:pPr>
          </w:p>
        </w:tc>
        <w:tc>
          <w:tcPr>
            <w:tcW w:w="3960" w:type="dxa"/>
            <w:gridSpan w:val="2"/>
            <w:vAlign w:val="bottom"/>
          </w:tcPr>
          <w:p w14:paraId="1080DCB4" w14:textId="42CFB9F2" w:rsidR="00260748" w:rsidRPr="008A5A09" w:rsidRDefault="007F1D79" w:rsidP="00911639">
            <w:pPr>
              <w:pBdr>
                <w:bottom w:val="single" w:sz="4" w:space="1" w:color="auto"/>
              </w:pBdr>
              <w:spacing w:line="330" w:lineRule="exact"/>
              <w:jc w:val="center"/>
              <w:rPr>
                <w:rFonts w:ascii="Arial" w:hAnsi="Arial" w:cs="Arial"/>
                <w:sz w:val="18"/>
                <w:szCs w:val="18"/>
              </w:rPr>
            </w:pPr>
            <w:r w:rsidRPr="008A5A09">
              <w:rPr>
                <w:rFonts w:ascii="Arial" w:eastAsia="Arial Unicode MS" w:hAnsi="Arial" w:cs="Arial"/>
                <w:sz w:val="18"/>
                <w:szCs w:val="18"/>
              </w:rPr>
              <w:t>For the year</w:t>
            </w:r>
            <w:r w:rsidR="003F3BDB">
              <w:rPr>
                <w:rFonts w:ascii="Arial" w:eastAsia="Arial Unicode MS" w:hAnsi="Arial" w:cs="Arial"/>
                <w:sz w:val="18"/>
                <w:szCs w:val="18"/>
              </w:rPr>
              <w:t>s</w:t>
            </w:r>
            <w:r w:rsidRPr="008A5A09">
              <w:rPr>
                <w:rFonts w:ascii="Arial" w:eastAsia="Arial Unicode MS" w:hAnsi="Arial" w:cs="Arial"/>
                <w:sz w:val="18"/>
                <w:szCs w:val="18"/>
              </w:rPr>
              <w:t xml:space="preserve"> ended 31 December</w:t>
            </w:r>
          </w:p>
        </w:tc>
      </w:tr>
      <w:tr w:rsidR="009B5F44" w:rsidRPr="008A5A09" w14:paraId="0F33D026" w14:textId="77777777" w:rsidTr="00BF43AC">
        <w:trPr>
          <w:trHeight w:val="71"/>
        </w:trPr>
        <w:tc>
          <w:tcPr>
            <w:tcW w:w="4590" w:type="dxa"/>
          </w:tcPr>
          <w:p w14:paraId="19AC77D2" w14:textId="77777777" w:rsidR="00260748" w:rsidRPr="008A5A09" w:rsidRDefault="00260748" w:rsidP="00911639">
            <w:pPr>
              <w:tabs>
                <w:tab w:val="left" w:pos="900"/>
                <w:tab w:val="left" w:pos="2880"/>
              </w:tabs>
              <w:spacing w:line="330" w:lineRule="exact"/>
              <w:rPr>
                <w:rFonts w:ascii="Arial" w:hAnsi="Arial" w:cs="Arial"/>
                <w:sz w:val="18"/>
                <w:szCs w:val="18"/>
                <w:cs/>
              </w:rPr>
            </w:pPr>
          </w:p>
        </w:tc>
        <w:tc>
          <w:tcPr>
            <w:tcW w:w="1980" w:type="dxa"/>
            <w:vAlign w:val="bottom"/>
          </w:tcPr>
          <w:p w14:paraId="087D7228" w14:textId="702D3601" w:rsidR="00260748" w:rsidRPr="008A5A09" w:rsidRDefault="00260748" w:rsidP="00911639">
            <w:pPr>
              <w:pBdr>
                <w:bottom w:val="single" w:sz="6" w:space="1" w:color="auto"/>
              </w:pBdr>
              <w:spacing w:line="330" w:lineRule="exact"/>
              <w:ind w:right="29"/>
              <w:jc w:val="center"/>
              <w:rPr>
                <w:rFonts w:ascii="Arial" w:hAnsi="Arial" w:cs="Arial"/>
                <w:sz w:val="18"/>
                <w:szCs w:val="18"/>
              </w:rPr>
            </w:pPr>
            <w:r w:rsidRPr="008A5A09">
              <w:rPr>
                <w:rFonts w:ascii="Arial" w:eastAsia="Arial Unicode MS" w:hAnsi="Arial" w:cs="Arial"/>
                <w:sz w:val="18"/>
                <w:szCs w:val="18"/>
              </w:rPr>
              <w:t>2025</w:t>
            </w:r>
          </w:p>
        </w:tc>
        <w:tc>
          <w:tcPr>
            <w:tcW w:w="1980" w:type="dxa"/>
            <w:vAlign w:val="bottom"/>
          </w:tcPr>
          <w:p w14:paraId="4F912B38" w14:textId="1E0801BD" w:rsidR="00260748" w:rsidRPr="008A5A09" w:rsidRDefault="00260748" w:rsidP="00911639">
            <w:pPr>
              <w:pBdr>
                <w:bottom w:val="single" w:sz="6" w:space="1" w:color="auto"/>
              </w:pBdr>
              <w:spacing w:line="330" w:lineRule="exact"/>
              <w:ind w:right="29"/>
              <w:jc w:val="center"/>
              <w:rPr>
                <w:rFonts w:ascii="Arial" w:hAnsi="Arial" w:cs="Arial"/>
                <w:sz w:val="18"/>
                <w:szCs w:val="18"/>
              </w:rPr>
            </w:pPr>
            <w:r w:rsidRPr="008A5A09">
              <w:rPr>
                <w:rFonts w:ascii="Arial" w:eastAsia="Arial Unicode MS" w:hAnsi="Arial" w:cs="Arial"/>
                <w:sz w:val="18"/>
                <w:szCs w:val="18"/>
              </w:rPr>
              <w:t>2024</w:t>
            </w:r>
          </w:p>
        </w:tc>
      </w:tr>
      <w:tr w:rsidR="00BA2A8E" w:rsidRPr="008A5A09" w14:paraId="4AC7A65D" w14:textId="77777777" w:rsidTr="00BF43AC">
        <w:tc>
          <w:tcPr>
            <w:tcW w:w="4590" w:type="dxa"/>
          </w:tcPr>
          <w:p w14:paraId="163EC3E0" w14:textId="77777777" w:rsidR="00BA2A8E" w:rsidRPr="008A5A09" w:rsidRDefault="00BA2A8E" w:rsidP="00BA2A8E">
            <w:pPr>
              <w:tabs>
                <w:tab w:val="left" w:pos="900"/>
                <w:tab w:val="left" w:pos="2880"/>
              </w:tabs>
              <w:spacing w:line="330" w:lineRule="exact"/>
              <w:jc w:val="thaiDistribute"/>
              <w:rPr>
                <w:rFonts w:ascii="Arial" w:hAnsi="Arial" w:cs="Arial"/>
                <w:sz w:val="18"/>
                <w:szCs w:val="18"/>
              </w:rPr>
            </w:pPr>
            <w:r w:rsidRPr="008A5A09">
              <w:rPr>
                <w:rFonts w:ascii="Arial" w:hAnsi="Arial" w:cs="Arial"/>
                <w:sz w:val="18"/>
                <w:szCs w:val="18"/>
              </w:rPr>
              <w:t>Revenue</w:t>
            </w:r>
          </w:p>
        </w:tc>
        <w:tc>
          <w:tcPr>
            <w:tcW w:w="1980" w:type="dxa"/>
          </w:tcPr>
          <w:p w14:paraId="00ED16D6" w14:textId="5339A33E"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BA2A8E">
              <w:rPr>
                <w:rFonts w:ascii="Arial" w:hAnsi="Arial" w:cs="Arial"/>
                <w:sz w:val="18"/>
                <w:szCs w:val="18"/>
              </w:rPr>
              <w:t>32,817,975</w:t>
            </w:r>
          </w:p>
        </w:tc>
        <w:tc>
          <w:tcPr>
            <w:tcW w:w="1980" w:type="dxa"/>
          </w:tcPr>
          <w:p w14:paraId="2291B489" w14:textId="1528D211"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8A5A09">
              <w:rPr>
                <w:rFonts w:ascii="Arial" w:hAnsi="Arial" w:cs="Arial"/>
                <w:sz w:val="18"/>
                <w:szCs w:val="18"/>
              </w:rPr>
              <w:t>32,759,558</w:t>
            </w:r>
          </w:p>
        </w:tc>
      </w:tr>
      <w:tr w:rsidR="00BA2A8E" w:rsidRPr="008A5A09" w14:paraId="3C160E76" w14:textId="77777777" w:rsidTr="00BF43AC">
        <w:tc>
          <w:tcPr>
            <w:tcW w:w="4590" w:type="dxa"/>
          </w:tcPr>
          <w:p w14:paraId="620A9303" w14:textId="77777777" w:rsidR="00BA2A8E" w:rsidRPr="008A5A09" w:rsidRDefault="00BA2A8E" w:rsidP="00BA2A8E">
            <w:pPr>
              <w:tabs>
                <w:tab w:val="left" w:pos="900"/>
                <w:tab w:val="left" w:pos="2880"/>
              </w:tabs>
              <w:spacing w:line="330" w:lineRule="exact"/>
              <w:jc w:val="thaiDistribute"/>
              <w:rPr>
                <w:rFonts w:ascii="Arial" w:hAnsi="Arial" w:cs="Arial"/>
                <w:sz w:val="18"/>
                <w:szCs w:val="18"/>
              </w:rPr>
            </w:pPr>
          </w:p>
        </w:tc>
        <w:tc>
          <w:tcPr>
            <w:tcW w:w="1980" w:type="dxa"/>
          </w:tcPr>
          <w:p w14:paraId="4AB6D246" w14:textId="77777777" w:rsidR="00BA2A8E" w:rsidRPr="008A5A09" w:rsidRDefault="00BA2A8E" w:rsidP="00BA2A8E">
            <w:pPr>
              <w:tabs>
                <w:tab w:val="decimal" w:pos="1601"/>
              </w:tabs>
              <w:spacing w:line="330" w:lineRule="exact"/>
              <w:rPr>
                <w:rFonts w:ascii="Arial" w:hAnsi="Arial" w:cs="Arial"/>
                <w:sz w:val="18"/>
                <w:szCs w:val="18"/>
              </w:rPr>
            </w:pPr>
          </w:p>
        </w:tc>
        <w:tc>
          <w:tcPr>
            <w:tcW w:w="1980" w:type="dxa"/>
          </w:tcPr>
          <w:p w14:paraId="62ADAEC1" w14:textId="77777777" w:rsidR="00BA2A8E" w:rsidRPr="008A5A09" w:rsidRDefault="00BA2A8E" w:rsidP="00BA2A8E">
            <w:pPr>
              <w:tabs>
                <w:tab w:val="decimal" w:pos="1601"/>
              </w:tabs>
              <w:spacing w:line="330" w:lineRule="exact"/>
              <w:rPr>
                <w:rFonts w:ascii="Arial" w:hAnsi="Arial" w:cs="Arial"/>
                <w:sz w:val="18"/>
                <w:szCs w:val="18"/>
              </w:rPr>
            </w:pPr>
          </w:p>
        </w:tc>
      </w:tr>
      <w:tr w:rsidR="00BA2A8E" w:rsidRPr="008A5A09" w14:paraId="6BC3E99C" w14:textId="77777777" w:rsidTr="00BF43AC">
        <w:tc>
          <w:tcPr>
            <w:tcW w:w="4590" w:type="dxa"/>
          </w:tcPr>
          <w:p w14:paraId="05F8C5B0" w14:textId="60CC1197" w:rsidR="00BA2A8E" w:rsidRPr="008A5A09" w:rsidRDefault="00BA2A8E" w:rsidP="00BA2A8E">
            <w:pPr>
              <w:tabs>
                <w:tab w:val="left" w:pos="900"/>
                <w:tab w:val="left" w:pos="2880"/>
              </w:tabs>
              <w:spacing w:line="330" w:lineRule="exact"/>
              <w:jc w:val="thaiDistribute"/>
              <w:rPr>
                <w:rFonts w:ascii="Arial" w:hAnsi="Arial" w:cs="Arial"/>
                <w:sz w:val="18"/>
                <w:szCs w:val="18"/>
              </w:rPr>
            </w:pPr>
            <w:r w:rsidRPr="008A5A09">
              <w:rPr>
                <w:rFonts w:ascii="Arial" w:hAnsi="Arial" w:cs="Arial"/>
                <w:sz w:val="18"/>
                <w:szCs w:val="18"/>
              </w:rPr>
              <w:t xml:space="preserve">Profit for the </w:t>
            </w:r>
            <w:r>
              <w:rPr>
                <w:rFonts w:ascii="Arial" w:hAnsi="Arial" w:cs="Arial"/>
                <w:sz w:val="18"/>
                <w:szCs w:val="18"/>
              </w:rPr>
              <w:t>years</w:t>
            </w:r>
            <w:r w:rsidRPr="008A5A09">
              <w:rPr>
                <w:rFonts w:ascii="Arial" w:hAnsi="Arial" w:cs="Arial"/>
                <w:sz w:val="18"/>
                <w:szCs w:val="18"/>
              </w:rPr>
              <w:t xml:space="preserve"> </w:t>
            </w:r>
          </w:p>
        </w:tc>
        <w:tc>
          <w:tcPr>
            <w:tcW w:w="1980" w:type="dxa"/>
          </w:tcPr>
          <w:p w14:paraId="33C49DE5" w14:textId="41CD45A6" w:rsidR="00BA2A8E" w:rsidRPr="008A5A09" w:rsidRDefault="00BA2A8E" w:rsidP="00BA2A8E">
            <w:pPr>
              <w:tabs>
                <w:tab w:val="decimal" w:pos="1601"/>
              </w:tabs>
              <w:spacing w:line="330" w:lineRule="exact"/>
              <w:rPr>
                <w:rFonts w:ascii="Arial" w:hAnsi="Arial" w:cs="Arial"/>
                <w:sz w:val="18"/>
                <w:szCs w:val="18"/>
              </w:rPr>
            </w:pPr>
            <w:r w:rsidRPr="00BA2A8E">
              <w:rPr>
                <w:rFonts w:ascii="Arial" w:hAnsi="Arial" w:cs="Arial"/>
                <w:sz w:val="18"/>
                <w:szCs w:val="18"/>
              </w:rPr>
              <w:t>3,121,262</w:t>
            </w:r>
          </w:p>
        </w:tc>
        <w:tc>
          <w:tcPr>
            <w:tcW w:w="1980" w:type="dxa"/>
          </w:tcPr>
          <w:p w14:paraId="18EA336F" w14:textId="1FDEABD4" w:rsidR="00BA2A8E" w:rsidRPr="008A5A09" w:rsidRDefault="00BA2A8E" w:rsidP="00BA2A8E">
            <w:pPr>
              <w:tabs>
                <w:tab w:val="decimal" w:pos="1601"/>
              </w:tabs>
              <w:spacing w:line="330" w:lineRule="exact"/>
              <w:rPr>
                <w:rFonts w:ascii="Arial" w:hAnsi="Arial" w:cs="Arial"/>
                <w:sz w:val="18"/>
                <w:szCs w:val="18"/>
              </w:rPr>
            </w:pPr>
            <w:r w:rsidRPr="008A5A09">
              <w:rPr>
                <w:rFonts w:ascii="Arial" w:hAnsi="Arial" w:cs="Arial"/>
                <w:sz w:val="18"/>
                <w:szCs w:val="18"/>
                <w:cs/>
              </w:rPr>
              <w:t>3</w:t>
            </w:r>
            <w:r w:rsidRPr="008A5A09">
              <w:rPr>
                <w:rFonts w:ascii="Arial" w:hAnsi="Arial" w:cs="Arial"/>
                <w:sz w:val="18"/>
                <w:szCs w:val="18"/>
              </w:rPr>
              <w:t>,081,286</w:t>
            </w:r>
          </w:p>
        </w:tc>
      </w:tr>
      <w:tr w:rsidR="00BA2A8E" w:rsidRPr="008A5A09" w14:paraId="7CE8530C" w14:textId="77777777" w:rsidTr="00BF43AC">
        <w:tc>
          <w:tcPr>
            <w:tcW w:w="4590" w:type="dxa"/>
          </w:tcPr>
          <w:p w14:paraId="55E60007" w14:textId="1657DB0A" w:rsidR="00BA2A8E" w:rsidRPr="008A5A09" w:rsidRDefault="00BA2A8E" w:rsidP="00BA2A8E">
            <w:pPr>
              <w:tabs>
                <w:tab w:val="left" w:pos="900"/>
                <w:tab w:val="left" w:pos="2880"/>
              </w:tabs>
              <w:spacing w:line="330" w:lineRule="exact"/>
              <w:jc w:val="thaiDistribute"/>
              <w:rPr>
                <w:rFonts w:ascii="Arial" w:hAnsi="Arial" w:cs="Arial"/>
                <w:sz w:val="18"/>
                <w:szCs w:val="18"/>
              </w:rPr>
            </w:pPr>
            <w:r w:rsidRPr="008A5A09">
              <w:rPr>
                <w:rFonts w:ascii="Arial" w:hAnsi="Arial" w:cs="Arial"/>
                <w:sz w:val="18"/>
                <w:szCs w:val="18"/>
              </w:rPr>
              <w:t xml:space="preserve">Other comprehensive loss for the </w:t>
            </w:r>
            <w:r>
              <w:rPr>
                <w:rFonts w:ascii="Arial" w:hAnsi="Arial" w:cs="Arial"/>
                <w:sz w:val="18"/>
                <w:szCs w:val="18"/>
              </w:rPr>
              <w:t>years</w:t>
            </w:r>
          </w:p>
        </w:tc>
        <w:tc>
          <w:tcPr>
            <w:tcW w:w="1980" w:type="dxa"/>
          </w:tcPr>
          <w:p w14:paraId="739BFE35" w14:textId="44FA5F88" w:rsidR="00BA2A8E" w:rsidRPr="008A5A09" w:rsidRDefault="00BA2A8E" w:rsidP="00BA2A8E">
            <w:pPr>
              <w:pBdr>
                <w:bottom w:val="single" w:sz="4" w:space="1" w:color="auto"/>
              </w:pBdr>
              <w:tabs>
                <w:tab w:val="decimal" w:pos="1601"/>
              </w:tabs>
              <w:spacing w:line="330" w:lineRule="exact"/>
              <w:rPr>
                <w:rFonts w:ascii="Arial" w:hAnsi="Arial" w:cs="Arial"/>
                <w:sz w:val="18"/>
                <w:szCs w:val="18"/>
              </w:rPr>
            </w:pPr>
            <w:r w:rsidRPr="00BA2A8E">
              <w:rPr>
                <w:rFonts w:ascii="Arial" w:hAnsi="Arial" w:cs="Arial"/>
                <w:sz w:val="18"/>
                <w:szCs w:val="18"/>
              </w:rPr>
              <w:t>(3,649,042)</w:t>
            </w:r>
          </w:p>
        </w:tc>
        <w:tc>
          <w:tcPr>
            <w:tcW w:w="1980" w:type="dxa"/>
          </w:tcPr>
          <w:p w14:paraId="42742626" w14:textId="13474D28" w:rsidR="00BA2A8E" w:rsidRPr="008A5A09" w:rsidRDefault="00BA2A8E" w:rsidP="00BA2A8E">
            <w:pPr>
              <w:pBdr>
                <w:bottom w:val="single" w:sz="4" w:space="1" w:color="auto"/>
              </w:pBdr>
              <w:tabs>
                <w:tab w:val="decimal" w:pos="1601"/>
              </w:tabs>
              <w:spacing w:line="330" w:lineRule="exact"/>
              <w:rPr>
                <w:rFonts w:ascii="Arial" w:hAnsi="Arial" w:cs="Arial"/>
                <w:sz w:val="18"/>
                <w:szCs w:val="18"/>
              </w:rPr>
            </w:pPr>
            <w:r w:rsidRPr="008A5A09">
              <w:rPr>
                <w:rFonts w:ascii="Arial" w:hAnsi="Arial" w:cs="Arial"/>
                <w:sz w:val="18"/>
                <w:szCs w:val="18"/>
              </w:rPr>
              <w:t>(2,250,885)</w:t>
            </w:r>
          </w:p>
        </w:tc>
      </w:tr>
      <w:tr w:rsidR="00BA2A8E" w:rsidRPr="008A5A09" w14:paraId="2A7C8C96" w14:textId="77777777" w:rsidTr="00BF43AC">
        <w:tc>
          <w:tcPr>
            <w:tcW w:w="4590" w:type="dxa"/>
          </w:tcPr>
          <w:p w14:paraId="77C6EBFE" w14:textId="5982C662" w:rsidR="00BA2A8E" w:rsidRPr="008A5A09" w:rsidRDefault="00BA2A8E" w:rsidP="00BA2A8E">
            <w:pPr>
              <w:tabs>
                <w:tab w:val="left" w:pos="450"/>
                <w:tab w:val="left" w:pos="2880"/>
              </w:tabs>
              <w:spacing w:line="330" w:lineRule="exact"/>
              <w:jc w:val="thaiDistribute"/>
              <w:rPr>
                <w:rFonts w:ascii="Arial" w:hAnsi="Arial" w:cs="Arial"/>
                <w:sz w:val="18"/>
                <w:szCs w:val="18"/>
                <w:cs/>
              </w:rPr>
            </w:pPr>
            <w:r w:rsidRPr="008A5A09">
              <w:rPr>
                <w:rFonts w:ascii="Arial" w:hAnsi="Arial" w:cs="Arial"/>
                <w:sz w:val="18"/>
                <w:szCs w:val="18"/>
              </w:rPr>
              <w:t>Total comprehensive income (loss)</w:t>
            </w:r>
          </w:p>
        </w:tc>
        <w:tc>
          <w:tcPr>
            <w:tcW w:w="1980" w:type="dxa"/>
            <w:vAlign w:val="bottom"/>
          </w:tcPr>
          <w:p w14:paraId="25585A33" w14:textId="48123801"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BA2A8E">
              <w:rPr>
                <w:rFonts w:ascii="Arial" w:hAnsi="Arial" w:cs="Arial"/>
                <w:sz w:val="18"/>
                <w:szCs w:val="18"/>
              </w:rPr>
              <w:t>(527,780)</w:t>
            </w:r>
          </w:p>
        </w:tc>
        <w:tc>
          <w:tcPr>
            <w:tcW w:w="1980" w:type="dxa"/>
            <w:vAlign w:val="bottom"/>
          </w:tcPr>
          <w:p w14:paraId="498911CC" w14:textId="7099C316" w:rsidR="00BA2A8E" w:rsidRPr="008A5A09" w:rsidRDefault="00BA2A8E" w:rsidP="00BA2A8E">
            <w:pPr>
              <w:pBdr>
                <w:bottom w:val="double" w:sz="4" w:space="1" w:color="auto"/>
              </w:pBdr>
              <w:tabs>
                <w:tab w:val="decimal" w:pos="1601"/>
              </w:tabs>
              <w:spacing w:line="330" w:lineRule="exact"/>
              <w:rPr>
                <w:rFonts w:ascii="Arial" w:hAnsi="Arial" w:cs="Arial"/>
                <w:sz w:val="18"/>
                <w:szCs w:val="18"/>
              </w:rPr>
            </w:pPr>
            <w:r w:rsidRPr="008A5A09">
              <w:rPr>
                <w:rFonts w:ascii="Arial" w:hAnsi="Arial" w:cs="Arial"/>
                <w:sz w:val="18"/>
                <w:szCs w:val="18"/>
              </w:rPr>
              <w:t>830,401</w:t>
            </w:r>
          </w:p>
        </w:tc>
      </w:tr>
    </w:tbl>
    <w:p w14:paraId="5179E618" w14:textId="721F21FD" w:rsidR="00CD0EA0" w:rsidRPr="008A5A09" w:rsidRDefault="001159D8" w:rsidP="0073120B">
      <w:pPr>
        <w:numPr>
          <w:ilvl w:val="0"/>
          <w:numId w:val="1"/>
        </w:numPr>
        <w:spacing w:before="120" w:after="120" w:line="380" w:lineRule="exact"/>
        <w:ind w:left="547" w:right="230" w:hanging="547"/>
        <w:jc w:val="thaiDistribute"/>
        <w:rPr>
          <w:rFonts w:ascii="Arial" w:hAnsi="Arial" w:cs="Arial"/>
          <w:b/>
          <w:bCs/>
          <w:sz w:val="22"/>
          <w:szCs w:val="22"/>
          <w:cs/>
          <w:lang w:val="en-GB"/>
        </w:rPr>
      </w:pPr>
      <w:r w:rsidRPr="008A5A09">
        <w:rPr>
          <w:rFonts w:ascii="Arial" w:hAnsi="Arial" w:cs="Arial"/>
          <w:b/>
          <w:bCs/>
          <w:sz w:val="22"/>
          <w:szCs w:val="22"/>
          <w:lang w:val="en-GB"/>
        </w:rPr>
        <w:t>Investments in associate</w:t>
      </w:r>
      <w:r w:rsidR="00BF1EDD" w:rsidRPr="008A5A09">
        <w:rPr>
          <w:rFonts w:ascii="Arial" w:hAnsi="Arial" w:cs="Arial"/>
          <w:b/>
          <w:bCs/>
          <w:sz w:val="22"/>
          <w:szCs w:val="22"/>
          <w:lang w:val="en-GB"/>
        </w:rPr>
        <w:t>s</w:t>
      </w:r>
      <w:bookmarkEnd w:id="24"/>
      <w:bookmarkEnd w:id="25"/>
    </w:p>
    <w:p w14:paraId="4C7D0E6B" w14:textId="4133C89C" w:rsidR="00FB5CCE" w:rsidRPr="008A5A09" w:rsidRDefault="0014352F" w:rsidP="002827B1">
      <w:pPr>
        <w:tabs>
          <w:tab w:val="left" w:pos="720"/>
          <w:tab w:val="left" w:pos="2160"/>
        </w:tabs>
        <w:spacing w:before="120" w:after="120" w:line="380" w:lineRule="exact"/>
        <w:ind w:left="540" w:hanging="540"/>
        <w:jc w:val="both"/>
        <w:rPr>
          <w:rFonts w:ascii="Arial" w:hAnsi="Arial" w:cs="Arial"/>
          <w:b/>
          <w:bCs/>
          <w:sz w:val="22"/>
          <w:szCs w:val="22"/>
        </w:rPr>
      </w:pPr>
      <w:r w:rsidRPr="008A5A09">
        <w:rPr>
          <w:rFonts w:ascii="Arial" w:hAnsi="Arial" w:cs="Arial"/>
          <w:b/>
          <w:bCs/>
          <w:sz w:val="22"/>
          <w:szCs w:val="28"/>
        </w:rPr>
        <w:t>1</w:t>
      </w:r>
      <w:r w:rsidR="00924109" w:rsidRPr="008A5A09">
        <w:rPr>
          <w:rFonts w:ascii="Arial" w:hAnsi="Arial" w:cs="Arial"/>
          <w:b/>
          <w:bCs/>
          <w:sz w:val="22"/>
          <w:szCs w:val="28"/>
        </w:rPr>
        <w:t>6</w:t>
      </w:r>
      <w:r w:rsidR="00FB5CCE" w:rsidRPr="008A5A09">
        <w:rPr>
          <w:rFonts w:ascii="Arial" w:hAnsi="Arial" w:cs="Arial"/>
          <w:b/>
          <w:bCs/>
          <w:sz w:val="22"/>
          <w:szCs w:val="22"/>
        </w:rPr>
        <w:t>.1</w:t>
      </w:r>
      <w:r w:rsidR="00FB5CCE" w:rsidRPr="008A5A09">
        <w:rPr>
          <w:rFonts w:ascii="Arial" w:hAnsi="Arial" w:cs="Arial"/>
          <w:b/>
          <w:bCs/>
          <w:sz w:val="22"/>
          <w:szCs w:val="22"/>
          <w:cs/>
        </w:rPr>
        <w:tab/>
      </w:r>
      <w:r w:rsidR="00C62D1F" w:rsidRPr="008A5A09">
        <w:rPr>
          <w:rFonts w:ascii="Arial" w:hAnsi="Arial" w:cs="Arial"/>
          <w:b/>
          <w:bCs/>
          <w:sz w:val="22"/>
          <w:szCs w:val="22"/>
        </w:rPr>
        <w:t>Details of associates</w:t>
      </w:r>
    </w:p>
    <w:tbl>
      <w:tblPr>
        <w:tblW w:w="9450" w:type="dxa"/>
        <w:tblInd w:w="450" w:type="dxa"/>
        <w:tblLayout w:type="fixed"/>
        <w:tblLook w:val="01E0" w:firstRow="1" w:lastRow="1" w:firstColumn="1" w:lastColumn="1" w:noHBand="0" w:noVBand="0"/>
      </w:tblPr>
      <w:tblGrid>
        <w:gridCol w:w="2070"/>
        <w:gridCol w:w="1350"/>
        <w:gridCol w:w="1021"/>
        <w:gridCol w:w="1252"/>
        <w:gridCol w:w="1252"/>
        <w:gridCol w:w="1252"/>
        <w:gridCol w:w="1253"/>
      </w:tblGrid>
      <w:tr w:rsidR="009B5F44" w:rsidRPr="008A5A09" w14:paraId="6B5EC330" w14:textId="77777777" w:rsidTr="00BF43AC">
        <w:tc>
          <w:tcPr>
            <w:tcW w:w="2070" w:type="dxa"/>
            <w:vAlign w:val="bottom"/>
          </w:tcPr>
          <w:p w14:paraId="749F07B1" w14:textId="77777777" w:rsidR="00FB5CCE" w:rsidRPr="008A5A09" w:rsidRDefault="00FB5CCE" w:rsidP="00911639">
            <w:pPr>
              <w:spacing w:line="306" w:lineRule="exact"/>
              <w:ind w:left="-18" w:right="-18"/>
              <w:jc w:val="center"/>
              <w:rPr>
                <w:rFonts w:ascii="Arial" w:hAnsi="Arial" w:cs="Arial"/>
                <w:sz w:val="14"/>
                <w:szCs w:val="14"/>
              </w:rPr>
            </w:pPr>
          </w:p>
        </w:tc>
        <w:tc>
          <w:tcPr>
            <w:tcW w:w="1350" w:type="dxa"/>
            <w:vAlign w:val="bottom"/>
          </w:tcPr>
          <w:p w14:paraId="13F715ED" w14:textId="77777777" w:rsidR="00FB5CCE" w:rsidRPr="008A5A09"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1021" w:type="dxa"/>
            <w:vAlign w:val="bottom"/>
          </w:tcPr>
          <w:p w14:paraId="0910EC0F" w14:textId="77777777" w:rsidR="00FB5CCE" w:rsidRPr="008A5A09"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2504" w:type="dxa"/>
            <w:gridSpan w:val="2"/>
            <w:vAlign w:val="bottom"/>
          </w:tcPr>
          <w:p w14:paraId="693CAF73" w14:textId="77777777" w:rsidR="00FB5CCE" w:rsidRPr="008A5A09" w:rsidRDefault="00FB5CCE"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 xml:space="preserve">Paid-up </w:t>
            </w:r>
            <w:r w:rsidR="00C62D1F" w:rsidRPr="008A5A09">
              <w:rPr>
                <w:rFonts w:ascii="Arial" w:hAnsi="Arial" w:cs="Arial"/>
                <w:sz w:val="14"/>
                <w:szCs w:val="14"/>
              </w:rPr>
              <w:t xml:space="preserve">share </w:t>
            </w:r>
            <w:r w:rsidRPr="008A5A09">
              <w:rPr>
                <w:rFonts w:ascii="Arial" w:hAnsi="Arial" w:cs="Arial"/>
                <w:sz w:val="14"/>
                <w:szCs w:val="14"/>
              </w:rPr>
              <w:t>capital</w:t>
            </w:r>
            <w:r w:rsidR="00B32E77" w:rsidRPr="008A5A09">
              <w:rPr>
                <w:rFonts w:ascii="Arial" w:hAnsi="Arial" w:cs="Arial"/>
                <w:sz w:val="14"/>
                <w:szCs w:val="14"/>
              </w:rPr>
              <w:t xml:space="preserve"> as at</w:t>
            </w:r>
          </w:p>
        </w:tc>
        <w:tc>
          <w:tcPr>
            <w:tcW w:w="2505" w:type="dxa"/>
            <w:gridSpan w:val="2"/>
            <w:vAlign w:val="bottom"/>
          </w:tcPr>
          <w:p w14:paraId="5823AADD" w14:textId="77777777" w:rsidR="00FB5CCE" w:rsidRPr="008A5A09" w:rsidRDefault="00C62D1F"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Shareholding</w:t>
            </w:r>
          </w:p>
        </w:tc>
      </w:tr>
      <w:tr w:rsidR="009B5F44" w:rsidRPr="008A5A09" w14:paraId="75C6303D" w14:textId="77777777" w:rsidTr="00BF43AC">
        <w:tc>
          <w:tcPr>
            <w:tcW w:w="2070" w:type="dxa"/>
            <w:vAlign w:val="bottom"/>
          </w:tcPr>
          <w:p w14:paraId="2D72FFA6" w14:textId="77777777" w:rsidR="00620D80" w:rsidRPr="008A5A09" w:rsidRDefault="00620D80" w:rsidP="00911639">
            <w:pPr>
              <w:pBdr>
                <w:bottom w:val="single" w:sz="4" w:space="1" w:color="auto"/>
              </w:pBdr>
              <w:spacing w:line="306" w:lineRule="exact"/>
              <w:ind w:left="-18" w:right="-18"/>
              <w:jc w:val="center"/>
              <w:rPr>
                <w:rFonts w:ascii="Arial" w:hAnsi="Arial" w:cs="Arial"/>
                <w:sz w:val="14"/>
                <w:szCs w:val="14"/>
              </w:rPr>
            </w:pPr>
            <w:r w:rsidRPr="008A5A09">
              <w:rPr>
                <w:rFonts w:ascii="Arial" w:hAnsi="Arial" w:cs="Arial"/>
                <w:sz w:val="14"/>
                <w:szCs w:val="14"/>
              </w:rPr>
              <w:t>Company’s name</w:t>
            </w:r>
          </w:p>
        </w:tc>
        <w:tc>
          <w:tcPr>
            <w:tcW w:w="1350" w:type="dxa"/>
            <w:vAlign w:val="bottom"/>
          </w:tcPr>
          <w:p w14:paraId="2FC65CD8" w14:textId="77777777" w:rsidR="00620D80" w:rsidRPr="008A5A09" w:rsidRDefault="00620D80" w:rsidP="00911639">
            <w:pPr>
              <w:pBdr>
                <w:bottom w:val="single" w:sz="4" w:space="1" w:color="auto"/>
              </w:pBdr>
              <w:tabs>
                <w:tab w:val="left" w:pos="900"/>
                <w:tab w:val="left" w:pos="1440"/>
                <w:tab w:val="left" w:pos="2160"/>
                <w:tab w:val="left" w:pos="4140"/>
              </w:tabs>
              <w:spacing w:line="306" w:lineRule="exact"/>
              <w:ind w:left="-14" w:right="-14"/>
              <w:jc w:val="center"/>
              <w:rPr>
                <w:rFonts w:ascii="Arial" w:hAnsi="Arial" w:cs="Arial"/>
                <w:sz w:val="14"/>
                <w:szCs w:val="14"/>
              </w:rPr>
            </w:pPr>
            <w:r w:rsidRPr="008A5A09">
              <w:rPr>
                <w:rFonts w:ascii="Arial" w:hAnsi="Arial" w:cs="Arial"/>
                <w:sz w:val="14"/>
                <w:szCs w:val="14"/>
              </w:rPr>
              <w:t>Nature of business</w:t>
            </w:r>
          </w:p>
        </w:tc>
        <w:tc>
          <w:tcPr>
            <w:tcW w:w="1021" w:type="dxa"/>
            <w:vAlign w:val="bottom"/>
          </w:tcPr>
          <w:p w14:paraId="67E4A6A1" w14:textId="77777777" w:rsidR="00620D80" w:rsidRPr="008A5A09" w:rsidRDefault="00E83E12"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 xml:space="preserve">Country of </w:t>
            </w:r>
            <w:r w:rsidR="00620D80" w:rsidRPr="008A5A09">
              <w:rPr>
                <w:rFonts w:ascii="Arial" w:hAnsi="Arial" w:cs="Arial"/>
                <w:sz w:val="14"/>
                <w:szCs w:val="14"/>
              </w:rPr>
              <w:t>incorporation</w:t>
            </w:r>
          </w:p>
        </w:tc>
        <w:tc>
          <w:tcPr>
            <w:tcW w:w="1252" w:type="dxa"/>
            <w:vAlign w:val="bottom"/>
          </w:tcPr>
          <w:p w14:paraId="49D9585D" w14:textId="438BE9EB" w:rsidR="00620D80" w:rsidRPr="008A5A09" w:rsidRDefault="00F13D0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31 December</w:t>
            </w:r>
            <w:r w:rsidR="007378D0" w:rsidRPr="008A5A09">
              <w:rPr>
                <w:rFonts w:ascii="Arial" w:hAnsi="Arial" w:cs="Arial"/>
                <w:sz w:val="14"/>
                <w:szCs w:val="14"/>
              </w:rPr>
              <w:t xml:space="preserve"> </w:t>
            </w:r>
            <w:r w:rsidR="00C450C2" w:rsidRPr="008A5A09">
              <w:rPr>
                <w:rFonts w:ascii="Arial" w:hAnsi="Arial" w:cs="Arial"/>
                <w:sz w:val="14"/>
                <w:szCs w:val="14"/>
              </w:rPr>
              <w:t xml:space="preserve">                    </w:t>
            </w:r>
            <w:r w:rsidR="00F96AD0" w:rsidRPr="008A5A09">
              <w:rPr>
                <w:rFonts w:ascii="Arial" w:hAnsi="Arial" w:cs="Arial"/>
                <w:sz w:val="14"/>
                <w:szCs w:val="14"/>
              </w:rPr>
              <w:t>202</w:t>
            </w:r>
            <w:r w:rsidR="002D1A85" w:rsidRPr="008A5A09">
              <w:rPr>
                <w:rFonts w:ascii="Arial" w:hAnsi="Arial" w:cs="Arial"/>
                <w:sz w:val="14"/>
                <w:szCs w:val="14"/>
              </w:rPr>
              <w:t>5</w:t>
            </w:r>
          </w:p>
        </w:tc>
        <w:tc>
          <w:tcPr>
            <w:tcW w:w="1252" w:type="dxa"/>
            <w:vAlign w:val="bottom"/>
          </w:tcPr>
          <w:p w14:paraId="321FB483" w14:textId="77777777" w:rsidR="00620D80" w:rsidRPr="008A5A09"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31 December 202</w:t>
            </w:r>
            <w:r w:rsidR="002D1A85" w:rsidRPr="008A5A09">
              <w:rPr>
                <w:rFonts w:ascii="Arial" w:hAnsi="Arial" w:cs="Arial"/>
                <w:sz w:val="14"/>
                <w:szCs w:val="14"/>
              </w:rPr>
              <w:t>4</w:t>
            </w:r>
          </w:p>
        </w:tc>
        <w:tc>
          <w:tcPr>
            <w:tcW w:w="1252" w:type="dxa"/>
            <w:vAlign w:val="bottom"/>
          </w:tcPr>
          <w:p w14:paraId="055CDF6F" w14:textId="4B1ACE54" w:rsidR="00620D80" w:rsidRPr="008A5A09" w:rsidRDefault="00F13D0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31 December</w:t>
            </w:r>
            <w:r w:rsidR="007378D0" w:rsidRPr="008A5A09">
              <w:rPr>
                <w:rFonts w:ascii="Arial" w:hAnsi="Arial" w:cs="Arial"/>
                <w:sz w:val="14"/>
                <w:szCs w:val="14"/>
              </w:rPr>
              <w:t xml:space="preserve"> </w:t>
            </w:r>
            <w:r w:rsidR="00C450C2" w:rsidRPr="008A5A09">
              <w:rPr>
                <w:rFonts w:ascii="Arial" w:hAnsi="Arial" w:cs="Arial"/>
                <w:sz w:val="14"/>
                <w:szCs w:val="14"/>
              </w:rPr>
              <w:t xml:space="preserve">                  </w:t>
            </w:r>
            <w:r w:rsidR="00F96AD0" w:rsidRPr="008A5A09">
              <w:rPr>
                <w:rFonts w:ascii="Arial" w:hAnsi="Arial" w:cs="Arial"/>
                <w:sz w:val="14"/>
                <w:szCs w:val="14"/>
              </w:rPr>
              <w:t>202</w:t>
            </w:r>
            <w:r w:rsidR="002D1A85" w:rsidRPr="008A5A09">
              <w:rPr>
                <w:rFonts w:ascii="Arial" w:hAnsi="Arial" w:cs="Arial"/>
                <w:sz w:val="14"/>
                <w:szCs w:val="14"/>
              </w:rPr>
              <w:t>5</w:t>
            </w:r>
          </w:p>
        </w:tc>
        <w:tc>
          <w:tcPr>
            <w:tcW w:w="1253" w:type="dxa"/>
            <w:vAlign w:val="bottom"/>
          </w:tcPr>
          <w:p w14:paraId="56F450A2" w14:textId="77777777" w:rsidR="00620D80" w:rsidRPr="008A5A09"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A5A09">
              <w:rPr>
                <w:rFonts w:ascii="Arial" w:hAnsi="Arial" w:cs="Arial"/>
                <w:sz w:val="14"/>
                <w:szCs w:val="14"/>
              </w:rPr>
              <w:t>31 December 202</w:t>
            </w:r>
            <w:r w:rsidR="002D1A85" w:rsidRPr="008A5A09">
              <w:rPr>
                <w:rFonts w:ascii="Arial" w:hAnsi="Arial" w:cs="Arial"/>
                <w:sz w:val="14"/>
                <w:szCs w:val="14"/>
              </w:rPr>
              <w:t>4</w:t>
            </w:r>
          </w:p>
        </w:tc>
      </w:tr>
      <w:tr w:rsidR="009B5F44" w:rsidRPr="008A5A09" w14:paraId="032058F5" w14:textId="77777777" w:rsidTr="00BF43AC">
        <w:tc>
          <w:tcPr>
            <w:tcW w:w="2070" w:type="dxa"/>
          </w:tcPr>
          <w:p w14:paraId="4F3588BF" w14:textId="77777777" w:rsidR="00620D80" w:rsidRPr="008A5A09" w:rsidRDefault="00620D80" w:rsidP="00911639">
            <w:pPr>
              <w:spacing w:line="306" w:lineRule="exact"/>
              <w:ind w:left="162" w:right="-17" w:hanging="162"/>
              <w:rPr>
                <w:rFonts w:ascii="Arial" w:eastAsia="Arial Unicode MS" w:hAnsi="Arial" w:cs="Arial"/>
                <w:sz w:val="14"/>
                <w:szCs w:val="14"/>
              </w:rPr>
            </w:pPr>
          </w:p>
        </w:tc>
        <w:tc>
          <w:tcPr>
            <w:tcW w:w="1350" w:type="dxa"/>
          </w:tcPr>
          <w:p w14:paraId="53CBF980" w14:textId="77777777" w:rsidR="00620D80" w:rsidRPr="008A5A09" w:rsidRDefault="00620D80" w:rsidP="00911639">
            <w:pPr>
              <w:spacing w:line="306" w:lineRule="exact"/>
              <w:ind w:right="-18"/>
              <w:jc w:val="center"/>
              <w:rPr>
                <w:rFonts w:ascii="Arial" w:hAnsi="Arial" w:cs="Arial"/>
                <w:sz w:val="14"/>
                <w:szCs w:val="14"/>
              </w:rPr>
            </w:pPr>
          </w:p>
        </w:tc>
        <w:tc>
          <w:tcPr>
            <w:tcW w:w="1021" w:type="dxa"/>
          </w:tcPr>
          <w:p w14:paraId="532F95D7" w14:textId="77777777" w:rsidR="00620D80" w:rsidRPr="008A5A09" w:rsidRDefault="00620D80" w:rsidP="00911639">
            <w:pPr>
              <w:spacing w:line="306" w:lineRule="exact"/>
              <w:ind w:left="-18" w:right="-18"/>
              <w:jc w:val="center"/>
              <w:rPr>
                <w:rFonts w:ascii="Arial" w:hAnsi="Arial" w:cs="Arial"/>
                <w:sz w:val="14"/>
                <w:szCs w:val="14"/>
              </w:rPr>
            </w:pPr>
          </w:p>
        </w:tc>
        <w:tc>
          <w:tcPr>
            <w:tcW w:w="1252" w:type="dxa"/>
          </w:tcPr>
          <w:p w14:paraId="639439FC" w14:textId="77777777" w:rsidR="00620D80" w:rsidRPr="008A5A09" w:rsidRDefault="00620D80" w:rsidP="00911639">
            <w:pPr>
              <w:spacing w:line="306" w:lineRule="exact"/>
              <w:ind w:left="-18" w:right="-18"/>
              <w:jc w:val="center"/>
              <w:rPr>
                <w:rFonts w:ascii="Arial" w:hAnsi="Arial" w:cs="Arial"/>
                <w:sz w:val="14"/>
                <w:szCs w:val="14"/>
              </w:rPr>
            </w:pPr>
            <w:r w:rsidRPr="008A5A09">
              <w:rPr>
                <w:rFonts w:ascii="Arial" w:hAnsi="Arial" w:cs="Arial"/>
                <w:sz w:val="14"/>
                <w:szCs w:val="14"/>
              </w:rPr>
              <w:t>(USD)</w:t>
            </w:r>
          </w:p>
        </w:tc>
        <w:tc>
          <w:tcPr>
            <w:tcW w:w="1252" w:type="dxa"/>
          </w:tcPr>
          <w:p w14:paraId="4881736E" w14:textId="77777777" w:rsidR="00620D80" w:rsidRPr="008A5A09" w:rsidRDefault="00620D80" w:rsidP="00911639">
            <w:pPr>
              <w:spacing w:line="306" w:lineRule="exact"/>
              <w:ind w:left="-18" w:right="-18"/>
              <w:jc w:val="center"/>
              <w:rPr>
                <w:rFonts w:ascii="Arial" w:hAnsi="Arial" w:cs="Arial"/>
                <w:sz w:val="14"/>
                <w:szCs w:val="14"/>
              </w:rPr>
            </w:pPr>
            <w:r w:rsidRPr="008A5A09">
              <w:rPr>
                <w:rFonts w:ascii="Arial" w:hAnsi="Arial" w:cs="Arial"/>
                <w:sz w:val="14"/>
                <w:szCs w:val="14"/>
              </w:rPr>
              <w:t>(USD)</w:t>
            </w:r>
          </w:p>
        </w:tc>
        <w:tc>
          <w:tcPr>
            <w:tcW w:w="1252" w:type="dxa"/>
          </w:tcPr>
          <w:p w14:paraId="2936189B" w14:textId="77777777" w:rsidR="00620D80" w:rsidRPr="008A5A09" w:rsidRDefault="00620D80" w:rsidP="00911639">
            <w:pPr>
              <w:tabs>
                <w:tab w:val="decimal" w:pos="619"/>
              </w:tabs>
              <w:spacing w:line="306" w:lineRule="exact"/>
              <w:ind w:left="-14" w:right="-14"/>
              <w:rPr>
                <w:rFonts w:ascii="Arial" w:hAnsi="Arial" w:cs="Arial"/>
                <w:sz w:val="14"/>
                <w:szCs w:val="14"/>
              </w:rPr>
            </w:pPr>
            <w:r w:rsidRPr="008A5A09">
              <w:rPr>
                <w:rFonts w:ascii="Arial" w:hAnsi="Arial" w:cs="Arial"/>
                <w:sz w:val="14"/>
                <w:szCs w:val="14"/>
              </w:rPr>
              <w:t>(%)</w:t>
            </w:r>
          </w:p>
        </w:tc>
        <w:tc>
          <w:tcPr>
            <w:tcW w:w="1253" w:type="dxa"/>
          </w:tcPr>
          <w:p w14:paraId="1B5ABD64" w14:textId="77777777" w:rsidR="00620D80" w:rsidRPr="008A5A09" w:rsidRDefault="00620D80" w:rsidP="00911639">
            <w:pPr>
              <w:tabs>
                <w:tab w:val="decimal" w:pos="619"/>
              </w:tabs>
              <w:spacing w:line="306" w:lineRule="exact"/>
              <w:ind w:left="-14" w:right="-14"/>
              <w:rPr>
                <w:rFonts w:ascii="Arial" w:hAnsi="Arial" w:cs="Arial"/>
                <w:sz w:val="14"/>
                <w:szCs w:val="14"/>
              </w:rPr>
            </w:pPr>
            <w:r w:rsidRPr="008A5A09">
              <w:rPr>
                <w:rFonts w:ascii="Arial" w:hAnsi="Arial" w:cs="Arial"/>
                <w:sz w:val="14"/>
                <w:szCs w:val="14"/>
              </w:rPr>
              <w:t>(%)</w:t>
            </w:r>
          </w:p>
        </w:tc>
      </w:tr>
      <w:tr w:rsidR="009B5F44" w:rsidRPr="008A5A09" w14:paraId="269ECC2D" w14:textId="77777777" w:rsidTr="00BF43AC">
        <w:tc>
          <w:tcPr>
            <w:tcW w:w="2070" w:type="dxa"/>
            <w:vAlign w:val="bottom"/>
          </w:tcPr>
          <w:p w14:paraId="0B016841" w14:textId="77777777" w:rsidR="003A029E" w:rsidRPr="008A5A09" w:rsidRDefault="003A029E" w:rsidP="003A029E">
            <w:pPr>
              <w:spacing w:line="306" w:lineRule="exact"/>
              <w:ind w:left="162" w:right="-17" w:hanging="162"/>
              <w:rPr>
                <w:rFonts w:ascii="Arial" w:eastAsia="Arial Unicode MS" w:hAnsi="Arial" w:cs="Arial"/>
                <w:sz w:val="14"/>
                <w:szCs w:val="14"/>
              </w:rPr>
            </w:pPr>
            <w:r w:rsidRPr="008A5A09">
              <w:rPr>
                <w:rFonts w:ascii="Arial" w:eastAsia="Arial Unicode MS" w:hAnsi="Arial" w:cs="Arial"/>
                <w:sz w:val="14"/>
                <w:szCs w:val="14"/>
              </w:rPr>
              <w:t xml:space="preserve">Asian Insurance International </w:t>
            </w:r>
          </w:p>
          <w:p w14:paraId="50093066" w14:textId="77777777" w:rsidR="003A029E" w:rsidRPr="008A5A09" w:rsidRDefault="003A029E" w:rsidP="003A029E">
            <w:pPr>
              <w:spacing w:line="306" w:lineRule="exact"/>
              <w:ind w:left="162" w:right="-17" w:hanging="162"/>
              <w:rPr>
                <w:rFonts w:ascii="Arial" w:eastAsia="Arial Unicode MS" w:hAnsi="Arial" w:cs="Arial"/>
                <w:sz w:val="14"/>
                <w:szCs w:val="14"/>
                <w:cs/>
              </w:rPr>
            </w:pPr>
            <w:r w:rsidRPr="008A5A09">
              <w:rPr>
                <w:rFonts w:ascii="Arial" w:eastAsia="Arial Unicode MS" w:hAnsi="Arial" w:cs="Arial"/>
                <w:sz w:val="14"/>
                <w:szCs w:val="14"/>
              </w:rPr>
              <w:t xml:space="preserve">   (Holding) Limited</w:t>
            </w:r>
          </w:p>
        </w:tc>
        <w:tc>
          <w:tcPr>
            <w:tcW w:w="1350" w:type="dxa"/>
            <w:vAlign w:val="bottom"/>
          </w:tcPr>
          <w:p w14:paraId="0B929F07" w14:textId="77777777" w:rsidR="003A029E" w:rsidRPr="008A5A09" w:rsidRDefault="003A029E" w:rsidP="003A029E">
            <w:pPr>
              <w:spacing w:line="306" w:lineRule="exact"/>
              <w:ind w:right="-18"/>
              <w:jc w:val="center"/>
              <w:rPr>
                <w:rFonts w:ascii="Arial" w:hAnsi="Arial" w:cs="Arial"/>
                <w:sz w:val="14"/>
                <w:szCs w:val="14"/>
              </w:rPr>
            </w:pPr>
            <w:r w:rsidRPr="008A5A09">
              <w:rPr>
                <w:rFonts w:ascii="Arial" w:hAnsi="Arial" w:cs="Arial"/>
                <w:sz w:val="14"/>
                <w:szCs w:val="14"/>
              </w:rPr>
              <w:t>Holding company</w:t>
            </w:r>
          </w:p>
        </w:tc>
        <w:tc>
          <w:tcPr>
            <w:tcW w:w="1021" w:type="dxa"/>
            <w:vAlign w:val="bottom"/>
          </w:tcPr>
          <w:p w14:paraId="12EB7BE7" w14:textId="77777777" w:rsidR="003A029E" w:rsidRPr="008A5A09" w:rsidRDefault="003A029E" w:rsidP="003A029E">
            <w:pPr>
              <w:spacing w:line="306" w:lineRule="exact"/>
              <w:ind w:left="-18" w:right="-18"/>
              <w:jc w:val="center"/>
              <w:rPr>
                <w:rFonts w:ascii="Arial" w:hAnsi="Arial" w:cs="Arial"/>
                <w:sz w:val="14"/>
                <w:szCs w:val="14"/>
              </w:rPr>
            </w:pPr>
            <w:r w:rsidRPr="008A5A09">
              <w:rPr>
                <w:rFonts w:ascii="Arial" w:hAnsi="Arial" w:cs="Arial"/>
                <w:sz w:val="14"/>
                <w:szCs w:val="14"/>
              </w:rPr>
              <w:t>Bermuda</w:t>
            </w:r>
          </w:p>
        </w:tc>
        <w:tc>
          <w:tcPr>
            <w:tcW w:w="1252" w:type="dxa"/>
            <w:vAlign w:val="bottom"/>
          </w:tcPr>
          <w:p w14:paraId="6EFD14C6" w14:textId="34D159E4"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5,740,000</w:t>
            </w:r>
          </w:p>
        </w:tc>
        <w:tc>
          <w:tcPr>
            <w:tcW w:w="1252" w:type="dxa"/>
            <w:vAlign w:val="bottom"/>
          </w:tcPr>
          <w:p w14:paraId="7E12D12F" w14:textId="77777777"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5,740,000</w:t>
            </w:r>
          </w:p>
        </w:tc>
        <w:tc>
          <w:tcPr>
            <w:tcW w:w="1252" w:type="dxa"/>
            <w:vAlign w:val="bottom"/>
          </w:tcPr>
          <w:p w14:paraId="32EFEF96" w14:textId="6676F7C0" w:rsidR="003A029E" w:rsidRPr="008A5A09" w:rsidRDefault="003A029E" w:rsidP="003A029E">
            <w:pPr>
              <w:tabs>
                <w:tab w:val="decimal" w:pos="459"/>
              </w:tabs>
              <w:spacing w:line="306" w:lineRule="exact"/>
              <w:ind w:left="-14" w:right="247"/>
              <w:jc w:val="center"/>
              <w:rPr>
                <w:rFonts w:ascii="Arial" w:hAnsi="Arial" w:cs="Arial"/>
                <w:sz w:val="14"/>
                <w:szCs w:val="14"/>
              </w:rPr>
            </w:pPr>
            <w:r w:rsidRPr="008A5A09">
              <w:rPr>
                <w:rFonts w:ascii="Arial" w:hAnsi="Arial" w:cs="Arial"/>
                <w:sz w:val="14"/>
                <w:szCs w:val="14"/>
              </w:rPr>
              <w:t>41.70</w:t>
            </w:r>
          </w:p>
        </w:tc>
        <w:tc>
          <w:tcPr>
            <w:tcW w:w="1253" w:type="dxa"/>
            <w:vAlign w:val="bottom"/>
          </w:tcPr>
          <w:p w14:paraId="39C71C8B" w14:textId="77777777" w:rsidR="003A029E" w:rsidRPr="008A5A09" w:rsidRDefault="003A029E" w:rsidP="003A029E">
            <w:pPr>
              <w:tabs>
                <w:tab w:val="decimal" w:pos="459"/>
              </w:tabs>
              <w:spacing w:line="306" w:lineRule="exact"/>
              <w:ind w:left="-14" w:right="247"/>
              <w:jc w:val="center"/>
              <w:rPr>
                <w:rFonts w:ascii="Arial" w:hAnsi="Arial" w:cs="Arial"/>
                <w:sz w:val="14"/>
                <w:szCs w:val="14"/>
              </w:rPr>
            </w:pPr>
            <w:r w:rsidRPr="008A5A09">
              <w:rPr>
                <w:rFonts w:ascii="Arial" w:hAnsi="Arial" w:cs="Arial"/>
                <w:sz w:val="14"/>
                <w:szCs w:val="14"/>
              </w:rPr>
              <w:t>41.70</w:t>
            </w:r>
          </w:p>
        </w:tc>
      </w:tr>
      <w:tr w:rsidR="009B5F44" w:rsidRPr="008A5A09" w14:paraId="157AFCB9" w14:textId="77777777" w:rsidTr="00BF43AC">
        <w:tc>
          <w:tcPr>
            <w:tcW w:w="2070" w:type="dxa"/>
            <w:vAlign w:val="bottom"/>
          </w:tcPr>
          <w:p w14:paraId="350B9F5C" w14:textId="77777777" w:rsidR="003A029E" w:rsidRPr="008A5A09" w:rsidRDefault="003A029E" w:rsidP="003A029E">
            <w:pPr>
              <w:spacing w:line="306" w:lineRule="exact"/>
              <w:ind w:left="162" w:right="-17" w:hanging="162"/>
              <w:rPr>
                <w:rFonts w:ascii="Arial" w:eastAsia="Arial Unicode MS" w:hAnsi="Arial" w:cs="Arial"/>
                <w:sz w:val="14"/>
                <w:szCs w:val="14"/>
                <w:cs/>
              </w:rPr>
            </w:pPr>
            <w:r w:rsidRPr="008A5A09">
              <w:rPr>
                <w:rFonts w:ascii="Arial" w:eastAsia="Arial Unicode MS" w:hAnsi="Arial" w:cs="Arial"/>
                <w:sz w:val="14"/>
                <w:szCs w:val="14"/>
              </w:rPr>
              <w:t>Bangkok Insurance (Cambodia) Plc.</w:t>
            </w:r>
          </w:p>
        </w:tc>
        <w:tc>
          <w:tcPr>
            <w:tcW w:w="1350" w:type="dxa"/>
            <w:vAlign w:val="bottom"/>
          </w:tcPr>
          <w:p w14:paraId="19ED4B11" w14:textId="77777777" w:rsidR="003A029E" w:rsidRPr="008A5A09" w:rsidRDefault="003A029E" w:rsidP="003A029E">
            <w:pPr>
              <w:spacing w:line="306" w:lineRule="exact"/>
              <w:ind w:right="-18"/>
              <w:jc w:val="center"/>
              <w:rPr>
                <w:rFonts w:ascii="Arial" w:hAnsi="Arial" w:cs="Arial"/>
                <w:sz w:val="14"/>
                <w:szCs w:val="14"/>
              </w:rPr>
            </w:pPr>
            <w:r w:rsidRPr="008A5A09">
              <w:rPr>
                <w:rFonts w:ascii="Arial" w:hAnsi="Arial" w:cs="Arial"/>
                <w:sz w:val="14"/>
                <w:szCs w:val="14"/>
              </w:rPr>
              <w:t>Non-life insurance</w:t>
            </w:r>
          </w:p>
        </w:tc>
        <w:tc>
          <w:tcPr>
            <w:tcW w:w="1021" w:type="dxa"/>
            <w:vAlign w:val="bottom"/>
          </w:tcPr>
          <w:p w14:paraId="3F6578F5" w14:textId="77777777" w:rsidR="003A029E" w:rsidRPr="008A5A09" w:rsidRDefault="003A029E" w:rsidP="003A029E">
            <w:pPr>
              <w:spacing w:line="306" w:lineRule="exact"/>
              <w:ind w:left="-18" w:right="-18"/>
              <w:jc w:val="center"/>
              <w:rPr>
                <w:rFonts w:ascii="Arial" w:hAnsi="Arial" w:cs="Arial"/>
                <w:sz w:val="14"/>
                <w:szCs w:val="14"/>
              </w:rPr>
            </w:pPr>
            <w:r w:rsidRPr="008A5A09">
              <w:rPr>
                <w:rFonts w:ascii="Arial" w:hAnsi="Arial" w:cs="Arial"/>
                <w:sz w:val="14"/>
                <w:szCs w:val="14"/>
              </w:rPr>
              <w:t>Cambodia</w:t>
            </w:r>
          </w:p>
        </w:tc>
        <w:tc>
          <w:tcPr>
            <w:tcW w:w="1252" w:type="dxa"/>
            <w:vAlign w:val="bottom"/>
          </w:tcPr>
          <w:p w14:paraId="32DE282B" w14:textId="5E725851"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7,000,000</w:t>
            </w:r>
          </w:p>
        </w:tc>
        <w:tc>
          <w:tcPr>
            <w:tcW w:w="1252" w:type="dxa"/>
            <w:vAlign w:val="bottom"/>
          </w:tcPr>
          <w:p w14:paraId="0FB7D94F" w14:textId="77777777"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7</w:t>
            </w:r>
            <w:r w:rsidRPr="008A5A09">
              <w:rPr>
                <w:rFonts w:ascii="Arial" w:hAnsi="Arial" w:cs="Arial"/>
                <w:sz w:val="14"/>
                <w:szCs w:val="14"/>
                <w:cs/>
              </w:rPr>
              <w:t>,</w:t>
            </w:r>
            <w:r w:rsidRPr="008A5A09">
              <w:rPr>
                <w:rFonts w:ascii="Arial" w:hAnsi="Arial" w:cs="Arial"/>
                <w:sz w:val="14"/>
                <w:szCs w:val="14"/>
              </w:rPr>
              <w:t>000</w:t>
            </w:r>
            <w:r w:rsidRPr="008A5A09">
              <w:rPr>
                <w:rFonts w:ascii="Arial" w:hAnsi="Arial" w:cs="Arial"/>
                <w:sz w:val="14"/>
                <w:szCs w:val="14"/>
                <w:cs/>
              </w:rPr>
              <w:t>,</w:t>
            </w:r>
            <w:r w:rsidRPr="008A5A09">
              <w:rPr>
                <w:rFonts w:ascii="Arial" w:hAnsi="Arial" w:cs="Arial"/>
                <w:sz w:val="14"/>
                <w:szCs w:val="14"/>
              </w:rPr>
              <w:t>000</w:t>
            </w:r>
          </w:p>
        </w:tc>
        <w:tc>
          <w:tcPr>
            <w:tcW w:w="1252" w:type="dxa"/>
            <w:vAlign w:val="bottom"/>
          </w:tcPr>
          <w:p w14:paraId="1B185D74" w14:textId="7D0B642D" w:rsidR="003A029E" w:rsidRPr="008A5A09" w:rsidRDefault="003A029E" w:rsidP="003A029E">
            <w:pPr>
              <w:tabs>
                <w:tab w:val="decimal" w:pos="459"/>
              </w:tabs>
              <w:spacing w:line="306" w:lineRule="exact"/>
              <w:ind w:left="-14" w:right="247"/>
              <w:jc w:val="center"/>
              <w:rPr>
                <w:rFonts w:ascii="Arial" w:hAnsi="Arial" w:cs="Arial"/>
                <w:sz w:val="14"/>
                <w:szCs w:val="14"/>
                <w:cs/>
              </w:rPr>
            </w:pPr>
            <w:r w:rsidRPr="008A5A09">
              <w:rPr>
                <w:rFonts w:ascii="Arial" w:hAnsi="Arial" w:cs="Arial"/>
                <w:sz w:val="14"/>
                <w:szCs w:val="14"/>
              </w:rPr>
              <w:t>22.92</w:t>
            </w:r>
          </w:p>
        </w:tc>
        <w:tc>
          <w:tcPr>
            <w:tcW w:w="1253" w:type="dxa"/>
            <w:vAlign w:val="bottom"/>
          </w:tcPr>
          <w:p w14:paraId="10C5F5FF" w14:textId="77777777" w:rsidR="003A029E" w:rsidRPr="008A5A09" w:rsidRDefault="003A029E" w:rsidP="003A029E">
            <w:pPr>
              <w:tabs>
                <w:tab w:val="decimal" w:pos="459"/>
              </w:tabs>
              <w:spacing w:line="306" w:lineRule="exact"/>
              <w:ind w:left="-14" w:right="247"/>
              <w:jc w:val="center"/>
              <w:rPr>
                <w:rFonts w:ascii="Arial" w:hAnsi="Arial" w:cs="Arial"/>
                <w:sz w:val="14"/>
                <w:szCs w:val="14"/>
                <w:cs/>
              </w:rPr>
            </w:pPr>
            <w:r w:rsidRPr="008A5A09">
              <w:rPr>
                <w:rFonts w:ascii="Arial" w:hAnsi="Arial" w:cs="Arial"/>
                <w:sz w:val="14"/>
                <w:szCs w:val="14"/>
                <w:cs/>
              </w:rPr>
              <w:t>22.92</w:t>
            </w:r>
          </w:p>
        </w:tc>
      </w:tr>
      <w:tr w:rsidR="009B5F44" w:rsidRPr="008A5A09" w14:paraId="4AADAC8F" w14:textId="77777777" w:rsidTr="00BF43AC">
        <w:trPr>
          <w:trHeight w:val="63"/>
        </w:trPr>
        <w:tc>
          <w:tcPr>
            <w:tcW w:w="2070" w:type="dxa"/>
            <w:vAlign w:val="bottom"/>
          </w:tcPr>
          <w:p w14:paraId="2A3E0AD1" w14:textId="77777777" w:rsidR="003A029E" w:rsidRPr="008A5A09" w:rsidRDefault="003A029E" w:rsidP="003A029E">
            <w:pPr>
              <w:spacing w:line="306" w:lineRule="exact"/>
              <w:ind w:left="162" w:right="-17" w:hanging="162"/>
              <w:rPr>
                <w:rFonts w:ascii="Arial" w:eastAsia="Arial Unicode MS" w:hAnsi="Arial" w:cs="Arial"/>
                <w:sz w:val="14"/>
                <w:szCs w:val="14"/>
                <w:cs/>
              </w:rPr>
            </w:pPr>
            <w:r w:rsidRPr="008A5A09">
              <w:rPr>
                <w:rFonts w:ascii="Arial" w:eastAsia="Arial Unicode MS" w:hAnsi="Arial" w:cs="Arial"/>
                <w:sz w:val="14"/>
                <w:szCs w:val="14"/>
              </w:rPr>
              <w:t>Bangkok Insurance (Lao) Company Limited</w:t>
            </w:r>
          </w:p>
        </w:tc>
        <w:tc>
          <w:tcPr>
            <w:tcW w:w="1350" w:type="dxa"/>
            <w:vAlign w:val="bottom"/>
          </w:tcPr>
          <w:p w14:paraId="2931C3F3" w14:textId="77777777" w:rsidR="003A029E" w:rsidRPr="008A5A09" w:rsidRDefault="003A029E" w:rsidP="003A029E">
            <w:pPr>
              <w:spacing w:line="306" w:lineRule="exact"/>
              <w:jc w:val="center"/>
              <w:rPr>
                <w:rFonts w:ascii="Arial" w:hAnsi="Arial" w:cs="Arial"/>
                <w:sz w:val="14"/>
                <w:szCs w:val="14"/>
              </w:rPr>
            </w:pPr>
            <w:r w:rsidRPr="008A5A09">
              <w:rPr>
                <w:rFonts w:ascii="Arial" w:hAnsi="Arial" w:cs="Arial"/>
                <w:sz w:val="14"/>
                <w:szCs w:val="14"/>
              </w:rPr>
              <w:t>Non-life insurance</w:t>
            </w:r>
          </w:p>
        </w:tc>
        <w:tc>
          <w:tcPr>
            <w:tcW w:w="1021" w:type="dxa"/>
            <w:vAlign w:val="bottom"/>
          </w:tcPr>
          <w:p w14:paraId="75371AD0" w14:textId="77777777" w:rsidR="003A029E" w:rsidRPr="008A5A09" w:rsidRDefault="003A029E" w:rsidP="003A029E">
            <w:pPr>
              <w:spacing w:line="306" w:lineRule="exact"/>
              <w:ind w:left="-18" w:right="-18"/>
              <w:jc w:val="center"/>
              <w:rPr>
                <w:rFonts w:ascii="Arial" w:hAnsi="Arial" w:cs="Arial"/>
                <w:sz w:val="14"/>
                <w:szCs w:val="14"/>
              </w:rPr>
            </w:pPr>
            <w:r w:rsidRPr="008A5A09">
              <w:rPr>
                <w:rFonts w:ascii="Arial" w:hAnsi="Arial" w:cs="Arial"/>
                <w:sz w:val="14"/>
                <w:szCs w:val="14"/>
              </w:rPr>
              <w:t>Lao</w:t>
            </w:r>
          </w:p>
        </w:tc>
        <w:tc>
          <w:tcPr>
            <w:tcW w:w="1252" w:type="dxa"/>
            <w:vAlign w:val="bottom"/>
          </w:tcPr>
          <w:p w14:paraId="5E0CA016" w14:textId="63B3091E"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2,642,172</w:t>
            </w:r>
          </w:p>
        </w:tc>
        <w:tc>
          <w:tcPr>
            <w:tcW w:w="1252" w:type="dxa"/>
            <w:vAlign w:val="bottom"/>
          </w:tcPr>
          <w:p w14:paraId="25665605" w14:textId="77777777" w:rsidR="003A029E" w:rsidRPr="008A5A09" w:rsidRDefault="003A029E" w:rsidP="003A029E">
            <w:pPr>
              <w:tabs>
                <w:tab w:val="decimal" w:pos="1031"/>
              </w:tabs>
              <w:spacing w:line="306" w:lineRule="exact"/>
              <w:ind w:left="-18" w:right="-18"/>
              <w:rPr>
                <w:rFonts w:ascii="Arial" w:hAnsi="Arial" w:cs="Arial"/>
                <w:sz w:val="14"/>
                <w:szCs w:val="14"/>
                <w:cs/>
              </w:rPr>
            </w:pPr>
            <w:r w:rsidRPr="008A5A09">
              <w:rPr>
                <w:rFonts w:ascii="Arial" w:hAnsi="Arial" w:cs="Arial"/>
                <w:sz w:val="14"/>
                <w:szCs w:val="14"/>
              </w:rPr>
              <w:t>2,000,000</w:t>
            </w:r>
          </w:p>
        </w:tc>
        <w:tc>
          <w:tcPr>
            <w:tcW w:w="1252" w:type="dxa"/>
            <w:vAlign w:val="bottom"/>
          </w:tcPr>
          <w:p w14:paraId="61FEB21D" w14:textId="390F13F9" w:rsidR="003A029E" w:rsidRPr="008A5A09" w:rsidRDefault="003A029E" w:rsidP="003A029E">
            <w:pPr>
              <w:tabs>
                <w:tab w:val="decimal" w:pos="459"/>
              </w:tabs>
              <w:spacing w:line="306" w:lineRule="exact"/>
              <w:ind w:left="-14" w:right="247"/>
              <w:jc w:val="center"/>
              <w:rPr>
                <w:rFonts w:ascii="Arial" w:hAnsi="Arial" w:cs="Arial"/>
                <w:sz w:val="14"/>
                <w:szCs w:val="14"/>
                <w:cs/>
              </w:rPr>
            </w:pPr>
            <w:r w:rsidRPr="008A5A09">
              <w:rPr>
                <w:rFonts w:ascii="Arial" w:hAnsi="Arial" w:cs="Arial"/>
                <w:sz w:val="14"/>
                <w:szCs w:val="14"/>
              </w:rPr>
              <w:t>38.00</w:t>
            </w:r>
          </w:p>
        </w:tc>
        <w:tc>
          <w:tcPr>
            <w:tcW w:w="1253" w:type="dxa"/>
            <w:vAlign w:val="bottom"/>
          </w:tcPr>
          <w:p w14:paraId="0303FA80" w14:textId="77777777" w:rsidR="003A029E" w:rsidRPr="008A5A09" w:rsidRDefault="003A029E" w:rsidP="003A029E">
            <w:pPr>
              <w:tabs>
                <w:tab w:val="decimal" w:pos="459"/>
              </w:tabs>
              <w:spacing w:line="306" w:lineRule="exact"/>
              <w:ind w:left="-14" w:right="247"/>
              <w:jc w:val="center"/>
              <w:rPr>
                <w:rFonts w:ascii="Arial" w:hAnsi="Arial" w:cs="Arial"/>
                <w:sz w:val="14"/>
                <w:szCs w:val="14"/>
                <w:cs/>
              </w:rPr>
            </w:pPr>
            <w:r w:rsidRPr="008A5A09">
              <w:rPr>
                <w:rFonts w:ascii="Arial" w:hAnsi="Arial" w:cs="Arial"/>
                <w:sz w:val="14"/>
                <w:szCs w:val="14"/>
              </w:rPr>
              <w:t>38</w:t>
            </w:r>
            <w:r w:rsidRPr="008A5A09">
              <w:rPr>
                <w:rFonts w:ascii="Arial" w:hAnsi="Arial" w:cs="Arial"/>
                <w:sz w:val="14"/>
                <w:szCs w:val="14"/>
                <w:cs/>
              </w:rPr>
              <w:t>.00</w:t>
            </w:r>
          </w:p>
        </w:tc>
      </w:tr>
    </w:tbl>
    <w:p w14:paraId="03C1BC4D" w14:textId="77777777" w:rsidR="00FB5CCE" w:rsidRPr="008A5A09" w:rsidRDefault="00FB5CCE" w:rsidP="00F3576A">
      <w:pPr>
        <w:tabs>
          <w:tab w:val="left" w:pos="2160"/>
          <w:tab w:val="right" w:pos="7200"/>
          <w:tab w:val="right" w:pos="8540"/>
        </w:tabs>
        <w:spacing w:before="240" w:line="306" w:lineRule="exact"/>
        <w:ind w:left="446" w:right="-187" w:hanging="446"/>
        <w:jc w:val="right"/>
        <w:rPr>
          <w:rFonts w:ascii="Arial" w:eastAsia="Arial Unicode MS" w:hAnsi="Arial" w:cs="Arial"/>
          <w:sz w:val="16"/>
          <w:szCs w:val="16"/>
        </w:rPr>
      </w:pPr>
      <w:r w:rsidRPr="008A5A09">
        <w:rPr>
          <w:rFonts w:ascii="Arial" w:eastAsia="Arial Unicode MS" w:hAnsi="Arial" w:cs="Arial"/>
          <w:sz w:val="16"/>
          <w:szCs w:val="16"/>
        </w:rPr>
        <w:t>(Unit:</w:t>
      </w:r>
      <w:r w:rsidRPr="008A5A09">
        <w:rPr>
          <w:rFonts w:ascii="Arial" w:eastAsia="Arial Unicode MS" w:hAnsi="Arial" w:cs="Arial"/>
          <w:sz w:val="16"/>
          <w:szCs w:val="16"/>
          <w:cs/>
        </w:rPr>
        <w:t xml:space="preserve"> </w:t>
      </w:r>
      <w:r w:rsidR="00335090" w:rsidRPr="008A5A09">
        <w:rPr>
          <w:rFonts w:ascii="Arial" w:eastAsia="Arial Unicode MS" w:hAnsi="Arial" w:cs="Arial"/>
          <w:sz w:val="16"/>
          <w:szCs w:val="16"/>
        </w:rPr>
        <w:t xml:space="preserve">Thousand </w:t>
      </w:r>
      <w:r w:rsidRPr="008A5A09">
        <w:rPr>
          <w:rFonts w:ascii="Arial" w:eastAsia="Arial Unicode MS" w:hAnsi="Arial" w:cs="Arial"/>
          <w:sz w:val="16"/>
          <w:szCs w:val="16"/>
        </w:rPr>
        <w:t>Baht)</w:t>
      </w:r>
    </w:p>
    <w:tbl>
      <w:tblPr>
        <w:tblW w:w="9450" w:type="dxa"/>
        <w:tblInd w:w="450" w:type="dxa"/>
        <w:tblLayout w:type="fixed"/>
        <w:tblLook w:val="01E0" w:firstRow="1" w:lastRow="1" w:firstColumn="1" w:lastColumn="1" w:noHBand="0" w:noVBand="0"/>
      </w:tblPr>
      <w:tblGrid>
        <w:gridCol w:w="5400"/>
        <w:gridCol w:w="2070"/>
        <w:gridCol w:w="1980"/>
      </w:tblGrid>
      <w:tr w:rsidR="009B5F44" w:rsidRPr="008A5A09" w14:paraId="533B79F6" w14:textId="77777777" w:rsidTr="00BF43AC">
        <w:tc>
          <w:tcPr>
            <w:tcW w:w="5400" w:type="dxa"/>
            <w:vAlign w:val="bottom"/>
          </w:tcPr>
          <w:p w14:paraId="3A6191FE" w14:textId="77777777" w:rsidR="00260748" w:rsidRPr="008A5A09" w:rsidRDefault="00260748" w:rsidP="00BA2A8E">
            <w:pPr>
              <w:spacing w:line="340" w:lineRule="exact"/>
              <w:ind w:left="-18" w:right="-17"/>
              <w:jc w:val="center"/>
              <w:rPr>
                <w:rFonts w:ascii="Arial" w:eastAsia="Arial Unicode MS" w:hAnsi="Arial" w:cs="Arial"/>
                <w:sz w:val="16"/>
                <w:szCs w:val="16"/>
              </w:rPr>
            </w:pPr>
          </w:p>
        </w:tc>
        <w:tc>
          <w:tcPr>
            <w:tcW w:w="4050" w:type="dxa"/>
            <w:gridSpan w:val="2"/>
            <w:vAlign w:val="bottom"/>
          </w:tcPr>
          <w:p w14:paraId="4C2A83B5" w14:textId="416D8E90" w:rsidR="00260748" w:rsidRPr="008A5A09" w:rsidRDefault="00260748" w:rsidP="00BA2A8E">
            <w:pPr>
              <w:pBdr>
                <w:bottom w:val="single" w:sz="4" w:space="1" w:color="auto"/>
              </w:pBdr>
              <w:spacing w:line="340" w:lineRule="exact"/>
              <w:ind w:left="-14" w:right="-18"/>
              <w:jc w:val="center"/>
              <w:rPr>
                <w:rFonts w:ascii="Arial" w:hAnsi="Arial" w:cs="Arial"/>
                <w:sz w:val="16"/>
                <w:szCs w:val="16"/>
              </w:rPr>
            </w:pPr>
            <w:r w:rsidRPr="008A5A09">
              <w:rPr>
                <w:rFonts w:ascii="Arial" w:eastAsia="Arial Unicode MS" w:hAnsi="Arial" w:cs="Arial"/>
                <w:sz w:val="16"/>
                <w:szCs w:val="16"/>
              </w:rPr>
              <w:t>Consolidated financial statements</w:t>
            </w:r>
          </w:p>
        </w:tc>
      </w:tr>
      <w:tr w:rsidR="009B5F44" w:rsidRPr="008A5A09" w14:paraId="2A7287C5" w14:textId="77777777" w:rsidTr="00BF43AC">
        <w:tc>
          <w:tcPr>
            <w:tcW w:w="5400" w:type="dxa"/>
            <w:vAlign w:val="bottom"/>
          </w:tcPr>
          <w:p w14:paraId="2BC2B2A7" w14:textId="77777777" w:rsidR="00260748" w:rsidRPr="008A5A09" w:rsidRDefault="00260748" w:rsidP="00BA2A8E">
            <w:pPr>
              <w:pBdr>
                <w:bottom w:val="single" w:sz="4" w:space="1" w:color="auto"/>
              </w:pBdr>
              <w:spacing w:line="340" w:lineRule="exact"/>
              <w:ind w:left="-18" w:right="-17"/>
              <w:jc w:val="center"/>
              <w:rPr>
                <w:rFonts w:ascii="Arial" w:eastAsia="Arial Unicode MS" w:hAnsi="Arial" w:cs="Arial"/>
                <w:sz w:val="16"/>
                <w:szCs w:val="16"/>
              </w:rPr>
            </w:pPr>
            <w:r w:rsidRPr="008A5A09">
              <w:rPr>
                <w:rFonts w:ascii="Arial" w:eastAsia="Arial Unicode MS" w:hAnsi="Arial" w:cs="Arial"/>
                <w:sz w:val="16"/>
                <w:szCs w:val="16"/>
              </w:rPr>
              <w:t>Company’s name</w:t>
            </w:r>
          </w:p>
        </w:tc>
        <w:tc>
          <w:tcPr>
            <w:tcW w:w="2070" w:type="dxa"/>
            <w:vAlign w:val="bottom"/>
          </w:tcPr>
          <w:p w14:paraId="674C73CD" w14:textId="2F9271CA" w:rsidR="00260748" w:rsidRPr="008A5A09" w:rsidRDefault="00F13D01" w:rsidP="00BA2A8E">
            <w:pPr>
              <w:pBdr>
                <w:bottom w:val="single" w:sz="4" w:space="1" w:color="auto"/>
              </w:pBdr>
              <w:spacing w:line="340" w:lineRule="exact"/>
              <w:jc w:val="center"/>
              <w:rPr>
                <w:rFonts w:ascii="Arial" w:eastAsia="Arial Unicode MS" w:hAnsi="Arial" w:cs="Arial"/>
                <w:sz w:val="16"/>
                <w:szCs w:val="16"/>
              </w:rPr>
            </w:pPr>
            <w:r w:rsidRPr="008A5A09">
              <w:rPr>
                <w:rFonts w:ascii="Arial" w:eastAsia="Arial Unicode MS" w:hAnsi="Arial" w:cs="Arial"/>
                <w:sz w:val="16"/>
                <w:szCs w:val="16"/>
              </w:rPr>
              <w:t>31 December</w:t>
            </w:r>
            <w:r w:rsidR="00260748" w:rsidRPr="008A5A09">
              <w:rPr>
                <w:rFonts w:ascii="Arial" w:eastAsia="Arial Unicode MS" w:hAnsi="Arial" w:cs="Arial"/>
                <w:sz w:val="16"/>
                <w:szCs w:val="16"/>
              </w:rPr>
              <w:t xml:space="preserve"> 2025</w:t>
            </w:r>
          </w:p>
        </w:tc>
        <w:tc>
          <w:tcPr>
            <w:tcW w:w="1980" w:type="dxa"/>
            <w:vAlign w:val="bottom"/>
          </w:tcPr>
          <w:p w14:paraId="7B037615" w14:textId="77777777" w:rsidR="00260748" w:rsidRPr="008A5A09" w:rsidRDefault="00260748" w:rsidP="00BA2A8E">
            <w:pPr>
              <w:pBdr>
                <w:bottom w:val="single" w:sz="4" w:space="1" w:color="auto"/>
              </w:pBdr>
              <w:spacing w:line="340" w:lineRule="exact"/>
              <w:jc w:val="center"/>
              <w:rPr>
                <w:rFonts w:ascii="Arial" w:eastAsia="Arial Unicode MS" w:hAnsi="Arial" w:cs="Arial"/>
                <w:sz w:val="16"/>
                <w:szCs w:val="16"/>
              </w:rPr>
            </w:pPr>
            <w:r w:rsidRPr="008A5A09">
              <w:rPr>
                <w:rFonts w:ascii="Arial" w:eastAsia="Arial Unicode MS" w:hAnsi="Arial" w:cs="Arial"/>
                <w:sz w:val="16"/>
                <w:szCs w:val="16"/>
              </w:rPr>
              <w:t>31 December 2024</w:t>
            </w:r>
          </w:p>
        </w:tc>
      </w:tr>
      <w:tr w:rsidR="009B5F44" w:rsidRPr="008A5A09" w14:paraId="6E9ED93A" w14:textId="77777777" w:rsidTr="00BF43AC">
        <w:tc>
          <w:tcPr>
            <w:tcW w:w="5400" w:type="dxa"/>
          </w:tcPr>
          <w:p w14:paraId="06CF4A7E" w14:textId="77777777" w:rsidR="000150EE" w:rsidRPr="008A5A09" w:rsidRDefault="000150EE" w:rsidP="00BA2A8E">
            <w:pPr>
              <w:spacing w:line="340" w:lineRule="exact"/>
              <w:ind w:left="-18" w:right="-18"/>
              <w:jc w:val="thaiDistribute"/>
              <w:rPr>
                <w:rFonts w:ascii="Arial" w:eastAsia="Arial Unicode MS" w:hAnsi="Arial" w:cs="Arial"/>
                <w:sz w:val="16"/>
                <w:szCs w:val="16"/>
                <w:cs/>
              </w:rPr>
            </w:pPr>
            <w:r w:rsidRPr="008A5A09">
              <w:rPr>
                <w:rFonts w:ascii="Arial" w:eastAsia="Arial Unicode MS" w:hAnsi="Arial" w:cs="Arial"/>
                <w:sz w:val="16"/>
                <w:szCs w:val="16"/>
              </w:rPr>
              <w:t>Asian Insurance International (Holding) Limited</w:t>
            </w:r>
          </w:p>
        </w:tc>
        <w:tc>
          <w:tcPr>
            <w:tcW w:w="2070" w:type="dxa"/>
            <w:vAlign w:val="bottom"/>
          </w:tcPr>
          <w:p w14:paraId="59696C0C" w14:textId="5F1E517C" w:rsidR="000150EE" w:rsidRPr="008A5A09" w:rsidRDefault="000150EE" w:rsidP="00BA2A8E">
            <w:pPr>
              <w:tabs>
                <w:tab w:val="decimal" w:pos="1602"/>
              </w:tabs>
              <w:spacing w:line="340" w:lineRule="exact"/>
              <w:rPr>
                <w:rFonts w:ascii="Arial" w:eastAsia="Arial Unicode MS" w:hAnsi="Arial" w:cs="Arial"/>
                <w:sz w:val="16"/>
                <w:szCs w:val="16"/>
              </w:rPr>
            </w:pPr>
            <w:r w:rsidRPr="008A5A09">
              <w:rPr>
                <w:rFonts w:ascii="Arial" w:hAnsi="Arial" w:cs="Arial"/>
                <w:sz w:val="16"/>
                <w:szCs w:val="16"/>
              </w:rPr>
              <w:t>137,210</w:t>
            </w:r>
          </w:p>
        </w:tc>
        <w:tc>
          <w:tcPr>
            <w:tcW w:w="1980" w:type="dxa"/>
            <w:vAlign w:val="bottom"/>
          </w:tcPr>
          <w:p w14:paraId="3C62E742" w14:textId="77777777" w:rsidR="000150EE" w:rsidRPr="008A5A09" w:rsidRDefault="000150EE" w:rsidP="00BA2A8E">
            <w:pPr>
              <w:tabs>
                <w:tab w:val="decimal" w:pos="1602"/>
              </w:tabs>
              <w:spacing w:line="340" w:lineRule="exact"/>
              <w:rPr>
                <w:rFonts w:ascii="Arial" w:eastAsia="Arial Unicode MS" w:hAnsi="Arial" w:cs="Arial"/>
                <w:sz w:val="16"/>
                <w:szCs w:val="16"/>
              </w:rPr>
            </w:pPr>
            <w:r w:rsidRPr="008A5A09">
              <w:rPr>
                <w:rFonts w:ascii="Arial" w:hAnsi="Arial" w:cs="Arial"/>
                <w:sz w:val="16"/>
                <w:szCs w:val="16"/>
              </w:rPr>
              <w:t>142,955</w:t>
            </w:r>
          </w:p>
        </w:tc>
      </w:tr>
      <w:tr w:rsidR="009B5F44" w:rsidRPr="008A5A09" w14:paraId="6169C3EF" w14:textId="77777777" w:rsidTr="00BF43AC">
        <w:tc>
          <w:tcPr>
            <w:tcW w:w="5400" w:type="dxa"/>
          </w:tcPr>
          <w:p w14:paraId="5F0070D7" w14:textId="77777777" w:rsidR="000150EE" w:rsidRPr="008A5A09" w:rsidRDefault="000150EE" w:rsidP="00BA2A8E">
            <w:pPr>
              <w:spacing w:line="340" w:lineRule="exact"/>
              <w:ind w:left="-18" w:right="-18"/>
              <w:jc w:val="thaiDistribute"/>
              <w:rPr>
                <w:rFonts w:ascii="Arial" w:eastAsia="Arial Unicode MS" w:hAnsi="Arial" w:cs="Arial"/>
                <w:sz w:val="16"/>
                <w:szCs w:val="16"/>
                <w:cs/>
              </w:rPr>
            </w:pPr>
            <w:r w:rsidRPr="008A5A09">
              <w:rPr>
                <w:rFonts w:ascii="Arial" w:eastAsia="Arial Unicode MS" w:hAnsi="Arial" w:cs="Arial"/>
                <w:sz w:val="16"/>
                <w:szCs w:val="16"/>
              </w:rPr>
              <w:t>Bangkok Insurance (Cambodia) Plc.</w:t>
            </w:r>
          </w:p>
        </w:tc>
        <w:tc>
          <w:tcPr>
            <w:tcW w:w="2070" w:type="dxa"/>
            <w:vAlign w:val="bottom"/>
          </w:tcPr>
          <w:p w14:paraId="2EF5E22A" w14:textId="2928E45B" w:rsidR="000150EE" w:rsidRPr="008A5A09" w:rsidRDefault="000150EE" w:rsidP="00BA2A8E">
            <w:pPr>
              <w:tabs>
                <w:tab w:val="decimal" w:pos="1602"/>
              </w:tabs>
              <w:spacing w:line="340" w:lineRule="exact"/>
              <w:rPr>
                <w:rFonts w:ascii="Arial" w:eastAsia="Arial Unicode MS" w:hAnsi="Arial" w:cs="Arial"/>
                <w:sz w:val="16"/>
                <w:szCs w:val="16"/>
              </w:rPr>
            </w:pPr>
            <w:r w:rsidRPr="008A5A09">
              <w:rPr>
                <w:rFonts w:ascii="Arial" w:hAnsi="Arial" w:cs="Arial"/>
                <w:sz w:val="16"/>
                <w:szCs w:val="16"/>
              </w:rPr>
              <w:t>98,661</w:t>
            </w:r>
          </w:p>
        </w:tc>
        <w:tc>
          <w:tcPr>
            <w:tcW w:w="1980" w:type="dxa"/>
            <w:vAlign w:val="bottom"/>
          </w:tcPr>
          <w:p w14:paraId="29F23AFA" w14:textId="77777777" w:rsidR="000150EE" w:rsidRPr="008A5A09" w:rsidRDefault="000150EE" w:rsidP="00BA2A8E">
            <w:pPr>
              <w:tabs>
                <w:tab w:val="decimal" w:pos="1602"/>
              </w:tabs>
              <w:spacing w:line="340" w:lineRule="exact"/>
              <w:rPr>
                <w:rFonts w:ascii="Arial" w:eastAsia="Arial Unicode MS" w:hAnsi="Arial" w:cs="Arial"/>
                <w:sz w:val="16"/>
                <w:szCs w:val="16"/>
              </w:rPr>
            </w:pPr>
            <w:r w:rsidRPr="008A5A09">
              <w:rPr>
                <w:rFonts w:ascii="Arial" w:hAnsi="Arial" w:cs="Arial"/>
                <w:sz w:val="16"/>
                <w:szCs w:val="16"/>
              </w:rPr>
              <w:t>100,961</w:t>
            </w:r>
          </w:p>
        </w:tc>
      </w:tr>
      <w:tr w:rsidR="009B5F44" w:rsidRPr="008A5A09" w14:paraId="2CDE50B8" w14:textId="77777777" w:rsidTr="00BF43AC">
        <w:tc>
          <w:tcPr>
            <w:tcW w:w="5400" w:type="dxa"/>
          </w:tcPr>
          <w:p w14:paraId="318E9BE4" w14:textId="77777777" w:rsidR="000150EE" w:rsidRPr="008A5A09" w:rsidRDefault="000150EE" w:rsidP="00BA2A8E">
            <w:pPr>
              <w:spacing w:line="340" w:lineRule="exact"/>
              <w:ind w:left="-18" w:right="-18"/>
              <w:jc w:val="thaiDistribute"/>
              <w:rPr>
                <w:rFonts w:ascii="Arial" w:eastAsia="Arial Unicode MS" w:hAnsi="Arial" w:cs="Arial"/>
                <w:sz w:val="16"/>
                <w:szCs w:val="16"/>
                <w:cs/>
              </w:rPr>
            </w:pPr>
            <w:r w:rsidRPr="008A5A09">
              <w:rPr>
                <w:rFonts w:ascii="Arial" w:eastAsia="Arial Unicode MS" w:hAnsi="Arial" w:cs="Arial"/>
                <w:sz w:val="16"/>
                <w:szCs w:val="16"/>
              </w:rPr>
              <w:t>Bangkok Insurance (Lao) Company Limited</w:t>
            </w:r>
          </w:p>
        </w:tc>
        <w:tc>
          <w:tcPr>
            <w:tcW w:w="2070" w:type="dxa"/>
            <w:vAlign w:val="bottom"/>
          </w:tcPr>
          <w:p w14:paraId="46FF3B2A" w14:textId="20CD3686" w:rsidR="000150EE" w:rsidRPr="008A5A09" w:rsidRDefault="000150EE" w:rsidP="00BA2A8E">
            <w:pPr>
              <w:pBdr>
                <w:bottom w:val="single" w:sz="4" w:space="1" w:color="auto"/>
              </w:pBdr>
              <w:tabs>
                <w:tab w:val="decimal" w:pos="1602"/>
              </w:tabs>
              <w:spacing w:line="340" w:lineRule="exact"/>
              <w:rPr>
                <w:rFonts w:ascii="Arial" w:eastAsia="Arial Unicode MS" w:hAnsi="Arial" w:cs="Arial"/>
                <w:sz w:val="16"/>
                <w:szCs w:val="16"/>
              </w:rPr>
            </w:pPr>
            <w:r w:rsidRPr="008A5A09">
              <w:rPr>
                <w:rFonts w:ascii="Arial" w:hAnsi="Arial" w:cs="Arial"/>
                <w:sz w:val="16"/>
                <w:szCs w:val="16"/>
              </w:rPr>
              <w:t>72,235</w:t>
            </w:r>
          </w:p>
        </w:tc>
        <w:tc>
          <w:tcPr>
            <w:tcW w:w="1980" w:type="dxa"/>
            <w:vAlign w:val="bottom"/>
          </w:tcPr>
          <w:p w14:paraId="488DA315" w14:textId="77777777" w:rsidR="000150EE" w:rsidRPr="008A5A09" w:rsidRDefault="000150EE" w:rsidP="00BA2A8E">
            <w:pPr>
              <w:pBdr>
                <w:bottom w:val="single" w:sz="4" w:space="1" w:color="auto"/>
              </w:pBdr>
              <w:tabs>
                <w:tab w:val="decimal" w:pos="1602"/>
              </w:tabs>
              <w:spacing w:line="340" w:lineRule="exact"/>
              <w:rPr>
                <w:rFonts w:ascii="Arial" w:eastAsia="Arial Unicode MS" w:hAnsi="Arial" w:cs="Arial"/>
                <w:sz w:val="16"/>
                <w:szCs w:val="16"/>
              </w:rPr>
            </w:pPr>
            <w:r w:rsidRPr="008A5A09">
              <w:rPr>
                <w:rFonts w:ascii="Arial" w:hAnsi="Arial" w:cs="Arial"/>
                <w:sz w:val="16"/>
                <w:szCs w:val="16"/>
              </w:rPr>
              <w:t>71,542</w:t>
            </w:r>
          </w:p>
        </w:tc>
      </w:tr>
      <w:tr w:rsidR="00F3576A" w:rsidRPr="008A5A09" w14:paraId="74EC0B3C" w14:textId="77777777" w:rsidTr="00BF43AC">
        <w:tc>
          <w:tcPr>
            <w:tcW w:w="5400" w:type="dxa"/>
          </w:tcPr>
          <w:p w14:paraId="67CB67DA" w14:textId="77777777" w:rsidR="000150EE" w:rsidRPr="008A5A09" w:rsidRDefault="000150EE" w:rsidP="00BA2A8E">
            <w:pPr>
              <w:spacing w:line="340" w:lineRule="exact"/>
              <w:ind w:left="-18" w:right="-18"/>
              <w:jc w:val="thaiDistribute"/>
              <w:rPr>
                <w:rFonts w:ascii="Arial" w:eastAsia="Arial Unicode MS" w:hAnsi="Arial" w:cs="Arial"/>
                <w:sz w:val="16"/>
                <w:szCs w:val="16"/>
              </w:rPr>
            </w:pPr>
            <w:r w:rsidRPr="008A5A09">
              <w:rPr>
                <w:rFonts w:ascii="Arial" w:eastAsia="Arial Unicode MS" w:hAnsi="Arial" w:cs="Arial"/>
                <w:sz w:val="16"/>
                <w:szCs w:val="16"/>
              </w:rPr>
              <w:t>Total</w:t>
            </w:r>
          </w:p>
        </w:tc>
        <w:tc>
          <w:tcPr>
            <w:tcW w:w="2070" w:type="dxa"/>
            <w:vAlign w:val="bottom"/>
          </w:tcPr>
          <w:p w14:paraId="015BFB34" w14:textId="7BB186BF" w:rsidR="000150EE" w:rsidRPr="008A5A09" w:rsidRDefault="000150EE" w:rsidP="00BA2A8E">
            <w:pPr>
              <w:pBdr>
                <w:bottom w:val="double" w:sz="4" w:space="1" w:color="auto"/>
              </w:pBdr>
              <w:tabs>
                <w:tab w:val="decimal" w:pos="1602"/>
              </w:tabs>
              <w:spacing w:line="340" w:lineRule="exact"/>
              <w:rPr>
                <w:rFonts w:ascii="Arial" w:eastAsia="Arial Unicode MS" w:hAnsi="Arial" w:cs="Arial"/>
                <w:sz w:val="16"/>
                <w:szCs w:val="16"/>
              </w:rPr>
            </w:pPr>
            <w:r w:rsidRPr="008A5A09">
              <w:rPr>
                <w:rFonts w:ascii="Arial" w:hAnsi="Arial" w:cs="Arial"/>
                <w:sz w:val="16"/>
                <w:szCs w:val="16"/>
              </w:rPr>
              <w:t>308,106</w:t>
            </w:r>
          </w:p>
        </w:tc>
        <w:tc>
          <w:tcPr>
            <w:tcW w:w="1980" w:type="dxa"/>
            <w:vAlign w:val="bottom"/>
          </w:tcPr>
          <w:p w14:paraId="40C0A7AC" w14:textId="77777777" w:rsidR="000150EE" w:rsidRPr="008A5A09" w:rsidRDefault="000150EE" w:rsidP="00BA2A8E">
            <w:pPr>
              <w:pBdr>
                <w:bottom w:val="double" w:sz="4" w:space="1" w:color="auto"/>
              </w:pBdr>
              <w:tabs>
                <w:tab w:val="decimal" w:pos="1602"/>
              </w:tabs>
              <w:spacing w:line="340" w:lineRule="exact"/>
              <w:rPr>
                <w:rFonts w:ascii="Arial" w:eastAsia="Arial Unicode MS" w:hAnsi="Arial" w:cs="Arial"/>
                <w:sz w:val="16"/>
                <w:szCs w:val="16"/>
              </w:rPr>
            </w:pPr>
            <w:r w:rsidRPr="008A5A09">
              <w:rPr>
                <w:rFonts w:ascii="Arial" w:hAnsi="Arial" w:cs="Arial"/>
                <w:sz w:val="16"/>
                <w:szCs w:val="16"/>
              </w:rPr>
              <w:t>315,458</w:t>
            </w:r>
          </w:p>
        </w:tc>
      </w:tr>
    </w:tbl>
    <w:p w14:paraId="13410B42" w14:textId="77777777" w:rsidR="009F7425" w:rsidRPr="008A5A09" w:rsidRDefault="009F7425"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14:paraId="2766155D" w14:textId="77777777" w:rsidR="009F7425" w:rsidRPr="008A5A09" w:rsidRDefault="009F7425"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14:paraId="1DBD2F2D" w14:textId="77777777" w:rsidR="00F3576A" w:rsidRPr="008A5A09" w:rsidRDefault="00F3576A">
      <w:pPr>
        <w:overflowPunct/>
        <w:autoSpaceDE/>
        <w:autoSpaceDN/>
        <w:adjustRightInd/>
        <w:textAlignment w:val="auto"/>
        <w:rPr>
          <w:rFonts w:ascii="Arial" w:eastAsia="Arial Unicode MS" w:hAnsi="Arial" w:cs="Arial"/>
          <w:b/>
          <w:bCs/>
          <w:sz w:val="22"/>
          <w:szCs w:val="22"/>
        </w:rPr>
      </w:pPr>
      <w:r w:rsidRPr="008A5A09">
        <w:rPr>
          <w:rFonts w:ascii="Arial" w:eastAsia="Arial Unicode MS" w:hAnsi="Arial" w:cs="Arial"/>
          <w:b/>
          <w:bCs/>
          <w:sz w:val="22"/>
          <w:szCs w:val="22"/>
        </w:rPr>
        <w:br w:type="page"/>
      </w:r>
    </w:p>
    <w:p w14:paraId="1E7803AC" w14:textId="3AAD19A2" w:rsidR="00CE7DCC" w:rsidRPr="008A5A09" w:rsidRDefault="0066438A"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8A5A09">
        <w:rPr>
          <w:rFonts w:ascii="Arial" w:eastAsia="Arial Unicode MS" w:hAnsi="Arial" w:cs="Arial"/>
          <w:b/>
          <w:bCs/>
          <w:sz w:val="22"/>
          <w:szCs w:val="22"/>
        </w:rPr>
        <w:lastRenderedPageBreak/>
        <w:t>1</w:t>
      </w:r>
      <w:r w:rsidR="00924109" w:rsidRPr="008A5A09">
        <w:rPr>
          <w:rFonts w:ascii="Arial" w:eastAsia="Arial Unicode MS" w:hAnsi="Arial" w:cs="Arial"/>
          <w:b/>
          <w:bCs/>
          <w:sz w:val="22"/>
          <w:szCs w:val="22"/>
        </w:rPr>
        <w:t>6</w:t>
      </w:r>
      <w:r w:rsidR="00CE7DCC" w:rsidRPr="008A5A09">
        <w:rPr>
          <w:rFonts w:ascii="Arial" w:eastAsia="Arial Unicode MS" w:hAnsi="Arial" w:cs="Arial"/>
          <w:b/>
          <w:bCs/>
          <w:sz w:val="22"/>
          <w:szCs w:val="22"/>
        </w:rPr>
        <w:t>.2</w:t>
      </w:r>
      <w:r w:rsidR="00CE7DCC" w:rsidRPr="008A5A09">
        <w:rPr>
          <w:rFonts w:ascii="Arial" w:eastAsia="Arial Unicode MS" w:hAnsi="Arial" w:cs="Arial"/>
          <w:b/>
          <w:bCs/>
          <w:sz w:val="22"/>
          <w:szCs w:val="22"/>
        </w:rPr>
        <w:tab/>
        <w:t>Shares of profit</w:t>
      </w:r>
      <w:r w:rsidR="0065517E" w:rsidRPr="008A5A09">
        <w:rPr>
          <w:rFonts w:ascii="Arial" w:eastAsia="Arial Unicode MS" w:hAnsi="Arial" w:cs="Arial"/>
          <w:b/>
          <w:bCs/>
          <w:sz w:val="22"/>
          <w:szCs w:val="22"/>
        </w:rPr>
        <w:t xml:space="preserve"> (loss)</w:t>
      </w:r>
      <w:r w:rsidR="00D33CB8" w:rsidRPr="008A5A09">
        <w:rPr>
          <w:rFonts w:ascii="Arial" w:eastAsia="Arial Unicode MS" w:hAnsi="Arial" w:cs="Arial"/>
          <w:b/>
          <w:bCs/>
          <w:sz w:val="22"/>
          <w:szCs w:val="22"/>
        </w:rPr>
        <w:t xml:space="preserve"> from investment in associates</w:t>
      </w:r>
    </w:p>
    <w:p w14:paraId="4471B9E5" w14:textId="77777777" w:rsidR="00AE5DD7" w:rsidRPr="008A5A09" w:rsidRDefault="00AE5DD7" w:rsidP="00AE5DD7">
      <w:pPr>
        <w:tabs>
          <w:tab w:val="left" w:pos="2160"/>
          <w:tab w:val="right" w:pos="7200"/>
          <w:tab w:val="right" w:pos="8540"/>
        </w:tabs>
        <w:spacing w:line="320" w:lineRule="exact"/>
        <w:ind w:left="446" w:right="-187" w:hanging="446"/>
        <w:jc w:val="right"/>
        <w:rPr>
          <w:rFonts w:ascii="Arial" w:eastAsia="Arial Unicode MS" w:hAnsi="Arial" w:cs="Arial"/>
          <w:sz w:val="16"/>
          <w:szCs w:val="16"/>
        </w:rPr>
      </w:pPr>
      <w:r w:rsidRPr="008A5A09">
        <w:rPr>
          <w:rFonts w:ascii="Arial" w:eastAsia="Arial Unicode MS" w:hAnsi="Arial" w:cs="Arial"/>
          <w:sz w:val="16"/>
          <w:szCs w:val="16"/>
        </w:rPr>
        <w:t>(Unit: Thousand Baht)</w:t>
      </w:r>
    </w:p>
    <w:tbl>
      <w:tblPr>
        <w:tblW w:w="9331" w:type="dxa"/>
        <w:tblInd w:w="450" w:type="dxa"/>
        <w:tblLayout w:type="fixed"/>
        <w:tblLook w:val="01E0" w:firstRow="1" w:lastRow="1" w:firstColumn="1" w:lastColumn="1" w:noHBand="0" w:noVBand="0"/>
      </w:tblPr>
      <w:tblGrid>
        <w:gridCol w:w="1800"/>
        <w:gridCol w:w="1255"/>
        <w:gridCol w:w="1255"/>
        <w:gridCol w:w="1255"/>
        <w:gridCol w:w="1255"/>
        <w:gridCol w:w="1255"/>
        <w:gridCol w:w="1256"/>
      </w:tblGrid>
      <w:tr w:rsidR="009B5F44" w:rsidRPr="00AE3378" w14:paraId="0320739C" w14:textId="77777777" w:rsidTr="00F3576A">
        <w:tc>
          <w:tcPr>
            <w:tcW w:w="1800" w:type="dxa"/>
            <w:vAlign w:val="bottom"/>
          </w:tcPr>
          <w:p w14:paraId="59F55B9C" w14:textId="77777777" w:rsidR="00AE5DD7" w:rsidRPr="00AE3378" w:rsidRDefault="00AE5DD7" w:rsidP="00697B6F">
            <w:pPr>
              <w:spacing w:line="320" w:lineRule="exact"/>
              <w:ind w:left="-18" w:right="-17"/>
              <w:jc w:val="center"/>
              <w:rPr>
                <w:rFonts w:ascii="Arial" w:eastAsia="Arial Unicode MS" w:hAnsi="Arial" w:cs="Arial"/>
                <w:sz w:val="16"/>
                <w:szCs w:val="16"/>
              </w:rPr>
            </w:pPr>
          </w:p>
        </w:tc>
        <w:tc>
          <w:tcPr>
            <w:tcW w:w="7531" w:type="dxa"/>
            <w:gridSpan w:val="6"/>
            <w:vAlign w:val="bottom"/>
          </w:tcPr>
          <w:p w14:paraId="34C84C36" w14:textId="7777777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Consolidated financial statements</w:t>
            </w:r>
          </w:p>
        </w:tc>
      </w:tr>
      <w:tr w:rsidR="009B5F44" w:rsidRPr="00AE3378" w14:paraId="57CB88B4" w14:textId="77777777" w:rsidTr="00F3576A">
        <w:trPr>
          <w:trHeight w:val="864"/>
        </w:trPr>
        <w:tc>
          <w:tcPr>
            <w:tcW w:w="1800" w:type="dxa"/>
            <w:vAlign w:val="bottom"/>
          </w:tcPr>
          <w:p w14:paraId="0EFFDFCC" w14:textId="77777777" w:rsidR="00AE5DD7" w:rsidRPr="00AE3378"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09394A77" w14:textId="6E59F04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Share of profit</w:t>
            </w:r>
            <w:r w:rsidR="001E06E7">
              <w:rPr>
                <w:rFonts w:ascii="Arial" w:eastAsia="Arial Unicode MS" w:hAnsi="Arial" w:cs="Arial"/>
                <w:sz w:val="16"/>
                <w:szCs w:val="16"/>
              </w:rPr>
              <w:t xml:space="preserve"> (loss)</w:t>
            </w:r>
            <w:r w:rsidRPr="00AE3378">
              <w:rPr>
                <w:rFonts w:ascii="Arial" w:eastAsia="Arial Unicode MS" w:hAnsi="Arial" w:cs="Arial"/>
                <w:sz w:val="16"/>
                <w:szCs w:val="16"/>
              </w:rPr>
              <w:t xml:space="preserve"> </w:t>
            </w:r>
          </w:p>
          <w:p w14:paraId="75EA67EE" w14:textId="7777777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from investments in associates</w:t>
            </w:r>
          </w:p>
        </w:tc>
        <w:tc>
          <w:tcPr>
            <w:tcW w:w="2510" w:type="dxa"/>
            <w:gridSpan w:val="2"/>
            <w:vAlign w:val="bottom"/>
          </w:tcPr>
          <w:p w14:paraId="3CA21836" w14:textId="7777777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 xml:space="preserve">Share of other comprehensive loss from investments </w:t>
            </w:r>
          </w:p>
          <w:p w14:paraId="3187A81C" w14:textId="7777777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in associates</w:t>
            </w:r>
          </w:p>
        </w:tc>
        <w:tc>
          <w:tcPr>
            <w:tcW w:w="2511" w:type="dxa"/>
            <w:gridSpan w:val="2"/>
            <w:vAlign w:val="bottom"/>
          </w:tcPr>
          <w:p w14:paraId="3C490181" w14:textId="77777777" w:rsidR="00AE5DD7" w:rsidRPr="00AE3378" w:rsidRDefault="00AE5DD7" w:rsidP="00697B6F">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Dividend received</w:t>
            </w:r>
          </w:p>
        </w:tc>
      </w:tr>
      <w:tr w:rsidR="009B5F44" w:rsidRPr="00AE3378" w14:paraId="77C20662" w14:textId="77777777" w:rsidTr="00F3576A">
        <w:trPr>
          <w:trHeight w:val="333"/>
        </w:trPr>
        <w:tc>
          <w:tcPr>
            <w:tcW w:w="1800" w:type="dxa"/>
            <w:vAlign w:val="bottom"/>
          </w:tcPr>
          <w:p w14:paraId="36484F3D" w14:textId="77777777" w:rsidR="006D5C08" w:rsidRPr="00AE3378" w:rsidRDefault="006D5C08" w:rsidP="006D5C08">
            <w:pPr>
              <w:spacing w:line="320" w:lineRule="exact"/>
              <w:ind w:left="-18" w:right="-17"/>
              <w:jc w:val="center"/>
              <w:rPr>
                <w:rFonts w:ascii="Arial" w:eastAsia="Arial Unicode MS" w:hAnsi="Arial" w:cs="Arial"/>
                <w:sz w:val="16"/>
                <w:szCs w:val="16"/>
              </w:rPr>
            </w:pPr>
          </w:p>
        </w:tc>
        <w:tc>
          <w:tcPr>
            <w:tcW w:w="2510" w:type="dxa"/>
            <w:gridSpan w:val="2"/>
            <w:vAlign w:val="bottom"/>
          </w:tcPr>
          <w:p w14:paraId="0F149594" w14:textId="106CA290" w:rsidR="006D5C08" w:rsidRPr="00AE3378" w:rsidRDefault="006D5C08" w:rsidP="006D5C08">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For the year ended                                  31 December</w:t>
            </w:r>
          </w:p>
        </w:tc>
        <w:tc>
          <w:tcPr>
            <w:tcW w:w="2510" w:type="dxa"/>
            <w:gridSpan w:val="2"/>
            <w:vAlign w:val="bottom"/>
          </w:tcPr>
          <w:p w14:paraId="23BB0E02" w14:textId="55E00ECC" w:rsidR="006D5C08" w:rsidRPr="00AE3378" w:rsidRDefault="006D5C08" w:rsidP="006D5C08">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For the year ended                                  31 December</w:t>
            </w:r>
          </w:p>
        </w:tc>
        <w:tc>
          <w:tcPr>
            <w:tcW w:w="2511" w:type="dxa"/>
            <w:gridSpan w:val="2"/>
            <w:vAlign w:val="bottom"/>
          </w:tcPr>
          <w:p w14:paraId="5A1521E4" w14:textId="57EE3857" w:rsidR="006D5C08" w:rsidRPr="00AE3378" w:rsidRDefault="006D5C08" w:rsidP="006D5C08">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For the year ended                                  31 December</w:t>
            </w:r>
          </w:p>
        </w:tc>
      </w:tr>
      <w:tr w:rsidR="009B5F44" w:rsidRPr="00AE3378" w14:paraId="3726B6AA" w14:textId="77777777" w:rsidTr="00F3576A">
        <w:tc>
          <w:tcPr>
            <w:tcW w:w="1800" w:type="dxa"/>
            <w:vAlign w:val="bottom"/>
          </w:tcPr>
          <w:p w14:paraId="697BE6A5" w14:textId="77777777" w:rsidR="00AE5DD7" w:rsidRPr="00AE3378" w:rsidRDefault="00AE5DD7" w:rsidP="00AE5DD7">
            <w:pPr>
              <w:pBdr>
                <w:bottom w:val="single" w:sz="4" w:space="1" w:color="auto"/>
              </w:pBdr>
              <w:spacing w:line="320" w:lineRule="exact"/>
              <w:ind w:left="-18" w:right="-17"/>
              <w:jc w:val="center"/>
              <w:rPr>
                <w:rFonts w:ascii="Arial" w:eastAsia="Arial Unicode MS" w:hAnsi="Arial" w:cs="Arial"/>
                <w:sz w:val="16"/>
                <w:szCs w:val="16"/>
              </w:rPr>
            </w:pPr>
            <w:r w:rsidRPr="00AE3378">
              <w:rPr>
                <w:rFonts w:ascii="Arial" w:eastAsia="Arial Unicode MS" w:hAnsi="Arial" w:cs="Arial"/>
                <w:sz w:val="16"/>
                <w:szCs w:val="16"/>
              </w:rPr>
              <w:t>Company’s name</w:t>
            </w:r>
          </w:p>
        </w:tc>
        <w:tc>
          <w:tcPr>
            <w:tcW w:w="1255" w:type="dxa"/>
            <w:vAlign w:val="bottom"/>
          </w:tcPr>
          <w:p w14:paraId="514C2A52" w14:textId="7EF44954"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2025</w:t>
            </w:r>
          </w:p>
        </w:tc>
        <w:tc>
          <w:tcPr>
            <w:tcW w:w="1255" w:type="dxa"/>
            <w:vAlign w:val="bottom"/>
          </w:tcPr>
          <w:p w14:paraId="72007895" w14:textId="2734AA7B"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2024</w:t>
            </w:r>
          </w:p>
        </w:tc>
        <w:tc>
          <w:tcPr>
            <w:tcW w:w="1255" w:type="dxa"/>
            <w:vAlign w:val="bottom"/>
          </w:tcPr>
          <w:p w14:paraId="171EE272" w14:textId="05894A4E"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2025</w:t>
            </w:r>
          </w:p>
        </w:tc>
        <w:tc>
          <w:tcPr>
            <w:tcW w:w="1255" w:type="dxa"/>
            <w:vAlign w:val="bottom"/>
          </w:tcPr>
          <w:p w14:paraId="16E1DBB3" w14:textId="78AE3A6E"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2024</w:t>
            </w:r>
          </w:p>
        </w:tc>
        <w:tc>
          <w:tcPr>
            <w:tcW w:w="1255" w:type="dxa"/>
            <w:vAlign w:val="bottom"/>
          </w:tcPr>
          <w:p w14:paraId="71B622EA" w14:textId="61ADA3D0"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2025</w:t>
            </w:r>
          </w:p>
        </w:tc>
        <w:tc>
          <w:tcPr>
            <w:tcW w:w="1256" w:type="dxa"/>
            <w:vAlign w:val="bottom"/>
          </w:tcPr>
          <w:p w14:paraId="73665062" w14:textId="22BBB92B" w:rsidR="00AE5DD7" w:rsidRPr="00AE3378" w:rsidRDefault="00AE5DD7" w:rsidP="00AE5DD7">
            <w:pPr>
              <w:pBdr>
                <w:bottom w:val="single" w:sz="4" w:space="1" w:color="auto"/>
              </w:pBdr>
              <w:spacing w:line="320" w:lineRule="exact"/>
              <w:ind w:left="-18"/>
              <w:jc w:val="center"/>
              <w:rPr>
                <w:rFonts w:ascii="Arial" w:eastAsia="Arial Unicode MS" w:hAnsi="Arial" w:cs="Arial"/>
                <w:sz w:val="16"/>
                <w:szCs w:val="16"/>
              </w:rPr>
            </w:pPr>
            <w:r w:rsidRPr="00AE3378">
              <w:rPr>
                <w:rFonts w:ascii="Arial" w:eastAsia="Arial Unicode MS" w:hAnsi="Arial" w:cs="Arial"/>
                <w:sz w:val="16"/>
                <w:szCs w:val="16"/>
              </w:rPr>
              <w:t>2024</w:t>
            </w:r>
          </w:p>
        </w:tc>
      </w:tr>
      <w:tr w:rsidR="00AE3378" w:rsidRPr="00AE3378" w14:paraId="1EA75EA5" w14:textId="77777777" w:rsidTr="00F3576A">
        <w:trPr>
          <w:trHeight w:val="87"/>
        </w:trPr>
        <w:tc>
          <w:tcPr>
            <w:tcW w:w="1800" w:type="dxa"/>
            <w:vAlign w:val="bottom"/>
          </w:tcPr>
          <w:p w14:paraId="633A635C" w14:textId="77777777" w:rsidR="00AE3378" w:rsidRPr="00AE3378" w:rsidRDefault="00AE3378" w:rsidP="00AE3378">
            <w:pPr>
              <w:spacing w:line="320" w:lineRule="exact"/>
              <w:ind w:left="162" w:right="-17" w:hanging="162"/>
              <w:rPr>
                <w:rFonts w:ascii="Arial" w:eastAsia="Arial Unicode MS" w:hAnsi="Arial" w:cs="Arial"/>
                <w:sz w:val="16"/>
                <w:szCs w:val="16"/>
                <w:cs/>
              </w:rPr>
            </w:pPr>
            <w:r w:rsidRPr="00AE3378">
              <w:rPr>
                <w:rFonts w:ascii="Arial" w:eastAsia="Arial Unicode MS" w:hAnsi="Arial" w:cs="Arial"/>
                <w:sz w:val="16"/>
                <w:szCs w:val="16"/>
              </w:rPr>
              <w:t>Asian Insurance International (Holding) Limited</w:t>
            </w:r>
          </w:p>
        </w:tc>
        <w:tc>
          <w:tcPr>
            <w:tcW w:w="1255" w:type="dxa"/>
            <w:vAlign w:val="bottom"/>
          </w:tcPr>
          <w:p w14:paraId="5202A4D3" w14:textId="00FC57AF"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8,823</w:t>
            </w:r>
          </w:p>
        </w:tc>
        <w:tc>
          <w:tcPr>
            <w:tcW w:w="1255" w:type="dxa"/>
            <w:vAlign w:val="bottom"/>
          </w:tcPr>
          <w:p w14:paraId="4A7A1BC7" w14:textId="3C939730"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11,304</w:t>
            </w:r>
          </w:p>
        </w:tc>
        <w:tc>
          <w:tcPr>
            <w:tcW w:w="1255" w:type="dxa"/>
            <w:vAlign w:val="bottom"/>
          </w:tcPr>
          <w:p w14:paraId="49887510" w14:textId="187B1932"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(5,107)</w:t>
            </w:r>
          </w:p>
        </w:tc>
        <w:tc>
          <w:tcPr>
            <w:tcW w:w="1255" w:type="dxa"/>
            <w:vAlign w:val="bottom"/>
          </w:tcPr>
          <w:p w14:paraId="12FFC380" w14:textId="321090EC"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(2,612)</w:t>
            </w:r>
          </w:p>
        </w:tc>
        <w:tc>
          <w:tcPr>
            <w:tcW w:w="1255" w:type="dxa"/>
            <w:vAlign w:val="bottom"/>
          </w:tcPr>
          <w:p w14:paraId="78FBD36C" w14:textId="1D726075"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9,460</w:t>
            </w:r>
          </w:p>
        </w:tc>
        <w:tc>
          <w:tcPr>
            <w:tcW w:w="1256" w:type="dxa"/>
            <w:vAlign w:val="bottom"/>
          </w:tcPr>
          <w:p w14:paraId="6FEAD2D6" w14:textId="21807F27"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14,395</w:t>
            </w:r>
          </w:p>
        </w:tc>
      </w:tr>
      <w:tr w:rsidR="00AE3378" w:rsidRPr="00AE3378" w14:paraId="6821C543" w14:textId="77777777" w:rsidTr="00F3576A">
        <w:tc>
          <w:tcPr>
            <w:tcW w:w="1800" w:type="dxa"/>
            <w:vAlign w:val="bottom"/>
          </w:tcPr>
          <w:p w14:paraId="15E6A002" w14:textId="77777777" w:rsidR="00AE3378" w:rsidRPr="00AE3378" w:rsidRDefault="00AE3378" w:rsidP="00AE3378">
            <w:pPr>
              <w:spacing w:line="320" w:lineRule="exact"/>
              <w:ind w:left="162" w:right="-108" w:hanging="162"/>
              <w:rPr>
                <w:rFonts w:ascii="Arial" w:eastAsia="Arial Unicode MS" w:hAnsi="Arial" w:cs="Arial"/>
                <w:sz w:val="16"/>
                <w:szCs w:val="16"/>
                <w:cs/>
              </w:rPr>
            </w:pPr>
            <w:r w:rsidRPr="00AE3378">
              <w:rPr>
                <w:rFonts w:ascii="Arial" w:eastAsia="Arial Unicode MS" w:hAnsi="Arial" w:cs="Arial"/>
                <w:sz w:val="16"/>
                <w:szCs w:val="16"/>
              </w:rPr>
              <w:t>Bangkok Insurance                                  (Cambodia) Plc.</w:t>
            </w:r>
          </w:p>
        </w:tc>
        <w:tc>
          <w:tcPr>
            <w:tcW w:w="1255" w:type="dxa"/>
            <w:vAlign w:val="bottom"/>
          </w:tcPr>
          <w:p w14:paraId="4B952BD1" w14:textId="1E86BD7A"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(2,299)</w:t>
            </w:r>
          </w:p>
        </w:tc>
        <w:tc>
          <w:tcPr>
            <w:tcW w:w="1255" w:type="dxa"/>
            <w:vAlign w:val="bottom"/>
          </w:tcPr>
          <w:p w14:paraId="34BEC885" w14:textId="062C9351"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(961)</w:t>
            </w:r>
          </w:p>
        </w:tc>
        <w:tc>
          <w:tcPr>
            <w:tcW w:w="1255" w:type="dxa"/>
            <w:vAlign w:val="bottom"/>
          </w:tcPr>
          <w:p w14:paraId="161F56C2" w14:textId="0FBF2CC5"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w:t>
            </w:r>
          </w:p>
        </w:tc>
        <w:tc>
          <w:tcPr>
            <w:tcW w:w="1255" w:type="dxa"/>
            <w:vAlign w:val="bottom"/>
          </w:tcPr>
          <w:p w14:paraId="4B500C0B" w14:textId="1100C93A" w:rsidR="00AE3378" w:rsidRPr="00AE3378" w:rsidRDefault="00AE3378" w:rsidP="00AE3378">
            <w:pP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w:t>
            </w:r>
          </w:p>
        </w:tc>
        <w:tc>
          <w:tcPr>
            <w:tcW w:w="1255" w:type="dxa"/>
            <w:vAlign w:val="bottom"/>
          </w:tcPr>
          <w:p w14:paraId="58EAEB58" w14:textId="0240C2DD" w:rsidR="00AE3378" w:rsidRPr="00AE3378" w:rsidRDefault="00AE3378" w:rsidP="00AE3378">
            <w:pP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w:t>
            </w:r>
          </w:p>
        </w:tc>
        <w:tc>
          <w:tcPr>
            <w:tcW w:w="1256" w:type="dxa"/>
            <w:vAlign w:val="bottom"/>
          </w:tcPr>
          <w:p w14:paraId="475377A5" w14:textId="1C1AB02B" w:rsidR="00AE3378" w:rsidRPr="00AE3378" w:rsidRDefault="00AE3378" w:rsidP="00AE3378">
            <w:pP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2,315</w:t>
            </w:r>
          </w:p>
        </w:tc>
      </w:tr>
      <w:tr w:rsidR="00AE3378" w:rsidRPr="00AE3378" w14:paraId="7CE41FFD" w14:textId="77777777" w:rsidTr="00F3576A">
        <w:tc>
          <w:tcPr>
            <w:tcW w:w="1800" w:type="dxa"/>
            <w:vAlign w:val="bottom"/>
          </w:tcPr>
          <w:p w14:paraId="729990C0" w14:textId="77777777" w:rsidR="00AE3378" w:rsidRPr="00AE3378" w:rsidRDefault="00AE3378" w:rsidP="00AE3378">
            <w:pPr>
              <w:spacing w:line="320" w:lineRule="exact"/>
              <w:ind w:left="162" w:right="-108" w:hanging="162"/>
              <w:rPr>
                <w:rFonts w:ascii="Arial" w:eastAsia="Arial Unicode MS" w:hAnsi="Arial" w:cs="Arial"/>
                <w:sz w:val="16"/>
                <w:szCs w:val="16"/>
                <w:cs/>
              </w:rPr>
            </w:pPr>
            <w:r w:rsidRPr="00AE3378">
              <w:rPr>
                <w:rFonts w:ascii="Arial" w:hAnsi="Arial" w:cs="Arial"/>
                <w:sz w:val="16"/>
                <w:szCs w:val="16"/>
              </w:rPr>
              <w:t>Bangkok Insurance (Lao) Company Limited</w:t>
            </w:r>
          </w:p>
        </w:tc>
        <w:tc>
          <w:tcPr>
            <w:tcW w:w="1255" w:type="dxa"/>
            <w:vAlign w:val="bottom"/>
          </w:tcPr>
          <w:p w14:paraId="085307CB" w14:textId="60779279"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693</w:t>
            </w:r>
          </w:p>
        </w:tc>
        <w:tc>
          <w:tcPr>
            <w:tcW w:w="1255" w:type="dxa"/>
            <w:vAlign w:val="bottom"/>
          </w:tcPr>
          <w:p w14:paraId="745EBBE7" w14:textId="027C87B9"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6,774</w:t>
            </w:r>
          </w:p>
        </w:tc>
        <w:tc>
          <w:tcPr>
            <w:tcW w:w="1255" w:type="dxa"/>
            <w:vAlign w:val="bottom"/>
          </w:tcPr>
          <w:p w14:paraId="715B7FDB" w14:textId="161B5D12"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w:t>
            </w:r>
          </w:p>
        </w:tc>
        <w:tc>
          <w:tcPr>
            <w:tcW w:w="1255" w:type="dxa"/>
            <w:vAlign w:val="bottom"/>
          </w:tcPr>
          <w:p w14:paraId="5E44E6F9" w14:textId="2AB500B7"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w:t>
            </w:r>
          </w:p>
        </w:tc>
        <w:tc>
          <w:tcPr>
            <w:tcW w:w="1255" w:type="dxa"/>
            <w:vAlign w:val="bottom"/>
          </w:tcPr>
          <w:p w14:paraId="145DC663" w14:textId="174502A0"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7,862</w:t>
            </w:r>
          </w:p>
        </w:tc>
        <w:tc>
          <w:tcPr>
            <w:tcW w:w="1256" w:type="dxa"/>
            <w:vAlign w:val="bottom"/>
          </w:tcPr>
          <w:p w14:paraId="6C9074F7" w14:textId="217F3195" w:rsidR="00AE3378" w:rsidRPr="00AE3378" w:rsidRDefault="00AE3378" w:rsidP="00AE3378">
            <w:pPr>
              <w:pBdr>
                <w:bottom w:val="single" w:sz="4" w:space="1" w:color="auto"/>
              </w:pBd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w:t>
            </w:r>
          </w:p>
        </w:tc>
      </w:tr>
      <w:tr w:rsidR="00AE3378" w:rsidRPr="00AE3378" w14:paraId="5A8D83E4" w14:textId="77777777" w:rsidTr="00F3576A">
        <w:tc>
          <w:tcPr>
            <w:tcW w:w="1800" w:type="dxa"/>
            <w:vAlign w:val="bottom"/>
          </w:tcPr>
          <w:p w14:paraId="56AC1B47" w14:textId="77777777" w:rsidR="00AE3378" w:rsidRPr="00AE3378" w:rsidRDefault="00AE3378" w:rsidP="00AE3378">
            <w:pPr>
              <w:spacing w:line="320" w:lineRule="exact"/>
              <w:ind w:left="162" w:right="-18" w:hanging="162"/>
              <w:rPr>
                <w:rFonts w:ascii="Arial" w:eastAsia="Arial Unicode MS" w:hAnsi="Arial" w:cs="Arial"/>
                <w:sz w:val="16"/>
                <w:szCs w:val="16"/>
              </w:rPr>
            </w:pPr>
            <w:r w:rsidRPr="00AE3378">
              <w:rPr>
                <w:rFonts w:ascii="Arial" w:eastAsia="Arial Unicode MS" w:hAnsi="Arial" w:cs="Arial"/>
                <w:sz w:val="16"/>
                <w:szCs w:val="16"/>
              </w:rPr>
              <w:t>Total</w:t>
            </w:r>
          </w:p>
        </w:tc>
        <w:tc>
          <w:tcPr>
            <w:tcW w:w="1255" w:type="dxa"/>
            <w:vAlign w:val="bottom"/>
          </w:tcPr>
          <w:p w14:paraId="239F6210" w14:textId="0C40910E" w:rsidR="00AE3378" w:rsidRPr="00AE3378" w:rsidRDefault="00BA2A8E" w:rsidP="00AE3378">
            <w:pPr>
              <w:pBdr>
                <w:bottom w:val="double" w:sz="4" w:space="1" w:color="auto"/>
              </w:pBdr>
              <w:tabs>
                <w:tab w:val="decimal" w:pos="922"/>
              </w:tabs>
              <w:spacing w:line="320" w:lineRule="exact"/>
              <w:ind w:left="-14" w:right="-14"/>
              <w:jc w:val="both"/>
              <w:rPr>
                <w:rFonts w:ascii="Arial" w:hAnsi="Arial" w:cs="Arial"/>
                <w:sz w:val="16"/>
                <w:szCs w:val="16"/>
              </w:rPr>
            </w:pPr>
            <w:r>
              <w:rPr>
                <w:rFonts w:ascii="Arial" w:hAnsi="Arial" w:cs="Arial"/>
                <w:sz w:val="16"/>
                <w:szCs w:val="16"/>
              </w:rPr>
              <w:t>7,217</w:t>
            </w:r>
          </w:p>
        </w:tc>
        <w:tc>
          <w:tcPr>
            <w:tcW w:w="1255" w:type="dxa"/>
            <w:vAlign w:val="bottom"/>
          </w:tcPr>
          <w:p w14:paraId="3481CF8A" w14:textId="47B5B032" w:rsidR="00AE3378" w:rsidRPr="00AE3378" w:rsidRDefault="00AE3378" w:rsidP="00AE3378">
            <w:pPr>
              <w:pBdr>
                <w:bottom w:val="double" w:sz="4" w:space="1" w:color="auto"/>
              </w:pBd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17,117</w:t>
            </w:r>
          </w:p>
        </w:tc>
        <w:tc>
          <w:tcPr>
            <w:tcW w:w="1255" w:type="dxa"/>
            <w:vAlign w:val="bottom"/>
          </w:tcPr>
          <w:p w14:paraId="73039ECC" w14:textId="3793BA7A" w:rsidR="00AE3378" w:rsidRPr="00AE3378" w:rsidRDefault="00AE3378" w:rsidP="00AE3378">
            <w:pPr>
              <w:pBdr>
                <w:bottom w:val="doub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(5,107)</w:t>
            </w:r>
          </w:p>
        </w:tc>
        <w:tc>
          <w:tcPr>
            <w:tcW w:w="1255" w:type="dxa"/>
            <w:vAlign w:val="bottom"/>
          </w:tcPr>
          <w:p w14:paraId="6CEFE4C1" w14:textId="0A1CE458" w:rsidR="00AE3378" w:rsidRPr="00AE3378" w:rsidRDefault="00AE3378" w:rsidP="00AE3378">
            <w:pPr>
              <w:pBdr>
                <w:bottom w:val="double" w:sz="4" w:space="1" w:color="auto"/>
              </w:pBdr>
              <w:tabs>
                <w:tab w:val="decimal" w:pos="922"/>
              </w:tabs>
              <w:spacing w:line="320" w:lineRule="exact"/>
              <w:ind w:left="-14" w:right="-14"/>
              <w:jc w:val="both"/>
              <w:rPr>
                <w:rFonts w:ascii="Arial" w:hAnsi="Arial" w:cs="Arial"/>
                <w:sz w:val="16"/>
                <w:szCs w:val="16"/>
              </w:rPr>
            </w:pPr>
            <w:r w:rsidRPr="00AE3378">
              <w:rPr>
                <w:rFonts w:ascii="Arial" w:hAnsi="Arial" w:cs="Arial"/>
                <w:sz w:val="16"/>
                <w:szCs w:val="16"/>
              </w:rPr>
              <w:t>(2,612)</w:t>
            </w:r>
          </w:p>
        </w:tc>
        <w:tc>
          <w:tcPr>
            <w:tcW w:w="1255" w:type="dxa"/>
            <w:vAlign w:val="bottom"/>
          </w:tcPr>
          <w:p w14:paraId="4A27A8A3" w14:textId="2A6B96E9" w:rsidR="00AE3378" w:rsidRPr="00AE3378" w:rsidRDefault="00AE3378" w:rsidP="00AE3378">
            <w:pPr>
              <w:pBdr>
                <w:bottom w:val="double" w:sz="4" w:space="1" w:color="auto"/>
              </w:pBd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17,323</w:t>
            </w:r>
          </w:p>
        </w:tc>
        <w:tc>
          <w:tcPr>
            <w:tcW w:w="1256" w:type="dxa"/>
            <w:vAlign w:val="bottom"/>
          </w:tcPr>
          <w:p w14:paraId="6E7D5E09" w14:textId="34A9702F" w:rsidR="00AE3378" w:rsidRPr="00AE3378" w:rsidRDefault="00AE3378" w:rsidP="00AE3378">
            <w:pPr>
              <w:pBdr>
                <w:bottom w:val="double" w:sz="4" w:space="1" w:color="auto"/>
              </w:pBdr>
              <w:tabs>
                <w:tab w:val="decimal" w:pos="922"/>
              </w:tabs>
              <w:spacing w:line="320" w:lineRule="exact"/>
              <w:ind w:left="-14" w:right="-14"/>
              <w:jc w:val="both"/>
              <w:rPr>
                <w:rFonts w:ascii="Arial" w:hAnsi="Arial" w:cs="Arial"/>
                <w:sz w:val="16"/>
                <w:szCs w:val="16"/>
                <w:cs/>
              </w:rPr>
            </w:pPr>
            <w:r w:rsidRPr="00AE3378">
              <w:rPr>
                <w:rFonts w:ascii="Arial" w:hAnsi="Arial" w:cs="Arial"/>
                <w:sz w:val="16"/>
                <w:szCs w:val="16"/>
              </w:rPr>
              <w:t>16,710</w:t>
            </w:r>
          </w:p>
        </w:tc>
      </w:tr>
    </w:tbl>
    <w:p w14:paraId="2ECACA55" w14:textId="6DC67A15" w:rsidR="00723CEA" w:rsidRPr="008A5A09" w:rsidRDefault="0066438A" w:rsidP="000A1D8A">
      <w:pPr>
        <w:tabs>
          <w:tab w:val="left" w:pos="720"/>
          <w:tab w:val="left" w:pos="2160"/>
        </w:tabs>
        <w:spacing w:before="240" w:after="120" w:line="380" w:lineRule="exact"/>
        <w:ind w:left="547" w:hanging="547"/>
        <w:jc w:val="both"/>
        <w:rPr>
          <w:rFonts w:ascii="Arial" w:hAnsi="Arial" w:cs="Arial"/>
          <w:b/>
          <w:bCs/>
          <w:sz w:val="22"/>
          <w:szCs w:val="22"/>
        </w:rPr>
      </w:pPr>
      <w:r w:rsidRPr="008A5A09">
        <w:rPr>
          <w:rFonts w:ascii="Arial" w:hAnsi="Arial" w:cs="Arial"/>
          <w:b/>
          <w:bCs/>
          <w:sz w:val="22"/>
          <w:szCs w:val="22"/>
        </w:rPr>
        <w:t>1</w:t>
      </w:r>
      <w:r w:rsidR="007D1B24" w:rsidRPr="008A5A09">
        <w:rPr>
          <w:rFonts w:ascii="Arial" w:hAnsi="Arial" w:cs="Arial"/>
          <w:b/>
          <w:bCs/>
          <w:sz w:val="22"/>
          <w:szCs w:val="22"/>
        </w:rPr>
        <w:t>6</w:t>
      </w:r>
      <w:r w:rsidR="00CE7DCC" w:rsidRPr="008A5A09">
        <w:rPr>
          <w:rFonts w:ascii="Arial" w:hAnsi="Arial" w:cs="Arial"/>
          <w:b/>
          <w:bCs/>
          <w:sz w:val="22"/>
          <w:szCs w:val="22"/>
        </w:rPr>
        <w:t>.3</w:t>
      </w:r>
      <w:r w:rsidR="00723CEA" w:rsidRPr="008A5A09">
        <w:rPr>
          <w:rFonts w:ascii="Arial" w:hAnsi="Arial" w:cs="Arial"/>
          <w:b/>
          <w:bCs/>
          <w:sz w:val="22"/>
          <w:szCs w:val="22"/>
        </w:rPr>
        <w:tab/>
      </w:r>
      <w:r w:rsidR="00B45A80" w:rsidRPr="008A5A09">
        <w:rPr>
          <w:rFonts w:ascii="Arial" w:hAnsi="Arial" w:cs="Arial"/>
          <w:b/>
          <w:bCs/>
          <w:sz w:val="22"/>
          <w:szCs w:val="22"/>
        </w:rPr>
        <w:t>F</w:t>
      </w:r>
      <w:r w:rsidR="00723CEA" w:rsidRPr="008A5A09">
        <w:rPr>
          <w:rFonts w:ascii="Arial" w:hAnsi="Arial" w:cs="Arial"/>
          <w:b/>
          <w:bCs/>
          <w:sz w:val="22"/>
          <w:szCs w:val="22"/>
        </w:rPr>
        <w:t>inancial information of associates</w:t>
      </w:r>
    </w:p>
    <w:p w14:paraId="0546D525" w14:textId="0E7362A0" w:rsidR="00EC51B6" w:rsidRPr="008A5A09" w:rsidRDefault="00EC51B6" w:rsidP="00EC51B6">
      <w:pPr>
        <w:spacing w:before="120" w:after="120"/>
        <w:ind w:left="1094" w:hanging="547"/>
        <w:jc w:val="thaiDistribute"/>
        <w:rPr>
          <w:rFonts w:ascii="Arial" w:hAnsi="Arial" w:cs="Arial"/>
          <w:b/>
          <w:bCs/>
          <w:sz w:val="22"/>
          <w:szCs w:val="22"/>
        </w:rPr>
      </w:pPr>
      <w:r w:rsidRPr="008A5A09">
        <w:rPr>
          <w:rFonts w:ascii="Arial" w:hAnsi="Arial" w:cs="Arial"/>
          <w:b/>
          <w:bCs/>
          <w:sz w:val="22"/>
          <w:szCs w:val="22"/>
        </w:rPr>
        <w:t>Summarised information from statements of financial position  </w:t>
      </w:r>
    </w:p>
    <w:tbl>
      <w:tblPr>
        <w:tblW w:w="9630" w:type="dxa"/>
        <w:tblInd w:w="450" w:type="dxa"/>
        <w:tblCellMar>
          <w:left w:w="0" w:type="dxa"/>
          <w:right w:w="0" w:type="dxa"/>
        </w:tblCellMar>
        <w:tblLook w:val="04A0" w:firstRow="1" w:lastRow="0" w:firstColumn="1" w:lastColumn="0" w:noHBand="0" w:noVBand="1"/>
      </w:tblPr>
      <w:tblGrid>
        <w:gridCol w:w="2250"/>
        <w:gridCol w:w="1230"/>
        <w:gridCol w:w="1230"/>
        <w:gridCol w:w="1230"/>
        <w:gridCol w:w="1230"/>
        <w:gridCol w:w="1230"/>
        <w:gridCol w:w="1230"/>
      </w:tblGrid>
      <w:tr w:rsidR="009B5F44" w:rsidRPr="008A5A09" w14:paraId="63F87838" w14:textId="77777777" w:rsidTr="00AE3378">
        <w:tc>
          <w:tcPr>
            <w:tcW w:w="2250" w:type="dxa"/>
            <w:tcMar>
              <w:top w:w="0" w:type="dxa"/>
              <w:left w:w="108" w:type="dxa"/>
              <w:bottom w:w="0" w:type="dxa"/>
              <w:right w:w="108" w:type="dxa"/>
            </w:tcMar>
            <w:vAlign w:val="bottom"/>
          </w:tcPr>
          <w:p w14:paraId="1349B9B8" w14:textId="77777777" w:rsidR="002A07A6" w:rsidRPr="008A5A09" w:rsidRDefault="002A07A6" w:rsidP="00F3576A">
            <w:pPr>
              <w:spacing w:line="320" w:lineRule="exact"/>
              <w:jc w:val="center"/>
              <w:rPr>
                <w:rFonts w:ascii="Arial" w:hAnsi="Arial" w:cs="Arial"/>
                <w:sz w:val="16"/>
                <w:szCs w:val="16"/>
              </w:rPr>
            </w:pPr>
            <w:bookmarkStart w:id="26" w:name="_Toc774330"/>
          </w:p>
        </w:tc>
        <w:tc>
          <w:tcPr>
            <w:tcW w:w="2460" w:type="dxa"/>
            <w:gridSpan w:val="2"/>
            <w:tcMar>
              <w:top w:w="0" w:type="dxa"/>
              <w:left w:w="108" w:type="dxa"/>
              <w:bottom w:w="0" w:type="dxa"/>
              <w:right w:w="108" w:type="dxa"/>
            </w:tcMar>
            <w:vAlign w:val="bottom"/>
          </w:tcPr>
          <w:p w14:paraId="0E6670FC" w14:textId="77777777" w:rsidR="002A07A6" w:rsidRPr="008A5A09" w:rsidRDefault="002A07A6" w:rsidP="00F3576A">
            <w:pPr>
              <w:spacing w:line="320" w:lineRule="exact"/>
              <w:jc w:val="center"/>
              <w:rPr>
                <w:rFonts w:ascii="Arial" w:hAnsi="Arial" w:cs="Arial"/>
                <w:sz w:val="16"/>
                <w:szCs w:val="16"/>
              </w:rPr>
            </w:pPr>
          </w:p>
        </w:tc>
        <w:tc>
          <w:tcPr>
            <w:tcW w:w="2460" w:type="dxa"/>
            <w:gridSpan w:val="2"/>
            <w:tcMar>
              <w:top w:w="0" w:type="dxa"/>
              <w:left w:w="108" w:type="dxa"/>
              <w:bottom w:w="0" w:type="dxa"/>
              <w:right w:w="108" w:type="dxa"/>
            </w:tcMar>
            <w:vAlign w:val="bottom"/>
          </w:tcPr>
          <w:p w14:paraId="0B091C50" w14:textId="77777777" w:rsidR="002A07A6" w:rsidRPr="008A5A09" w:rsidRDefault="002A07A6" w:rsidP="00F3576A">
            <w:pPr>
              <w:spacing w:line="320" w:lineRule="exact"/>
              <w:jc w:val="center"/>
              <w:rPr>
                <w:rFonts w:ascii="Arial" w:hAnsi="Arial" w:cs="Arial"/>
                <w:sz w:val="16"/>
                <w:szCs w:val="16"/>
              </w:rPr>
            </w:pPr>
          </w:p>
        </w:tc>
        <w:tc>
          <w:tcPr>
            <w:tcW w:w="2460" w:type="dxa"/>
            <w:gridSpan w:val="2"/>
            <w:tcMar>
              <w:top w:w="0" w:type="dxa"/>
              <w:left w:w="108" w:type="dxa"/>
              <w:bottom w:w="0" w:type="dxa"/>
              <w:right w:w="108" w:type="dxa"/>
            </w:tcMar>
            <w:vAlign w:val="bottom"/>
          </w:tcPr>
          <w:p w14:paraId="778FD558" w14:textId="77777777" w:rsidR="002A07A6" w:rsidRPr="008A5A09" w:rsidRDefault="002A07A6" w:rsidP="00F3576A">
            <w:pPr>
              <w:spacing w:line="320" w:lineRule="exact"/>
              <w:jc w:val="right"/>
              <w:rPr>
                <w:rFonts w:ascii="Arial" w:hAnsi="Arial" w:cs="Arial"/>
                <w:sz w:val="16"/>
                <w:szCs w:val="16"/>
              </w:rPr>
            </w:pPr>
            <w:r w:rsidRPr="008A5A09">
              <w:rPr>
                <w:rFonts w:ascii="Arial" w:hAnsi="Arial" w:cs="Arial"/>
                <w:sz w:val="16"/>
                <w:szCs w:val="16"/>
              </w:rPr>
              <w:t>(Unit: Million Baht)</w:t>
            </w:r>
          </w:p>
        </w:tc>
      </w:tr>
      <w:tr w:rsidR="009B5F44" w:rsidRPr="008A5A09" w14:paraId="2D3B51A2" w14:textId="77777777" w:rsidTr="00AE3378">
        <w:tc>
          <w:tcPr>
            <w:tcW w:w="2250" w:type="dxa"/>
            <w:tcMar>
              <w:top w:w="0" w:type="dxa"/>
              <w:left w:w="108" w:type="dxa"/>
              <w:bottom w:w="0" w:type="dxa"/>
              <w:right w:w="108" w:type="dxa"/>
            </w:tcMar>
            <w:vAlign w:val="bottom"/>
          </w:tcPr>
          <w:p w14:paraId="4E28E1DF" w14:textId="77777777" w:rsidR="002A07A6" w:rsidRPr="008A5A09" w:rsidRDefault="002A07A6" w:rsidP="00F3576A">
            <w:pPr>
              <w:spacing w:line="320" w:lineRule="exact"/>
              <w:jc w:val="center"/>
              <w:rPr>
                <w:rFonts w:ascii="Arial" w:hAnsi="Arial" w:cs="Arial"/>
                <w:sz w:val="16"/>
                <w:szCs w:val="16"/>
              </w:rPr>
            </w:pPr>
          </w:p>
        </w:tc>
        <w:tc>
          <w:tcPr>
            <w:tcW w:w="2460" w:type="dxa"/>
            <w:gridSpan w:val="2"/>
            <w:tcMar>
              <w:top w:w="0" w:type="dxa"/>
              <w:left w:w="108" w:type="dxa"/>
              <w:bottom w:w="0" w:type="dxa"/>
              <w:right w:w="108" w:type="dxa"/>
            </w:tcMar>
            <w:vAlign w:val="bottom"/>
          </w:tcPr>
          <w:p w14:paraId="116E0693" w14:textId="77777777"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Asian Insurance International (Holding)</w:t>
            </w:r>
            <w:r w:rsidRPr="008A5A09">
              <w:rPr>
                <w:rFonts w:ascii="Arial" w:hAnsi="Arial" w:cs="Arial"/>
                <w:sz w:val="16"/>
                <w:szCs w:val="16"/>
                <w:cs/>
              </w:rPr>
              <w:t xml:space="preserve"> </w:t>
            </w:r>
            <w:r w:rsidRPr="008A5A09">
              <w:rPr>
                <w:rFonts w:ascii="Arial" w:hAnsi="Arial" w:cs="Arial"/>
                <w:sz w:val="16"/>
                <w:szCs w:val="16"/>
              </w:rPr>
              <w:t>Limited</w:t>
            </w:r>
          </w:p>
        </w:tc>
        <w:tc>
          <w:tcPr>
            <w:tcW w:w="2460" w:type="dxa"/>
            <w:gridSpan w:val="2"/>
            <w:tcMar>
              <w:top w:w="0" w:type="dxa"/>
              <w:left w:w="108" w:type="dxa"/>
              <w:bottom w:w="0" w:type="dxa"/>
              <w:right w:w="108" w:type="dxa"/>
            </w:tcMar>
          </w:tcPr>
          <w:p w14:paraId="44FEF1B8" w14:textId="77777777"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Bangkok Insurance (Cambodia) Plc.</w:t>
            </w:r>
          </w:p>
        </w:tc>
        <w:tc>
          <w:tcPr>
            <w:tcW w:w="2460" w:type="dxa"/>
            <w:gridSpan w:val="2"/>
            <w:tcMar>
              <w:top w:w="0" w:type="dxa"/>
              <w:left w:w="108" w:type="dxa"/>
              <w:bottom w:w="0" w:type="dxa"/>
              <w:right w:w="108" w:type="dxa"/>
            </w:tcMar>
            <w:vAlign w:val="bottom"/>
          </w:tcPr>
          <w:p w14:paraId="038C0227" w14:textId="77777777" w:rsidR="002A07A6" w:rsidRPr="008A5A09" w:rsidRDefault="002A07A6" w:rsidP="00F3576A">
            <w:pPr>
              <w:pBdr>
                <w:bottom w:val="single" w:sz="4" w:space="1" w:color="auto"/>
              </w:pBdr>
              <w:spacing w:line="320" w:lineRule="exact"/>
              <w:ind w:right="-193"/>
              <w:jc w:val="center"/>
              <w:rPr>
                <w:rFonts w:ascii="Arial" w:hAnsi="Arial" w:cs="Arial"/>
                <w:sz w:val="16"/>
                <w:szCs w:val="16"/>
              </w:rPr>
            </w:pPr>
            <w:r w:rsidRPr="008A5A09">
              <w:rPr>
                <w:rFonts w:ascii="Arial" w:hAnsi="Arial" w:cs="Arial"/>
                <w:sz w:val="16"/>
                <w:szCs w:val="16"/>
              </w:rPr>
              <w:t>Bangkok Insurance                    (Lao) Company Limited</w:t>
            </w:r>
          </w:p>
        </w:tc>
      </w:tr>
      <w:tr w:rsidR="009B5F44" w:rsidRPr="008A5A09" w14:paraId="4E8168D9" w14:textId="77777777" w:rsidTr="00AE3378">
        <w:tc>
          <w:tcPr>
            <w:tcW w:w="2250" w:type="dxa"/>
            <w:tcMar>
              <w:top w:w="0" w:type="dxa"/>
              <w:left w:w="108" w:type="dxa"/>
              <w:bottom w:w="0" w:type="dxa"/>
              <w:right w:w="108" w:type="dxa"/>
            </w:tcMar>
            <w:vAlign w:val="bottom"/>
          </w:tcPr>
          <w:p w14:paraId="57B787EC" w14:textId="77777777" w:rsidR="002A07A6" w:rsidRPr="008A5A09" w:rsidRDefault="002A07A6" w:rsidP="00F3576A">
            <w:pPr>
              <w:spacing w:line="320" w:lineRule="exact"/>
              <w:jc w:val="center"/>
              <w:rPr>
                <w:rFonts w:ascii="Arial" w:hAnsi="Arial" w:cs="Arial"/>
                <w:sz w:val="16"/>
                <w:szCs w:val="16"/>
              </w:rPr>
            </w:pPr>
          </w:p>
        </w:tc>
        <w:tc>
          <w:tcPr>
            <w:tcW w:w="1230" w:type="dxa"/>
            <w:tcMar>
              <w:top w:w="0" w:type="dxa"/>
              <w:left w:w="108" w:type="dxa"/>
              <w:bottom w:w="0" w:type="dxa"/>
              <w:right w:w="108" w:type="dxa"/>
            </w:tcMar>
            <w:vAlign w:val="bottom"/>
          </w:tcPr>
          <w:p w14:paraId="36E63AEE" w14:textId="6AEF4D03"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5</w:t>
            </w:r>
          </w:p>
        </w:tc>
        <w:tc>
          <w:tcPr>
            <w:tcW w:w="1230" w:type="dxa"/>
            <w:tcMar>
              <w:top w:w="0" w:type="dxa"/>
              <w:left w:w="108" w:type="dxa"/>
              <w:bottom w:w="0" w:type="dxa"/>
              <w:right w:w="108" w:type="dxa"/>
            </w:tcMar>
            <w:vAlign w:val="bottom"/>
          </w:tcPr>
          <w:p w14:paraId="396FA044" w14:textId="7ED57883"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4</w:t>
            </w:r>
          </w:p>
        </w:tc>
        <w:tc>
          <w:tcPr>
            <w:tcW w:w="1230" w:type="dxa"/>
            <w:tcMar>
              <w:top w:w="0" w:type="dxa"/>
              <w:left w:w="108" w:type="dxa"/>
              <w:bottom w:w="0" w:type="dxa"/>
              <w:right w:w="108" w:type="dxa"/>
            </w:tcMar>
            <w:vAlign w:val="bottom"/>
          </w:tcPr>
          <w:p w14:paraId="0A642873" w14:textId="0507F388"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5</w:t>
            </w:r>
          </w:p>
        </w:tc>
        <w:tc>
          <w:tcPr>
            <w:tcW w:w="1230" w:type="dxa"/>
            <w:tcMar>
              <w:top w:w="0" w:type="dxa"/>
              <w:left w:w="108" w:type="dxa"/>
              <w:bottom w:w="0" w:type="dxa"/>
              <w:right w:w="108" w:type="dxa"/>
            </w:tcMar>
            <w:vAlign w:val="bottom"/>
          </w:tcPr>
          <w:p w14:paraId="3F706BCA" w14:textId="7DFADCD4"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4</w:t>
            </w:r>
          </w:p>
        </w:tc>
        <w:tc>
          <w:tcPr>
            <w:tcW w:w="1230" w:type="dxa"/>
            <w:tcMar>
              <w:top w:w="0" w:type="dxa"/>
              <w:left w:w="108" w:type="dxa"/>
              <w:bottom w:w="0" w:type="dxa"/>
              <w:right w:w="108" w:type="dxa"/>
            </w:tcMar>
            <w:vAlign w:val="bottom"/>
          </w:tcPr>
          <w:p w14:paraId="56E3FE12" w14:textId="64244A0E"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5</w:t>
            </w:r>
          </w:p>
        </w:tc>
        <w:tc>
          <w:tcPr>
            <w:tcW w:w="1230" w:type="dxa"/>
            <w:vAlign w:val="bottom"/>
          </w:tcPr>
          <w:p w14:paraId="0396E2A4" w14:textId="4A22E8D4" w:rsidR="002A07A6" w:rsidRPr="008A5A09" w:rsidRDefault="002A07A6" w:rsidP="00F3576A">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w:t>
            </w:r>
            <w:r w:rsidR="00195DD1" w:rsidRPr="008A5A09">
              <w:rPr>
                <w:rFonts w:ascii="Arial" w:hAnsi="Arial" w:cs="Arial"/>
                <w:sz w:val="16"/>
                <w:szCs w:val="16"/>
              </w:rPr>
              <w:t>4</w:t>
            </w:r>
          </w:p>
        </w:tc>
      </w:tr>
      <w:tr w:rsidR="009B5F44" w:rsidRPr="008A5A09" w14:paraId="3E7D932B" w14:textId="77777777" w:rsidTr="00AE3378">
        <w:tc>
          <w:tcPr>
            <w:tcW w:w="2250" w:type="dxa"/>
            <w:tcMar>
              <w:top w:w="0" w:type="dxa"/>
              <w:left w:w="108" w:type="dxa"/>
              <w:bottom w:w="0" w:type="dxa"/>
              <w:right w:w="108" w:type="dxa"/>
            </w:tcMar>
            <w:vAlign w:val="bottom"/>
          </w:tcPr>
          <w:p w14:paraId="55A01A4F" w14:textId="77777777" w:rsidR="00017375" w:rsidRPr="008A5A09" w:rsidRDefault="00017375" w:rsidP="00F3576A">
            <w:pPr>
              <w:spacing w:line="320" w:lineRule="exact"/>
              <w:ind w:left="72" w:hanging="72"/>
              <w:rPr>
                <w:rFonts w:ascii="Arial" w:hAnsi="Arial" w:cs="Arial"/>
                <w:sz w:val="16"/>
                <w:szCs w:val="16"/>
              </w:rPr>
            </w:pPr>
            <w:r w:rsidRPr="008A5A09">
              <w:rPr>
                <w:rFonts w:ascii="Arial" w:hAnsi="Arial" w:cs="Arial"/>
                <w:sz w:val="16"/>
                <w:szCs w:val="16"/>
              </w:rPr>
              <w:t>Total assets</w:t>
            </w:r>
          </w:p>
        </w:tc>
        <w:tc>
          <w:tcPr>
            <w:tcW w:w="1230" w:type="dxa"/>
            <w:tcMar>
              <w:top w:w="0" w:type="dxa"/>
              <w:left w:w="108" w:type="dxa"/>
              <w:bottom w:w="0" w:type="dxa"/>
              <w:right w:w="108" w:type="dxa"/>
            </w:tcMar>
            <w:vAlign w:val="bottom"/>
          </w:tcPr>
          <w:p w14:paraId="7A1E1B7E" w14:textId="169854EA"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405.8</w:t>
            </w:r>
          </w:p>
        </w:tc>
        <w:tc>
          <w:tcPr>
            <w:tcW w:w="1230" w:type="dxa"/>
            <w:tcMar>
              <w:top w:w="0" w:type="dxa"/>
              <w:left w:w="108" w:type="dxa"/>
              <w:bottom w:w="0" w:type="dxa"/>
              <w:right w:w="108" w:type="dxa"/>
            </w:tcMar>
            <w:vAlign w:val="bottom"/>
          </w:tcPr>
          <w:p w14:paraId="7011A5F5" w14:textId="76543EFF"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404.6</w:t>
            </w:r>
          </w:p>
        </w:tc>
        <w:tc>
          <w:tcPr>
            <w:tcW w:w="1230" w:type="dxa"/>
            <w:tcMar>
              <w:top w:w="0" w:type="dxa"/>
              <w:left w:w="108" w:type="dxa"/>
              <w:bottom w:w="0" w:type="dxa"/>
              <w:right w:w="108" w:type="dxa"/>
            </w:tcMar>
            <w:vAlign w:val="bottom"/>
          </w:tcPr>
          <w:p w14:paraId="7018AB80" w14:textId="6EFC00C9"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1,004.3</w:t>
            </w:r>
          </w:p>
        </w:tc>
        <w:tc>
          <w:tcPr>
            <w:tcW w:w="1230" w:type="dxa"/>
            <w:tcMar>
              <w:top w:w="0" w:type="dxa"/>
              <w:left w:w="108" w:type="dxa"/>
              <w:bottom w:w="0" w:type="dxa"/>
              <w:right w:w="108" w:type="dxa"/>
            </w:tcMar>
            <w:vAlign w:val="bottom"/>
          </w:tcPr>
          <w:p w14:paraId="7D78454F" w14:textId="0F414A86"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935.3</w:t>
            </w:r>
          </w:p>
        </w:tc>
        <w:tc>
          <w:tcPr>
            <w:tcW w:w="1230" w:type="dxa"/>
            <w:tcMar>
              <w:top w:w="0" w:type="dxa"/>
              <w:left w:w="108" w:type="dxa"/>
              <w:bottom w:w="0" w:type="dxa"/>
              <w:right w:w="108" w:type="dxa"/>
            </w:tcMar>
            <w:vAlign w:val="bottom"/>
          </w:tcPr>
          <w:p w14:paraId="0A07D2A0" w14:textId="3A569243"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325.6</w:t>
            </w:r>
          </w:p>
        </w:tc>
        <w:tc>
          <w:tcPr>
            <w:tcW w:w="1230" w:type="dxa"/>
            <w:vAlign w:val="bottom"/>
          </w:tcPr>
          <w:p w14:paraId="6927FF64" w14:textId="7ADD3076" w:rsidR="00017375" w:rsidRPr="008A5A09" w:rsidRDefault="00017375" w:rsidP="00F3576A">
            <w:pPr>
              <w:tabs>
                <w:tab w:val="decimal" w:pos="737"/>
              </w:tabs>
              <w:spacing w:line="320" w:lineRule="exact"/>
              <w:rPr>
                <w:rFonts w:ascii="Arial" w:hAnsi="Arial" w:cs="Arial"/>
                <w:sz w:val="16"/>
                <w:szCs w:val="16"/>
              </w:rPr>
            </w:pPr>
            <w:r w:rsidRPr="008A5A09">
              <w:rPr>
                <w:rFonts w:ascii="Arial" w:hAnsi="Arial" w:cs="Arial"/>
                <w:sz w:val="16"/>
                <w:szCs w:val="16"/>
              </w:rPr>
              <w:t>383.7</w:t>
            </w:r>
          </w:p>
        </w:tc>
      </w:tr>
      <w:tr w:rsidR="009B5F44" w:rsidRPr="008A5A09" w14:paraId="7AA75CB7" w14:textId="77777777" w:rsidTr="00AE3378">
        <w:tc>
          <w:tcPr>
            <w:tcW w:w="2250" w:type="dxa"/>
            <w:tcMar>
              <w:top w:w="0" w:type="dxa"/>
              <w:left w:w="108" w:type="dxa"/>
              <w:bottom w:w="0" w:type="dxa"/>
              <w:right w:w="108" w:type="dxa"/>
            </w:tcMar>
            <w:vAlign w:val="bottom"/>
            <w:hideMark/>
          </w:tcPr>
          <w:p w14:paraId="7283AB6A" w14:textId="77777777" w:rsidR="00017375" w:rsidRPr="008A5A09" w:rsidRDefault="00017375" w:rsidP="00F3576A">
            <w:pPr>
              <w:spacing w:line="320" w:lineRule="exact"/>
              <w:ind w:left="72" w:hanging="72"/>
              <w:rPr>
                <w:rFonts w:ascii="Arial" w:hAnsi="Arial" w:cs="Arial"/>
                <w:sz w:val="16"/>
                <w:szCs w:val="16"/>
              </w:rPr>
            </w:pPr>
            <w:r w:rsidRPr="008A5A09">
              <w:rPr>
                <w:rFonts w:ascii="Arial" w:hAnsi="Arial" w:cs="Arial"/>
                <w:sz w:val="16"/>
                <w:szCs w:val="16"/>
              </w:rPr>
              <w:t>Total liabilities</w:t>
            </w:r>
          </w:p>
        </w:tc>
        <w:tc>
          <w:tcPr>
            <w:tcW w:w="1230" w:type="dxa"/>
            <w:tcMar>
              <w:top w:w="0" w:type="dxa"/>
              <w:left w:w="108" w:type="dxa"/>
              <w:bottom w:w="0" w:type="dxa"/>
              <w:right w:w="108" w:type="dxa"/>
            </w:tcMar>
            <w:vAlign w:val="bottom"/>
          </w:tcPr>
          <w:p w14:paraId="4053F6B2" w14:textId="170D6A14"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w:t>
            </w:r>
          </w:p>
        </w:tc>
        <w:tc>
          <w:tcPr>
            <w:tcW w:w="1230" w:type="dxa"/>
            <w:tcMar>
              <w:top w:w="0" w:type="dxa"/>
              <w:left w:w="108" w:type="dxa"/>
              <w:bottom w:w="0" w:type="dxa"/>
              <w:right w:w="108" w:type="dxa"/>
            </w:tcMar>
            <w:vAlign w:val="bottom"/>
          </w:tcPr>
          <w:p w14:paraId="702BE7CC" w14:textId="5E912679" w:rsidR="00017375" w:rsidRPr="008A5A09" w:rsidRDefault="00017375" w:rsidP="00F3576A">
            <w:pPr>
              <w:pBdr>
                <w:bottom w:val="single" w:sz="4" w:space="1" w:color="auto"/>
              </w:pBdr>
              <w:tabs>
                <w:tab w:val="decimal" w:pos="884"/>
              </w:tabs>
              <w:spacing w:line="320" w:lineRule="exact"/>
              <w:rPr>
                <w:rFonts w:ascii="Arial" w:hAnsi="Arial" w:cs="Arial"/>
                <w:sz w:val="16"/>
                <w:szCs w:val="16"/>
              </w:rPr>
            </w:pPr>
            <w:r w:rsidRPr="008A5A09">
              <w:rPr>
                <w:rFonts w:ascii="Arial" w:hAnsi="Arial" w:cs="Arial"/>
                <w:sz w:val="16"/>
                <w:szCs w:val="16"/>
              </w:rPr>
              <w:t>-</w:t>
            </w:r>
          </w:p>
        </w:tc>
        <w:tc>
          <w:tcPr>
            <w:tcW w:w="1230" w:type="dxa"/>
            <w:tcMar>
              <w:top w:w="0" w:type="dxa"/>
              <w:left w:w="108" w:type="dxa"/>
              <w:bottom w:w="0" w:type="dxa"/>
              <w:right w:w="108" w:type="dxa"/>
            </w:tcMar>
            <w:vAlign w:val="bottom"/>
          </w:tcPr>
          <w:p w14:paraId="5F6874D8" w14:textId="550C023E"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(576.1)</w:t>
            </w:r>
          </w:p>
        </w:tc>
        <w:tc>
          <w:tcPr>
            <w:tcW w:w="1230" w:type="dxa"/>
            <w:tcMar>
              <w:top w:w="0" w:type="dxa"/>
              <w:left w:w="108" w:type="dxa"/>
              <w:bottom w:w="0" w:type="dxa"/>
              <w:right w:w="108" w:type="dxa"/>
            </w:tcMar>
            <w:vAlign w:val="bottom"/>
          </w:tcPr>
          <w:p w14:paraId="4557667F" w14:textId="5D42F479"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(464.2)</w:t>
            </w:r>
          </w:p>
        </w:tc>
        <w:tc>
          <w:tcPr>
            <w:tcW w:w="1230" w:type="dxa"/>
            <w:tcMar>
              <w:top w:w="0" w:type="dxa"/>
              <w:left w:w="108" w:type="dxa"/>
              <w:bottom w:w="0" w:type="dxa"/>
              <w:right w:w="108" w:type="dxa"/>
            </w:tcMar>
            <w:vAlign w:val="bottom"/>
          </w:tcPr>
          <w:p w14:paraId="450402C8" w14:textId="42C8C241"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(239.8)</w:t>
            </w:r>
          </w:p>
        </w:tc>
        <w:tc>
          <w:tcPr>
            <w:tcW w:w="1230" w:type="dxa"/>
            <w:vAlign w:val="bottom"/>
          </w:tcPr>
          <w:p w14:paraId="45EB9B08" w14:textId="32EA918E"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(271.7)</w:t>
            </w:r>
          </w:p>
        </w:tc>
      </w:tr>
      <w:tr w:rsidR="009B5F44" w:rsidRPr="008A5A09" w14:paraId="01A999E7" w14:textId="77777777" w:rsidTr="00AE3378">
        <w:tc>
          <w:tcPr>
            <w:tcW w:w="2250" w:type="dxa"/>
            <w:tcMar>
              <w:top w:w="0" w:type="dxa"/>
              <w:left w:w="108" w:type="dxa"/>
              <w:bottom w:w="0" w:type="dxa"/>
              <w:right w:w="108" w:type="dxa"/>
            </w:tcMar>
            <w:vAlign w:val="bottom"/>
            <w:hideMark/>
          </w:tcPr>
          <w:p w14:paraId="019CDE62" w14:textId="77777777" w:rsidR="00017375" w:rsidRPr="008A5A09" w:rsidRDefault="00017375" w:rsidP="00F3576A">
            <w:pPr>
              <w:spacing w:line="320" w:lineRule="exact"/>
              <w:ind w:left="72" w:hanging="72"/>
              <w:rPr>
                <w:rFonts w:ascii="Arial" w:hAnsi="Arial" w:cs="Arial"/>
                <w:sz w:val="16"/>
                <w:szCs w:val="16"/>
              </w:rPr>
            </w:pPr>
            <w:r w:rsidRPr="008A5A09">
              <w:rPr>
                <w:rFonts w:ascii="Arial" w:hAnsi="Arial" w:cs="Arial"/>
                <w:sz w:val="16"/>
                <w:szCs w:val="16"/>
              </w:rPr>
              <w:t>Net assets</w:t>
            </w:r>
          </w:p>
        </w:tc>
        <w:tc>
          <w:tcPr>
            <w:tcW w:w="1230" w:type="dxa"/>
            <w:tcMar>
              <w:top w:w="0" w:type="dxa"/>
              <w:left w:w="108" w:type="dxa"/>
              <w:bottom w:w="0" w:type="dxa"/>
              <w:right w:w="108" w:type="dxa"/>
            </w:tcMar>
            <w:vAlign w:val="bottom"/>
          </w:tcPr>
          <w:p w14:paraId="7A0BF97D" w14:textId="59AE2ACA"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405.8</w:t>
            </w:r>
          </w:p>
        </w:tc>
        <w:tc>
          <w:tcPr>
            <w:tcW w:w="1230" w:type="dxa"/>
            <w:tcMar>
              <w:top w:w="0" w:type="dxa"/>
              <w:left w:w="108" w:type="dxa"/>
              <w:bottom w:w="0" w:type="dxa"/>
              <w:right w:w="108" w:type="dxa"/>
            </w:tcMar>
            <w:vAlign w:val="bottom"/>
          </w:tcPr>
          <w:p w14:paraId="386F30D7" w14:textId="39BAE419"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404.6</w:t>
            </w:r>
          </w:p>
        </w:tc>
        <w:tc>
          <w:tcPr>
            <w:tcW w:w="1230" w:type="dxa"/>
            <w:tcMar>
              <w:top w:w="0" w:type="dxa"/>
              <w:left w:w="108" w:type="dxa"/>
              <w:bottom w:w="0" w:type="dxa"/>
              <w:right w:w="108" w:type="dxa"/>
            </w:tcMar>
            <w:vAlign w:val="bottom"/>
          </w:tcPr>
          <w:p w14:paraId="1CB173DC" w14:textId="4F4BBD41"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428.2</w:t>
            </w:r>
          </w:p>
        </w:tc>
        <w:tc>
          <w:tcPr>
            <w:tcW w:w="1230" w:type="dxa"/>
            <w:tcMar>
              <w:top w:w="0" w:type="dxa"/>
              <w:left w:w="108" w:type="dxa"/>
              <w:bottom w:w="0" w:type="dxa"/>
              <w:right w:w="108" w:type="dxa"/>
            </w:tcMar>
            <w:vAlign w:val="bottom"/>
          </w:tcPr>
          <w:p w14:paraId="5EB68AE6" w14:textId="7BA98039"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471.1</w:t>
            </w:r>
          </w:p>
        </w:tc>
        <w:tc>
          <w:tcPr>
            <w:tcW w:w="1230" w:type="dxa"/>
            <w:tcMar>
              <w:top w:w="0" w:type="dxa"/>
              <w:left w:w="108" w:type="dxa"/>
              <w:bottom w:w="0" w:type="dxa"/>
              <w:right w:w="108" w:type="dxa"/>
            </w:tcMar>
            <w:vAlign w:val="bottom"/>
          </w:tcPr>
          <w:p w14:paraId="1BFB7A71" w14:textId="61CF0A79"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85.8</w:t>
            </w:r>
          </w:p>
        </w:tc>
        <w:tc>
          <w:tcPr>
            <w:tcW w:w="1230" w:type="dxa"/>
            <w:vAlign w:val="bottom"/>
          </w:tcPr>
          <w:p w14:paraId="1994EF36" w14:textId="2E3A2345" w:rsidR="00017375" w:rsidRPr="008A5A09" w:rsidRDefault="00017375" w:rsidP="00F3576A">
            <w:pPr>
              <w:pBdr>
                <w:bottom w:val="sing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112.0</w:t>
            </w:r>
          </w:p>
        </w:tc>
      </w:tr>
      <w:tr w:rsidR="009B5F44" w:rsidRPr="008A5A09" w14:paraId="663F2999" w14:textId="77777777" w:rsidTr="00AE3378">
        <w:tc>
          <w:tcPr>
            <w:tcW w:w="2250" w:type="dxa"/>
            <w:tcMar>
              <w:top w:w="0" w:type="dxa"/>
              <w:left w:w="108" w:type="dxa"/>
              <w:bottom w:w="0" w:type="dxa"/>
              <w:right w:w="108" w:type="dxa"/>
            </w:tcMar>
            <w:vAlign w:val="bottom"/>
            <w:hideMark/>
          </w:tcPr>
          <w:p w14:paraId="6281D7A2" w14:textId="77777777" w:rsidR="00017375" w:rsidRPr="008A5A09" w:rsidRDefault="00017375" w:rsidP="00F3576A">
            <w:pPr>
              <w:spacing w:line="320" w:lineRule="exact"/>
              <w:ind w:left="72" w:right="-303" w:hanging="72"/>
              <w:rPr>
                <w:rFonts w:ascii="Arial" w:hAnsi="Arial" w:cs="Arial"/>
                <w:sz w:val="16"/>
                <w:szCs w:val="16"/>
              </w:rPr>
            </w:pPr>
            <w:r w:rsidRPr="008A5A09">
              <w:rPr>
                <w:rFonts w:ascii="Arial" w:hAnsi="Arial" w:cs="Arial"/>
                <w:sz w:val="16"/>
                <w:szCs w:val="16"/>
              </w:rPr>
              <w:t>Shareholding percentage (%)</w:t>
            </w:r>
          </w:p>
        </w:tc>
        <w:tc>
          <w:tcPr>
            <w:tcW w:w="1230" w:type="dxa"/>
            <w:tcMar>
              <w:top w:w="0" w:type="dxa"/>
              <w:left w:w="108" w:type="dxa"/>
              <w:bottom w:w="0" w:type="dxa"/>
              <w:right w:w="108" w:type="dxa"/>
            </w:tcMar>
            <w:vAlign w:val="bottom"/>
          </w:tcPr>
          <w:p w14:paraId="2A3A3BD8" w14:textId="356141AC"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41.7</w:t>
            </w:r>
          </w:p>
        </w:tc>
        <w:tc>
          <w:tcPr>
            <w:tcW w:w="1230" w:type="dxa"/>
            <w:tcMar>
              <w:top w:w="0" w:type="dxa"/>
              <w:left w:w="108" w:type="dxa"/>
              <w:bottom w:w="0" w:type="dxa"/>
              <w:right w:w="108" w:type="dxa"/>
            </w:tcMar>
            <w:vAlign w:val="bottom"/>
          </w:tcPr>
          <w:p w14:paraId="1716922E" w14:textId="6A2EBFD4"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41.7</w:t>
            </w:r>
          </w:p>
        </w:tc>
        <w:tc>
          <w:tcPr>
            <w:tcW w:w="1230" w:type="dxa"/>
            <w:tcMar>
              <w:top w:w="0" w:type="dxa"/>
              <w:left w:w="108" w:type="dxa"/>
              <w:bottom w:w="0" w:type="dxa"/>
              <w:right w:w="108" w:type="dxa"/>
            </w:tcMar>
            <w:vAlign w:val="bottom"/>
          </w:tcPr>
          <w:p w14:paraId="57F2B7D7" w14:textId="017EC755"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22.9</w:t>
            </w:r>
          </w:p>
        </w:tc>
        <w:tc>
          <w:tcPr>
            <w:tcW w:w="1230" w:type="dxa"/>
            <w:tcMar>
              <w:top w:w="0" w:type="dxa"/>
              <w:left w:w="108" w:type="dxa"/>
              <w:bottom w:w="0" w:type="dxa"/>
              <w:right w:w="108" w:type="dxa"/>
            </w:tcMar>
            <w:vAlign w:val="bottom"/>
          </w:tcPr>
          <w:p w14:paraId="158397BD" w14:textId="76D53618"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22.9</w:t>
            </w:r>
          </w:p>
        </w:tc>
        <w:tc>
          <w:tcPr>
            <w:tcW w:w="1230" w:type="dxa"/>
            <w:tcMar>
              <w:top w:w="0" w:type="dxa"/>
              <w:left w:w="108" w:type="dxa"/>
              <w:bottom w:w="0" w:type="dxa"/>
              <w:right w:w="108" w:type="dxa"/>
            </w:tcMar>
            <w:vAlign w:val="bottom"/>
          </w:tcPr>
          <w:p w14:paraId="7460DEF6" w14:textId="646C2BBE"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38.0</w:t>
            </w:r>
          </w:p>
        </w:tc>
        <w:tc>
          <w:tcPr>
            <w:tcW w:w="1230" w:type="dxa"/>
            <w:vAlign w:val="bottom"/>
          </w:tcPr>
          <w:p w14:paraId="43567123" w14:textId="66CFA885"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38.0</w:t>
            </w:r>
          </w:p>
        </w:tc>
      </w:tr>
      <w:tr w:rsidR="009B5F44" w:rsidRPr="008A5A09" w14:paraId="6AB3FC03" w14:textId="77777777" w:rsidTr="00AE3378">
        <w:tc>
          <w:tcPr>
            <w:tcW w:w="2250" w:type="dxa"/>
            <w:tcMar>
              <w:top w:w="0" w:type="dxa"/>
              <w:left w:w="108" w:type="dxa"/>
              <w:bottom w:w="0" w:type="dxa"/>
              <w:right w:w="108" w:type="dxa"/>
            </w:tcMar>
            <w:vAlign w:val="bottom"/>
            <w:hideMark/>
          </w:tcPr>
          <w:p w14:paraId="202BC347" w14:textId="77777777" w:rsidR="00017375" w:rsidRPr="008A5A09" w:rsidRDefault="00017375" w:rsidP="00F3576A">
            <w:pPr>
              <w:spacing w:line="320" w:lineRule="exact"/>
              <w:ind w:left="143" w:hanging="143"/>
              <w:rPr>
                <w:rFonts w:ascii="Arial" w:hAnsi="Arial" w:cs="Arial"/>
                <w:sz w:val="16"/>
                <w:szCs w:val="16"/>
              </w:rPr>
            </w:pPr>
            <w:r w:rsidRPr="008A5A09">
              <w:rPr>
                <w:rFonts w:ascii="Arial" w:hAnsi="Arial" w:cs="Arial"/>
                <w:sz w:val="16"/>
                <w:szCs w:val="16"/>
              </w:rPr>
              <w:t>Shares of net assets of the associates</w:t>
            </w:r>
          </w:p>
        </w:tc>
        <w:tc>
          <w:tcPr>
            <w:tcW w:w="1230" w:type="dxa"/>
            <w:tcMar>
              <w:top w:w="0" w:type="dxa"/>
              <w:left w:w="108" w:type="dxa"/>
              <w:bottom w:w="0" w:type="dxa"/>
              <w:right w:w="108" w:type="dxa"/>
            </w:tcMar>
            <w:vAlign w:val="bottom"/>
          </w:tcPr>
          <w:p w14:paraId="49EF3576" w14:textId="39951CF4"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169.2</w:t>
            </w:r>
          </w:p>
        </w:tc>
        <w:tc>
          <w:tcPr>
            <w:tcW w:w="1230" w:type="dxa"/>
            <w:tcMar>
              <w:top w:w="0" w:type="dxa"/>
              <w:left w:w="108" w:type="dxa"/>
              <w:bottom w:w="0" w:type="dxa"/>
              <w:right w:w="108" w:type="dxa"/>
            </w:tcMar>
            <w:vAlign w:val="bottom"/>
          </w:tcPr>
          <w:p w14:paraId="78E2D252" w14:textId="024B75D3"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168.7</w:t>
            </w:r>
          </w:p>
        </w:tc>
        <w:tc>
          <w:tcPr>
            <w:tcW w:w="1230" w:type="dxa"/>
            <w:tcMar>
              <w:top w:w="0" w:type="dxa"/>
              <w:left w:w="108" w:type="dxa"/>
              <w:bottom w:w="0" w:type="dxa"/>
              <w:right w:w="108" w:type="dxa"/>
            </w:tcMar>
            <w:vAlign w:val="bottom"/>
          </w:tcPr>
          <w:p w14:paraId="30AB878E" w14:textId="5B61F163"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98.1</w:t>
            </w:r>
          </w:p>
        </w:tc>
        <w:tc>
          <w:tcPr>
            <w:tcW w:w="1230" w:type="dxa"/>
            <w:tcMar>
              <w:top w:w="0" w:type="dxa"/>
              <w:left w:w="108" w:type="dxa"/>
              <w:bottom w:w="0" w:type="dxa"/>
              <w:right w:w="108" w:type="dxa"/>
            </w:tcMar>
            <w:vAlign w:val="bottom"/>
          </w:tcPr>
          <w:p w14:paraId="3F7C1E7D" w14:textId="6F0750FF"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108.0</w:t>
            </w:r>
          </w:p>
        </w:tc>
        <w:tc>
          <w:tcPr>
            <w:tcW w:w="1230" w:type="dxa"/>
            <w:tcMar>
              <w:top w:w="0" w:type="dxa"/>
              <w:left w:w="108" w:type="dxa"/>
              <w:bottom w:w="0" w:type="dxa"/>
              <w:right w:w="108" w:type="dxa"/>
            </w:tcMar>
            <w:vAlign w:val="bottom"/>
          </w:tcPr>
          <w:p w14:paraId="17AA7B54" w14:textId="564F3DD2"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32.6</w:t>
            </w:r>
          </w:p>
        </w:tc>
        <w:tc>
          <w:tcPr>
            <w:tcW w:w="1230" w:type="dxa"/>
            <w:vAlign w:val="bottom"/>
          </w:tcPr>
          <w:p w14:paraId="0249F7CC" w14:textId="54979E2B"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42.6</w:t>
            </w:r>
          </w:p>
        </w:tc>
      </w:tr>
      <w:tr w:rsidR="00F3576A" w:rsidRPr="008A5A09" w14:paraId="13A36084" w14:textId="77777777" w:rsidTr="00AE3378">
        <w:tc>
          <w:tcPr>
            <w:tcW w:w="2250" w:type="dxa"/>
            <w:tcMar>
              <w:top w:w="0" w:type="dxa"/>
              <w:left w:w="108" w:type="dxa"/>
              <w:bottom w:w="0" w:type="dxa"/>
              <w:right w:w="108" w:type="dxa"/>
            </w:tcMar>
            <w:vAlign w:val="bottom"/>
            <w:hideMark/>
          </w:tcPr>
          <w:p w14:paraId="15D7F40F" w14:textId="77777777" w:rsidR="00017375" w:rsidRPr="008A5A09" w:rsidRDefault="00017375" w:rsidP="00AE3378">
            <w:pPr>
              <w:spacing w:line="320" w:lineRule="exact"/>
              <w:ind w:left="162" w:right="-108" w:hanging="162"/>
              <w:rPr>
                <w:rFonts w:ascii="Arial" w:hAnsi="Arial" w:cs="Arial"/>
                <w:sz w:val="16"/>
                <w:szCs w:val="16"/>
              </w:rPr>
            </w:pPr>
            <w:r w:rsidRPr="008A5A09">
              <w:rPr>
                <w:rFonts w:ascii="Arial" w:hAnsi="Arial" w:cs="Arial"/>
                <w:sz w:val="16"/>
                <w:szCs w:val="16"/>
              </w:rPr>
              <w:t>Carrying values based on the equity method</w:t>
            </w:r>
          </w:p>
        </w:tc>
        <w:tc>
          <w:tcPr>
            <w:tcW w:w="1230" w:type="dxa"/>
            <w:tcMar>
              <w:top w:w="0" w:type="dxa"/>
              <w:left w:w="108" w:type="dxa"/>
              <w:bottom w:w="0" w:type="dxa"/>
              <w:right w:w="108" w:type="dxa"/>
            </w:tcMar>
            <w:vAlign w:val="bottom"/>
          </w:tcPr>
          <w:p w14:paraId="18BA9C53" w14:textId="0E1B8934"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137.2</w:t>
            </w:r>
          </w:p>
        </w:tc>
        <w:tc>
          <w:tcPr>
            <w:tcW w:w="1230" w:type="dxa"/>
            <w:tcMar>
              <w:top w:w="0" w:type="dxa"/>
              <w:left w:w="108" w:type="dxa"/>
              <w:bottom w:w="0" w:type="dxa"/>
              <w:right w:w="108" w:type="dxa"/>
            </w:tcMar>
            <w:vAlign w:val="bottom"/>
          </w:tcPr>
          <w:p w14:paraId="4A0BCA75" w14:textId="19E1EBE3"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143.0</w:t>
            </w:r>
          </w:p>
        </w:tc>
        <w:tc>
          <w:tcPr>
            <w:tcW w:w="1230" w:type="dxa"/>
            <w:tcMar>
              <w:top w:w="0" w:type="dxa"/>
              <w:left w:w="108" w:type="dxa"/>
              <w:bottom w:w="0" w:type="dxa"/>
              <w:right w:w="108" w:type="dxa"/>
            </w:tcMar>
            <w:vAlign w:val="bottom"/>
          </w:tcPr>
          <w:p w14:paraId="4162CE15" w14:textId="5B4557F5"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cs/>
              </w:rPr>
              <w:t>98.7</w:t>
            </w:r>
          </w:p>
        </w:tc>
        <w:tc>
          <w:tcPr>
            <w:tcW w:w="1230" w:type="dxa"/>
            <w:tcMar>
              <w:top w:w="0" w:type="dxa"/>
              <w:left w:w="108" w:type="dxa"/>
              <w:bottom w:w="0" w:type="dxa"/>
              <w:right w:w="108" w:type="dxa"/>
            </w:tcMar>
            <w:vAlign w:val="bottom"/>
          </w:tcPr>
          <w:p w14:paraId="0688E4D5" w14:textId="1AADF57B"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101.0</w:t>
            </w:r>
          </w:p>
        </w:tc>
        <w:tc>
          <w:tcPr>
            <w:tcW w:w="1230" w:type="dxa"/>
            <w:tcMar>
              <w:top w:w="0" w:type="dxa"/>
              <w:left w:w="108" w:type="dxa"/>
              <w:bottom w:w="0" w:type="dxa"/>
              <w:right w:w="108" w:type="dxa"/>
            </w:tcMar>
            <w:vAlign w:val="bottom"/>
          </w:tcPr>
          <w:p w14:paraId="4CBF73C1" w14:textId="41577CE2"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72.2</w:t>
            </w:r>
          </w:p>
        </w:tc>
        <w:tc>
          <w:tcPr>
            <w:tcW w:w="1230" w:type="dxa"/>
            <w:vAlign w:val="bottom"/>
          </w:tcPr>
          <w:p w14:paraId="67C88BAD" w14:textId="53505D8F" w:rsidR="00017375" w:rsidRPr="008A5A09" w:rsidRDefault="00017375" w:rsidP="00F3576A">
            <w:pPr>
              <w:pBdr>
                <w:bottom w:val="double" w:sz="4" w:space="1" w:color="auto"/>
              </w:pBdr>
              <w:tabs>
                <w:tab w:val="decimal" w:pos="737"/>
              </w:tabs>
              <w:spacing w:line="320" w:lineRule="exact"/>
              <w:rPr>
                <w:rFonts w:ascii="Arial" w:hAnsi="Arial" w:cs="Arial"/>
                <w:sz w:val="16"/>
                <w:szCs w:val="16"/>
              </w:rPr>
            </w:pPr>
            <w:r w:rsidRPr="008A5A09">
              <w:rPr>
                <w:rFonts w:ascii="Arial" w:hAnsi="Arial" w:cs="Arial"/>
                <w:sz w:val="16"/>
                <w:szCs w:val="16"/>
              </w:rPr>
              <w:t>71.5</w:t>
            </w:r>
          </w:p>
        </w:tc>
      </w:tr>
    </w:tbl>
    <w:p w14:paraId="504EB8B9" w14:textId="77777777" w:rsidR="00F3576A" w:rsidRPr="008A5A09" w:rsidRDefault="00F3576A"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b/>
          <w:bCs/>
          <w:sz w:val="22"/>
          <w:szCs w:val="22"/>
        </w:rPr>
      </w:pPr>
    </w:p>
    <w:p w14:paraId="74E51EC4" w14:textId="77777777" w:rsidR="00F3576A" w:rsidRPr="008A5A09" w:rsidRDefault="00F3576A">
      <w:pPr>
        <w:overflowPunct/>
        <w:autoSpaceDE/>
        <w:autoSpaceDN/>
        <w:adjustRightInd/>
        <w:textAlignment w:val="auto"/>
        <w:rPr>
          <w:rFonts w:ascii="Arial" w:hAnsi="Arial" w:cs="Arial"/>
          <w:b/>
          <w:bCs/>
          <w:sz w:val="22"/>
          <w:szCs w:val="22"/>
        </w:rPr>
      </w:pPr>
      <w:r w:rsidRPr="008A5A09">
        <w:rPr>
          <w:rFonts w:ascii="Arial" w:hAnsi="Arial" w:cs="Arial"/>
          <w:b/>
          <w:bCs/>
          <w:sz w:val="22"/>
          <w:szCs w:val="22"/>
        </w:rPr>
        <w:br w:type="page"/>
      </w:r>
    </w:p>
    <w:p w14:paraId="08AD65D8" w14:textId="77117C94" w:rsidR="00646C98" w:rsidRPr="008A5A09" w:rsidRDefault="007F2023"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b/>
          <w:bCs/>
          <w:sz w:val="22"/>
          <w:szCs w:val="22"/>
        </w:rPr>
      </w:pPr>
      <w:r w:rsidRPr="008A5A09">
        <w:rPr>
          <w:rFonts w:ascii="Arial" w:hAnsi="Arial" w:cs="Arial"/>
          <w:b/>
          <w:bCs/>
          <w:sz w:val="22"/>
          <w:szCs w:val="22"/>
        </w:rPr>
        <w:lastRenderedPageBreak/>
        <w:t>Summarised information from statements of comprehensive income</w:t>
      </w:r>
    </w:p>
    <w:tbl>
      <w:tblPr>
        <w:tblW w:w="9450" w:type="dxa"/>
        <w:tblInd w:w="450" w:type="dxa"/>
        <w:tblLayout w:type="fixed"/>
        <w:tblCellMar>
          <w:left w:w="0" w:type="dxa"/>
          <w:right w:w="0" w:type="dxa"/>
        </w:tblCellMar>
        <w:tblLook w:val="04A0" w:firstRow="1" w:lastRow="0" w:firstColumn="1" w:lastColumn="0" w:noHBand="0" w:noVBand="1"/>
      </w:tblPr>
      <w:tblGrid>
        <w:gridCol w:w="2430"/>
        <w:gridCol w:w="1170"/>
        <w:gridCol w:w="1170"/>
        <w:gridCol w:w="1170"/>
        <w:gridCol w:w="1170"/>
        <w:gridCol w:w="1170"/>
        <w:gridCol w:w="1170"/>
      </w:tblGrid>
      <w:tr w:rsidR="009B5F44" w:rsidRPr="008A5A09" w14:paraId="09DC21E6" w14:textId="77777777" w:rsidTr="009911CE">
        <w:trPr>
          <w:tblHeader/>
        </w:trPr>
        <w:tc>
          <w:tcPr>
            <w:tcW w:w="2430" w:type="dxa"/>
            <w:tcMar>
              <w:top w:w="0" w:type="dxa"/>
              <w:left w:w="108" w:type="dxa"/>
              <w:bottom w:w="0" w:type="dxa"/>
              <w:right w:w="108" w:type="dxa"/>
            </w:tcMar>
            <w:vAlign w:val="bottom"/>
          </w:tcPr>
          <w:p w14:paraId="17E97B2B" w14:textId="77777777" w:rsidR="00430413" w:rsidRPr="008A5A09" w:rsidRDefault="00430413" w:rsidP="00373289">
            <w:pPr>
              <w:spacing w:line="340" w:lineRule="exact"/>
              <w:rPr>
                <w:rFonts w:ascii="Arial" w:hAnsi="Arial" w:cs="Arial"/>
                <w:sz w:val="16"/>
                <w:szCs w:val="16"/>
              </w:rPr>
            </w:pPr>
          </w:p>
        </w:tc>
        <w:tc>
          <w:tcPr>
            <w:tcW w:w="2340" w:type="dxa"/>
            <w:gridSpan w:val="2"/>
            <w:tcMar>
              <w:top w:w="0" w:type="dxa"/>
              <w:left w:w="108" w:type="dxa"/>
              <w:bottom w:w="0" w:type="dxa"/>
              <w:right w:w="108" w:type="dxa"/>
            </w:tcMar>
            <w:vAlign w:val="bottom"/>
          </w:tcPr>
          <w:p w14:paraId="7326D7C4" w14:textId="77777777" w:rsidR="00430413" w:rsidRPr="008A5A09" w:rsidRDefault="00430413" w:rsidP="00373289">
            <w:pPr>
              <w:spacing w:line="340" w:lineRule="exact"/>
              <w:jc w:val="center"/>
              <w:rPr>
                <w:rFonts w:ascii="Arial" w:hAnsi="Arial" w:cs="Arial"/>
                <w:sz w:val="16"/>
                <w:szCs w:val="16"/>
              </w:rPr>
            </w:pPr>
          </w:p>
        </w:tc>
        <w:tc>
          <w:tcPr>
            <w:tcW w:w="2340" w:type="dxa"/>
            <w:gridSpan w:val="2"/>
            <w:tcMar>
              <w:top w:w="0" w:type="dxa"/>
              <w:left w:w="108" w:type="dxa"/>
              <w:bottom w:w="0" w:type="dxa"/>
              <w:right w:w="108" w:type="dxa"/>
            </w:tcMar>
            <w:vAlign w:val="bottom"/>
          </w:tcPr>
          <w:p w14:paraId="34306E6B" w14:textId="77777777" w:rsidR="00430413" w:rsidRPr="008A5A09" w:rsidRDefault="00430413" w:rsidP="00373289">
            <w:pPr>
              <w:spacing w:line="340" w:lineRule="exact"/>
              <w:jc w:val="center"/>
              <w:rPr>
                <w:rFonts w:ascii="Arial" w:hAnsi="Arial" w:cs="Arial"/>
                <w:sz w:val="16"/>
                <w:szCs w:val="16"/>
              </w:rPr>
            </w:pPr>
          </w:p>
        </w:tc>
        <w:tc>
          <w:tcPr>
            <w:tcW w:w="2340" w:type="dxa"/>
            <w:gridSpan w:val="2"/>
            <w:vAlign w:val="bottom"/>
          </w:tcPr>
          <w:p w14:paraId="4108CE38" w14:textId="77777777" w:rsidR="00430413" w:rsidRPr="008A5A09" w:rsidRDefault="00430413" w:rsidP="00373289">
            <w:pPr>
              <w:spacing w:line="340" w:lineRule="exact"/>
              <w:ind w:right="83"/>
              <w:jc w:val="right"/>
              <w:rPr>
                <w:rFonts w:ascii="Arial" w:hAnsi="Arial" w:cs="Arial"/>
                <w:sz w:val="16"/>
                <w:szCs w:val="16"/>
              </w:rPr>
            </w:pPr>
            <w:r w:rsidRPr="008A5A09">
              <w:rPr>
                <w:rFonts w:ascii="Arial" w:hAnsi="Arial" w:cs="Arial"/>
                <w:sz w:val="16"/>
                <w:szCs w:val="16"/>
              </w:rPr>
              <w:t>(Unit: Million Baht)</w:t>
            </w:r>
          </w:p>
        </w:tc>
      </w:tr>
      <w:tr w:rsidR="009B5F44" w:rsidRPr="008A5A09" w14:paraId="04F8FC66" w14:textId="77777777" w:rsidTr="009911CE">
        <w:trPr>
          <w:tblHeader/>
        </w:trPr>
        <w:tc>
          <w:tcPr>
            <w:tcW w:w="2430" w:type="dxa"/>
            <w:tcMar>
              <w:top w:w="0" w:type="dxa"/>
              <w:left w:w="108" w:type="dxa"/>
              <w:bottom w:w="0" w:type="dxa"/>
              <w:right w:w="108" w:type="dxa"/>
            </w:tcMar>
            <w:vAlign w:val="bottom"/>
          </w:tcPr>
          <w:p w14:paraId="5D0D2914" w14:textId="77777777" w:rsidR="00430413" w:rsidRPr="008A5A09" w:rsidRDefault="00430413" w:rsidP="00373289">
            <w:pPr>
              <w:spacing w:line="340" w:lineRule="exact"/>
              <w:rPr>
                <w:rFonts w:ascii="Arial" w:hAnsi="Arial" w:cs="Arial"/>
                <w:sz w:val="16"/>
                <w:szCs w:val="16"/>
              </w:rPr>
            </w:pPr>
          </w:p>
        </w:tc>
        <w:tc>
          <w:tcPr>
            <w:tcW w:w="2340" w:type="dxa"/>
            <w:gridSpan w:val="2"/>
            <w:tcMar>
              <w:top w:w="0" w:type="dxa"/>
              <w:left w:w="108" w:type="dxa"/>
              <w:bottom w:w="0" w:type="dxa"/>
              <w:right w:w="108" w:type="dxa"/>
            </w:tcMar>
            <w:vAlign w:val="bottom"/>
          </w:tcPr>
          <w:p w14:paraId="5CEDCAC4" w14:textId="77777777"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Asian Insurance International (Holding)</w:t>
            </w:r>
            <w:r w:rsidRPr="008A5A09">
              <w:rPr>
                <w:rFonts w:ascii="Arial" w:hAnsi="Arial" w:cs="Arial"/>
                <w:sz w:val="16"/>
                <w:szCs w:val="16"/>
                <w:cs/>
              </w:rPr>
              <w:t xml:space="preserve"> </w:t>
            </w:r>
            <w:r w:rsidRPr="008A5A09">
              <w:rPr>
                <w:rFonts w:ascii="Arial" w:hAnsi="Arial" w:cs="Arial"/>
                <w:sz w:val="16"/>
                <w:szCs w:val="16"/>
              </w:rPr>
              <w:t>Limited</w:t>
            </w:r>
          </w:p>
        </w:tc>
        <w:tc>
          <w:tcPr>
            <w:tcW w:w="2340" w:type="dxa"/>
            <w:gridSpan w:val="2"/>
            <w:tcMar>
              <w:top w:w="0" w:type="dxa"/>
              <w:left w:w="108" w:type="dxa"/>
              <w:bottom w:w="0" w:type="dxa"/>
              <w:right w:w="108" w:type="dxa"/>
            </w:tcMar>
            <w:vAlign w:val="bottom"/>
          </w:tcPr>
          <w:p w14:paraId="2988ADA0" w14:textId="446AA0E1" w:rsidR="00430413" w:rsidRPr="008A5A09" w:rsidRDefault="00373289" w:rsidP="00373289">
            <w:pPr>
              <w:pBdr>
                <w:bottom w:val="single" w:sz="4" w:space="1" w:color="auto"/>
              </w:pBdr>
              <w:spacing w:line="340" w:lineRule="exact"/>
              <w:jc w:val="center"/>
              <w:rPr>
                <w:rFonts w:ascii="Arial" w:hAnsi="Arial" w:cs="Arial"/>
                <w:sz w:val="16"/>
                <w:szCs w:val="16"/>
              </w:rPr>
            </w:pPr>
            <w:r>
              <w:rPr>
                <w:rFonts w:ascii="Arial" w:hAnsi="Arial" w:cs="Arial"/>
                <w:sz w:val="16"/>
                <w:szCs w:val="16"/>
              </w:rPr>
              <w:t>Bangkok</w:t>
            </w:r>
            <w:r w:rsidR="00430413" w:rsidRPr="008A5A09">
              <w:rPr>
                <w:rFonts w:ascii="Arial" w:hAnsi="Arial" w:cs="Arial"/>
                <w:sz w:val="16"/>
                <w:szCs w:val="16"/>
              </w:rPr>
              <w:t xml:space="preserve"> Insurance              (Cambodia) Plc.</w:t>
            </w:r>
          </w:p>
        </w:tc>
        <w:tc>
          <w:tcPr>
            <w:tcW w:w="2340" w:type="dxa"/>
            <w:gridSpan w:val="2"/>
            <w:vAlign w:val="bottom"/>
          </w:tcPr>
          <w:p w14:paraId="7B79A698" w14:textId="77777777" w:rsidR="00430413" w:rsidRPr="008A5A09" w:rsidRDefault="00430413" w:rsidP="00373289">
            <w:pPr>
              <w:pBdr>
                <w:bottom w:val="single" w:sz="4" w:space="1" w:color="auto"/>
              </w:pBdr>
              <w:spacing w:line="340" w:lineRule="exact"/>
              <w:ind w:right="119"/>
              <w:jc w:val="center"/>
              <w:rPr>
                <w:rFonts w:ascii="Arial" w:hAnsi="Arial" w:cs="Arial"/>
                <w:sz w:val="16"/>
                <w:szCs w:val="16"/>
              </w:rPr>
            </w:pPr>
            <w:r w:rsidRPr="008A5A09">
              <w:rPr>
                <w:rFonts w:ascii="Arial" w:hAnsi="Arial" w:cs="Arial"/>
                <w:sz w:val="16"/>
                <w:szCs w:val="16"/>
              </w:rPr>
              <w:t>Bangkok Insurance                      (Lao) Company Limited</w:t>
            </w:r>
          </w:p>
        </w:tc>
      </w:tr>
      <w:tr w:rsidR="009B5F44" w:rsidRPr="008A5A09" w14:paraId="704DA69B" w14:textId="77777777" w:rsidTr="009911CE">
        <w:trPr>
          <w:tblHeader/>
        </w:trPr>
        <w:tc>
          <w:tcPr>
            <w:tcW w:w="2430" w:type="dxa"/>
            <w:tcMar>
              <w:top w:w="0" w:type="dxa"/>
              <w:left w:w="108" w:type="dxa"/>
              <w:bottom w:w="0" w:type="dxa"/>
              <w:right w:w="108" w:type="dxa"/>
            </w:tcMar>
            <w:vAlign w:val="bottom"/>
          </w:tcPr>
          <w:p w14:paraId="5EF78D2D" w14:textId="77777777" w:rsidR="00430413" w:rsidRPr="008A5A09" w:rsidRDefault="00430413" w:rsidP="00373289">
            <w:pPr>
              <w:spacing w:line="340" w:lineRule="exact"/>
              <w:rPr>
                <w:rFonts w:ascii="Arial" w:hAnsi="Arial" w:cs="Arial"/>
                <w:sz w:val="16"/>
                <w:szCs w:val="16"/>
              </w:rPr>
            </w:pPr>
          </w:p>
        </w:tc>
        <w:tc>
          <w:tcPr>
            <w:tcW w:w="2340" w:type="dxa"/>
            <w:gridSpan w:val="2"/>
            <w:tcMar>
              <w:top w:w="0" w:type="dxa"/>
              <w:left w:w="108" w:type="dxa"/>
              <w:bottom w:w="0" w:type="dxa"/>
              <w:right w:w="108" w:type="dxa"/>
            </w:tcMar>
            <w:vAlign w:val="bottom"/>
          </w:tcPr>
          <w:p w14:paraId="59EFD30F" w14:textId="77777777"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For the years ended                                       31 December</w:t>
            </w:r>
          </w:p>
        </w:tc>
        <w:tc>
          <w:tcPr>
            <w:tcW w:w="2340" w:type="dxa"/>
            <w:gridSpan w:val="2"/>
            <w:tcMar>
              <w:top w:w="0" w:type="dxa"/>
              <w:left w:w="108" w:type="dxa"/>
              <w:bottom w:w="0" w:type="dxa"/>
              <w:right w:w="108" w:type="dxa"/>
            </w:tcMar>
            <w:vAlign w:val="bottom"/>
          </w:tcPr>
          <w:p w14:paraId="6080CCE0" w14:textId="77777777"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For the years ended                                       31 December</w:t>
            </w:r>
          </w:p>
        </w:tc>
        <w:tc>
          <w:tcPr>
            <w:tcW w:w="2340" w:type="dxa"/>
            <w:gridSpan w:val="2"/>
            <w:vAlign w:val="bottom"/>
          </w:tcPr>
          <w:p w14:paraId="484092D4" w14:textId="77777777" w:rsidR="00430413" w:rsidRPr="008A5A09" w:rsidRDefault="00430413" w:rsidP="00373289">
            <w:pPr>
              <w:pBdr>
                <w:bottom w:val="single" w:sz="4" w:space="1" w:color="auto"/>
              </w:pBdr>
              <w:spacing w:line="340" w:lineRule="exact"/>
              <w:ind w:right="119"/>
              <w:jc w:val="center"/>
              <w:rPr>
                <w:rFonts w:ascii="Arial" w:hAnsi="Arial" w:cs="Arial"/>
                <w:sz w:val="16"/>
                <w:szCs w:val="16"/>
              </w:rPr>
            </w:pPr>
            <w:r w:rsidRPr="008A5A09">
              <w:rPr>
                <w:rFonts w:ascii="Arial" w:hAnsi="Arial" w:cs="Arial"/>
                <w:sz w:val="16"/>
                <w:szCs w:val="16"/>
              </w:rPr>
              <w:t>For the years ended                                       31 December</w:t>
            </w:r>
          </w:p>
        </w:tc>
      </w:tr>
      <w:tr w:rsidR="009B5F44" w:rsidRPr="008A5A09" w14:paraId="3C011320" w14:textId="77777777" w:rsidTr="009911CE">
        <w:trPr>
          <w:tblHeader/>
        </w:trPr>
        <w:tc>
          <w:tcPr>
            <w:tcW w:w="2430" w:type="dxa"/>
            <w:tcMar>
              <w:top w:w="0" w:type="dxa"/>
              <w:left w:w="108" w:type="dxa"/>
              <w:bottom w:w="0" w:type="dxa"/>
              <w:right w:w="108" w:type="dxa"/>
            </w:tcMar>
            <w:vAlign w:val="bottom"/>
          </w:tcPr>
          <w:p w14:paraId="6DFD6F1C" w14:textId="77777777" w:rsidR="00430413" w:rsidRPr="008A5A09" w:rsidRDefault="00430413" w:rsidP="00373289">
            <w:pPr>
              <w:spacing w:line="340" w:lineRule="exact"/>
              <w:rPr>
                <w:rFonts w:ascii="Arial" w:hAnsi="Arial" w:cs="Arial"/>
                <w:sz w:val="16"/>
                <w:szCs w:val="16"/>
              </w:rPr>
            </w:pPr>
          </w:p>
        </w:tc>
        <w:tc>
          <w:tcPr>
            <w:tcW w:w="1170" w:type="dxa"/>
            <w:tcMar>
              <w:top w:w="0" w:type="dxa"/>
              <w:left w:w="108" w:type="dxa"/>
              <w:bottom w:w="0" w:type="dxa"/>
              <w:right w:w="108" w:type="dxa"/>
            </w:tcMar>
            <w:vAlign w:val="bottom"/>
          </w:tcPr>
          <w:p w14:paraId="2E9C671B" w14:textId="5C33FE5D"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5</w:t>
            </w:r>
          </w:p>
        </w:tc>
        <w:tc>
          <w:tcPr>
            <w:tcW w:w="1170" w:type="dxa"/>
            <w:tcMar>
              <w:top w:w="0" w:type="dxa"/>
              <w:left w:w="108" w:type="dxa"/>
              <w:bottom w:w="0" w:type="dxa"/>
              <w:right w:w="108" w:type="dxa"/>
            </w:tcMar>
            <w:vAlign w:val="bottom"/>
          </w:tcPr>
          <w:p w14:paraId="412C39DF" w14:textId="363F481C"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4</w:t>
            </w:r>
          </w:p>
        </w:tc>
        <w:tc>
          <w:tcPr>
            <w:tcW w:w="1170" w:type="dxa"/>
            <w:tcMar>
              <w:top w:w="0" w:type="dxa"/>
              <w:left w:w="108" w:type="dxa"/>
              <w:bottom w:w="0" w:type="dxa"/>
              <w:right w:w="108" w:type="dxa"/>
            </w:tcMar>
            <w:vAlign w:val="bottom"/>
          </w:tcPr>
          <w:p w14:paraId="58B4E94A" w14:textId="7E45FB1F"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5</w:t>
            </w:r>
          </w:p>
        </w:tc>
        <w:tc>
          <w:tcPr>
            <w:tcW w:w="1170" w:type="dxa"/>
            <w:tcMar>
              <w:top w:w="0" w:type="dxa"/>
              <w:left w:w="108" w:type="dxa"/>
              <w:bottom w:w="0" w:type="dxa"/>
              <w:right w:w="108" w:type="dxa"/>
            </w:tcMar>
            <w:vAlign w:val="bottom"/>
          </w:tcPr>
          <w:p w14:paraId="2F66AE73" w14:textId="24AB1AF1"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4</w:t>
            </w:r>
          </w:p>
        </w:tc>
        <w:tc>
          <w:tcPr>
            <w:tcW w:w="1170" w:type="dxa"/>
            <w:vAlign w:val="bottom"/>
          </w:tcPr>
          <w:p w14:paraId="113F4134" w14:textId="423B9CF5"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5</w:t>
            </w:r>
          </w:p>
        </w:tc>
        <w:tc>
          <w:tcPr>
            <w:tcW w:w="1170" w:type="dxa"/>
            <w:tcMar>
              <w:top w:w="0" w:type="dxa"/>
              <w:left w:w="108" w:type="dxa"/>
              <w:bottom w:w="0" w:type="dxa"/>
              <w:right w:w="108" w:type="dxa"/>
            </w:tcMar>
            <w:vAlign w:val="bottom"/>
          </w:tcPr>
          <w:p w14:paraId="42B5300C" w14:textId="40064AF1" w:rsidR="00430413" w:rsidRPr="008A5A09" w:rsidRDefault="00430413" w:rsidP="00373289">
            <w:pPr>
              <w:pBdr>
                <w:bottom w:val="single" w:sz="4" w:space="1" w:color="auto"/>
              </w:pBdr>
              <w:spacing w:line="340" w:lineRule="exact"/>
              <w:jc w:val="center"/>
              <w:rPr>
                <w:rFonts w:ascii="Arial" w:hAnsi="Arial" w:cs="Arial"/>
                <w:sz w:val="16"/>
                <w:szCs w:val="16"/>
              </w:rPr>
            </w:pPr>
            <w:r w:rsidRPr="008A5A09">
              <w:rPr>
                <w:rFonts w:ascii="Arial" w:hAnsi="Arial" w:cs="Arial"/>
                <w:sz w:val="16"/>
                <w:szCs w:val="16"/>
              </w:rPr>
              <w:t>202</w:t>
            </w:r>
            <w:r w:rsidR="00017375" w:rsidRPr="008A5A09">
              <w:rPr>
                <w:rFonts w:ascii="Arial" w:hAnsi="Arial" w:cs="Arial"/>
                <w:sz w:val="16"/>
                <w:szCs w:val="16"/>
              </w:rPr>
              <w:t>4</w:t>
            </w:r>
          </w:p>
        </w:tc>
      </w:tr>
      <w:tr w:rsidR="009B5F44" w:rsidRPr="008A5A09" w14:paraId="134EF4CA" w14:textId="77777777" w:rsidTr="009911CE">
        <w:tc>
          <w:tcPr>
            <w:tcW w:w="2430" w:type="dxa"/>
            <w:tcMar>
              <w:top w:w="0" w:type="dxa"/>
              <w:left w:w="108" w:type="dxa"/>
              <w:bottom w:w="0" w:type="dxa"/>
              <w:right w:w="108" w:type="dxa"/>
            </w:tcMar>
            <w:vAlign w:val="bottom"/>
            <w:hideMark/>
          </w:tcPr>
          <w:p w14:paraId="10479981" w14:textId="77777777" w:rsidR="009C3E86" w:rsidRPr="008A5A09" w:rsidRDefault="009C3E86" w:rsidP="00373289">
            <w:pPr>
              <w:spacing w:line="340" w:lineRule="exact"/>
              <w:rPr>
                <w:rFonts w:ascii="Arial" w:hAnsi="Arial" w:cs="Arial"/>
                <w:sz w:val="16"/>
                <w:szCs w:val="16"/>
              </w:rPr>
            </w:pPr>
            <w:r w:rsidRPr="008A5A09">
              <w:rPr>
                <w:rFonts w:ascii="Arial" w:hAnsi="Arial" w:cs="Arial"/>
                <w:sz w:val="16"/>
                <w:szCs w:val="16"/>
              </w:rPr>
              <w:t>Revenues</w:t>
            </w:r>
          </w:p>
        </w:tc>
        <w:tc>
          <w:tcPr>
            <w:tcW w:w="1170" w:type="dxa"/>
            <w:tcMar>
              <w:top w:w="0" w:type="dxa"/>
              <w:left w:w="108" w:type="dxa"/>
              <w:bottom w:w="0" w:type="dxa"/>
              <w:right w:w="108" w:type="dxa"/>
            </w:tcMar>
          </w:tcPr>
          <w:p w14:paraId="25D8AC67" w14:textId="7EA1B348"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22.9</w:t>
            </w:r>
          </w:p>
        </w:tc>
        <w:tc>
          <w:tcPr>
            <w:tcW w:w="1170" w:type="dxa"/>
            <w:tcMar>
              <w:top w:w="0" w:type="dxa"/>
              <w:left w:w="108" w:type="dxa"/>
              <w:bottom w:w="0" w:type="dxa"/>
              <w:right w:w="108" w:type="dxa"/>
            </w:tcMar>
          </w:tcPr>
          <w:p w14:paraId="045AAA49" w14:textId="57DCF0E4"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29.7</w:t>
            </w:r>
          </w:p>
        </w:tc>
        <w:tc>
          <w:tcPr>
            <w:tcW w:w="1170" w:type="dxa"/>
            <w:tcMar>
              <w:top w:w="0" w:type="dxa"/>
              <w:left w:w="108" w:type="dxa"/>
              <w:bottom w:w="0" w:type="dxa"/>
              <w:right w:w="108" w:type="dxa"/>
            </w:tcMar>
          </w:tcPr>
          <w:p w14:paraId="25437535" w14:textId="1E8700CA"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79.1</w:t>
            </w:r>
          </w:p>
        </w:tc>
        <w:tc>
          <w:tcPr>
            <w:tcW w:w="1170" w:type="dxa"/>
            <w:tcMar>
              <w:top w:w="0" w:type="dxa"/>
              <w:left w:w="108" w:type="dxa"/>
              <w:bottom w:w="0" w:type="dxa"/>
              <w:right w:w="108" w:type="dxa"/>
            </w:tcMar>
          </w:tcPr>
          <w:p w14:paraId="27F43F0F" w14:textId="7E4839B4"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110.0</w:t>
            </w:r>
          </w:p>
        </w:tc>
        <w:tc>
          <w:tcPr>
            <w:tcW w:w="1170" w:type="dxa"/>
          </w:tcPr>
          <w:p w14:paraId="6023DCE4" w14:textId="642A146A"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47.7</w:t>
            </w:r>
          </w:p>
        </w:tc>
        <w:tc>
          <w:tcPr>
            <w:tcW w:w="1170" w:type="dxa"/>
            <w:tcMar>
              <w:top w:w="0" w:type="dxa"/>
              <w:left w:w="108" w:type="dxa"/>
              <w:bottom w:w="0" w:type="dxa"/>
              <w:right w:w="108" w:type="dxa"/>
            </w:tcMar>
          </w:tcPr>
          <w:p w14:paraId="5ADE0ABE" w14:textId="5C87ADC0"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85.0</w:t>
            </w:r>
          </w:p>
        </w:tc>
      </w:tr>
      <w:tr w:rsidR="009B5F44" w:rsidRPr="008A5A09" w14:paraId="535ACC53" w14:textId="77777777" w:rsidTr="009911CE">
        <w:trPr>
          <w:trHeight w:val="87"/>
        </w:trPr>
        <w:tc>
          <w:tcPr>
            <w:tcW w:w="2430" w:type="dxa"/>
            <w:tcMar>
              <w:top w:w="0" w:type="dxa"/>
              <w:left w:w="108" w:type="dxa"/>
              <w:bottom w:w="0" w:type="dxa"/>
              <w:right w:w="108" w:type="dxa"/>
            </w:tcMar>
            <w:vAlign w:val="bottom"/>
            <w:hideMark/>
          </w:tcPr>
          <w:p w14:paraId="3972501C" w14:textId="77777777" w:rsidR="009C3E86" w:rsidRPr="008A5A09" w:rsidRDefault="009C3E86" w:rsidP="00373289">
            <w:pPr>
              <w:spacing w:line="340" w:lineRule="exact"/>
              <w:ind w:right="-109"/>
              <w:rPr>
                <w:rFonts w:ascii="Arial" w:hAnsi="Arial" w:cs="Arial"/>
                <w:sz w:val="16"/>
                <w:szCs w:val="16"/>
              </w:rPr>
            </w:pPr>
            <w:r w:rsidRPr="008A5A09">
              <w:rPr>
                <w:rFonts w:ascii="Arial" w:hAnsi="Arial" w:cs="Arial"/>
                <w:sz w:val="16"/>
                <w:szCs w:val="16"/>
              </w:rPr>
              <w:t>Profit (loss) for the years</w:t>
            </w:r>
          </w:p>
        </w:tc>
        <w:tc>
          <w:tcPr>
            <w:tcW w:w="1170" w:type="dxa"/>
            <w:tcMar>
              <w:top w:w="0" w:type="dxa"/>
              <w:left w:w="108" w:type="dxa"/>
              <w:bottom w:w="0" w:type="dxa"/>
              <w:right w:w="108" w:type="dxa"/>
            </w:tcMar>
          </w:tcPr>
          <w:p w14:paraId="7178278C" w14:textId="0C275E81"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21.2</w:t>
            </w:r>
          </w:p>
        </w:tc>
        <w:tc>
          <w:tcPr>
            <w:tcW w:w="1170" w:type="dxa"/>
            <w:tcMar>
              <w:top w:w="0" w:type="dxa"/>
              <w:left w:w="108" w:type="dxa"/>
              <w:bottom w:w="0" w:type="dxa"/>
              <w:right w:w="108" w:type="dxa"/>
            </w:tcMar>
          </w:tcPr>
          <w:p w14:paraId="29921CD9" w14:textId="7438B167"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27.1</w:t>
            </w:r>
          </w:p>
        </w:tc>
        <w:tc>
          <w:tcPr>
            <w:tcW w:w="1170" w:type="dxa"/>
            <w:tcMar>
              <w:top w:w="0" w:type="dxa"/>
              <w:left w:w="108" w:type="dxa"/>
              <w:bottom w:w="0" w:type="dxa"/>
              <w:right w:w="108" w:type="dxa"/>
            </w:tcMar>
          </w:tcPr>
          <w:p w14:paraId="65697564" w14:textId="57AFCB18"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(10.0)</w:t>
            </w:r>
          </w:p>
        </w:tc>
        <w:tc>
          <w:tcPr>
            <w:tcW w:w="1170" w:type="dxa"/>
            <w:tcMar>
              <w:top w:w="0" w:type="dxa"/>
              <w:left w:w="108" w:type="dxa"/>
              <w:bottom w:w="0" w:type="dxa"/>
              <w:right w:w="108" w:type="dxa"/>
            </w:tcMar>
          </w:tcPr>
          <w:p w14:paraId="19C95EE3" w14:textId="7C177CA3"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(4.2)</w:t>
            </w:r>
          </w:p>
        </w:tc>
        <w:tc>
          <w:tcPr>
            <w:tcW w:w="1170" w:type="dxa"/>
          </w:tcPr>
          <w:p w14:paraId="5D49F0F9" w14:textId="4FA6269E"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1.8</w:t>
            </w:r>
          </w:p>
        </w:tc>
        <w:tc>
          <w:tcPr>
            <w:tcW w:w="1170" w:type="dxa"/>
            <w:tcMar>
              <w:top w:w="0" w:type="dxa"/>
              <w:left w:w="108" w:type="dxa"/>
              <w:bottom w:w="0" w:type="dxa"/>
              <w:right w:w="108" w:type="dxa"/>
            </w:tcMar>
          </w:tcPr>
          <w:p w14:paraId="78AE575F" w14:textId="7436D0AE" w:rsidR="009C3E86" w:rsidRPr="008A5A09" w:rsidRDefault="009C3E86" w:rsidP="00373289">
            <w:pPr>
              <w:tabs>
                <w:tab w:val="decimal" w:pos="737"/>
              </w:tabs>
              <w:spacing w:line="340" w:lineRule="exact"/>
              <w:rPr>
                <w:rFonts w:ascii="Arial" w:hAnsi="Arial" w:cs="Arial"/>
                <w:sz w:val="16"/>
                <w:szCs w:val="16"/>
              </w:rPr>
            </w:pPr>
            <w:r w:rsidRPr="008A5A09">
              <w:rPr>
                <w:rFonts w:ascii="Arial" w:hAnsi="Arial" w:cs="Arial"/>
                <w:sz w:val="16"/>
                <w:szCs w:val="16"/>
              </w:rPr>
              <w:t>17.8</w:t>
            </w:r>
          </w:p>
        </w:tc>
      </w:tr>
      <w:tr w:rsidR="009B5F44" w:rsidRPr="008A5A09" w14:paraId="7BB5122A" w14:textId="77777777" w:rsidTr="009911CE">
        <w:trPr>
          <w:trHeight w:val="87"/>
        </w:trPr>
        <w:tc>
          <w:tcPr>
            <w:tcW w:w="2430" w:type="dxa"/>
            <w:tcMar>
              <w:top w:w="0" w:type="dxa"/>
              <w:left w:w="108" w:type="dxa"/>
              <w:bottom w:w="0" w:type="dxa"/>
              <w:right w:w="108" w:type="dxa"/>
            </w:tcMar>
            <w:vAlign w:val="bottom"/>
          </w:tcPr>
          <w:p w14:paraId="5D5D6CE2" w14:textId="77777777" w:rsidR="009C3E86" w:rsidRPr="008A5A09" w:rsidRDefault="009C3E86" w:rsidP="00373289">
            <w:pPr>
              <w:spacing w:line="340" w:lineRule="exact"/>
              <w:ind w:left="165" w:hanging="165"/>
              <w:rPr>
                <w:rFonts w:ascii="Arial" w:hAnsi="Arial" w:cs="Arial"/>
                <w:sz w:val="16"/>
                <w:szCs w:val="20"/>
                <w:cs/>
              </w:rPr>
            </w:pPr>
            <w:r w:rsidRPr="008A5A09">
              <w:rPr>
                <w:rFonts w:ascii="Arial" w:hAnsi="Arial" w:cs="Arial"/>
                <w:sz w:val="16"/>
                <w:szCs w:val="16"/>
              </w:rPr>
              <w:t>Other comprehensive loss for the years</w:t>
            </w:r>
          </w:p>
        </w:tc>
        <w:tc>
          <w:tcPr>
            <w:tcW w:w="1170" w:type="dxa"/>
            <w:tcMar>
              <w:top w:w="0" w:type="dxa"/>
              <w:left w:w="108" w:type="dxa"/>
              <w:bottom w:w="0" w:type="dxa"/>
              <w:right w:w="108" w:type="dxa"/>
            </w:tcMar>
            <w:vAlign w:val="bottom"/>
          </w:tcPr>
          <w:p w14:paraId="6427070C" w14:textId="27B1F99C" w:rsidR="009C3E86" w:rsidRPr="008A5A09" w:rsidRDefault="009C3E86" w:rsidP="00373289">
            <w:pPr>
              <w:pBdr>
                <w:bottom w:val="sing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(12.2)</w:t>
            </w:r>
          </w:p>
        </w:tc>
        <w:tc>
          <w:tcPr>
            <w:tcW w:w="1170" w:type="dxa"/>
            <w:tcMar>
              <w:top w:w="0" w:type="dxa"/>
              <w:left w:w="108" w:type="dxa"/>
              <w:bottom w:w="0" w:type="dxa"/>
              <w:right w:w="108" w:type="dxa"/>
            </w:tcMar>
            <w:vAlign w:val="bottom"/>
          </w:tcPr>
          <w:p w14:paraId="4846353F" w14:textId="2BE7A3C0" w:rsidR="009C3E86" w:rsidRPr="008A5A09" w:rsidRDefault="009C3E86" w:rsidP="00373289">
            <w:pPr>
              <w:pBdr>
                <w:bottom w:val="sing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(6.3)</w:t>
            </w:r>
          </w:p>
        </w:tc>
        <w:tc>
          <w:tcPr>
            <w:tcW w:w="1170" w:type="dxa"/>
            <w:tcMar>
              <w:top w:w="0" w:type="dxa"/>
              <w:left w:w="108" w:type="dxa"/>
              <w:bottom w:w="0" w:type="dxa"/>
              <w:right w:w="108" w:type="dxa"/>
            </w:tcMar>
            <w:vAlign w:val="bottom"/>
          </w:tcPr>
          <w:p w14:paraId="48757C37" w14:textId="3D1B52AB" w:rsidR="009C3E86" w:rsidRPr="008A5A09" w:rsidRDefault="009C3E86" w:rsidP="00373289">
            <w:pPr>
              <w:pBdr>
                <w:bottom w:val="sing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w:t>
            </w:r>
          </w:p>
        </w:tc>
        <w:tc>
          <w:tcPr>
            <w:tcW w:w="1170" w:type="dxa"/>
            <w:tcMar>
              <w:top w:w="0" w:type="dxa"/>
              <w:left w:w="108" w:type="dxa"/>
              <w:bottom w:w="0" w:type="dxa"/>
              <w:right w:w="108" w:type="dxa"/>
            </w:tcMar>
            <w:vAlign w:val="bottom"/>
          </w:tcPr>
          <w:p w14:paraId="5E2B2B03" w14:textId="04246EC4" w:rsidR="009C3E86" w:rsidRPr="008A5A09" w:rsidRDefault="009C3E86" w:rsidP="00373289">
            <w:pPr>
              <w:pBdr>
                <w:bottom w:val="single" w:sz="4" w:space="1" w:color="auto"/>
              </w:pBdr>
              <w:tabs>
                <w:tab w:val="decimal" w:pos="884"/>
              </w:tabs>
              <w:spacing w:line="340" w:lineRule="exact"/>
              <w:rPr>
                <w:rFonts w:ascii="Arial" w:hAnsi="Arial" w:cs="Arial"/>
                <w:sz w:val="16"/>
                <w:szCs w:val="16"/>
              </w:rPr>
            </w:pPr>
            <w:r w:rsidRPr="008A5A09">
              <w:rPr>
                <w:rFonts w:ascii="Arial" w:hAnsi="Arial" w:cs="Arial"/>
                <w:sz w:val="16"/>
                <w:szCs w:val="16"/>
              </w:rPr>
              <w:t>-</w:t>
            </w:r>
          </w:p>
        </w:tc>
        <w:tc>
          <w:tcPr>
            <w:tcW w:w="1170" w:type="dxa"/>
            <w:vAlign w:val="bottom"/>
          </w:tcPr>
          <w:p w14:paraId="391DF48C" w14:textId="6DEC23E6" w:rsidR="009C3E86" w:rsidRPr="008A5A09" w:rsidRDefault="009C3E86" w:rsidP="00373289">
            <w:pPr>
              <w:pBdr>
                <w:bottom w:val="sing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w:t>
            </w:r>
          </w:p>
        </w:tc>
        <w:tc>
          <w:tcPr>
            <w:tcW w:w="1170" w:type="dxa"/>
            <w:tcMar>
              <w:top w:w="0" w:type="dxa"/>
              <w:left w:w="108" w:type="dxa"/>
              <w:bottom w:w="0" w:type="dxa"/>
              <w:right w:w="108" w:type="dxa"/>
            </w:tcMar>
            <w:vAlign w:val="bottom"/>
          </w:tcPr>
          <w:p w14:paraId="4D3B6C43" w14:textId="48F192FB" w:rsidR="009C3E86" w:rsidRPr="008A5A09" w:rsidRDefault="009C3E86" w:rsidP="00373289">
            <w:pPr>
              <w:pBdr>
                <w:bottom w:val="single" w:sz="4" w:space="1" w:color="auto"/>
              </w:pBdr>
              <w:tabs>
                <w:tab w:val="decimal" w:pos="884"/>
              </w:tabs>
              <w:spacing w:line="340" w:lineRule="exact"/>
              <w:rPr>
                <w:rFonts w:ascii="Arial" w:hAnsi="Arial" w:cs="Arial"/>
                <w:sz w:val="16"/>
                <w:szCs w:val="16"/>
              </w:rPr>
            </w:pPr>
            <w:r w:rsidRPr="008A5A09">
              <w:rPr>
                <w:rFonts w:ascii="Arial" w:hAnsi="Arial" w:cs="Arial"/>
                <w:sz w:val="16"/>
                <w:szCs w:val="16"/>
              </w:rPr>
              <w:t>-</w:t>
            </w:r>
          </w:p>
        </w:tc>
      </w:tr>
      <w:tr w:rsidR="009B5F44" w:rsidRPr="008A5A09" w14:paraId="4B2A14A8" w14:textId="77777777" w:rsidTr="009911CE">
        <w:tc>
          <w:tcPr>
            <w:tcW w:w="2430" w:type="dxa"/>
            <w:tcMar>
              <w:top w:w="0" w:type="dxa"/>
              <w:left w:w="108" w:type="dxa"/>
              <w:bottom w:w="0" w:type="dxa"/>
              <w:right w:w="108" w:type="dxa"/>
            </w:tcMar>
            <w:vAlign w:val="bottom"/>
            <w:hideMark/>
          </w:tcPr>
          <w:p w14:paraId="6C86CE90" w14:textId="77777777" w:rsidR="009C3E86" w:rsidRPr="008A5A09" w:rsidRDefault="009C3E86" w:rsidP="00373289">
            <w:pPr>
              <w:spacing w:line="340" w:lineRule="exact"/>
              <w:ind w:left="162" w:right="-108" w:hanging="162"/>
              <w:rPr>
                <w:rFonts w:ascii="Arial" w:hAnsi="Arial" w:cs="Arial"/>
                <w:sz w:val="16"/>
                <w:szCs w:val="16"/>
              </w:rPr>
            </w:pPr>
            <w:r w:rsidRPr="008A5A09">
              <w:rPr>
                <w:rFonts w:ascii="Arial" w:hAnsi="Arial" w:cs="Arial"/>
                <w:sz w:val="16"/>
                <w:szCs w:val="16"/>
              </w:rPr>
              <w:t>Total comprehensive income (loss) for the years</w:t>
            </w:r>
          </w:p>
        </w:tc>
        <w:tc>
          <w:tcPr>
            <w:tcW w:w="1170" w:type="dxa"/>
            <w:tcMar>
              <w:top w:w="0" w:type="dxa"/>
              <w:left w:w="108" w:type="dxa"/>
              <w:bottom w:w="0" w:type="dxa"/>
              <w:right w:w="108" w:type="dxa"/>
            </w:tcMar>
            <w:vAlign w:val="bottom"/>
          </w:tcPr>
          <w:p w14:paraId="0AAF6D84" w14:textId="0765AAA3"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9.0</w:t>
            </w:r>
          </w:p>
        </w:tc>
        <w:tc>
          <w:tcPr>
            <w:tcW w:w="1170" w:type="dxa"/>
            <w:tcMar>
              <w:top w:w="0" w:type="dxa"/>
              <w:left w:w="108" w:type="dxa"/>
              <w:bottom w:w="0" w:type="dxa"/>
              <w:right w:w="108" w:type="dxa"/>
            </w:tcMar>
            <w:vAlign w:val="bottom"/>
          </w:tcPr>
          <w:p w14:paraId="07091688" w14:textId="309E109C"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20.8</w:t>
            </w:r>
          </w:p>
        </w:tc>
        <w:tc>
          <w:tcPr>
            <w:tcW w:w="1170" w:type="dxa"/>
            <w:tcMar>
              <w:top w:w="0" w:type="dxa"/>
              <w:left w:w="108" w:type="dxa"/>
              <w:bottom w:w="0" w:type="dxa"/>
              <w:right w:w="108" w:type="dxa"/>
            </w:tcMar>
            <w:vAlign w:val="bottom"/>
          </w:tcPr>
          <w:p w14:paraId="02B20E04" w14:textId="21A2C560"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(10.0)</w:t>
            </w:r>
          </w:p>
        </w:tc>
        <w:tc>
          <w:tcPr>
            <w:tcW w:w="1170" w:type="dxa"/>
            <w:tcMar>
              <w:top w:w="0" w:type="dxa"/>
              <w:left w:w="108" w:type="dxa"/>
              <w:bottom w:w="0" w:type="dxa"/>
              <w:right w:w="108" w:type="dxa"/>
            </w:tcMar>
            <w:vAlign w:val="bottom"/>
          </w:tcPr>
          <w:p w14:paraId="03D0622F" w14:textId="08283CBC"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(4.2)</w:t>
            </w:r>
          </w:p>
        </w:tc>
        <w:tc>
          <w:tcPr>
            <w:tcW w:w="1170" w:type="dxa"/>
            <w:vAlign w:val="bottom"/>
          </w:tcPr>
          <w:p w14:paraId="6C53576D" w14:textId="68BEAB15"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1.8</w:t>
            </w:r>
          </w:p>
        </w:tc>
        <w:tc>
          <w:tcPr>
            <w:tcW w:w="1170" w:type="dxa"/>
            <w:tcMar>
              <w:top w:w="0" w:type="dxa"/>
              <w:left w:w="108" w:type="dxa"/>
              <w:bottom w:w="0" w:type="dxa"/>
              <w:right w:w="108" w:type="dxa"/>
            </w:tcMar>
            <w:vAlign w:val="bottom"/>
          </w:tcPr>
          <w:p w14:paraId="544DE3D4" w14:textId="6C982FC1" w:rsidR="009C3E86" w:rsidRPr="008A5A09" w:rsidRDefault="009C3E86" w:rsidP="00373289">
            <w:pPr>
              <w:pBdr>
                <w:bottom w:val="double" w:sz="4" w:space="1" w:color="auto"/>
              </w:pBdr>
              <w:tabs>
                <w:tab w:val="decimal" w:pos="737"/>
              </w:tabs>
              <w:spacing w:line="340" w:lineRule="exact"/>
              <w:rPr>
                <w:rFonts w:ascii="Arial" w:hAnsi="Arial" w:cs="Arial"/>
                <w:sz w:val="16"/>
                <w:szCs w:val="16"/>
              </w:rPr>
            </w:pPr>
            <w:r w:rsidRPr="008A5A09">
              <w:rPr>
                <w:rFonts w:ascii="Arial" w:hAnsi="Arial" w:cs="Arial"/>
                <w:sz w:val="16"/>
                <w:szCs w:val="16"/>
              </w:rPr>
              <w:t>17.8</w:t>
            </w:r>
          </w:p>
        </w:tc>
      </w:tr>
    </w:tbl>
    <w:p w14:paraId="2057CC36" w14:textId="4C6A877F" w:rsidR="00620D80" w:rsidRPr="008A5A09" w:rsidRDefault="00B66D3D"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8A5A09">
        <w:rPr>
          <w:rFonts w:ascii="Arial" w:hAnsi="Arial" w:cs="Arial"/>
          <w:sz w:val="22"/>
          <w:szCs w:val="22"/>
        </w:rPr>
        <w:t>As at 31 December 202</w:t>
      </w:r>
      <w:r w:rsidR="009C3E86" w:rsidRPr="008A5A09">
        <w:rPr>
          <w:rFonts w:ascii="Arial" w:hAnsi="Arial" w:cs="Arial"/>
          <w:sz w:val="22"/>
          <w:szCs w:val="22"/>
        </w:rPr>
        <w:t>5</w:t>
      </w:r>
      <w:r w:rsidRPr="008A5A09">
        <w:rPr>
          <w:rFonts w:ascii="Arial" w:hAnsi="Arial" w:cs="Arial"/>
          <w:sz w:val="22"/>
          <w:szCs w:val="22"/>
        </w:rPr>
        <w:t xml:space="preserve"> and 202</w:t>
      </w:r>
      <w:r w:rsidR="009C3E86" w:rsidRPr="008A5A09">
        <w:rPr>
          <w:rFonts w:ascii="Arial" w:hAnsi="Arial" w:cs="Arial"/>
          <w:sz w:val="22"/>
          <w:szCs w:val="22"/>
        </w:rPr>
        <w:t>4</w:t>
      </w:r>
      <w:r w:rsidRPr="008A5A09">
        <w:rPr>
          <w:rFonts w:ascii="Arial" w:hAnsi="Arial" w:cs="Arial"/>
          <w:sz w:val="22"/>
          <w:szCs w:val="22"/>
        </w:rPr>
        <w:t>, the Group presented investment in associates under the equity method (in the consolidated financial statements) based on financial information prepared by the associates’ management</w:t>
      </w:r>
      <w:r w:rsidR="00620D80" w:rsidRPr="008A5A09">
        <w:rPr>
          <w:rFonts w:ascii="Arial" w:hAnsi="Arial" w:cs="Arial"/>
          <w:sz w:val="22"/>
          <w:szCs w:val="22"/>
        </w:rPr>
        <w:t xml:space="preserve">. </w:t>
      </w:r>
    </w:p>
    <w:p w14:paraId="6194DB60" w14:textId="3DA7D941" w:rsidR="00DF03A8" w:rsidRPr="008A5A09" w:rsidRDefault="00DF03A8">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25C6408B" w14:textId="4096517B" w:rsidR="00F4734B" w:rsidRPr="008A5A09" w:rsidRDefault="00FE3A08" w:rsidP="00F4734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27" w:name="_Toc99951337"/>
      <w:bookmarkStart w:id="28" w:name="_Toc474850103"/>
      <w:bookmarkStart w:id="29" w:name="_Toc444000883"/>
      <w:bookmarkStart w:id="30" w:name="_Toc774337"/>
      <w:bookmarkEnd w:id="26"/>
      <w:r w:rsidRPr="008A5A09">
        <w:rPr>
          <w:rFonts w:ascii="Arial" w:hAnsi="Arial" w:cs="Arial"/>
          <w:b/>
          <w:bCs/>
          <w:sz w:val="22"/>
          <w:szCs w:val="22"/>
          <w:lang w:val="en-GB"/>
        </w:rPr>
        <w:lastRenderedPageBreak/>
        <w:t>Premises and equipment</w:t>
      </w:r>
    </w:p>
    <w:tbl>
      <w:tblPr>
        <w:tblW w:w="9135" w:type="dxa"/>
        <w:tblInd w:w="450" w:type="dxa"/>
        <w:tblLayout w:type="fixed"/>
        <w:tblLook w:val="0000" w:firstRow="0" w:lastRow="0" w:firstColumn="0" w:lastColumn="0" w:noHBand="0" w:noVBand="0"/>
      </w:tblPr>
      <w:tblGrid>
        <w:gridCol w:w="1890"/>
        <w:gridCol w:w="1035"/>
        <w:gridCol w:w="1035"/>
        <w:gridCol w:w="1035"/>
        <w:gridCol w:w="1035"/>
        <w:gridCol w:w="1035"/>
        <w:gridCol w:w="1035"/>
        <w:gridCol w:w="1035"/>
      </w:tblGrid>
      <w:tr w:rsidR="009B5F44" w:rsidRPr="008A5A09" w14:paraId="23100346" w14:textId="77777777" w:rsidTr="00D06AF4">
        <w:tc>
          <w:tcPr>
            <w:tcW w:w="1890" w:type="dxa"/>
            <w:vAlign w:val="bottom"/>
          </w:tcPr>
          <w:p w14:paraId="4B2C015B" w14:textId="77777777" w:rsidR="00604C62" w:rsidRPr="008A5A09" w:rsidRDefault="00604C62" w:rsidP="009911CE">
            <w:pPr>
              <w:spacing w:line="300" w:lineRule="exact"/>
              <w:ind w:right="-36"/>
              <w:jc w:val="center"/>
              <w:rPr>
                <w:rFonts w:ascii="Arial" w:eastAsia="Arial Unicode MS" w:hAnsi="Arial" w:cs="Arial"/>
                <w:sz w:val="14"/>
                <w:szCs w:val="14"/>
                <w:u w:val="single"/>
              </w:rPr>
            </w:pPr>
          </w:p>
        </w:tc>
        <w:tc>
          <w:tcPr>
            <w:tcW w:w="7245" w:type="dxa"/>
            <w:gridSpan w:val="7"/>
            <w:vAlign w:val="bottom"/>
          </w:tcPr>
          <w:p w14:paraId="723CD6F9" w14:textId="77777777" w:rsidR="00604C62" w:rsidRPr="008A5A09" w:rsidRDefault="00604C62" w:rsidP="009911CE">
            <w:pPr>
              <w:spacing w:line="300" w:lineRule="exact"/>
              <w:ind w:left="-108" w:right="-36"/>
              <w:jc w:val="right"/>
              <w:rPr>
                <w:rFonts w:ascii="Arial" w:eastAsia="Arial Unicode MS" w:hAnsi="Arial" w:cs="Arial"/>
                <w:sz w:val="14"/>
                <w:szCs w:val="14"/>
              </w:rPr>
            </w:pPr>
            <w:r w:rsidRPr="008A5A09">
              <w:rPr>
                <w:rFonts w:ascii="Arial" w:eastAsia="Arial Unicode MS" w:hAnsi="Arial" w:cs="Arial"/>
                <w:sz w:val="14"/>
                <w:szCs w:val="14"/>
              </w:rPr>
              <w:t>(Unit: Thousand Baht)</w:t>
            </w:r>
          </w:p>
        </w:tc>
      </w:tr>
      <w:tr w:rsidR="009B5F44" w:rsidRPr="008A5A09" w14:paraId="0B3357FA" w14:textId="77777777" w:rsidTr="00D06AF4">
        <w:tc>
          <w:tcPr>
            <w:tcW w:w="1890" w:type="dxa"/>
            <w:vAlign w:val="bottom"/>
          </w:tcPr>
          <w:p w14:paraId="385A4ECD" w14:textId="77777777" w:rsidR="00604C62" w:rsidRPr="008A5A09" w:rsidRDefault="00604C62" w:rsidP="009911CE">
            <w:pPr>
              <w:spacing w:line="300" w:lineRule="exact"/>
              <w:ind w:right="-36"/>
              <w:jc w:val="center"/>
              <w:rPr>
                <w:rFonts w:ascii="Arial" w:eastAsia="Arial Unicode MS" w:hAnsi="Arial" w:cs="Arial"/>
                <w:sz w:val="14"/>
                <w:szCs w:val="14"/>
                <w:u w:val="single"/>
              </w:rPr>
            </w:pPr>
          </w:p>
        </w:tc>
        <w:tc>
          <w:tcPr>
            <w:tcW w:w="7245" w:type="dxa"/>
            <w:gridSpan w:val="7"/>
            <w:vAlign w:val="bottom"/>
          </w:tcPr>
          <w:p w14:paraId="7B8DD50D" w14:textId="77777777" w:rsidR="00604C62" w:rsidRPr="008A5A09" w:rsidRDefault="00604C62"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Consolidated financial statements</w:t>
            </w:r>
          </w:p>
        </w:tc>
      </w:tr>
      <w:tr w:rsidR="009B5F44" w:rsidRPr="008A5A09" w14:paraId="7107C207" w14:textId="77777777" w:rsidTr="00D06AF4">
        <w:tc>
          <w:tcPr>
            <w:tcW w:w="1890" w:type="dxa"/>
            <w:vAlign w:val="bottom"/>
          </w:tcPr>
          <w:p w14:paraId="4BC2B5DC" w14:textId="77777777" w:rsidR="00604C62" w:rsidRPr="008A5A09" w:rsidRDefault="00604C62" w:rsidP="009911CE">
            <w:pPr>
              <w:spacing w:line="300" w:lineRule="exact"/>
              <w:ind w:right="-36"/>
              <w:jc w:val="center"/>
              <w:rPr>
                <w:rFonts w:ascii="Arial" w:eastAsia="Arial Unicode MS" w:hAnsi="Arial" w:cs="Arial"/>
                <w:sz w:val="14"/>
                <w:szCs w:val="14"/>
                <w:u w:val="single"/>
              </w:rPr>
            </w:pPr>
          </w:p>
        </w:tc>
        <w:tc>
          <w:tcPr>
            <w:tcW w:w="1035" w:type="dxa"/>
            <w:vAlign w:val="bottom"/>
          </w:tcPr>
          <w:p w14:paraId="07C7A0ED" w14:textId="77777777" w:rsidR="00604C62" w:rsidRPr="008A5A09" w:rsidRDefault="00604C62"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Land</w:t>
            </w:r>
          </w:p>
        </w:tc>
        <w:tc>
          <w:tcPr>
            <w:tcW w:w="1035" w:type="dxa"/>
            <w:vAlign w:val="bottom"/>
          </w:tcPr>
          <w:p w14:paraId="10755C13" w14:textId="77777777" w:rsidR="00604C62" w:rsidRPr="008A5A09" w:rsidRDefault="00604C62"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Buildings</w:t>
            </w:r>
          </w:p>
        </w:tc>
        <w:tc>
          <w:tcPr>
            <w:tcW w:w="1035" w:type="dxa"/>
            <w:vAlign w:val="bottom"/>
          </w:tcPr>
          <w:p w14:paraId="0159EC52" w14:textId="77777777" w:rsidR="00604C62" w:rsidRPr="008A5A09" w:rsidRDefault="00604C62"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 xml:space="preserve">Condominium units </w:t>
            </w:r>
          </w:p>
        </w:tc>
        <w:tc>
          <w:tcPr>
            <w:tcW w:w="1035" w:type="dxa"/>
            <w:vAlign w:val="bottom"/>
          </w:tcPr>
          <w:p w14:paraId="71CBA7BB" w14:textId="77777777" w:rsidR="00604C62" w:rsidRPr="008A5A09" w:rsidRDefault="00604C62"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Furniture, fixture and office equipment</w:t>
            </w:r>
          </w:p>
        </w:tc>
        <w:tc>
          <w:tcPr>
            <w:tcW w:w="1035" w:type="dxa"/>
            <w:vAlign w:val="bottom"/>
          </w:tcPr>
          <w:p w14:paraId="2CEE95A4" w14:textId="77777777" w:rsidR="00604C62" w:rsidRPr="008A5A09" w:rsidRDefault="00604C62"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Vehicles</w:t>
            </w:r>
          </w:p>
        </w:tc>
        <w:tc>
          <w:tcPr>
            <w:tcW w:w="1035" w:type="dxa"/>
            <w:vAlign w:val="bottom"/>
          </w:tcPr>
          <w:p w14:paraId="57EF7863" w14:textId="77777777" w:rsidR="00604C62" w:rsidRPr="008A5A09" w:rsidRDefault="00604C62"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 xml:space="preserve">Assets under installment </w:t>
            </w:r>
          </w:p>
        </w:tc>
        <w:tc>
          <w:tcPr>
            <w:tcW w:w="1035" w:type="dxa"/>
            <w:vAlign w:val="bottom"/>
          </w:tcPr>
          <w:p w14:paraId="18EA5691" w14:textId="77777777" w:rsidR="00604C62" w:rsidRPr="008A5A09" w:rsidRDefault="00604C62"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Total</w:t>
            </w:r>
          </w:p>
        </w:tc>
      </w:tr>
      <w:tr w:rsidR="009B5F44" w:rsidRPr="008A5A09" w14:paraId="1BD62076" w14:textId="77777777" w:rsidTr="00D06AF4">
        <w:tc>
          <w:tcPr>
            <w:tcW w:w="1890" w:type="dxa"/>
            <w:vAlign w:val="bottom"/>
          </w:tcPr>
          <w:p w14:paraId="51AB8013" w14:textId="77777777" w:rsidR="00604C62" w:rsidRPr="008A5A09" w:rsidRDefault="00604C62" w:rsidP="009911CE">
            <w:pPr>
              <w:spacing w:line="300" w:lineRule="exact"/>
              <w:ind w:right="-36"/>
              <w:rPr>
                <w:rFonts w:ascii="Arial" w:eastAsia="Arial Unicode MS" w:hAnsi="Arial" w:cs="Arial"/>
                <w:b/>
                <w:bCs/>
                <w:sz w:val="14"/>
                <w:szCs w:val="14"/>
              </w:rPr>
            </w:pPr>
            <w:r w:rsidRPr="008A5A09">
              <w:rPr>
                <w:rFonts w:ascii="Arial" w:hAnsi="Arial" w:cs="Arial"/>
                <w:b/>
                <w:bCs/>
                <w:sz w:val="14"/>
                <w:szCs w:val="14"/>
              </w:rPr>
              <w:t>Cost</w:t>
            </w:r>
          </w:p>
        </w:tc>
        <w:tc>
          <w:tcPr>
            <w:tcW w:w="1035" w:type="dxa"/>
            <w:vAlign w:val="bottom"/>
          </w:tcPr>
          <w:p w14:paraId="3B5D4AB8"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05084B51"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A3E0711"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8A1EA33"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6A263E4"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EDF18F6"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FCD8E3A" w14:textId="77777777" w:rsidR="00604C62" w:rsidRPr="008A5A09" w:rsidRDefault="00604C62" w:rsidP="009911CE">
            <w:pPr>
              <w:tabs>
                <w:tab w:val="decimal" w:pos="792"/>
              </w:tabs>
              <w:spacing w:line="300" w:lineRule="exact"/>
              <w:ind w:right="-14"/>
              <w:rPr>
                <w:rFonts w:ascii="Arial" w:eastAsia="Arial Unicode MS" w:hAnsi="Arial" w:cs="Arial"/>
                <w:sz w:val="14"/>
                <w:szCs w:val="14"/>
              </w:rPr>
            </w:pPr>
          </w:p>
        </w:tc>
      </w:tr>
      <w:tr w:rsidR="009B5F44" w:rsidRPr="008A5A09" w14:paraId="50F0F047" w14:textId="77777777" w:rsidTr="00D06AF4">
        <w:tc>
          <w:tcPr>
            <w:tcW w:w="1890" w:type="dxa"/>
            <w:vAlign w:val="bottom"/>
          </w:tcPr>
          <w:p w14:paraId="00A81D19" w14:textId="06AF292B"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1 January 2024</w:t>
            </w:r>
          </w:p>
        </w:tc>
        <w:tc>
          <w:tcPr>
            <w:tcW w:w="1035" w:type="dxa"/>
            <w:vAlign w:val="bottom"/>
          </w:tcPr>
          <w:p w14:paraId="4C70ED79" w14:textId="6A9CFE16"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221,159</w:t>
            </w:r>
          </w:p>
        </w:tc>
        <w:tc>
          <w:tcPr>
            <w:tcW w:w="1035" w:type="dxa"/>
            <w:vAlign w:val="bottom"/>
          </w:tcPr>
          <w:p w14:paraId="235306F0" w14:textId="7987600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833,07</w:t>
            </w:r>
            <w:r w:rsidRPr="008A5A09">
              <w:rPr>
                <w:rFonts w:ascii="Arial" w:hAnsi="Arial" w:cs="Arial"/>
                <w:sz w:val="14"/>
                <w:szCs w:val="14"/>
                <w:cs/>
              </w:rPr>
              <w:t>4</w:t>
            </w:r>
          </w:p>
        </w:tc>
        <w:tc>
          <w:tcPr>
            <w:tcW w:w="1035" w:type="dxa"/>
            <w:vAlign w:val="bottom"/>
          </w:tcPr>
          <w:p w14:paraId="433DEB2C" w14:textId="144A1CEC"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8,723</w:t>
            </w:r>
          </w:p>
        </w:tc>
        <w:tc>
          <w:tcPr>
            <w:tcW w:w="1035" w:type="dxa"/>
            <w:vAlign w:val="bottom"/>
          </w:tcPr>
          <w:p w14:paraId="3973C37D" w14:textId="2831E3AD"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2,076,539</w:t>
            </w:r>
          </w:p>
        </w:tc>
        <w:tc>
          <w:tcPr>
            <w:tcW w:w="1035" w:type="dxa"/>
            <w:vAlign w:val="bottom"/>
          </w:tcPr>
          <w:p w14:paraId="291F5759" w14:textId="7988E46F"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26,116</w:t>
            </w:r>
          </w:p>
        </w:tc>
        <w:tc>
          <w:tcPr>
            <w:tcW w:w="1035" w:type="dxa"/>
            <w:vAlign w:val="bottom"/>
          </w:tcPr>
          <w:p w14:paraId="3266A901" w14:textId="74A020B3"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2,478</w:t>
            </w:r>
          </w:p>
        </w:tc>
        <w:tc>
          <w:tcPr>
            <w:tcW w:w="1035" w:type="dxa"/>
            <w:vAlign w:val="bottom"/>
          </w:tcPr>
          <w:p w14:paraId="276E63A1" w14:textId="0A04DDF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3,168,0</w:t>
            </w:r>
            <w:r w:rsidRPr="008A5A09">
              <w:rPr>
                <w:rFonts w:ascii="Arial" w:hAnsi="Arial" w:cs="Arial"/>
                <w:sz w:val="14"/>
                <w:szCs w:val="14"/>
                <w:cs/>
              </w:rPr>
              <w:t>89</w:t>
            </w:r>
          </w:p>
        </w:tc>
      </w:tr>
      <w:tr w:rsidR="009B5F44" w:rsidRPr="008A5A09" w14:paraId="760A0240" w14:textId="77777777" w:rsidTr="00D06AF4">
        <w:trPr>
          <w:trHeight w:val="61"/>
        </w:trPr>
        <w:tc>
          <w:tcPr>
            <w:tcW w:w="1890" w:type="dxa"/>
            <w:vAlign w:val="bottom"/>
          </w:tcPr>
          <w:p w14:paraId="463EB6FF" w14:textId="77777777"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Additions</w:t>
            </w:r>
          </w:p>
        </w:tc>
        <w:tc>
          <w:tcPr>
            <w:tcW w:w="1035" w:type="dxa"/>
            <w:vAlign w:val="bottom"/>
          </w:tcPr>
          <w:p w14:paraId="6EFF415B" w14:textId="1B500E0F"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17B2F67" w14:textId="285BDF8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DD65942" w14:textId="2656DFA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32B26D3" w14:textId="58596C85"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40,582</w:t>
            </w:r>
          </w:p>
        </w:tc>
        <w:tc>
          <w:tcPr>
            <w:tcW w:w="1035" w:type="dxa"/>
            <w:vAlign w:val="bottom"/>
          </w:tcPr>
          <w:p w14:paraId="497D2B38" w14:textId="4E1E1BD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5,344</w:t>
            </w:r>
          </w:p>
        </w:tc>
        <w:tc>
          <w:tcPr>
            <w:tcW w:w="1035" w:type="dxa"/>
            <w:vAlign w:val="bottom"/>
          </w:tcPr>
          <w:p w14:paraId="61EFD085" w14:textId="73A50F6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3,983</w:t>
            </w:r>
          </w:p>
        </w:tc>
        <w:tc>
          <w:tcPr>
            <w:tcW w:w="1035" w:type="dxa"/>
            <w:vAlign w:val="bottom"/>
          </w:tcPr>
          <w:p w14:paraId="481F5B9A" w14:textId="689E191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49,909</w:t>
            </w:r>
          </w:p>
        </w:tc>
      </w:tr>
      <w:tr w:rsidR="009B5F44" w:rsidRPr="008A5A09" w14:paraId="734DB679" w14:textId="77777777" w:rsidTr="00D06AF4">
        <w:trPr>
          <w:trHeight w:val="61"/>
        </w:trPr>
        <w:tc>
          <w:tcPr>
            <w:tcW w:w="1890" w:type="dxa"/>
            <w:vAlign w:val="bottom"/>
          </w:tcPr>
          <w:p w14:paraId="7905533F" w14:textId="77777777"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Transfers in (out)</w:t>
            </w:r>
          </w:p>
        </w:tc>
        <w:tc>
          <w:tcPr>
            <w:tcW w:w="1035" w:type="dxa"/>
            <w:vAlign w:val="bottom"/>
          </w:tcPr>
          <w:p w14:paraId="5C579DC8" w14:textId="3D882CC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84CF246" w14:textId="234F079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AF7417F" w14:textId="5E25B31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A986559" w14:textId="0D8313D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2,163</w:t>
            </w:r>
          </w:p>
        </w:tc>
        <w:tc>
          <w:tcPr>
            <w:tcW w:w="1035" w:type="dxa"/>
            <w:vAlign w:val="bottom"/>
          </w:tcPr>
          <w:p w14:paraId="7374FAB8" w14:textId="12640A99"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9C35A8E" w14:textId="0671FE7B"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(2,163)</w:t>
            </w:r>
          </w:p>
        </w:tc>
        <w:tc>
          <w:tcPr>
            <w:tcW w:w="1035" w:type="dxa"/>
            <w:vAlign w:val="bottom"/>
          </w:tcPr>
          <w:p w14:paraId="0675E137" w14:textId="50BF242F"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r>
      <w:tr w:rsidR="009B5F44" w:rsidRPr="008A5A09" w14:paraId="4CF7F6F7" w14:textId="77777777" w:rsidTr="00D06AF4">
        <w:trPr>
          <w:trHeight w:val="60"/>
        </w:trPr>
        <w:tc>
          <w:tcPr>
            <w:tcW w:w="1890" w:type="dxa"/>
            <w:vAlign w:val="bottom"/>
          </w:tcPr>
          <w:p w14:paraId="075E2257" w14:textId="77777777"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Disposals</w:t>
            </w:r>
          </w:p>
        </w:tc>
        <w:tc>
          <w:tcPr>
            <w:tcW w:w="1035" w:type="dxa"/>
            <w:vAlign w:val="bottom"/>
          </w:tcPr>
          <w:p w14:paraId="41582A1D" w14:textId="455635C4"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E547173" w14:textId="5E21CFE0"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8913D97" w14:textId="2F072C1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6F4AA97" w14:textId="5C1F79AD"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(79,817)</w:t>
            </w:r>
          </w:p>
        </w:tc>
        <w:tc>
          <w:tcPr>
            <w:tcW w:w="1035" w:type="dxa"/>
            <w:vAlign w:val="bottom"/>
          </w:tcPr>
          <w:p w14:paraId="63412970" w14:textId="16802901"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(1,299)</w:t>
            </w:r>
          </w:p>
        </w:tc>
        <w:tc>
          <w:tcPr>
            <w:tcW w:w="1035" w:type="dxa"/>
            <w:vAlign w:val="bottom"/>
          </w:tcPr>
          <w:p w14:paraId="55DF8B92" w14:textId="35C81D3A"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BFA50BA" w14:textId="3FF258B6"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(81,116)</w:t>
            </w:r>
          </w:p>
        </w:tc>
      </w:tr>
      <w:tr w:rsidR="009B5F44" w:rsidRPr="008A5A09" w14:paraId="04BDCEB4" w14:textId="77777777" w:rsidTr="00D06AF4">
        <w:tc>
          <w:tcPr>
            <w:tcW w:w="1890" w:type="dxa"/>
            <w:vAlign w:val="bottom"/>
          </w:tcPr>
          <w:p w14:paraId="5FCA4442" w14:textId="6EE2232D" w:rsidR="003506E3" w:rsidRPr="008A5A09" w:rsidRDefault="003506E3"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2024</w:t>
            </w:r>
          </w:p>
        </w:tc>
        <w:tc>
          <w:tcPr>
            <w:tcW w:w="1035" w:type="dxa"/>
            <w:vAlign w:val="bottom"/>
          </w:tcPr>
          <w:p w14:paraId="6DA992B5" w14:textId="36A657C7"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221,159</w:t>
            </w:r>
          </w:p>
        </w:tc>
        <w:tc>
          <w:tcPr>
            <w:tcW w:w="1035" w:type="dxa"/>
            <w:vAlign w:val="bottom"/>
          </w:tcPr>
          <w:p w14:paraId="1D6E17D3" w14:textId="6F8AEE0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833,07</w:t>
            </w:r>
            <w:r w:rsidRPr="008A5A09">
              <w:rPr>
                <w:rFonts w:ascii="Arial" w:hAnsi="Arial" w:cs="Arial"/>
                <w:sz w:val="14"/>
                <w:szCs w:val="14"/>
                <w:cs/>
              </w:rPr>
              <w:t>4</w:t>
            </w:r>
          </w:p>
        </w:tc>
        <w:tc>
          <w:tcPr>
            <w:tcW w:w="1035" w:type="dxa"/>
            <w:vAlign w:val="bottom"/>
          </w:tcPr>
          <w:p w14:paraId="2394CD0D" w14:textId="496A1A4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8,723</w:t>
            </w:r>
          </w:p>
        </w:tc>
        <w:tc>
          <w:tcPr>
            <w:tcW w:w="1035" w:type="dxa"/>
            <w:vAlign w:val="bottom"/>
          </w:tcPr>
          <w:p w14:paraId="1E8B2592" w14:textId="5F294E5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2,039,467</w:t>
            </w:r>
          </w:p>
        </w:tc>
        <w:tc>
          <w:tcPr>
            <w:tcW w:w="1035" w:type="dxa"/>
            <w:vAlign w:val="bottom"/>
          </w:tcPr>
          <w:p w14:paraId="5B2D0E35" w14:textId="1582D26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30,1</w:t>
            </w:r>
            <w:r w:rsidRPr="008A5A09">
              <w:rPr>
                <w:rFonts w:ascii="Arial" w:hAnsi="Arial" w:cs="Arial"/>
                <w:sz w:val="14"/>
                <w:szCs w:val="14"/>
                <w:cs/>
              </w:rPr>
              <w:t>61</w:t>
            </w:r>
          </w:p>
        </w:tc>
        <w:tc>
          <w:tcPr>
            <w:tcW w:w="1035" w:type="dxa"/>
            <w:vAlign w:val="bottom"/>
          </w:tcPr>
          <w:p w14:paraId="6A86DB9F" w14:textId="5B5F221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4,298</w:t>
            </w:r>
          </w:p>
        </w:tc>
        <w:tc>
          <w:tcPr>
            <w:tcW w:w="1035" w:type="dxa"/>
            <w:vAlign w:val="bottom"/>
          </w:tcPr>
          <w:p w14:paraId="52A450D5" w14:textId="47E20E3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3,136,882</w:t>
            </w:r>
          </w:p>
        </w:tc>
      </w:tr>
      <w:tr w:rsidR="009B5F44" w:rsidRPr="008A5A09" w14:paraId="5CDD07B6" w14:textId="77777777" w:rsidTr="00D06AF4">
        <w:trPr>
          <w:trHeight w:val="61"/>
        </w:trPr>
        <w:tc>
          <w:tcPr>
            <w:tcW w:w="1890" w:type="dxa"/>
            <w:vAlign w:val="bottom"/>
          </w:tcPr>
          <w:p w14:paraId="00AF8245" w14:textId="77777777"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Additions</w:t>
            </w:r>
          </w:p>
        </w:tc>
        <w:tc>
          <w:tcPr>
            <w:tcW w:w="1035" w:type="dxa"/>
            <w:vAlign w:val="bottom"/>
          </w:tcPr>
          <w:p w14:paraId="6825515A" w14:textId="3CF7F22D"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7AAEE40D" w14:textId="50CC232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226FC3C8" w14:textId="5B2B2AEC"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4B68947" w14:textId="7048E4F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42,346</w:t>
            </w:r>
          </w:p>
        </w:tc>
        <w:tc>
          <w:tcPr>
            <w:tcW w:w="1035" w:type="dxa"/>
            <w:vAlign w:val="bottom"/>
          </w:tcPr>
          <w:p w14:paraId="59BD366B" w14:textId="60A11406"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8,403</w:t>
            </w:r>
          </w:p>
        </w:tc>
        <w:tc>
          <w:tcPr>
            <w:tcW w:w="1035" w:type="dxa"/>
            <w:vAlign w:val="bottom"/>
          </w:tcPr>
          <w:p w14:paraId="4ADD879A" w14:textId="335DFC3C"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12,790</w:t>
            </w:r>
          </w:p>
        </w:tc>
        <w:tc>
          <w:tcPr>
            <w:tcW w:w="1035" w:type="dxa"/>
            <w:vAlign w:val="bottom"/>
          </w:tcPr>
          <w:p w14:paraId="2FA80BE4" w14:textId="6A3A286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63,539</w:t>
            </w:r>
          </w:p>
        </w:tc>
      </w:tr>
      <w:tr w:rsidR="009B5F44" w:rsidRPr="008A5A09" w14:paraId="4C328896" w14:textId="77777777" w:rsidTr="00D06AF4">
        <w:trPr>
          <w:trHeight w:val="61"/>
        </w:trPr>
        <w:tc>
          <w:tcPr>
            <w:tcW w:w="1890" w:type="dxa"/>
            <w:vAlign w:val="bottom"/>
          </w:tcPr>
          <w:p w14:paraId="267DC1D0" w14:textId="77777777" w:rsidR="003506E3" w:rsidRPr="008A5A09" w:rsidRDefault="003506E3" w:rsidP="009911CE">
            <w:pPr>
              <w:spacing w:line="300" w:lineRule="exact"/>
              <w:ind w:right="-36"/>
              <w:rPr>
                <w:rFonts w:ascii="Arial" w:hAnsi="Arial" w:cs="Arial"/>
                <w:sz w:val="14"/>
                <w:szCs w:val="14"/>
              </w:rPr>
            </w:pPr>
            <w:r w:rsidRPr="008A5A09">
              <w:rPr>
                <w:rFonts w:ascii="Arial" w:hAnsi="Arial" w:cs="Arial"/>
                <w:sz w:val="14"/>
                <w:szCs w:val="14"/>
              </w:rPr>
              <w:t>Transfers in (out)</w:t>
            </w:r>
          </w:p>
        </w:tc>
        <w:tc>
          <w:tcPr>
            <w:tcW w:w="1035" w:type="dxa"/>
            <w:vAlign w:val="bottom"/>
          </w:tcPr>
          <w:p w14:paraId="4181033B" w14:textId="35E8B8C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0D65D0E5" w14:textId="4A888749"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160B883B" w14:textId="05C00EC7"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3760B43" w14:textId="090E6B28"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3,878</w:t>
            </w:r>
          </w:p>
        </w:tc>
        <w:tc>
          <w:tcPr>
            <w:tcW w:w="1035" w:type="dxa"/>
            <w:vAlign w:val="bottom"/>
          </w:tcPr>
          <w:p w14:paraId="729ADC48" w14:textId="4DFC46B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A01B948" w14:textId="50CFE7F0"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(3,878)</w:t>
            </w:r>
          </w:p>
        </w:tc>
        <w:tc>
          <w:tcPr>
            <w:tcW w:w="1035" w:type="dxa"/>
            <w:vAlign w:val="bottom"/>
          </w:tcPr>
          <w:p w14:paraId="6F2DD433" w14:textId="067A147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r>
      <w:tr w:rsidR="009B5F44" w:rsidRPr="008A5A09" w14:paraId="01DECACD" w14:textId="77777777" w:rsidTr="00D06AF4">
        <w:trPr>
          <w:trHeight w:val="60"/>
        </w:trPr>
        <w:tc>
          <w:tcPr>
            <w:tcW w:w="1890" w:type="dxa"/>
            <w:vAlign w:val="bottom"/>
          </w:tcPr>
          <w:p w14:paraId="49AEB73C" w14:textId="77777777"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Disposals</w:t>
            </w:r>
          </w:p>
        </w:tc>
        <w:tc>
          <w:tcPr>
            <w:tcW w:w="1035" w:type="dxa"/>
            <w:vAlign w:val="bottom"/>
          </w:tcPr>
          <w:p w14:paraId="4EB86358" w14:textId="47F501CD"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12C80C0D" w14:textId="12EA13C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w:t>
            </w:r>
          </w:p>
        </w:tc>
        <w:tc>
          <w:tcPr>
            <w:tcW w:w="1035" w:type="dxa"/>
            <w:vAlign w:val="bottom"/>
          </w:tcPr>
          <w:p w14:paraId="1F830379" w14:textId="16E43E10"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0290E01" w14:textId="6E667BF6"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(74,964)</w:t>
            </w:r>
          </w:p>
        </w:tc>
        <w:tc>
          <w:tcPr>
            <w:tcW w:w="1035" w:type="dxa"/>
            <w:vAlign w:val="bottom"/>
          </w:tcPr>
          <w:p w14:paraId="420AF60F" w14:textId="7C3472BC"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(1,070)</w:t>
            </w:r>
          </w:p>
        </w:tc>
        <w:tc>
          <w:tcPr>
            <w:tcW w:w="1035" w:type="dxa"/>
            <w:vAlign w:val="bottom"/>
          </w:tcPr>
          <w:p w14:paraId="398E720C" w14:textId="61283BEB"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8B9FAFF" w14:textId="209250A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(76,034)</w:t>
            </w:r>
          </w:p>
        </w:tc>
      </w:tr>
      <w:tr w:rsidR="009B5F44" w:rsidRPr="008A5A09" w14:paraId="05BB6370" w14:textId="77777777" w:rsidTr="00D06AF4">
        <w:tc>
          <w:tcPr>
            <w:tcW w:w="1890" w:type="dxa"/>
            <w:vAlign w:val="bottom"/>
          </w:tcPr>
          <w:p w14:paraId="5B16DCDC" w14:textId="7DC72C7C" w:rsidR="003506E3" w:rsidRPr="008A5A09" w:rsidRDefault="003506E3"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2025</w:t>
            </w:r>
          </w:p>
        </w:tc>
        <w:tc>
          <w:tcPr>
            <w:tcW w:w="1035" w:type="dxa"/>
            <w:vAlign w:val="bottom"/>
          </w:tcPr>
          <w:p w14:paraId="1723BB38" w14:textId="5229D19F"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221</w:t>
            </w:r>
            <w:r w:rsidRPr="008A5A09">
              <w:rPr>
                <w:rFonts w:ascii="Arial" w:hAnsi="Arial" w:cs="Arial"/>
                <w:sz w:val="14"/>
                <w:szCs w:val="14"/>
              </w:rPr>
              <w:t>,159</w:t>
            </w:r>
          </w:p>
        </w:tc>
        <w:tc>
          <w:tcPr>
            <w:tcW w:w="1035" w:type="dxa"/>
            <w:vAlign w:val="bottom"/>
          </w:tcPr>
          <w:p w14:paraId="50D20EE9" w14:textId="3D4934F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833</w:t>
            </w:r>
            <w:r w:rsidRPr="008A5A09">
              <w:rPr>
                <w:rFonts w:ascii="Arial" w:hAnsi="Arial" w:cs="Arial"/>
                <w:sz w:val="14"/>
                <w:szCs w:val="14"/>
              </w:rPr>
              <w:t>,074</w:t>
            </w:r>
          </w:p>
        </w:tc>
        <w:tc>
          <w:tcPr>
            <w:tcW w:w="1035" w:type="dxa"/>
            <w:vAlign w:val="bottom"/>
          </w:tcPr>
          <w:p w14:paraId="2592E9FF" w14:textId="4E9186F3"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8,723</w:t>
            </w:r>
          </w:p>
        </w:tc>
        <w:tc>
          <w:tcPr>
            <w:tcW w:w="1035" w:type="dxa"/>
            <w:vAlign w:val="bottom"/>
          </w:tcPr>
          <w:p w14:paraId="10279DF4" w14:textId="666D3880"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2,010,727</w:t>
            </w:r>
          </w:p>
        </w:tc>
        <w:tc>
          <w:tcPr>
            <w:tcW w:w="1035" w:type="dxa"/>
            <w:vAlign w:val="bottom"/>
          </w:tcPr>
          <w:p w14:paraId="5AE34399" w14:textId="0E92696F"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37,494</w:t>
            </w:r>
          </w:p>
        </w:tc>
        <w:tc>
          <w:tcPr>
            <w:tcW w:w="1035" w:type="dxa"/>
            <w:vAlign w:val="bottom"/>
          </w:tcPr>
          <w:p w14:paraId="5BA539FE" w14:textId="2FDC5148"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13,210</w:t>
            </w:r>
          </w:p>
        </w:tc>
        <w:tc>
          <w:tcPr>
            <w:tcW w:w="1035" w:type="dxa"/>
            <w:vAlign w:val="bottom"/>
          </w:tcPr>
          <w:p w14:paraId="6CAEB750" w14:textId="1F901AA4"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3,124,387</w:t>
            </w:r>
          </w:p>
        </w:tc>
      </w:tr>
      <w:tr w:rsidR="009B5F44" w:rsidRPr="008A5A09" w14:paraId="25DCF073" w14:textId="77777777" w:rsidTr="00D06AF4">
        <w:tc>
          <w:tcPr>
            <w:tcW w:w="1890" w:type="dxa"/>
            <w:vAlign w:val="bottom"/>
          </w:tcPr>
          <w:p w14:paraId="00E27E68" w14:textId="77777777" w:rsidR="003506E3" w:rsidRPr="008A5A09" w:rsidRDefault="003506E3" w:rsidP="009911CE">
            <w:pPr>
              <w:spacing w:line="300" w:lineRule="exact"/>
              <w:ind w:left="124" w:right="-36" w:hanging="124"/>
              <w:rPr>
                <w:rFonts w:ascii="Arial" w:hAnsi="Arial" w:cs="Arial"/>
                <w:sz w:val="14"/>
                <w:szCs w:val="14"/>
              </w:rPr>
            </w:pPr>
            <w:r w:rsidRPr="008A5A09">
              <w:rPr>
                <w:rFonts w:ascii="Arial" w:hAnsi="Arial" w:cs="Arial"/>
                <w:b/>
                <w:bCs/>
                <w:sz w:val="14"/>
                <w:szCs w:val="14"/>
              </w:rPr>
              <w:t>Accumulated depreciation</w:t>
            </w:r>
          </w:p>
        </w:tc>
        <w:tc>
          <w:tcPr>
            <w:tcW w:w="1035" w:type="dxa"/>
            <w:vAlign w:val="bottom"/>
          </w:tcPr>
          <w:p w14:paraId="0C181089"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23F0674"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6E75557"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3C1A77C"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7431D11"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4BF159A"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1AC9BAD"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r>
      <w:tr w:rsidR="009B5F44" w:rsidRPr="008A5A09" w14:paraId="34CA737C" w14:textId="77777777" w:rsidTr="00D06AF4">
        <w:tc>
          <w:tcPr>
            <w:tcW w:w="1890" w:type="dxa"/>
            <w:vAlign w:val="bottom"/>
          </w:tcPr>
          <w:p w14:paraId="280132E3" w14:textId="44912CC2"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1 January 2024</w:t>
            </w:r>
          </w:p>
        </w:tc>
        <w:tc>
          <w:tcPr>
            <w:tcW w:w="1035" w:type="dxa"/>
            <w:vAlign w:val="bottom"/>
          </w:tcPr>
          <w:p w14:paraId="5109F067" w14:textId="110724EF"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5587344" w14:textId="31290081"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716,875</w:t>
            </w:r>
          </w:p>
        </w:tc>
        <w:tc>
          <w:tcPr>
            <w:tcW w:w="1035" w:type="dxa"/>
            <w:vAlign w:val="bottom"/>
          </w:tcPr>
          <w:p w14:paraId="2D4AB4FF" w14:textId="1B61BB1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8,721</w:t>
            </w:r>
          </w:p>
        </w:tc>
        <w:tc>
          <w:tcPr>
            <w:tcW w:w="1035" w:type="dxa"/>
            <w:vAlign w:val="bottom"/>
          </w:tcPr>
          <w:p w14:paraId="260E6471" w14:textId="29D62E7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1,984,941</w:t>
            </w:r>
          </w:p>
        </w:tc>
        <w:tc>
          <w:tcPr>
            <w:tcW w:w="1035" w:type="dxa"/>
            <w:vAlign w:val="bottom"/>
          </w:tcPr>
          <w:p w14:paraId="113019AC" w14:textId="2E2C6758"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21,674</w:t>
            </w:r>
          </w:p>
        </w:tc>
        <w:tc>
          <w:tcPr>
            <w:tcW w:w="1035" w:type="dxa"/>
            <w:vAlign w:val="bottom"/>
          </w:tcPr>
          <w:p w14:paraId="7D558E0F" w14:textId="2F97A0A3"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637C697" w14:textId="2BA1802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2,732,21</w:t>
            </w:r>
            <w:r w:rsidRPr="008A5A09">
              <w:rPr>
                <w:rFonts w:ascii="Arial" w:hAnsi="Arial" w:cs="Arial"/>
                <w:sz w:val="14"/>
                <w:szCs w:val="14"/>
                <w:cs/>
              </w:rPr>
              <w:t>1</w:t>
            </w:r>
          </w:p>
        </w:tc>
      </w:tr>
      <w:tr w:rsidR="009B5F44" w:rsidRPr="008A5A09" w14:paraId="5913D333" w14:textId="77777777" w:rsidTr="00D06AF4">
        <w:trPr>
          <w:trHeight w:val="61"/>
        </w:trPr>
        <w:tc>
          <w:tcPr>
            <w:tcW w:w="1890" w:type="dxa"/>
            <w:vAlign w:val="bottom"/>
          </w:tcPr>
          <w:p w14:paraId="55BD33B6" w14:textId="77777777" w:rsidR="003506E3" w:rsidRPr="008A5A09" w:rsidRDefault="003506E3" w:rsidP="009911CE">
            <w:pPr>
              <w:spacing w:line="300" w:lineRule="exact"/>
              <w:ind w:left="162" w:right="-36" w:hanging="162"/>
              <w:rPr>
                <w:rFonts w:ascii="Arial" w:hAnsi="Arial" w:cs="Arial"/>
                <w:sz w:val="14"/>
                <w:szCs w:val="14"/>
              </w:rPr>
            </w:pPr>
            <w:r w:rsidRPr="008A5A09">
              <w:rPr>
                <w:rFonts w:ascii="Arial" w:hAnsi="Arial" w:cs="Arial"/>
                <w:sz w:val="14"/>
                <w:szCs w:val="14"/>
              </w:rPr>
              <w:t>Depreciation for the year</w:t>
            </w:r>
          </w:p>
        </w:tc>
        <w:tc>
          <w:tcPr>
            <w:tcW w:w="1035" w:type="dxa"/>
            <w:vAlign w:val="bottom"/>
          </w:tcPr>
          <w:p w14:paraId="5675BAE3" w14:textId="58576C5D"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D8F7446" w14:textId="6D59EBA7" w:rsidR="003506E3" w:rsidRPr="008A5A09" w:rsidRDefault="003506E3" w:rsidP="009911CE">
            <w:pP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25,232</w:t>
            </w:r>
          </w:p>
        </w:tc>
        <w:tc>
          <w:tcPr>
            <w:tcW w:w="1035" w:type="dxa"/>
            <w:vAlign w:val="bottom"/>
          </w:tcPr>
          <w:p w14:paraId="036C8B28" w14:textId="2B3264D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6233C65" w14:textId="76556477"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46,350</w:t>
            </w:r>
          </w:p>
        </w:tc>
        <w:tc>
          <w:tcPr>
            <w:tcW w:w="1035" w:type="dxa"/>
            <w:vAlign w:val="bottom"/>
          </w:tcPr>
          <w:p w14:paraId="40D0D7BE" w14:textId="175B89D5"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3,059</w:t>
            </w:r>
          </w:p>
        </w:tc>
        <w:tc>
          <w:tcPr>
            <w:tcW w:w="1035" w:type="dxa"/>
            <w:vAlign w:val="bottom"/>
          </w:tcPr>
          <w:p w14:paraId="26F160FA" w14:textId="3D0E2C65"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5221F34" w14:textId="5367CC93"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74,641</w:t>
            </w:r>
          </w:p>
        </w:tc>
      </w:tr>
      <w:tr w:rsidR="009B5F44" w:rsidRPr="008A5A09" w14:paraId="0088986E" w14:textId="77777777" w:rsidTr="00D06AF4">
        <w:trPr>
          <w:trHeight w:val="60"/>
        </w:trPr>
        <w:tc>
          <w:tcPr>
            <w:tcW w:w="1890" w:type="dxa"/>
            <w:vAlign w:val="bottom"/>
          </w:tcPr>
          <w:p w14:paraId="689A260A" w14:textId="77777777" w:rsidR="003506E3" w:rsidRPr="008A5A09" w:rsidRDefault="003506E3" w:rsidP="009911CE">
            <w:pPr>
              <w:spacing w:line="300" w:lineRule="exact"/>
              <w:ind w:left="162" w:right="-36" w:hanging="162"/>
              <w:rPr>
                <w:rFonts w:ascii="Arial" w:eastAsia="Arial Unicode MS" w:hAnsi="Arial" w:cs="Arial"/>
                <w:sz w:val="14"/>
                <w:szCs w:val="14"/>
              </w:rPr>
            </w:pPr>
            <w:r w:rsidRPr="008A5A09">
              <w:rPr>
                <w:rFonts w:ascii="Arial" w:hAnsi="Arial" w:cs="Arial"/>
                <w:sz w:val="14"/>
                <w:szCs w:val="14"/>
              </w:rPr>
              <w:t>Accumulated depreciation on disposals</w:t>
            </w:r>
          </w:p>
        </w:tc>
        <w:tc>
          <w:tcPr>
            <w:tcW w:w="1035" w:type="dxa"/>
            <w:vAlign w:val="bottom"/>
          </w:tcPr>
          <w:p w14:paraId="7CB237A7" w14:textId="752C31BD"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C0E02B1" w14:textId="46D53A2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08A386A" w14:textId="7857957A"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1A2F480" w14:textId="67C86FE5"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(79,783)</w:t>
            </w:r>
          </w:p>
        </w:tc>
        <w:tc>
          <w:tcPr>
            <w:tcW w:w="1035" w:type="dxa"/>
            <w:vAlign w:val="bottom"/>
          </w:tcPr>
          <w:p w14:paraId="138AC2F8" w14:textId="458E0BEE"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(1,256)</w:t>
            </w:r>
          </w:p>
        </w:tc>
        <w:tc>
          <w:tcPr>
            <w:tcW w:w="1035" w:type="dxa"/>
            <w:vAlign w:val="bottom"/>
          </w:tcPr>
          <w:p w14:paraId="4D66704C" w14:textId="5C4131D0"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DEEE308" w14:textId="2182531C" w:rsidR="003506E3" w:rsidRPr="008A5A09" w:rsidRDefault="003506E3"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(81,039)</w:t>
            </w:r>
          </w:p>
        </w:tc>
      </w:tr>
      <w:tr w:rsidR="009B5F44" w:rsidRPr="008A5A09" w14:paraId="79550604" w14:textId="77777777" w:rsidTr="00D06AF4">
        <w:tc>
          <w:tcPr>
            <w:tcW w:w="1890" w:type="dxa"/>
            <w:vAlign w:val="bottom"/>
          </w:tcPr>
          <w:p w14:paraId="134C6471" w14:textId="0A43580F" w:rsidR="003506E3" w:rsidRPr="008A5A09" w:rsidRDefault="003506E3"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2024</w:t>
            </w:r>
          </w:p>
        </w:tc>
        <w:tc>
          <w:tcPr>
            <w:tcW w:w="1035" w:type="dxa"/>
            <w:vAlign w:val="bottom"/>
          </w:tcPr>
          <w:p w14:paraId="74B60A88" w14:textId="699B630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6BEF3B1" w14:textId="12802E2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742,107</w:t>
            </w:r>
          </w:p>
        </w:tc>
        <w:tc>
          <w:tcPr>
            <w:tcW w:w="1035" w:type="dxa"/>
            <w:vAlign w:val="bottom"/>
          </w:tcPr>
          <w:p w14:paraId="669774F0" w14:textId="3E4357A0"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8,721</w:t>
            </w:r>
          </w:p>
        </w:tc>
        <w:tc>
          <w:tcPr>
            <w:tcW w:w="1035" w:type="dxa"/>
            <w:vAlign w:val="bottom"/>
          </w:tcPr>
          <w:p w14:paraId="5B6DF866" w14:textId="6E83B37E"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1,951,508</w:t>
            </w:r>
          </w:p>
        </w:tc>
        <w:tc>
          <w:tcPr>
            <w:tcW w:w="1035" w:type="dxa"/>
            <w:vAlign w:val="bottom"/>
          </w:tcPr>
          <w:p w14:paraId="24DF3966" w14:textId="3AA53FA4"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23,477</w:t>
            </w:r>
          </w:p>
        </w:tc>
        <w:tc>
          <w:tcPr>
            <w:tcW w:w="1035" w:type="dxa"/>
            <w:vAlign w:val="bottom"/>
          </w:tcPr>
          <w:p w14:paraId="22A9B774" w14:textId="13B4789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3EF95DC" w14:textId="5648D1BF"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2,725,813</w:t>
            </w:r>
          </w:p>
        </w:tc>
      </w:tr>
      <w:tr w:rsidR="009B5F44" w:rsidRPr="008A5A09" w14:paraId="2A7ACAAE" w14:textId="77777777" w:rsidTr="00D06AF4">
        <w:trPr>
          <w:trHeight w:val="61"/>
        </w:trPr>
        <w:tc>
          <w:tcPr>
            <w:tcW w:w="1890" w:type="dxa"/>
            <w:vAlign w:val="bottom"/>
          </w:tcPr>
          <w:p w14:paraId="4DD4B346" w14:textId="77777777" w:rsidR="003506E3" w:rsidRPr="008A5A09" w:rsidRDefault="003506E3" w:rsidP="009911CE">
            <w:pPr>
              <w:spacing w:line="300" w:lineRule="exact"/>
              <w:ind w:left="162" w:right="-36" w:hanging="162"/>
              <w:rPr>
                <w:rFonts w:ascii="Arial" w:hAnsi="Arial" w:cs="Arial"/>
                <w:sz w:val="14"/>
                <w:szCs w:val="14"/>
              </w:rPr>
            </w:pPr>
            <w:r w:rsidRPr="008A5A09">
              <w:rPr>
                <w:rFonts w:ascii="Arial" w:hAnsi="Arial" w:cs="Arial"/>
                <w:sz w:val="14"/>
                <w:szCs w:val="14"/>
              </w:rPr>
              <w:t>Depreciation for the year</w:t>
            </w:r>
          </w:p>
        </w:tc>
        <w:tc>
          <w:tcPr>
            <w:tcW w:w="1035" w:type="dxa"/>
            <w:vAlign w:val="bottom"/>
          </w:tcPr>
          <w:p w14:paraId="73EE6CF4" w14:textId="103CA044"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CD6B565" w14:textId="3943F267" w:rsidR="003506E3" w:rsidRPr="008A5A09" w:rsidRDefault="003506E3" w:rsidP="009911CE">
            <w:pP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24,375</w:t>
            </w:r>
          </w:p>
        </w:tc>
        <w:tc>
          <w:tcPr>
            <w:tcW w:w="1035" w:type="dxa"/>
            <w:vAlign w:val="bottom"/>
          </w:tcPr>
          <w:p w14:paraId="73F994C4" w14:textId="5330DF64"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8CD226E" w14:textId="58F694A2"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46,3</w:t>
            </w:r>
            <w:r w:rsidR="00BA2A8E">
              <w:rPr>
                <w:rFonts w:ascii="Arial" w:hAnsi="Arial" w:cs="Arial"/>
                <w:sz w:val="14"/>
                <w:szCs w:val="14"/>
              </w:rPr>
              <w:t>39</w:t>
            </w:r>
          </w:p>
        </w:tc>
        <w:tc>
          <w:tcPr>
            <w:tcW w:w="1035" w:type="dxa"/>
            <w:vAlign w:val="bottom"/>
          </w:tcPr>
          <w:p w14:paraId="00AEC04A" w14:textId="60FCDD9B"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2,742</w:t>
            </w:r>
          </w:p>
        </w:tc>
        <w:tc>
          <w:tcPr>
            <w:tcW w:w="1035" w:type="dxa"/>
            <w:vAlign w:val="bottom"/>
          </w:tcPr>
          <w:p w14:paraId="4B1380B1" w14:textId="0B904434"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63CEDC7" w14:textId="77501298"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73,45</w:t>
            </w:r>
            <w:r w:rsidR="00BA2A8E">
              <w:rPr>
                <w:rFonts w:ascii="Arial" w:hAnsi="Arial" w:cs="Arial"/>
                <w:sz w:val="14"/>
                <w:szCs w:val="14"/>
              </w:rPr>
              <w:t>6</w:t>
            </w:r>
          </w:p>
        </w:tc>
      </w:tr>
      <w:tr w:rsidR="009B5F44" w:rsidRPr="008A5A09" w14:paraId="23686759" w14:textId="77777777" w:rsidTr="00D06AF4">
        <w:trPr>
          <w:trHeight w:val="60"/>
        </w:trPr>
        <w:tc>
          <w:tcPr>
            <w:tcW w:w="1890" w:type="dxa"/>
            <w:vAlign w:val="bottom"/>
          </w:tcPr>
          <w:p w14:paraId="43BE3174" w14:textId="77777777" w:rsidR="003506E3" w:rsidRPr="008A5A09" w:rsidRDefault="003506E3" w:rsidP="009911CE">
            <w:pPr>
              <w:spacing w:line="300" w:lineRule="exact"/>
              <w:ind w:left="162" w:right="-36" w:hanging="162"/>
              <w:rPr>
                <w:rFonts w:ascii="Arial" w:eastAsia="Arial Unicode MS" w:hAnsi="Arial" w:cs="Arial"/>
                <w:sz w:val="14"/>
                <w:szCs w:val="14"/>
              </w:rPr>
            </w:pPr>
            <w:r w:rsidRPr="008A5A09">
              <w:rPr>
                <w:rFonts w:ascii="Arial" w:hAnsi="Arial" w:cs="Arial"/>
                <w:sz w:val="14"/>
                <w:szCs w:val="14"/>
              </w:rPr>
              <w:t>Accumulated depreciation on disposals</w:t>
            </w:r>
          </w:p>
        </w:tc>
        <w:tc>
          <w:tcPr>
            <w:tcW w:w="1035" w:type="dxa"/>
            <w:vAlign w:val="bottom"/>
          </w:tcPr>
          <w:p w14:paraId="727C0A7A" w14:textId="2B34D333"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BAAD445" w14:textId="5187C69A"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39E2EEA" w14:textId="47457EA8"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67A844C" w14:textId="63361025"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(74,899)</w:t>
            </w:r>
          </w:p>
        </w:tc>
        <w:tc>
          <w:tcPr>
            <w:tcW w:w="1035" w:type="dxa"/>
            <w:vAlign w:val="bottom"/>
          </w:tcPr>
          <w:p w14:paraId="053247C8" w14:textId="70312156"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(1,052)</w:t>
            </w:r>
          </w:p>
        </w:tc>
        <w:tc>
          <w:tcPr>
            <w:tcW w:w="1035" w:type="dxa"/>
            <w:vAlign w:val="bottom"/>
          </w:tcPr>
          <w:p w14:paraId="74F873E8" w14:textId="43B4A35B"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A838A95" w14:textId="0202CB85" w:rsidR="003506E3" w:rsidRPr="008A5A09" w:rsidRDefault="003506E3"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(75,951)</w:t>
            </w:r>
          </w:p>
        </w:tc>
      </w:tr>
      <w:tr w:rsidR="009B5F44" w:rsidRPr="008A5A09" w14:paraId="401C6974" w14:textId="77777777" w:rsidTr="00D06AF4">
        <w:tc>
          <w:tcPr>
            <w:tcW w:w="1890" w:type="dxa"/>
            <w:vAlign w:val="bottom"/>
          </w:tcPr>
          <w:p w14:paraId="7751867D" w14:textId="153A4518" w:rsidR="003506E3" w:rsidRPr="008A5A09" w:rsidRDefault="003506E3"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2025</w:t>
            </w:r>
          </w:p>
        </w:tc>
        <w:tc>
          <w:tcPr>
            <w:tcW w:w="1035" w:type="dxa"/>
            <w:vAlign w:val="bottom"/>
          </w:tcPr>
          <w:p w14:paraId="0DA15C5B" w14:textId="64FF544F"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260B4C0" w14:textId="1A2BBBFA"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766,482</w:t>
            </w:r>
          </w:p>
        </w:tc>
        <w:tc>
          <w:tcPr>
            <w:tcW w:w="1035" w:type="dxa"/>
            <w:vAlign w:val="bottom"/>
          </w:tcPr>
          <w:p w14:paraId="5302EB3D" w14:textId="486290BF"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8,721</w:t>
            </w:r>
          </w:p>
        </w:tc>
        <w:tc>
          <w:tcPr>
            <w:tcW w:w="1035" w:type="dxa"/>
            <w:vAlign w:val="bottom"/>
          </w:tcPr>
          <w:p w14:paraId="32075390" w14:textId="4D72B2C1"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1,922,94</w:t>
            </w:r>
            <w:r w:rsidR="00BA2A8E">
              <w:rPr>
                <w:rFonts w:ascii="Arial" w:hAnsi="Arial" w:cs="Arial"/>
                <w:sz w:val="14"/>
                <w:szCs w:val="14"/>
              </w:rPr>
              <w:t>8</w:t>
            </w:r>
          </w:p>
        </w:tc>
        <w:tc>
          <w:tcPr>
            <w:tcW w:w="1035" w:type="dxa"/>
            <w:vAlign w:val="bottom"/>
          </w:tcPr>
          <w:p w14:paraId="5E1D81F8" w14:textId="06C11F0C"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25,167</w:t>
            </w:r>
          </w:p>
        </w:tc>
        <w:tc>
          <w:tcPr>
            <w:tcW w:w="1035" w:type="dxa"/>
            <w:vAlign w:val="bottom"/>
          </w:tcPr>
          <w:p w14:paraId="2D0FEBF3" w14:textId="1753EE7D"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6DB8F7C" w14:textId="7E449FC5" w:rsidR="003506E3" w:rsidRPr="008A5A09" w:rsidRDefault="003506E3"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2,723,31</w:t>
            </w:r>
            <w:r w:rsidR="00BA2A8E">
              <w:rPr>
                <w:rFonts w:ascii="Arial" w:hAnsi="Arial" w:cs="Arial"/>
                <w:sz w:val="14"/>
                <w:szCs w:val="14"/>
              </w:rPr>
              <w:t>8</w:t>
            </w:r>
          </w:p>
        </w:tc>
      </w:tr>
      <w:tr w:rsidR="009B5F44" w:rsidRPr="008A5A09" w14:paraId="291DE4BD" w14:textId="77777777" w:rsidTr="00D06AF4">
        <w:tc>
          <w:tcPr>
            <w:tcW w:w="1890" w:type="dxa"/>
            <w:vAlign w:val="bottom"/>
          </w:tcPr>
          <w:p w14:paraId="1D066614" w14:textId="77777777" w:rsidR="003506E3" w:rsidRPr="008A5A09" w:rsidRDefault="003506E3" w:rsidP="009911CE">
            <w:pPr>
              <w:spacing w:line="300" w:lineRule="exact"/>
              <w:ind w:right="-36"/>
              <w:rPr>
                <w:rFonts w:ascii="Arial" w:eastAsia="Arial Unicode MS" w:hAnsi="Arial" w:cs="Arial"/>
                <w:b/>
                <w:bCs/>
                <w:sz w:val="14"/>
                <w:szCs w:val="14"/>
              </w:rPr>
            </w:pPr>
            <w:r w:rsidRPr="008A5A09">
              <w:rPr>
                <w:rFonts w:ascii="Arial" w:eastAsia="Arial Unicode MS" w:hAnsi="Arial" w:cs="Arial"/>
                <w:b/>
                <w:bCs/>
                <w:sz w:val="14"/>
                <w:szCs w:val="14"/>
              </w:rPr>
              <w:t>Net book value</w:t>
            </w:r>
          </w:p>
        </w:tc>
        <w:tc>
          <w:tcPr>
            <w:tcW w:w="1035" w:type="dxa"/>
            <w:vAlign w:val="bottom"/>
          </w:tcPr>
          <w:p w14:paraId="1986C610"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2692183"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637864A"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B27ADB5"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C3FD717"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82B5B2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253EFA8"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r>
      <w:tr w:rsidR="009B5F44" w:rsidRPr="008A5A09" w14:paraId="2B8B6FCF" w14:textId="77777777" w:rsidTr="00D06AF4">
        <w:tc>
          <w:tcPr>
            <w:tcW w:w="1890" w:type="dxa"/>
            <w:vAlign w:val="bottom"/>
          </w:tcPr>
          <w:p w14:paraId="7ADCDEEE" w14:textId="0646B559"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31 December 2024</w:t>
            </w:r>
          </w:p>
        </w:tc>
        <w:tc>
          <w:tcPr>
            <w:tcW w:w="1035" w:type="dxa"/>
            <w:vAlign w:val="bottom"/>
          </w:tcPr>
          <w:p w14:paraId="06613A1D" w14:textId="216EFD8C"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221,159</w:t>
            </w:r>
          </w:p>
        </w:tc>
        <w:tc>
          <w:tcPr>
            <w:tcW w:w="1035" w:type="dxa"/>
            <w:vAlign w:val="bottom"/>
          </w:tcPr>
          <w:p w14:paraId="5AFF2281" w14:textId="6F617300"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90,967</w:t>
            </w:r>
          </w:p>
        </w:tc>
        <w:tc>
          <w:tcPr>
            <w:tcW w:w="1035" w:type="dxa"/>
            <w:vAlign w:val="bottom"/>
          </w:tcPr>
          <w:p w14:paraId="08DBA301" w14:textId="0BB9EFC9"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w:t>
            </w:r>
          </w:p>
        </w:tc>
        <w:tc>
          <w:tcPr>
            <w:tcW w:w="1035" w:type="dxa"/>
            <w:vAlign w:val="bottom"/>
          </w:tcPr>
          <w:p w14:paraId="6D0925AB" w14:textId="2291508F"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87,95</w:t>
            </w:r>
            <w:r w:rsidRPr="008A5A09">
              <w:rPr>
                <w:rFonts w:ascii="Arial" w:hAnsi="Arial" w:cs="Arial"/>
                <w:sz w:val="14"/>
                <w:szCs w:val="14"/>
                <w:cs/>
              </w:rPr>
              <w:t>9</w:t>
            </w:r>
          </w:p>
        </w:tc>
        <w:tc>
          <w:tcPr>
            <w:tcW w:w="1035" w:type="dxa"/>
            <w:vAlign w:val="bottom"/>
          </w:tcPr>
          <w:p w14:paraId="12F6F5D4" w14:textId="249F281D"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6,68</w:t>
            </w:r>
            <w:r w:rsidRPr="008A5A09">
              <w:rPr>
                <w:rFonts w:ascii="Arial" w:hAnsi="Arial" w:cs="Arial"/>
                <w:sz w:val="14"/>
                <w:szCs w:val="14"/>
                <w:cs/>
              </w:rPr>
              <w:t>4</w:t>
            </w:r>
          </w:p>
        </w:tc>
        <w:tc>
          <w:tcPr>
            <w:tcW w:w="1035" w:type="dxa"/>
            <w:vAlign w:val="bottom"/>
          </w:tcPr>
          <w:p w14:paraId="27417E4A" w14:textId="16A3CDCB"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4,298</w:t>
            </w:r>
          </w:p>
        </w:tc>
        <w:tc>
          <w:tcPr>
            <w:tcW w:w="1035" w:type="dxa"/>
            <w:vAlign w:val="bottom"/>
          </w:tcPr>
          <w:p w14:paraId="1696A02C" w14:textId="08545420"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411,069</w:t>
            </w:r>
          </w:p>
        </w:tc>
      </w:tr>
      <w:tr w:rsidR="009B5F44" w:rsidRPr="008A5A09" w14:paraId="5E5E4824" w14:textId="77777777" w:rsidTr="00D06AF4">
        <w:tc>
          <w:tcPr>
            <w:tcW w:w="1890" w:type="dxa"/>
            <w:vAlign w:val="bottom"/>
          </w:tcPr>
          <w:p w14:paraId="1F4D180A" w14:textId="7DA072EB" w:rsidR="003506E3" w:rsidRPr="008A5A09" w:rsidRDefault="003506E3" w:rsidP="009911CE">
            <w:pPr>
              <w:spacing w:line="300" w:lineRule="exact"/>
              <w:ind w:right="-36"/>
              <w:rPr>
                <w:rFonts w:ascii="Arial" w:hAnsi="Arial" w:cs="Arial"/>
                <w:sz w:val="14"/>
                <w:szCs w:val="14"/>
              </w:rPr>
            </w:pPr>
            <w:r w:rsidRPr="008A5A09">
              <w:rPr>
                <w:rFonts w:ascii="Arial" w:hAnsi="Arial" w:cs="Arial"/>
                <w:sz w:val="14"/>
                <w:szCs w:val="14"/>
              </w:rPr>
              <w:t>31 December 2025</w:t>
            </w:r>
          </w:p>
        </w:tc>
        <w:tc>
          <w:tcPr>
            <w:tcW w:w="1035" w:type="dxa"/>
            <w:vAlign w:val="bottom"/>
          </w:tcPr>
          <w:p w14:paraId="6BA0082E" w14:textId="00325D20"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221,159</w:t>
            </w:r>
          </w:p>
        </w:tc>
        <w:tc>
          <w:tcPr>
            <w:tcW w:w="1035" w:type="dxa"/>
            <w:vAlign w:val="bottom"/>
          </w:tcPr>
          <w:p w14:paraId="7566B0AA" w14:textId="3F4F4397"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66,592</w:t>
            </w:r>
          </w:p>
        </w:tc>
        <w:tc>
          <w:tcPr>
            <w:tcW w:w="1035" w:type="dxa"/>
            <w:vAlign w:val="bottom"/>
          </w:tcPr>
          <w:p w14:paraId="7F944F95" w14:textId="6FDF8218"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w:t>
            </w:r>
          </w:p>
        </w:tc>
        <w:tc>
          <w:tcPr>
            <w:tcW w:w="1035" w:type="dxa"/>
            <w:vAlign w:val="bottom"/>
          </w:tcPr>
          <w:p w14:paraId="77BE01A2" w14:textId="3DA34077"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87,779</w:t>
            </w:r>
          </w:p>
        </w:tc>
        <w:tc>
          <w:tcPr>
            <w:tcW w:w="1035" w:type="dxa"/>
            <w:vAlign w:val="bottom"/>
          </w:tcPr>
          <w:p w14:paraId="4F51A374" w14:textId="2E741906"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12</w:t>
            </w:r>
            <w:r w:rsidRPr="008A5A09">
              <w:rPr>
                <w:rFonts w:ascii="Arial" w:hAnsi="Arial" w:cs="Arial"/>
                <w:sz w:val="14"/>
                <w:szCs w:val="14"/>
              </w:rPr>
              <w:t>,327</w:t>
            </w:r>
          </w:p>
        </w:tc>
        <w:tc>
          <w:tcPr>
            <w:tcW w:w="1035" w:type="dxa"/>
            <w:vAlign w:val="bottom"/>
          </w:tcPr>
          <w:p w14:paraId="09F87FDF" w14:textId="4D3D941D"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13,210</w:t>
            </w:r>
          </w:p>
        </w:tc>
        <w:tc>
          <w:tcPr>
            <w:tcW w:w="1035" w:type="dxa"/>
            <w:vAlign w:val="bottom"/>
          </w:tcPr>
          <w:p w14:paraId="1D4E429D" w14:textId="04EAD7FC" w:rsidR="003506E3" w:rsidRPr="008A5A09" w:rsidRDefault="003506E3"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401,069</w:t>
            </w:r>
          </w:p>
        </w:tc>
      </w:tr>
      <w:tr w:rsidR="009B5F44" w:rsidRPr="008A5A09" w14:paraId="21666F17" w14:textId="77777777" w:rsidTr="00D06AF4">
        <w:tc>
          <w:tcPr>
            <w:tcW w:w="1890" w:type="dxa"/>
            <w:vAlign w:val="bottom"/>
          </w:tcPr>
          <w:p w14:paraId="62027560" w14:textId="77777777" w:rsidR="003506E3" w:rsidRPr="008A5A09" w:rsidRDefault="003506E3" w:rsidP="009911CE">
            <w:pPr>
              <w:spacing w:line="300" w:lineRule="exact"/>
              <w:ind w:right="-161"/>
              <w:rPr>
                <w:rFonts w:ascii="Arial" w:eastAsia="Arial Unicode MS" w:hAnsi="Arial" w:cs="Arial"/>
                <w:b/>
                <w:bCs/>
                <w:sz w:val="14"/>
                <w:szCs w:val="14"/>
              </w:rPr>
            </w:pPr>
            <w:r w:rsidRPr="008A5A09">
              <w:rPr>
                <w:rFonts w:ascii="Arial" w:hAnsi="Arial" w:cs="Arial"/>
                <w:b/>
                <w:bCs/>
                <w:sz w:val="14"/>
                <w:szCs w:val="14"/>
              </w:rPr>
              <w:t>Depreciation for the years:</w:t>
            </w:r>
          </w:p>
        </w:tc>
        <w:tc>
          <w:tcPr>
            <w:tcW w:w="1035" w:type="dxa"/>
            <w:vAlign w:val="bottom"/>
          </w:tcPr>
          <w:p w14:paraId="135DDE16"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31DAF49"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4DA4D5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5D53FC4"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0FC418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869E315"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513961B6"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r>
      <w:tr w:rsidR="009B5F44" w:rsidRPr="008A5A09" w14:paraId="68711B61" w14:textId="77777777" w:rsidTr="00D06AF4">
        <w:tc>
          <w:tcPr>
            <w:tcW w:w="1890" w:type="dxa"/>
            <w:vAlign w:val="bottom"/>
          </w:tcPr>
          <w:p w14:paraId="71C09560" w14:textId="4939530C" w:rsidR="003506E3" w:rsidRPr="008A5A09" w:rsidRDefault="003506E3" w:rsidP="009911CE">
            <w:pPr>
              <w:spacing w:line="300" w:lineRule="exact"/>
              <w:ind w:right="-36"/>
              <w:rPr>
                <w:rFonts w:ascii="Arial" w:eastAsia="Arial Unicode MS" w:hAnsi="Arial" w:cs="Arial"/>
                <w:sz w:val="14"/>
                <w:szCs w:val="14"/>
              </w:rPr>
            </w:pPr>
            <w:r w:rsidRPr="008A5A09">
              <w:rPr>
                <w:rFonts w:ascii="Arial" w:hAnsi="Arial" w:cs="Arial"/>
                <w:sz w:val="14"/>
                <w:szCs w:val="14"/>
              </w:rPr>
              <w:t>2024</w:t>
            </w:r>
          </w:p>
        </w:tc>
        <w:tc>
          <w:tcPr>
            <w:tcW w:w="1035" w:type="dxa"/>
            <w:vAlign w:val="bottom"/>
          </w:tcPr>
          <w:p w14:paraId="042F83C8"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DDF4588"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97B3CE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7DB991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E8C21C0"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0F7B743"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A3E7091" w14:textId="1D4AE2F6" w:rsidR="003506E3" w:rsidRPr="008A5A09" w:rsidRDefault="003506E3" w:rsidP="009911CE">
            <w:pPr>
              <w:pBdr>
                <w:bottom w:val="doub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74,641</w:t>
            </w:r>
          </w:p>
        </w:tc>
      </w:tr>
      <w:tr w:rsidR="009911CE" w:rsidRPr="008A5A09" w14:paraId="50F7A712" w14:textId="77777777" w:rsidTr="00D06AF4">
        <w:tc>
          <w:tcPr>
            <w:tcW w:w="1890" w:type="dxa"/>
            <w:vAlign w:val="bottom"/>
          </w:tcPr>
          <w:p w14:paraId="563434A0" w14:textId="56FB2A3A" w:rsidR="003506E3" w:rsidRPr="008A5A09" w:rsidRDefault="003506E3" w:rsidP="009911CE">
            <w:pPr>
              <w:spacing w:line="300" w:lineRule="exact"/>
              <w:ind w:right="-36"/>
              <w:rPr>
                <w:rFonts w:ascii="Arial" w:hAnsi="Arial" w:cs="Arial"/>
                <w:sz w:val="14"/>
                <w:szCs w:val="14"/>
              </w:rPr>
            </w:pPr>
            <w:r w:rsidRPr="008A5A09">
              <w:rPr>
                <w:rFonts w:ascii="Arial" w:hAnsi="Arial" w:cs="Arial"/>
                <w:sz w:val="14"/>
                <w:szCs w:val="14"/>
              </w:rPr>
              <w:t>2025</w:t>
            </w:r>
          </w:p>
        </w:tc>
        <w:tc>
          <w:tcPr>
            <w:tcW w:w="1035" w:type="dxa"/>
            <w:vAlign w:val="bottom"/>
          </w:tcPr>
          <w:p w14:paraId="2BD3B68B"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40EB2DB"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2F07CE2"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0EF3D7BA"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BA7A428"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951651B" w14:textId="77777777" w:rsidR="003506E3" w:rsidRPr="008A5A09" w:rsidRDefault="003506E3"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2A076BB" w14:textId="410291CF" w:rsidR="003506E3" w:rsidRPr="008A5A09" w:rsidRDefault="003506E3" w:rsidP="009911CE">
            <w:pPr>
              <w:pBdr>
                <w:bottom w:val="double" w:sz="6" w:space="1" w:color="auto"/>
              </w:pBdr>
              <w:tabs>
                <w:tab w:val="decimal" w:pos="792"/>
              </w:tabs>
              <w:spacing w:line="300" w:lineRule="exact"/>
              <w:ind w:right="-11"/>
              <w:rPr>
                <w:rFonts w:ascii="Arial" w:eastAsia="Arial Unicode MS" w:hAnsi="Arial" w:cs="Arial"/>
                <w:sz w:val="14"/>
                <w:szCs w:val="14"/>
              </w:rPr>
            </w:pPr>
            <w:r w:rsidRPr="008A5A09">
              <w:rPr>
                <w:rFonts w:ascii="Arial" w:hAnsi="Arial" w:cs="Arial"/>
                <w:sz w:val="14"/>
                <w:szCs w:val="14"/>
              </w:rPr>
              <w:t>73,457</w:t>
            </w:r>
          </w:p>
        </w:tc>
      </w:tr>
    </w:tbl>
    <w:p w14:paraId="1C40C0F7" w14:textId="77777777" w:rsidR="00604C62" w:rsidRPr="008A5A09" w:rsidRDefault="00604C62" w:rsidP="00604C62">
      <w:pPr>
        <w:spacing w:before="120" w:after="120" w:line="380" w:lineRule="exact"/>
        <w:ind w:right="230"/>
        <w:jc w:val="thaiDistribute"/>
        <w:rPr>
          <w:rFonts w:ascii="Arial" w:hAnsi="Arial" w:cs="Arial"/>
          <w:b/>
          <w:bCs/>
          <w:sz w:val="22"/>
          <w:szCs w:val="22"/>
          <w:lang w:val="en-GB"/>
        </w:rPr>
      </w:pPr>
    </w:p>
    <w:p w14:paraId="1A1E17B6" w14:textId="1814DA69" w:rsidR="00C62262" w:rsidRPr="008A5A09" w:rsidRDefault="00C62262">
      <w:pPr>
        <w:overflowPunct/>
        <w:autoSpaceDE/>
        <w:autoSpaceDN/>
        <w:adjustRightInd/>
        <w:textAlignment w:val="auto"/>
        <w:rPr>
          <w:rFonts w:ascii="Arial" w:hAnsi="Arial" w:cs="Arial"/>
          <w:b/>
          <w:bCs/>
          <w:sz w:val="22"/>
          <w:szCs w:val="22"/>
          <w:lang w:val="en-GB"/>
        </w:rPr>
      </w:pPr>
      <w:r w:rsidRPr="008A5A09">
        <w:rPr>
          <w:rFonts w:ascii="Arial" w:hAnsi="Arial" w:cs="Arial"/>
          <w:b/>
          <w:bCs/>
          <w:sz w:val="22"/>
          <w:szCs w:val="22"/>
          <w:lang w:val="en-GB"/>
        </w:rPr>
        <w:br w:type="page"/>
      </w:r>
    </w:p>
    <w:tbl>
      <w:tblPr>
        <w:tblW w:w="9135" w:type="dxa"/>
        <w:tblInd w:w="450" w:type="dxa"/>
        <w:tblLayout w:type="fixed"/>
        <w:tblLook w:val="0000" w:firstRow="0" w:lastRow="0" w:firstColumn="0" w:lastColumn="0" w:noHBand="0" w:noVBand="0"/>
      </w:tblPr>
      <w:tblGrid>
        <w:gridCol w:w="1890"/>
        <w:gridCol w:w="1035"/>
        <w:gridCol w:w="1035"/>
        <w:gridCol w:w="1035"/>
        <w:gridCol w:w="1035"/>
        <w:gridCol w:w="1035"/>
        <w:gridCol w:w="1035"/>
        <w:gridCol w:w="1035"/>
      </w:tblGrid>
      <w:tr w:rsidR="009B5F44" w:rsidRPr="008A5A09" w14:paraId="308E2EA4" w14:textId="77777777" w:rsidTr="00D06AF4">
        <w:tc>
          <w:tcPr>
            <w:tcW w:w="1890" w:type="dxa"/>
            <w:vAlign w:val="bottom"/>
          </w:tcPr>
          <w:p w14:paraId="7E63865F" w14:textId="77777777" w:rsidR="00DA40F6" w:rsidRPr="008A5A09" w:rsidRDefault="00DA40F6" w:rsidP="009911CE">
            <w:pPr>
              <w:spacing w:line="300" w:lineRule="exact"/>
              <w:ind w:right="-36"/>
              <w:jc w:val="center"/>
              <w:rPr>
                <w:rFonts w:ascii="Arial" w:eastAsia="Arial Unicode MS" w:hAnsi="Arial" w:cs="Arial"/>
                <w:sz w:val="14"/>
                <w:szCs w:val="14"/>
                <w:u w:val="single"/>
              </w:rPr>
            </w:pPr>
            <w:r w:rsidRPr="008A5A09">
              <w:rPr>
                <w:rFonts w:ascii="Arial" w:eastAsia="Arial Unicode MS" w:hAnsi="Arial" w:cs="Arial"/>
                <w:sz w:val="14"/>
                <w:szCs w:val="14"/>
              </w:rPr>
              <w:lastRenderedPageBreak/>
              <w:br w:type="page"/>
            </w:r>
          </w:p>
        </w:tc>
        <w:tc>
          <w:tcPr>
            <w:tcW w:w="7245" w:type="dxa"/>
            <w:gridSpan w:val="7"/>
            <w:vAlign w:val="bottom"/>
          </w:tcPr>
          <w:p w14:paraId="4B26F4E7" w14:textId="77777777" w:rsidR="00DA40F6" w:rsidRPr="008A5A09" w:rsidRDefault="00DA40F6" w:rsidP="009911CE">
            <w:pPr>
              <w:spacing w:line="300" w:lineRule="exact"/>
              <w:ind w:left="-108" w:right="-36"/>
              <w:jc w:val="right"/>
              <w:rPr>
                <w:rFonts w:ascii="Arial" w:eastAsia="Arial Unicode MS" w:hAnsi="Arial" w:cs="Arial"/>
                <w:sz w:val="14"/>
                <w:szCs w:val="14"/>
              </w:rPr>
            </w:pPr>
            <w:r w:rsidRPr="008A5A09">
              <w:rPr>
                <w:rFonts w:ascii="Arial" w:eastAsia="Arial Unicode MS" w:hAnsi="Arial" w:cs="Arial"/>
                <w:sz w:val="14"/>
                <w:szCs w:val="14"/>
              </w:rPr>
              <w:t>(Unit: Thousand Baht)</w:t>
            </w:r>
          </w:p>
        </w:tc>
      </w:tr>
      <w:tr w:rsidR="009B5F44" w:rsidRPr="008A5A09" w14:paraId="06A8497D" w14:textId="77777777" w:rsidTr="00D06AF4">
        <w:tc>
          <w:tcPr>
            <w:tcW w:w="1890" w:type="dxa"/>
            <w:vAlign w:val="bottom"/>
          </w:tcPr>
          <w:p w14:paraId="59A0128F" w14:textId="77777777" w:rsidR="00DA40F6" w:rsidRPr="008A5A09" w:rsidRDefault="00DA40F6" w:rsidP="009911CE">
            <w:pPr>
              <w:spacing w:line="300" w:lineRule="exact"/>
              <w:ind w:right="-36"/>
              <w:jc w:val="center"/>
              <w:rPr>
                <w:rFonts w:ascii="Arial" w:eastAsia="Arial Unicode MS" w:hAnsi="Arial" w:cs="Arial"/>
                <w:sz w:val="14"/>
                <w:szCs w:val="14"/>
                <w:u w:val="single"/>
              </w:rPr>
            </w:pPr>
          </w:p>
        </w:tc>
        <w:tc>
          <w:tcPr>
            <w:tcW w:w="7245" w:type="dxa"/>
            <w:gridSpan w:val="7"/>
            <w:vAlign w:val="bottom"/>
          </w:tcPr>
          <w:p w14:paraId="6CF4CEA4" w14:textId="77777777" w:rsidR="00DA40F6" w:rsidRPr="008A5A09" w:rsidRDefault="00DA40F6"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Separate financial statements</w:t>
            </w:r>
          </w:p>
        </w:tc>
      </w:tr>
      <w:tr w:rsidR="009B5F44" w:rsidRPr="008A5A09" w14:paraId="62BDD4B7" w14:textId="77777777" w:rsidTr="00D06AF4">
        <w:tc>
          <w:tcPr>
            <w:tcW w:w="1890" w:type="dxa"/>
            <w:vAlign w:val="bottom"/>
          </w:tcPr>
          <w:p w14:paraId="01180712" w14:textId="77777777" w:rsidR="00DA40F6" w:rsidRPr="008A5A09" w:rsidRDefault="00DA40F6" w:rsidP="009911CE">
            <w:pPr>
              <w:spacing w:line="300" w:lineRule="exact"/>
              <w:ind w:right="-36"/>
              <w:jc w:val="center"/>
              <w:rPr>
                <w:rFonts w:ascii="Arial" w:eastAsia="Arial Unicode MS" w:hAnsi="Arial" w:cs="Arial"/>
                <w:sz w:val="14"/>
                <w:szCs w:val="14"/>
                <w:u w:val="single"/>
              </w:rPr>
            </w:pPr>
          </w:p>
        </w:tc>
        <w:tc>
          <w:tcPr>
            <w:tcW w:w="1035" w:type="dxa"/>
            <w:vAlign w:val="bottom"/>
          </w:tcPr>
          <w:p w14:paraId="11D3FC08" w14:textId="77777777" w:rsidR="00DA40F6" w:rsidRPr="008A5A09" w:rsidRDefault="00DA40F6"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Land</w:t>
            </w:r>
          </w:p>
        </w:tc>
        <w:tc>
          <w:tcPr>
            <w:tcW w:w="1035" w:type="dxa"/>
            <w:vAlign w:val="bottom"/>
          </w:tcPr>
          <w:p w14:paraId="0C78851E" w14:textId="77777777" w:rsidR="00DA40F6" w:rsidRPr="008A5A09" w:rsidRDefault="00DA40F6"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Buildings</w:t>
            </w:r>
          </w:p>
        </w:tc>
        <w:tc>
          <w:tcPr>
            <w:tcW w:w="1035" w:type="dxa"/>
            <w:vAlign w:val="bottom"/>
          </w:tcPr>
          <w:p w14:paraId="06979672" w14:textId="77777777" w:rsidR="00DA40F6" w:rsidRPr="008A5A09" w:rsidRDefault="00DA40F6"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 xml:space="preserve">Condominium units </w:t>
            </w:r>
          </w:p>
        </w:tc>
        <w:tc>
          <w:tcPr>
            <w:tcW w:w="1035" w:type="dxa"/>
            <w:vAlign w:val="bottom"/>
          </w:tcPr>
          <w:p w14:paraId="00735AA3" w14:textId="77777777" w:rsidR="00DA40F6" w:rsidRPr="008A5A09" w:rsidRDefault="00DA40F6" w:rsidP="009911CE">
            <w:pPr>
              <w:pBdr>
                <w:bottom w:val="single" w:sz="4" w:space="1" w:color="auto"/>
              </w:pBdr>
              <w:spacing w:line="300" w:lineRule="exact"/>
              <w:ind w:left="-108" w:right="-36"/>
              <w:jc w:val="center"/>
              <w:rPr>
                <w:rFonts w:ascii="Arial" w:eastAsia="Arial Unicode MS" w:hAnsi="Arial" w:cs="Arial"/>
                <w:sz w:val="14"/>
                <w:szCs w:val="14"/>
              </w:rPr>
            </w:pPr>
            <w:r w:rsidRPr="008A5A09">
              <w:rPr>
                <w:rFonts w:ascii="Arial" w:eastAsia="Arial Unicode MS" w:hAnsi="Arial" w:cs="Arial"/>
                <w:sz w:val="14"/>
                <w:szCs w:val="14"/>
              </w:rPr>
              <w:t>Furniture, fixture and office equipment</w:t>
            </w:r>
          </w:p>
        </w:tc>
        <w:tc>
          <w:tcPr>
            <w:tcW w:w="1035" w:type="dxa"/>
            <w:vAlign w:val="bottom"/>
          </w:tcPr>
          <w:p w14:paraId="6468D86C" w14:textId="77777777" w:rsidR="00DA40F6" w:rsidRPr="008A5A09" w:rsidRDefault="00DA40F6"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Vehicles</w:t>
            </w:r>
          </w:p>
        </w:tc>
        <w:tc>
          <w:tcPr>
            <w:tcW w:w="1035" w:type="dxa"/>
            <w:vAlign w:val="bottom"/>
          </w:tcPr>
          <w:p w14:paraId="25438815" w14:textId="77777777" w:rsidR="00DA40F6" w:rsidRPr="008A5A09" w:rsidRDefault="00DA40F6"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 xml:space="preserve">Assets under installment </w:t>
            </w:r>
          </w:p>
        </w:tc>
        <w:tc>
          <w:tcPr>
            <w:tcW w:w="1035" w:type="dxa"/>
            <w:vAlign w:val="bottom"/>
          </w:tcPr>
          <w:p w14:paraId="2AC856FC" w14:textId="77777777" w:rsidR="00DA40F6" w:rsidRPr="008A5A09" w:rsidRDefault="00DA40F6" w:rsidP="009911CE">
            <w:pPr>
              <w:pBdr>
                <w:bottom w:val="single" w:sz="4" w:space="1" w:color="auto"/>
              </w:pBdr>
              <w:spacing w:line="300" w:lineRule="exact"/>
              <w:ind w:right="-36"/>
              <w:jc w:val="center"/>
              <w:rPr>
                <w:rFonts w:ascii="Arial" w:eastAsia="Arial Unicode MS" w:hAnsi="Arial" w:cs="Arial"/>
                <w:sz w:val="14"/>
                <w:szCs w:val="14"/>
              </w:rPr>
            </w:pPr>
            <w:r w:rsidRPr="008A5A09">
              <w:rPr>
                <w:rFonts w:ascii="Arial" w:eastAsia="Arial Unicode MS" w:hAnsi="Arial" w:cs="Arial"/>
                <w:sz w:val="14"/>
                <w:szCs w:val="14"/>
              </w:rPr>
              <w:t>Total</w:t>
            </w:r>
          </w:p>
        </w:tc>
      </w:tr>
      <w:tr w:rsidR="009B5F44" w:rsidRPr="008A5A09" w14:paraId="2A2C25DB" w14:textId="77777777" w:rsidTr="00D06AF4">
        <w:tc>
          <w:tcPr>
            <w:tcW w:w="1890" w:type="dxa"/>
            <w:vAlign w:val="bottom"/>
          </w:tcPr>
          <w:p w14:paraId="27966226" w14:textId="77777777" w:rsidR="00DA40F6" w:rsidRPr="008A5A09" w:rsidRDefault="00DA40F6" w:rsidP="009911CE">
            <w:pPr>
              <w:spacing w:line="300" w:lineRule="exact"/>
              <w:ind w:right="-36"/>
              <w:rPr>
                <w:rFonts w:ascii="Arial" w:eastAsia="Arial Unicode MS" w:hAnsi="Arial" w:cs="Arial"/>
                <w:b/>
                <w:bCs/>
                <w:sz w:val="14"/>
                <w:szCs w:val="14"/>
              </w:rPr>
            </w:pPr>
            <w:r w:rsidRPr="008A5A09">
              <w:rPr>
                <w:rFonts w:ascii="Arial" w:hAnsi="Arial" w:cs="Arial"/>
                <w:b/>
                <w:bCs/>
                <w:sz w:val="14"/>
                <w:szCs w:val="14"/>
              </w:rPr>
              <w:t>Cost</w:t>
            </w:r>
          </w:p>
        </w:tc>
        <w:tc>
          <w:tcPr>
            <w:tcW w:w="1035" w:type="dxa"/>
            <w:vAlign w:val="bottom"/>
          </w:tcPr>
          <w:p w14:paraId="4F401456"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858FA7C"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88E5FAF"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8F980FC"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6D6172B"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E439B5E"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02AC61AF" w14:textId="77777777" w:rsidR="00DA40F6" w:rsidRPr="008A5A09" w:rsidRDefault="00DA40F6" w:rsidP="009911CE">
            <w:pPr>
              <w:tabs>
                <w:tab w:val="decimal" w:pos="792"/>
              </w:tabs>
              <w:spacing w:line="300" w:lineRule="exact"/>
              <w:ind w:right="-14"/>
              <w:rPr>
                <w:rFonts w:ascii="Arial" w:eastAsia="Arial Unicode MS" w:hAnsi="Arial" w:cs="Arial"/>
                <w:sz w:val="14"/>
                <w:szCs w:val="14"/>
              </w:rPr>
            </w:pPr>
          </w:p>
        </w:tc>
      </w:tr>
      <w:tr w:rsidR="009B5F44" w:rsidRPr="008A5A09" w14:paraId="2D786E18" w14:textId="77777777" w:rsidTr="00D06AF4">
        <w:tc>
          <w:tcPr>
            <w:tcW w:w="1890" w:type="dxa"/>
            <w:vAlign w:val="bottom"/>
          </w:tcPr>
          <w:p w14:paraId="26A18043" w14:textId="0B905861" w:rsidR="00735856" w:rsidRPr="008A5A09" w:rsidRDefault="00735856" w:rsidP="009911CE">
            <w:pPr>
              <w:spacing w:line="300" w:lineRule="exact"/>
              <w:ind w:right="-36"/>
              <w:rPr>
                <w:rFonts w:ascii="Arial" w:hAnsi="Arial" w:cs="Arial"/>
                <w:b/>
                <w:bCs/>
                <w:sz w:val="14"/>
                <w:szCs w:val="14"/>
              </w:rPr>
            </w:pPr>
            <w:r w:rsidRPr="008A5A09">
              <w:rPr>
                <w:rFonts w:ascii="Arial" w:hAnsi="Arial" w:cs="Arial"/>
                <w:sz w:val="14"/>
                <w:szCs w:val="14"/>
              </w:rPr>
              <w:t>1 January 2024</w:t>
            </w:r>
          </w:p>
        </w:tc>
        <w:tc>
          <w:tcPr>
            <w:tcW w:w="1035" w:type="dxa"/>
            <w:vAlign w:val="bottom"/>
          </w:tcPr>
          <w:p w14:paraId="1CC24EFA" w14:textId="623F5D4B"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55C8EFB" w14:textId="575DFE3D"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AE61BEF" w14:textId="3466ED4E"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8CA771D" w14:textId="086313A4"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A4884D3" w14:textId="683F5D65"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B1C8511" w14:textId="213C3726"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029C508" w14:textId="4310AB88"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r>
      <w:tr w:rsidR="009B5F44" w:rsidRPr="008A5A09" w14:paraId="67AD39F1" w14:textId="77777777" w:rsidTr="00D06AF4">
        <w:tc>
          <w:tcPr>
            <w:tcW w:w="1890" w:type="dxa"/>
            <w:vAlign w:val="bottom"/>
          </w:tcPr>
          <w:p w14:paraId="7AB50DA3" w14:textId="78D2A0A5" w:rsidR="00735856" w:rsidRPr="008A5A09" w:rsidRDefault="00735856" w:rsidP="009911CE">
            <w:pPr>
              <w:spacing w:line="300" w:lineRule="exact"/>
              <w:ind w:right="-36"/>
              <w:rPr>
                <w:rFonts w:ascii="Arial" w:eastAsia="Arial Unicode MS" w:hAnsi="Arial" w:cs="Arial"/>
                <w:sz w:val="14"/>
                <w:szCs w:val="14"/>
              </w:rPr>
            </w:pPr>
            <w:r w:rsidRPr="008A5A09">
              <w:rPr>
                <w:rFonts w:ascii="Arial" w:hAnsi="Arial" w:cs="Arial"/>
                <w:sz w:val="14"/>
                <w:szCs w:val="14"/>
              </w:rPr>
              <w:t>Additions</w:t>
            </w:r>
          </w:p>
        </w:tc>
        <w:tc>
          <w:tcPr>
            <w:tcW w:w="1035" w:type="dxa"/>
            <w:vAlign w:val="bottom"/>
          </w:tcPr>
          <w:p w14:paraId="0ED91736" w14:textId="72DAD68D"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95C22CC" w14:textId="6FA0A5B0"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EAFBE15" w14:textId="26907212"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71BFA87" w14:textId="3664F833"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w:t>
            </w:r>
          </w:p>
        </w:tc>
        <w:tc>
          <w:tcPr>
            <w:tcW w:w="1035" w:type="dxa"/>
            <w:vAlign w:val="bottom"/>
          </w:tcPr>
          <w:p w14:paraId="6766F125" w14:textId="438162A7"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33E0C0E" w14:textId="38B13A51"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E615957" w14:textId="4852C527"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w:t>
            </w:r>
          </w:p>
        </w:tc>
      </w:tr>
      <w:tr w:rsidR="009B5F44" w:rsidRPr="008A5A09" w14:paraId="0570081A" w14:textId="77777777" w:rsidTr="00D06AF4">
        <w:tc>
          <w:tcPr>
            <w:tcW w:w="1890" w:type="dxa"/>
            <w:vAlign w:val="bottom"/>
          </w:tcPr>
          <w:p w14:paraId="7B94BC7F" w14:textId="22E63D87" w:rsidR="00735856" w:rsidRPr="008A5A09" w:rsidRDefault="00735856"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2024</w:t>
            </w:r>
          </w:p>
        </w:tc>
        <w:tc>
          <w:tcPr>
            <w:tcW w:w="1035" w:type="dxa"/>
            <w:vAlign w:val="bottom"/>
          </w:tcPr>
          <w:p w14:paraId="14104E33" w14:textId="173B8632"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094A9F5" w14:textId="1DD820CF"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248F504" w14:textId="56F447A5"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3EC928F" w14:textId="2680264D"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w:t>
            </w:r>
          </w:p>
        </w:tc>
        <w:tc>
          <w:tcPr>
            <w:tcW w:w="1035" w:type="dxa"/>
            <w:vAlign w:val="bottom"/>
          </w:tcPr>
          <w:p w14:paraId="55BF7EBF" w14:textId="3D190747"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E6E3689" w14:textId="1946D4F6"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52EF4BE" w14:textId="267576BB"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w:t>
            </w:r>
          </w:p>
        </w:tc>
      </w:tr>
      <w:tr w:rsidR="009B5F44" w:rsidRPr="008A5A09" w14:paraId="74BF9280" w14:textId="77777777" w:rsidTr="00D06AF4">
        <w:tc>
          <w:tcPr>
            <w:tcW w:w="1890" w:type="dxa"/>
            <w:vAlign w:val="bottom"/>
          </w:tcPr>
          <w:p w14:paraId="253D49E5" w14:textId="3FE387D9" w:rsidR="00735856" w:rsidRPr="008A5A09" w:rsidRDefault="00735856"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2025</w:t>
            </w:r>
          </w:p>
        </w:tc>
        <w:tc>
          <w:tcPr>
            <w:tcW w:w="1035" w:type="dxa"/>
            <w:vAlign w:val="bottom"/>
          </w:tcPr>
          <w:p w14:paraId="3B48A757" w14:textId="797E9FC3"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D488394" w14:textId="3B9B26EC"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1ECAFD7" w14:textId="522BF28D"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0229450" w14:textId="09582002"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4</w:t>
            </w:r>
          </w:p>
        </w:tc>
        <w:tc>
          <w:tcPr>
            <w:tcW w:w="1035" w:type="dxa"/>
            <w:vAlign w:val="bottom"/>
          </w:tcPr>
          <w:p w14:paraId="09A0864D" w14:textId="24BB2440"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E4CE527" w14:textId="224FE2BD"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6FFF751" w14:textId="1A97978F"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cs/>
              </w:rPr>
              <w:t>4</w:t>
            </w:r>
          </w:p>
        </w:tc>
      </w:tr>
      <w:tr w:rsidR="009B5F44" w:rsidRPr="008A5A09" w14:paraId="50174E37" w14:textId="77777777" w:rsidTr="00D06AF4">
        <w:tc>
          <w:tcPr>
            <w:tcW w:w="1890" w:type="dxa"/>
            <w:vAlign w:val="bottom"/>
          </w:tcPr>
          <w:p w14:paraId="74641B8D" w14:textId="77777777" w:rsidR="00735856" w:rsidRPr="008A5A09" w:rsidRDefault="00735856" w:rsidP="009911CE">
            <w:pPr>
              <w:spacing w:line="300" w:lineRule="exact"/>
              <w:ind w:left="124" w:right="-36" w:hanging="124"/>
              <w:rPr>
                <w:rFonts w:ascii="Arial" w:hAnsi="Arial" w:cs="Arial"/>
                <w:sz w:val="14"/>
                <w:szCs w:val="14"/>
              </w:rPr>
            </w:pPr>
            <w:r w:rsidRPr="008A5A09">
              <w:rPr>
                <w:rFonts w:ascii="Arial" w:hAnsi="Arial" w:cs="Arial"/>
                <w:b/>
                <w:bCs/>
                <w:sz w:val="14"/>
                <w:szCs w:val="14"/>
              </w:rPr>
              <w:t>Accumulated depreciation</w:t>
            </w:r>
          </w:p>
        </w:tc>
        <w:tc>
          <w:tcPr>
            <w:tcW w:w="1035" w:type="dxa"/>
            <w:vAlign w:val="bottom"/>
          </w:tcPr>
          <w:p w14:paraId="3F81F585"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7B4CE8C"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E64CBE4"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BEECD8F"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0350B7CD"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AA7E693"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6456A9A"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r>
      <w:tr w:rsidR="009B5F44" w:rsidRPr="008A5A09" w14:paraId="30469A4C" w14:textId="77777777" w:rsidTr="00D06AF4">
        <w:tc>
          <w:tcPr>
            <w:tcW w:w="1890" w:type="dxa"/>
            <w:vAlign w:val="bottom"/>
          </w:tcPr>
          <w:p w14:paraId="5EB1FE52" w14:textId="3701194E" w:rsidR="00735856" w:rsidRPr="008A5A09" w:rsidRDefault="00735856" w:rsidP="009911CE">
            <w:pPr>
              <w:spacing w:line="300" w:lineRule="exact"/>
              <w:ind w:left="124" w:right="-36" w:hanging="124"/>
              <w:rPr>
                <w:rFonts w:ascii="Arial" w:hAnsi="Arial" w:cs="Arial"/>
                <w:b/>
                <w:bCs/>
                <w:sz w:val="14"/>
                <w:szCs w:val="14"/>
              </w:rPr>
            </w:pPr>
            <w:r w:rsidRPr="008A5A09">
              <w:rPr>
                <w:rFonts w:ascii="Arial" w:hAnsi="Arial" w:cs="Arial"/>
                <w:sz w:val="14"/>
                <w:szCs w:val="14"/>
              </w:rPr>
              <w:t>1 January 2024</w:t>
            </w:r>
          </w:p>
        </w:tc>
        <w:tc>
          <w:tcPr>
            <w:tcW w:w="1035" w:type="dxa"/>
            <w:vAlign w:val="bottom"/>
          </w:tcPr>
          <w:p w14:paraId="6D7676F6" w14:textId="449E0A83"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4BEC023" w14:textId="7E061AF4"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4DDF9D2" w14:textId="4B44FAE6"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2C5D7E9" w14:textId="305A37ED"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AF8F1B1" w14:textId="102047EE"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B5CEA4C" w14:textId="41743E37"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69514AA" w14:textId="2383AC22"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r>
      <w:tr w:rsidR="009B5F44" w:rsidRPr="008A5A09" w14:paraId="5F4D4434" w14:textId="77777777" w:rsidTr="00D06AF4">
        <w:tc>
          <w:tcPr>
            <w:tcW w:w="1890" w:type="dxa"/>
            <w:vAlign w:val="bottom"/>
          </w:tcPr>
          <w:p w14:paraId="29207DA2" w14:textId="63AA89B6" w:rsidR="00735856" w:rsidRPr="008A5A09" w:rsidRDefault="00735856" w:rsidP="009911CE">
            <w:pPr>
              <w:spacing w:line="300" w:lineRule="exact"/>
              <w:ind w:right="-36"/>
              <w:rPr>
                <w:rFonts w:ascii="Arial" w:eastAsia="Arial Unicode MS" w:hAnsi="Arial" w:cs="Arial"/>
                <w:sz w:val="14"/>
                <w:szCs w:val="14"/>
              </w:rPr>
            </w:pPr>
            <w:r w:rsidRPr="008A5A09">
              <w:rPr>
                <w:rFonts w:ascii="Arial" w:hAnsi="Arial" w:cs="Arial"/>
                <w:sz w:val="14"/>
                <w:szCs w:val="14"/>
              </w:rPr>
              <w:t>Depreciation for the year</w:t>
            </w:r>
          </w:p>
        </w:tc>
        <w:tc>
          <w:tcPr>
            <w:tcW w:w="1035" w:type="dxa"/>
            <w:vAlign w:val="bottom"/>
          </w:tcPr>
          <w:p w14:paraId="5E8067AC" w14:textId="03E681E1"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F1617AF" w14:textId="5888549F"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D978B7D" w14:textId="3E7D6F41"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9CEF814" w14:textId="4A4BB458"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c>
          <w:tcPr>
            <w:tcW w:w="1035" w:type="dxa"/>
            <w:vAlign w:val="bottom"/>
          </w:tcPr>
          <w:p w14:paraId="640FDD8C" w14:textId="5684ED49"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FB32C3C" w14:textId="5E265CB2"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7B4D49D" w14:textId="3CFEDBC5" w:rsidR="00735856" w:rsidRPr="008A5A09" w:rsidRDefault="00735856" w:rsidP="009911CE">
            <w:pPr>
              <w:pBdr>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r>
      <w:tr w:rsidR="009B5F44" w:rsidRPr="008A5A09" w14:paraId="761556C5" w14:textId="77777777" w:rsidTr="00D06AF4">
        <w:tc>
          <w:tcPr>
            <w:tcW w:w="1890" w:type="dxa"/>
            <w:vAlign w:val="bottom"/>
          </w:tcPr>
          <w:p w14:paraId="323E6F6F" w14:textId="1A2BB5B2" w:rsidR="00735856" w:rsidRPr="008A5A09" w:rsidRDefault="00735856"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2024</w:t>
            </w:r>
          </w:p>
        </w:tc>
        <w:tc>
          <w:tcPr>
            <w:tcW w:w="1035" w:type="dxa"/>
            <w:vAlign w:val="bottom"/>
          </w:tcPr>
          <w:p w14:paraId="2045C86C" w14:textId="354F9E50"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0269B92" w14:textId="27F71D88"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42AFCB1" w14:textId="570C3112"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02CE52D" w14:textId="26570F44"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c>
          <w:tcPr>
            <w:tcW w:w="1035" w:type="dxa"/>
            <w:vAlign w:val="bottom"/>
          </w:tcPr>
          <w:p w14:paraId="25609EC7" w14:textId="6C425382"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6B81150" w14:textId="27C91E49"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E7CD572" w14:textId="11EC8C13"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r>
      <w:tr w:rsidR="009B5F44" w:rsidRPr="008A5A09" w14:paraId="173212EA" w14:textId="77777777" w:rsidTr="00D06AF4">
        <w:trPr>
          <w:trHeight w:val="61"/>
        </w:trPr>
        <w:tc>
          <w:tcPr>
            <w:tcW w:w="1890" w:type="dxa"/>
            <w:vAlign w:val="bottom"/>
          </w:tcPr>
          <w:p w14:paraId="2BAEB409" w14:textId="77777777" w:rsidR="00735856" w:rsidRPr="008A5A09" w:rsidRDefault="00735856" w:rsidP="009911CE">
            <w:pPr>
              <w:spacing w:line="300" w:lineRule="exact"/>
              <w:ind w:left="162" w:right="-36" w:hanging="162"/>
              <w:rPr>
                <w:rFonts w:ascii="Arial" w:hAnsi="Arial" w:cs="Arial"/>
                <w:sz w:val="14"/>
                <w:szCs w:val="14"/>
              </w:rPr>
            </w:pPr>
            <w:r w:rsidRPr="008A5A09">
              <w:rPr>
                <w:rFonts w:ascii="Arial" w:hAnsi="Arial" w:cs="Arial"/>
                <w:sz w:val="14"/>
                <w:szCs w:val="14"/>
              </w:rPr>
              <w:t>Depreciation for the year</w:t>
            </w:r>
          </w:p>
        </w:tc>
        <w:tc>
          <w:tcPr>
            <w:tcW w:w="1035" w:type="dxa"/>
            <w:vAlign w:val="bottom"/>
          </w:tcPr>
          <w:p w14:paraId="683D8978" w14:textId="6ACFA9B0"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1BCFB662" w14:textId="14AD2509" w:rsidR="00735856" w:rsidRPr="008A5A09" w:rsidRDefault="00735856" w:rsidP="009911CE">
            <w:pP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w:t>
            </w:r>
          </w:p>
        </w:tc>
        <w:tc>
          <w:tcPr>
            <w:tcW w:w="1035" w:type="dxa"/>
            <w:vAlign w:val="bottom"/>
          </w:tcPr>
          <w:p w14:paraId="0A9495C3" w14:textId="3484C990"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1420A3F" w14:textId="4CDD645E"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c>
          <w:tcPr>
            <w:tcW w:w="1035" w:type="dxa"/>
            <w:vAlign w:val="bottom"/>
          </w:tcPr>
          <w:p w14:paraId="5D8FD366" w14:textId="5D50A4BE"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1ADD8F4" w14:textId="4798BD3D"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568F955" w14:textId="321F8917" w:rsidR="00735856" w:rsidRPr="008A5A09" w:rsidRDefault="00735856" w:rsidP="009911CE">
            <w:pP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r>
      <w:tr w:rsidR="009B5F44" w:rsidRPr="008A5A09" w14:paraId="68EF9B2F" w14:textId="77777777" w:rsidTr="00D06AF4">
        <w:tc>
          <w:tcPr>
            <w:tcW w:w="1890" w:type="dxa"/>
            <w:vAlign w:val="bottom"/>
          </w:tcPr>
          <w:p w14:paraId="770C5719" w14:textId="2DDFA4C0" w:rsidR="00735856" w:rsidRPr="008A5A09" w:rsidRDefault="00735856" w:rsidP="009911CE">
            <w:pPr>
              <w:spacing w:line="300" w:lineRule="exact"/>
              <w:ind w:right="-36"/>
              <w:rPr>
                <w:rFonts w:ascii="Arial" w:eastAsia="Arial Unicode MS" w:hAnsi="Arial" w:cs="Arial"/>
                <w:b/>
                <w:bCs/>
                <w:sz w:val="14"/>
                <w:szCs w:val="14"/>
              </w:rPr>
            </w:pPr>
            <w:r w:rsidRPr="008A5A09">
              <w:rPr>
                <w:rFonts w:ascii="Arial" w:hAnsi="Arial" w:cs="Arial"/>
                <w:sz w:val="14"/>
                <w:szCs w:val="14"/>
              </w:rPr>
              <w:t>31 December 2025</w:t>
            </w:r>
          </w:p>
        </w:tc>
        <w:tc>
          <w:tcPr>
            <w:tcW w:w="1035" w:type="dxa"/>
            <w:vAlign w:val="bottom"/>
          </w:tcPr>
          <w:p w14:paraId="2F764DD9" w14:textId="312A6B23"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89549BB" w14:textId="5D6178FC"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23A8B36" w14:textId="51C607CA"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5AFB6F42" w14:textId="7F4B3208"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c>
          <w:tcPr>
            <w:tcW w:w="1035" w:type="dxa"/>
            <w:vAlign w:val="bottom"/>
          </w:tcPr>
          <w:p w14:paraId="7AE80C3E" w14:textId="509177F8"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32A9B7D" w14:textId="57892EE3"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049BD2B8" w14:textId="46D7A250" w:rsidR="00735856" w:rsidRPr="008A5A09" w:rsidRDefault="00735856" w:rsidP="009911CE">
            <w:pPr>
              <w:pBdr>
                <w:top w:val="single" w:sz="4" w:space="1" w:color="auto"/>
                <w:bottom w:val="sing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r>
      <w:tr w:rsidR="009B5F44" w:rsidRPr="008A5A09" w14:paraId="2B4D4DA7" w14:textId="77777777" w:rsidTr="00D06AF4">
        <w:tc>
          <w:tcPr>
            <w:tcW w:w="1890" w:type="dxa"/>
            <w:vAlign w:val="bottom"/>
          </w:tcPr>
          <w:p w14:paraId="4B2138B5" w14:textId="77777777" w:rsidR="00735856" w:rsidRPr="008A5A09" w:rsidRDefault="00735856" w:rsidP="009911CE">
            <w:pPr>
              <w:spacing w:line="300" w:lineRule="exact"/>
              <w:ind w:right="-36"/>
              <w:rPr>
                <w:rFonts w:ascii="Arial" w:eastAsia="Arial Unicode MS" w:hAnsi="Arial" w:cs="Arial"/>
                <w:b/>
                <w:bCs/>
                <w:sz w:val="14"/>
                <w:szCs w:val="14"/>
              </w:rPr>
            </w:pPr>
            <w:r w:rsidRPr="008A5A09">
              <w:rPr>
                <w:rFonts w:ascii="Arial" w:eastAsia="Arial Unicode MS" w:hAnsi="Arial" w:cs="Arial"/>
                <w:b/>
                <w:bCs/>
                <w:sz w:val="14"/>
                <w:szCs w:val="14"/>
              </w:rPr>
              <w:t>Net book value</w:t>
            </w:r>
          </w:p>
        </w:tc>
        <w:tc>
          <w:tcPr>
            <w:tcW w:w="1035" w:type="dxa"/>
            <w:vAlign w:val="bottom"/>
          </w:tcPr>
          <w:p w14:paraId="54896167" w14:textId="597ABDF0"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56A8A9B" w14:textId="54D58916"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53541C26" w14:textId="1EF8F639"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5CC8AE5A" w14:textId="500AAB64"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9D596A7" w14:textId="445E0E7E"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20143FC" w14:textId="675ED894"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599E0AD" w14:textId="3CA799AE" w:rsidR="00735856" w:rsidRPr="008A5A09" w:rsidRDefault="00735856" w:rsidP="009911CE">
            <w:pPr>
              <w:tabs>
                <w:tab w:val="decimal" w:pos="792"/>
              </w:tabs>
              <w:spacing w:line="300" w:lineRule="exact"/>
              <w:ind w:right="-14"/>
              <w:rPr>
                <w:rFonts w:ascii="Arial" w:eastAsia="Arial Unicode MS" w:hAnsi="Arial" w:cs="Arial"/>
                <w:sz w:val="14"/>
                <w:szCs w:val="14"/>
              </w:rPr>
            </w:pPr>
          </w:p>
        </w:tc>
      </w:tr>
      <w:tr w:rsidR="009B5F44" w:rsidRPr="008A5A09" w14:paraId="6E26F59F" w14:textId="77777777" w:rsidTr="00D06AF4">
        <w:tc>
          <w:tcPr>
            <w:tcW w:w="1890" w:type="dxa"/>
            <w:vAlign w:val="bottom"/>
          </w:tcPr>
          <w:p w14:paraId="4FA8BC6F" w14:textId="20D058D4" w:rsidR="00735856" w:rsidRPr="008A5A09" w:rsidRDefault="00735856" w:rsidP="009911CE">
            <w:pPr>
              <w:spacing w:line="300" w:lineRule="exact"/>
              <w:ind w:right="-36"/>
              <w:rPr>
                <w:rFonts w:ascii="Arial" w:eastAsia="Arial Unicode MS" w:hAnsi="Arial" w:cs="Arial"/>
                <w:sz w:val="14"/>
                <w:szCs w:val="14"/>
              </w:rPr>
            </w:pPr>
            <w:r w:rsidRPr="008A5A09">
              <w:rPr>
                <w:rFonts w:ascii="Arial" w:hAnsi="Arial" w:cs="Arial"/>
                <w:sz w:val="14"/>
                <w:szCs w:val="14"/>
              </w:rPr>
              <w:t>31 December 2024</w:t>
            </w:r>
          </w:p>
        </w:tc>
        <w:tc>
          <w:tcPr>
            <w:tcW w:w="1035" w:type="dxa"/>
            <w:vAlign w:val="bottom"/>
          </w:tcPr>
          <w:p w14:paraId="1751D414" w14:textId="04BF81FB"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941D05E" w14:textId="41EA1E86"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CE37C78" w14:textId="4DA1D831"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2E2AC4A9" w14:textId="54EF9DA6"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w:t>
            </w:r>
          </w:p>
        </w:tc>
        <w:tc>
          <w:tcPr>
            <w:tcW w:w="1035" w:type="dxa"/>
            <w:vAlign w:val="bottom"/>
          </w:tcPr>
          <w:p w14:paraId="39C762A8" w14:textId="077FDEF2"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3120AA03" w14:textId="4F98A422"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w:t>
            </w:r>
          </w:p>
        </w:tc>
        <w:tc>
          <w:tcPr>
            <w:tcW w:w="1035" w:type="dxa"/>
            <w:vAlign w:val="bottom"/>
          </w:tcPr>
          <w:p w14:paraId="4D270CE8" w14:textId="2DDD8B5D"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3</w:t>
            </w:r>
          </w:p>
        </w:tc>
      </w:tr>
      <w:tr w:rsidR="009B5F44" w:rsidRPr="008A5A09" w14:paraId="18A5D106" w14:textId="77777777" w:rsidTr="00D06AF4">
        <w:tc>
          <w:tcPr>
            <w:tcW w:w="1890" w:type="dxa"/>
            <w:vAlign w:val="bottom"/>
          </w:tcPr>
          <w:p w14:paraId="67A9D0B1" w14:textId="508D647B" w:rsidR="00735856" w:rsidRPr="008A5A09" w:rsidRDefault="00735856" w:rsidP="009911CE">
            <w:pPr>
              <w:spacing w:line="300" w:lineRule="exact"/>
              <w:ind w:right="-36"/>
              <w:rPr>
                <w:rFonts w:ascii="Arial" w:hAnsi="Arial" w:cs="Arial"/>
                <w:sz w:val="14"/>
                <w:szCs w:val="14"/>
              </w:rPr>
            </w:pPr>
            <w:r w:rsidRPr="008A5A09">
              <w:rPr>
                <w:rFonts w:ascii="Arial" w:hAnsi="Arial" w:cs="Arial"/>
                <w:sz w:val="14"/>
                <w:szCs w:val="14"/>
              </w:rPr>
              <w:t>31 December 2025</w:t>
            </w:r>
          </w:p>
        </w:tc>
        <w:tc>
          <w:tcPr>
            <w:tcW w:w="1035" w:type="dxa"/>
            <w:vAlign w:val="bottom"/>
          </w:tcPr>
          <w:p w14:paraId="78B800EC" w14:textId="315EA0CE"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60849C8" w14:textId="7326A029"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470354CC" w14:textId="1389BDC4"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65D8F976" w14:textId="44EEDB2E"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w:t>
            </w:r>
          </w:p>
        </w:tc>
        <w:tc>
          <w:tcPr>
            <w:tcW w:w="1035" w:type="dxa"/>
            <w:vAlign w:val="bottom"/>
          </w:tcPr>
          <w:p w14:paraId="4FE71E86" w14:textId="3E6FACBA"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w:t>
            </w:r>
          </w:p>
        </w:tc>
        <w:tc>
          <w:tcPr>
            <w:tcW w:w="1035" w:type="dxa"/>
            <w:vAlign w:val="bottom"/>
          </w:tcPr>
          <w:p w14:paraId="708AE1C7" w14:textId="509A6838"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cs/>
              </w:rPr>
            </w:pPr>
            <w:r w:rsidRPr="008A5A09">
              <w:rPr>
                <w:rFonts w:ascii="Arial" w:hAnsi="Arial" w:cs="Arial"/>
                <w:sz w:val="14"/>
                <w:szCs w:val="14"/>
              </w:rPr>
              <w:t>-</w:t>
            </w:r>
          </w:p>
        </w:tc>
        <w:tc>
          <w:tcPr>
            <w:tcW w:w="1035" w:type="dxa"/>
            <w:vAlign w:val="bottom"/>
          </w:tcPr>
          <w:p w14:paraId="1B048D1A" w14:textId="7BF148FD" w:rsidR="00735856" w:rsidRPr="008A5A09" w:rsidRDefault="00735856" w:rsidP="009911CE">
            <w:pPr>
              <w:pBdr>
                <w:bottom w:val="double" w:sz="6"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2</w:t>
            </w:r>
          </w:p>
        </w:tc>
      </w:tr>
      <w:tr w:rsidR="009B5F44" w:rsidRPr="008A5A09" w14:paraId="0628FF9D" w14:textId="77777777" w:rsidTr="00D06AF4">
        <w:tc>
          <w:tcPr>
            <w:tcW w:w="1890" w:type="dxa"/>
            <w:vAlign w:val="bottom"/>
          </w:tcPr>
          <w:p w14:paraId="2C509DF6" w14:textId="77777777" w:rsidR="00735856" w:rsidRPr="008A5A09" w:rsidRDefault="00735856" w:rsidP="009911CE">
            <w:pPr>
              <w:spacing w:line="300" w:lineRule="exact"/>
              <w:ind w:right="-161"/>
              <w:rPr>
                <w:rFonts w:ascii="Arial" w:eastAsia="Arial Unicode MS" w:hAnsi="Arial" w:cs="Arial"/>
                <w:b/>
                <w:bCs/>
                <w:sz w:val="14"/>
                <w:szCs w:val="14"/>
              </w:rPr>
            </w:pPr>
            <w:r w:rsidRPr="008A5A09">
              <w:rPr>
                <w:rFonts w:ascii="Arial" w:hAnsi="Arial" w:cs="Arial"/>
                <w:b/>
                <w:bCs/>
                <w:sz w:val="14"/>
                <w:szCs w:val="14"/>
              </w:rPr>
              <w:t>Depreciation for the years:</w:t>
            </w:r>
          </w:p>
        </w:tc>
        <w:tc>
          <w:tcPr>
            <w:tcW w:w="1035" w:type="dxa"/>
            <w:vAlign w:val="bottom"/>
          </w:tcPr>
          <w:p w14:paraId="2BC8A47C" w14:textId="728A103D"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B5AF2C7" w14:textId="359DD79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B208BF0" w14:textId="03649732"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AA5799D" w14:textId="45091CC0"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9374697" w14:textId="09A0C573"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89BDE6E" w14:textId="77C37C21"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EB0F80E" w14:textId="217DF666" w:rsidR="00735856" w:rsidRPr="008A5A09" w:rsidRDefault="00735856" w:rsidP="009911CE">
            <w:pPr>
              <w:tabs>
                <w:tab w:val="decimal" w:pos="792"/>
              </w:tabs>
              <w:spacing w:line="300" w:lineRule="exact"/>
              <w:ind w:right="-14"/>
              <w:rPr>
                <w:rFonts w:ascii="Arial" w:eastAsia="Arial Unicode MS" w:hAnsi="Arial" w:cs="Arial"/>
                <w:sz w:val="14"/>
                <w:szCs w:val="14"/>
              </w:rPr>
            </w:pPr>
          </w:p>
        </w:tc>
      </w:tr>
      <w:tr w:rsidR="009B5F44" w:rsidRPr="008A5A09" w14:paraId="4D1846EC" w14:textId="77777777" w:rsidTr="00D06AF4">
        <w:tc>
          <w:tcPr>
            <w:tcW w:w="1890" w:type="dxa"/>
            <w:vAlign w:val="bottom"/>
          </w:tcPr>
          <w:p w14:paraId="6DE2EB4C" w14:textId="572B1C2E" w:rsidR="00735856" w:rsidRPr="008A5A09" w:rsidRDefault="00735856" w:rsidP="009911CE">
            <w:pPr>
              <w:spacing w:line="300" w:lineRule="exact"/>
              <w:ind w:right="-36"/>
              <w:rPr>
                <w:rFonts w:ascii="Arial" w:eastAsia="Arial Unicode MS" w:hAnsi="Arial" w:cs="Arial"/>
                <w:sz w:val="14"/>
                <w:szCs w:val="14"/>
              </w:rPr>
            </w:pPr>
            <w:r w:rsidRPr="008A5A09">
              <w:rPr>
                <w:rFonts w:ascii="Arial" w:hAnsi="Arial" w:cs="Arial"/>
                <w:sz w:val="14"/>
                <w:szCs w:val="14"/>
              </w:rPr>
              <w:t>2024</w:t>
            </w:r>
          </w:p>
        </w:tc>
        <w:tc>
          <w:tcPr>
            <w:tcW w:w="1035" w:type="dxa"/>
            <w:vAlign w:val="bottom"/>
          </w:tcPr>
          <w:p w14:paraId="3569A477"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0D74BC3"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E824C35"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7B27B52"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531F27A"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382FE533"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07895D1" w14:textId="78627CFF" w:rsidR="00735856" w:rsidRPr="008A5A09" w:rsidRDefault="00735856" w:rsidP="009911CE">
            <w:pPr>
              <w:pBdr>
                <w:bottom w:val="double" w:sz="4" w:space="1" w:color="auto"/>
              </w:pBdr>
              <w:tabs>
                <w:tab w:val="decimal" w:pos="792"/>
              </w:tabs>
              <w:spacing w:line="300" w:lineRule="exact"/>
              <w:ind w:right="-14"/>
              <w:rPr>
                <w:rFonts w:ascii="Arial" w:eastAsia="Arial Unicode MS" w:hAnsi="Arial" w:cs="Arial"/>
                <w:sz w:val="14"/>
                <w:szCs w:val="14"/>
              </w:rPr>
            </w:pPr>
            <w:r w:rsidRPr="008A5A09">
              <w:rPr>
                <w:rFonts w:ascii="Arial" w:hAnsi="Arial" w:cs="Arial"/>
                <w:sz w:val="14"/>
                <w:szCs w:val="14"/>
              </w:rPr>
              <w:t>1</w:t>
            </w:r>
          </w:p>
        </w:tc>
      </w:tr>
      <w:tr w:rsidR="009B5F44" w:rsidRPr="008A5A09" w14:paraId="454A6431" w14:textId="77777777" w:rsidTr="00D06AF4">
        <w:tc>
          <w:tcPr>
            <w:tcW w:w="1890" w:type="dxa"/>
            <w:vAlign w:val="bottom"/>
          </w:tcPr>
          <w:p w14:paraId="376596F7" w14:textId="08E72AD0" w:rsidR="00735856" w:rsidRPr="008A5A09" w:rsidRDefault="00735856" w:rsidP="009911CE">
            <w:pPr>
              <w:spacing w:line="300" w:lineRule="exact"/>
              <w:ind w:right="-36"/>
              <w:rPr>
                <w:rFonts w:ascii="Arial" w:hAnsi="Arial" w:cs="Arial"/>
                <w:sz w:val="14"/>
                <w:szCs w:val="14"/>
              </w:rPr>
            </w:pPr>
            <w:r w:rsidRPr="008A5A09">
              <w:rPr>
                <w:rFonts w:ascii="Arial" w:hAnsi="Arial" w:cs="Arial"/>
                <w:sz w:val="14"/>
                <w:szCs w:val="14"/>
              </w:rPr>
              <w:t>2025</w:t>
            </w:r>
          </w:p>
        </w:tc>
        <w:tc>
          <w:tcPr>
            <w:tcW w:w="1035" w:type="dxa"/>
            <w:vAlign w:val="bottom"/>
          </w:tcPr>
          <w:p w14:paraId="4F5D434B"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47EB6B9D"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2D8C37EF"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774A93C1"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03133B58"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13D8458F" w14:textId="77777777" w:rsidR="00735856" w:rsidRPr="008A5A09" w:rsidRDefault="00735856" w:rsidP="009911CE">
            <w:pPr>
              <w:tabs>
                <w:tab w:val="decimal" w:pos="792"/>
              </w:tabs>
              <w:spacing w:line="300" w:lineRule="exact"/>
              <w:ind w:right="-14"/>
              <w:rPr>
                <w:rFonts w:ascii="Arial" w:eastAsia="Arial Unicode MS" w:hAnsi="Arial" w:cs="Arial"/>
                <w:sz w:val="14"/>
                <w:szCs w:val="14"/>
              </w:rPr>
            </w:pPr>
          </w:p>
        </w:tc>
        <w:tc>
          <w:tcPr>
            <w:tcW w:w="1035" w:type="dxa"/>
            <w:vAlign w:val="bottom"/>
          </w:tcPr>
          <w:p w14:paraId="6AF14754" w14:textId="51E24F82" w:rsidR="00735856" w:rsidRPr="008A5A09" w:rsidRDefault="00735856" w:rsidP="009911CE">
            <w:pPr>
              <w:pBdr>
                <w:bottom w:val="double" w:sz="6" w:space="1" w:color="auto"/>
              </w:pBdr>
              <w:tabs>
                <w:tab w:val="decimal" w:pos="792"/>
              </w:tabs>
              <w:spacing w:line="300" w:lineRule="exact"/>
              <w:ind w:right="-11"/>
              <w:rPr>
                <w:rFonts w:ascii="Arial" w:eastAsia="Arial Unicode MS" w:hAnsi="Arial" w:cs="Arial"/>
                <w:sz w:val="14"/>
                <w:szCs w:val="14"/>
              </w:rPr>
            </w:pPr>
            <w:r w:rsidRPr="008A5A09">
              <w:rPr>
                <w:rFonts w:ascii="Arial" w:hAnsi="Arial" w:cs="Arial"/>
                <w:sz w:val="14"/>
                <w:szCs w:val="14"/>
              </w:rPr>
              <w:t>1</w:t>
            </w:r>
          </w:p>
        </w:tc>
      </w:tr>
    </w:tbl>
    <w:p w14:paraId="693E3288" w14:textId="1310503E" w:rsidR="00D06AF4" w:rsidRPr="008A5A09" w:rsidRDefault="00D06AF4" w:rsidP="009911CE">
      <w:pPr>
        <w:tabs>
          <w:tab w:val="left" w:pos="2160"/>
          <w:tab w:val="decimal" w:pos="5580"/>
          <w:tab w:val="decimal" w:pos="6750"/>
          <w:tab w:val="decimal" w:pos="7920"/>
          <w:tab w:val="decimal" w:pos="9090"/>
        </w:tabs>
        <w:spacing w:before="240" w:after="120" w:line="380" w:lineRule="exact"/>
        <w:ind w:left="547"/>
        <w:jc w:val="both"/>
        <w:rPr>
          <w:rFonts w:ascii="Arial" w:hAnsi="Arial" w:cs="Arial"/>
          <w:sz w:val="22"/>
          <w:szCs w:val="22"/>
        </w:rPr>
      </w:pPr>
      <w:r w:rsidRPr="008A5A09">
        <w:rPr>
          <w:rFonts w:ascii="Arial" w:eastAsia="Arial Unicode MS" w:hAnsi="Arial" w:cs="Arial"/>
          <w:sz w:val="22"/>
          <w:szCs w:val="22"/>
        </w:rPr>
        <w:t xml:space="preserve">As at 31 December 2025 and 2024, the Group had buildings and equipment items were fully depreciated but are still in use. </w:t>
      </w:r>
      <w:r w:rsidRPr="008A5A09">
        <w:rPr>
          <w:rFonts w:ascii="Arial" w:hAnsi="Arial" w:cs="Arial"/>
          <w:sz w:val="22"/>
          <w:szCs w:val="22"/>
        </w:rPr>
        <w:t>The original cost before deducting accumulated depreciation of those assets</w:t>
      </w:r>
      <w:r w:rsidRPr="008A5A09">
        <w:rPr>
          <w:rFonts w:ascii="Arial" w:eastAsia="Arial Unicode MS" w:hAnsi="Arial" w:cs="Arial"/>
          <w:sz w:val="22"/>
          <w:szCs w:val="22"/>
        </w:rPr>
        <w:t xml:space="preserve"> amounted to Baht 1,9</w:t>
      </w:r>
      <w:r w:rsidR="00ED282C" w:rsidRPr="008A5A09">
        <w:rPr>
          <w:rFonts w:ascii="Arial" w:eastAsia="Arial Unicode MS" w:hAnsi="Arial" w:cs="Arial"/>
          <w:sz w:val="22"/>
          <w:szCs w:val="22"/>
        </w:rPr>
        <w:t>83</w:t>
      </w:r>
      <w:r w:rsidRPr="008A5A09">
        <w:rPr>
          <w:rFonts w:ascii="Arial" w:eastAsia="Arial Unicode MS" w:hAnsi="Arial" w:cs="Arial"/>
          <w:sz w:val="22"/>
          <w:szCs w:val="22"/>
        </w:rPr>
        <w:t>.</w:t>
      </w:r>
      <w:r w:rsidR="00ED282C" w:rsidRPr="008A5A09">
        <w:rPr>
          <w:rFonts w:ascii="Arial" w:eastAsia="Arial Unicode MS" w:hAnsi="Arial" w:cs="Arial"/>
          <w:sz w:val="22"/>
          <w:szCs w:val="22"/>
        </w:rPr>
        <w:t>8</w:t>
      </w:r>
      <w:r w:rsidRPr="008A5A09">
        <w:rPr>
          <w:rFonts w:ascii="Arial" w:eastAsia="Arial Unicode MS" w:hAnsi="Arial" w:cs="Arial"/>
          <w:sz w:val="22"/>
          <w:szCs w:val="22"/>
        </w:rPr>
        <w:t xml:space="preserve"> million and Baht </w:t>
      </w:r>
      <w:r w:rsidR="00ED282C" w:rsidRPr="008A5A09">
        <w:rPr>
          <w:rFonts w:ascii="Arial" w:eastAsia="Arial Unicode MS" w:hAnsi="Arial" w:cs="Arial"/>
          <w:sz w:val="22"/>
          <w:szCs w:val="22"/>
        </w:rPr>
        <w:t>1</w:t>
      </w:r>
      <w:r w:rsidRPr="008A5A09">
        <w:rPr>
          <w:rFonts w:ascii="Arial" w:eastAsia="Arial Unicode MS" w:hAnsi="Arial" w:cs="Arial"/>
          <w:sz w:val="22"/>
          <w:szCs w:val="22"/>
        </w:rPr>
        <w:t>,</w:t>
      </w:r>
      <w:r w:rsidR="00ED282C" w:rsidRPr="008A5A09">
        <w:rPr>
          <w:rFonts w:ascii="Arial" w:eastAsia="Arial Unicode MS" w:hAnsi="Arial" w:cs="Arial"/>
          <w:sz w:val="22"/>
          <w:szCs w:val="22"/>
        </w:rPr>
        <w:t>990</w:t>
      </w:r>
      <w:r w:rsidRPr="008A5A09">
        <w:rPr>
          <w:rFonts w:ascii="Arial" w:eastAsia="Arial Unicode MS" w:hAnsi="Arial" w:cs="Arial"/>
          <w:sz w:val="22"/>
          <w:szCs w:val="22"/>
        </w:rPr>
        <w:t>.</w:t>
      </w:r>
      <w:r w:rsidR="00ED282C" w:rsidRPr="008A5A09">
        <w:rPr>
          <w:rFonts w:ascii="Arial" w:eastAsia="Arial Unicode MS" w:hAnsi="Arial" w:cs="Arial"/>
          <w:sz w:val="22"/>
          <w:szCs w:val="22"/>
        </w:rPr>
        <w:t>4</w:t>
      </w:r>
      <w:r w:rsidRPr="008A5A09">
        <w:rPr>
          <w:rFonts w:ascii="Arial" w:eastAsia="Arial Unicode MS" w:hAnsi="Arial" w:cs="Arial"/>
          <w:sz w:val="22"/>
          <w:szCs w:val="22"/>
        </w:rPr>
        <w:t xml:space="preserve"> million</w:t>
      </w:r>
      <w:r w:rsidRPr="008A5A09">
        <w:rPr>
          <w:rFonts w:ascii="Arial" w:hAnsi="Arial" w:cs="Arial"/>
          <w:sz w:val="22"/>
          <w:szCs w:val="22"/>
        </w:rPr>
        <w:t xml:space="preserve">, </w:t>
      </w:r>
      <w:r w:rsidRPr="008A5A09">
        <w:rPr>
          <w:rFonts w:ascii="Arial" w:eastAsia="Arial Unicode MS" w:hAnsi="Arial" w:cs="Arial"/>
          <w:sz w:val="22"/>
          <w:szCs w:val="22"/>
        </w:rPr>
        <w:t xml:space="preserve">respectively </w:t>
      </w:r>
      <w:r w:rsidR="009911CE" w:rsidRPr="008A5A09">
        <w:rPr>
          <w:rFonts w:ascii="Arial" w:eastAsia="Arial Unicode MS" w:hAnsi="Arial" w:cs="Arial"/>
          <w:sz w:val="22"/>
          <w:szCs w:val="22"/>
        </w:rPr>
        <w:t xml:space="preserve">                  </w:t>
      </w:r>
      <w:r w:rsidRPr="008A5A09">
        <w:rPr>
          <w:rFonts w:ascii="Arial" w:hAnsi="Arial" w:cs="Arial"/>
          <w:sz w:val="22"/>
          <w:szCs w:val="22"/>
        </w:rPr>
        <w:t>(The Company only: None).</w:t>
      </w:r>
    </w:p>
    <w:p w14:paraId="3C54CC30" w14:textId="4426874B" w:rsidR="00460F0C" w:rsidRPr="008A5A09" w:rsidRDefault="00A22AF1" w:rsidP="009911CE">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rPr>
        <w:t>Right-of-use assets/ Lease liabilities</w:t>
      </w:r>
    </w:p>
    <w:p w14:paraId="249EE0A2" w14:textId="7054F1DC" w:rsidR="001F7B6A" w:rsidRPr="008A5A09" w:rsidRDefault="00CF13DB" w:rsidP="009911CE">
      <w:pPr>
        <w:spacing w:before="120" w:after="120" w:line="380" w:lineRule="exact"/>
        <w:ind w:left="547" w:right="230"/>
        <w:jc w:val="thaiDistribute"/>
        <w:rPr>
          <w:rFonts w:ascii="Arial" w:eastAsia="Arial Unicode MS" w:hAnsi="Arial" w:cs="Arial"/>
          <w:sz w:val="22"/>
          <w:szCs w:val="22"/>
        </w:rPr>
      </w:pPr>
      <w:r w:rsidRPr="008A5A09">
        <w:rPr>
          <w:rFonts w:ascii="Arial" w:eastAsia="Arial Unicode MS" w:hAnsi="Arial" w:cs="Arial"/>
          <w:sz w:val="22"/>
          <w:szCs w:val="22"/>
        </w:rPr>
        <w:t>The Group has lease contracts for various items of land, building, office equipment and vehicles used in its operations.</w:t>
      </w:r>
    </w:p>
    <w:p w14:paraId="6A5A73A0" w14:textId="77777777" w:rsidR="009911CE" w:rsidRPr="008A5A09" w:rsidRDefault="009911CE">
      <w:pPr>
        <w:overflowPunct/>
        <w:autoSpaceDE/>
        <w:autoSpaceDN/>
        <w:adjustRightInd/>
        <w:textAlignment w:val="auto"/>
        <w:rPr>
          <w:rFonts w:ascii="Arial" w:hAnsi="Arial" w:cs="Arial"/>
          <w:b/>
          <w:bCs/>
          <w:sz w:val="22"/>
          <w:szCs w:val="22"/>
        </w:rPr>
      </w:pPr>
      <w:bookmarkStart w:id="31" w:name="_Toc55383177"/>
      <w:r w:rsidRPr="008A5A09">
        <w:rPr>
          <w:rFonts w:ascii="Arial" w:hAnsi="Arial" w:cs="Arial"/>
          <w:b/>
          <w:bCs/>
          <w:sz w:val="22"/>
          <w:szCs w:val="22"/>
        </w:rPr>
        <w:br w:type="page"/>
      </w:r>
    </w:p>
    <w:p w14:paraId="62BAD9D5" w14:textId="73E3199C" w:rsidR="00D7640C" w:rsidRPr="008A5A09" w:rsidRDefault="00D7640C" w:rsidP="009911CE">
      <w:pPr>
        <w:tabs>
          <w:tab w:val="left" w:pos="720"/>
          <w:tab w:val="left" w:pos="2160"/>
        </w:tabs>
        <w:spacing w:before="120" w:after="120" w:line="380" w:lineRule="exact"/>
        <w:ind w:left="547" w:hanging="547"/>
        <w:jc w:val="both"/>
        <w:rPr>
          <w:rFonts w:ascii="Arial" w:hAnsi="Arial" w:cs="Arial"/>
          <w:b/>
          <w:bCs/>
          <w:sz w:val="22"/>
          <w:szCs w:val="22"/>
        </w:rPr>
      </w:pPr>
      <w:r w:rsidRPr="008A5A09">
        <w:rPr>
          <w:rFonts w:ascii="Arial" w:hAnsi="Arial" w:cs="Arial"/>
          <w:b/>
          <w:bCs/>
          <w:sz w:val="22"/>
          <w:szCs w:val="22"/>
        </w:rPr>
        <w:lastRenderedPageBreak/>
        <w:t>1</w:t>
      </w:r>
      <w:r w:rsidR="00AE762F" w:rsidRPr="008A5A09">
        <w:rPr>
          <w:rFonts w:ascii="Arial" w:hAnsi="Arial" w:cs="Arial"/>
          <w:b/>
          <w:bCs/>
          <w:sz w:val="22"/>
          <w:szCs w:val="22"/>
        </w:rPr>
        <w:t>8</w:t>
      </w:r>
      <w:r w:rsidRPr="008A5A09">
        <w:rPr>
          <w:rFonts w:ascii="Arial" w:hAnsi="Arial" w:cs="Arial"/>
          <w:b/>
          <w:bCs/>
          <w:sz w:val="22"/>
          <w:szCs w:val="22"/>
        </w:rPr>
        <w:t>.1</w:t>
      </w:r>
      <w:r w:rsidRPr="008A5A09">
        <w:rPr>
          <w:rFonts w:ascii="Arial" w:hAnsi="Arial" w:cs="Arial"/>
          <w:b/>
          <w:bCs/>
          <w:sz w:val="22"/>
          <w:szCs w:val="22"/>
        </w:rPr>
        <w:tab/>
        <w:t>Right-of-use assets</w:t>
      </w:r>
      <w:bookmarkEnd w:id="31"/>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260"/>
        <w:gridCol w:w="1260"/>
        <w:gridCol w:w="1260"/>
        <w:gridCol w:w="1260"/>
        <w:gridCol w:w="1260"/>
      </w:tblGrid>
      <w:tr w:rsidR="009B5F44" w:rsidRPr="008A5A09" w14:paraId="525C89C6" w14:textId="77777777" w:rsidTr="009911CE">
        <w:tc>
          <w:tcPr>
            <w:tcW w:w="2970" w:type="dxa"/>
            <w:tcBorders>
              <w:top w:val="nil"/>
              <w:left w:val="nil"/>
              <w:bottom w:val="nil"/>
              <w:right w:val="nil"/>
            </w:tcBorders>
            <w:vAlign w:val="bottom"/>
          </w:tcPr>
          <w:p w14:paraId="479AF1F8" w14:textId="77777777" w:rsidR="00AE762F" w:rsidRPr="008A5A09" w:rsidRDefault="00AE762F" w:rsidP="005227DD">
            <w:pPr>
              <w:spacing w:line="380" w:lineRule="exact"/>
              <w:ind w:right="-108"/>
              <w:jc w:val="both"/>
              <w:rPr>
                <w:rFonts w:ascii="Arial" w:hAnsi="Arial" w:cs="Arial"/>
                <w:sz w:val="20"/>
                <w:szCs w:val="20"/>
                <w:cs/>
              </w:rPr>
            </w:pPr>
            <w:r w:rsidRPr="008A5A09">
              <w:rPr>
                <w:rFonts w:ascii="Arial" w:hAnsi="Arial" w:cs="Arial"/>
                <w:sz w:val="20"/>
                <w:szCs w:val="20"/>
              </w:rPr>
              <w:tab/>
            </w:r>
          </w:p>
        </w:tc>
        <w:tc>
          <w:tcPr>
            <w:tcW w:w="6300" w:type="dxa"/>
            <w:gridSpan w:val="5"/>
            <w:tcBorders>
              <w:top w:val="nil"/>
              <w:left w:val="nil"/>
              <w:bottom w:val="nil"/>
              <w:right w:val="nil"/>
            </w:tcBorders>
          </w:tcPr>
          <w:p w14:paraId="1E418373" w14:textId="77777777" w:rsidR="00AE762F" w:rsidRPr="008A5A09" w:rsidRDefault="00AE762F" w:rsidP="005227DD">
            <w:pPr>
              <w:spacing w:line="380" w:lineRule="exact"/>
              <w:ind w:left="-18"/>
              <w:jc w:val="right"/>
              <w:rPr>
                <w:rFonts w:ascii="Arial" w:hAnsi="Arial" w:cs="Arial"/>
                <w:sz w:val="20"/>
                <w:szCs w:val="20"/>
                <w:cs/>
              </w:rPr>
            </w:pPr>
            <w:r w:rsidRPr="008A5A09">
              <w:rPr>
                <w:rFonts w:ascii="Arial" w:hAnsi="Arial" w:cs="Arial"/>
                <w:sz w:val="20"/>
                <w:szCs w:val="20"/>
                <w:cs/>
              </w:rPr>
              <w:t>(</w:t>
            </w:r>
            <w:r w:rsidRPr="008A5A09">
              <w:rPr>
                <w:rFonts w:ascii="Arial" w:hAnsi="Arial" w:cs="Arial"/>
                <w:sz w:val="20"/>
                <w:szCs w:val="20"/>
              </w:rPr>
              <w:t>Unit: Thousand Baht)</w:t>
            </w:r>
          </w:p>
        </w:tc>
      </w:tr>
      <w:tr w:rsidR="009B5F44" w:rsidRPr="008A5A09" w14:paraId="09745C67"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1"/>
        </w:trPr>
        <w:tc>
          <w:tcPr>
            <w:tcW w:w="2970" w:type="dxa"/>
            <w:vAlign w:val="center"/>
          </w:tcPr>
          <w:p w14:paraId="431E5735" w14:textId="77777777" w:rsidR="00AE762F" w:rsidRPr="008A5A09" w:rsidRDefault="00AE762F" w:rsidP="005227DD">
            <w:pPr>
              <w:overflowPunct/>
              <w:autoSpaceDE/>
              <w:adjustRightInd/>
              <w:spacing w:line="380" w:lineRule="exact"/>
              <w:jc w:val="center"/>
              <w:rPr>
                <w:rFonts w:ascii="Arial" w:hAnsi="Arial" w:cs="Arial"/>
                <w:sz w:val="20"/>
                <w:szCs w:val="20"/>
              </w:rPr>
            </w:pPr>
          </w:p>
        </w:tc>
        <w:tc>
          <w:tcPr>
            <w:tcW w:w="6300" w:type="dxa"/>
            <w:gridSpan w:val="5"/>
            <w:vAlign w:val="bottom"/>
          </w:tcPr>
          <w:p w14:paraId="7E0463C4" w14:textId="77777777" w:rsidR="00AE762F" w:rsidRPr="008A5A09" w:rsidRDefault="00AE762F" w:rsidP="005227DD">
            <w:pPr>
              <w:pBdr>
                <w:bottom w:val="single" w:sz="4" w:space="1" w:color="auto"/>
              </w:pBdr>
              <w:overflowPunct/>
              <w:autoSpaceDE/>
              <w:adjustRightInd/>
              <w:spacing w:line="380" w:lineRule="exact"/>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532305CF"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1"/>
        </w:trPr>
        <w:tc>
          <w:tcPr>
            <w:tcW w:w="2970" w:type="dxa"/>
            <w:vAlign w:val="center"/>
          </w:tcPr>
          <w:p w14:paraId="50099B2E" w14:textId="77777777" w:rsidR="00AE762F" w:rsidRPr="008A5A09" w:rsidRDefault="00AE762F" w:rsidP="005227DD">
            <w:pPr>
              <w:overflowPunct/>
              <w:autoSpaceDE/>
              <w:adjustRightInd/>
              <w:spacing w:line="380" w:lineRule="exact"/>
              <w:jc w:val="center"/>
              <w:rPr>
                <w:rFonts w:ascii="Arial" w:hAnsi="Arial" w:cs="Arial"/>
                <w:sz w:val="20"/>
                <w:szCs w:val="20"/>
              </w:rPr>
            </w:pPr>
          </w:p>
        </w:tc>
        <w:tc>
          <w:tcPr>
            <w:tcW w:w="1260" w:type="dxa"/>
            <w:vAlign w:val="bottom"/>
          </w:tcPr>
          <w:p w14:paraId="1B9323A8" w14:textId="77777777" w:rsidR="00AE762F" w:rsidRPr="008A5A09" w:rsidRDefault="00AE762F" w:rsidP="005227DD">
            <w:pPr>
              <w:pBdr>
                <w:bottom w:val="single" w:sz="4" w:space="1" w:color="auto"/>
              </w:pBdr>
              <w:spacing w:line="380" w:lineRule="exact"/>
              <w:jc w:val="center"/>
              <w:rPr>
                <w:rFonts w:ascii="Arial" w:hAnsi="Arial" w:cs="Arial"/>
                <w:sz w:val="20"/>
                <w:szCs w:val="20"/>
              </w:rPr>
            </w:pPr>
            <w:r w:rsidRPr="008A5A09">
              <w:rPr>
                <w:rFonts w:ascii="Arial" w:hAnsi="Arial" w:cs="Arial"/>
                <w:sz w:val="20"/>
                <w:szCs w:val="20"/>
              </w:rPr>
              <w:t>Land</w:t>
            </w:r>
          </w:p>
        </w:tc>
        <w:tc>
          <w:tcPr>
            <w:tcW w:w="1260" w:type="dxa"/>
            <w:vAlign w:val="bottom"/>
          </w:tcPr>
          <w:p w14:paraId="76CBA5BE" w14:textId="77777777" w:rsidR="00AE762F" w:rsidRPr="008A5A09" w:rsidRDefault="00AE762F" w:rsidP="005227DD">
            <w:pPr>
              <w:pBdr>
                <w:bottom w:val="single" w:sz="4" w:space="1" w:color="auto"/>
              </w:pBdr>
              <w:spacing w:line="380" w:lineRule="exact"/>
              <w:jc w:val="center"/>
              <w:rPr>
                <w:rFonts w:ascii="Arial" w:hAnsi="Arial" w:cs="Arial"/>
                <w:sz w:val="20"/>
                <w:szCs w:val="20"/>
                <w:cs/>
              </w:rPr>
            </w:pPr>
            <w:r w:rsidRPr="008A5A09">
              <w:rPr>
                <w:rFonts w:ascii="Arial" w:hAnsi="Arial" w:cs="Arial"/>
                <w:sz w:val="20"/>
                <w:szCs w:val="20"/>
              </w:rPr>
              <w:t>Buildings</w:t>
            </w:r>
          </w:p>
        </w:tc>
        <w:tc>
          <w:tcPr>
            <w:tcW w:w="1260" w:type="dxa"/>
          </w:tcPr>
          <w:p w14:paraId="7DA24F53" w14:textId="77777777" w:rsidR="00AE762F" w:rsidRPr="008A5A09" w:rsidRDefault="00AE762F" w:rsidP="005227DD">
            <w:pPr>
              <w:pBdr>
                <w:bottom w:val="single" w:sz="4" w:space="1" w:color="auto"/>
              </w:pBdr>
              <w:overflowPunct/>
              <w:autoSpaceDE/>
              <w:adjustRightInd/>
              <w:spacing w:line="380" w:lineRule="exact"/>
              <w:jc w:val="center"/>
              <w:rPr>
                <w:rFonts w:ascii="Arial" w:hAnsi="Arial" w:cs="Arial"/>
                <w:sz w:val="20"/>
                <w:szCs w:val="20"/>
              </w:rPr>
            </w:pPr>
            <w:r w:rsidRPr="008A5A09">
              <w:rPr>
                <w:rFonts w:ascii="Arial" w:hAnsi="Arial" w:cs="Arial"/>
                <w:sz w:val="20"/>
                <w:szCs w:val="20"/>
              </w:rPr>
              <w:t>Office equipment</w:t>
            </w:r>
          </w:p>
        </w:tc>
        <w:tc>
          <w:tcPr>
            <w:tcW w:w="1260" w:type="dxa"/>
            <w:vAlign w:val="bottom"/>
          </w:tcPr>
          <w:p w14:paraId="56CA132B" w14:textId="77777777" w:rsidR="00AE762F" w:rsidRPr="008A5A09" w:rsidRDefault="00AE762F" w:rsidP="005227DD">
            <w:pPr>
              <w:pBdr>
                <w:bottom w:val="single" w:sz="4" w:space="1" w:color="auto"/>
              </w:pBdr>
              <w:overflowPunct/>
              <w:autoSpaceDE/>
              <w:adjustRightInd/>
              <w:spacing w:line="380" w:lineRule="exact"/>
              <w:jc w:val="center"/>
              <w:rPr>
                <w:rFonts w:ascii="Arial" w:hAnsi="Arial" w:cs="Arial"/>
                <w:sz w:val="20"/>
                <w:szCs w:val="20"/>
              </w:rPr>
            </w:pPr>
            <w:r w:rsidRPr="008A5A09">
              <w:rPr>
                <w:rFonts w:ascii="Arial" w:hAnsi="Arial" w:cs="Arial"/>
                <w:sz w:val="20"/>
                <w:szCs w:val="20"/>
              </w:rPr>
              <w:t>Vehicles</w:t>
            </w:r>
          </w:p>
        </w:tc>
        <w:tc>
          <w:tcPr>
            <w:tcW w:w="1260" w:type="dxa"/>
            <w:vAlign w:val="bottom"/>
          </w:tcPr>
          <w:p w14:paraId="214E47BE" w14:textId="77777777" w:rsidR="00AE762F" w:rsidRPr="008A5A09" w:rsidRDefault="00AE762F" w:rsidP="005227DD">
            <w:pPr>
              <w:pBdr>
                <w:bottom w:val="single" w:sz="4" w:space="1" w:color="auto"/>
              </w:pBdr>
              <w:overflowPunct/>
              <w:autoSpaceDE/>
              <w:adjustRightInd/>
              <w:spacing w:line="380" w:lineRule="exact"/>
              <w:jc w:val="center"/>
              <w:rPr>
                <w:rFonts w:ascii="Arial" w:hAnsi="Arial" w:cs="Arial"/>
                <w:sz w:val="20"/>
                <w:szCs w:val="20"/>
              </w:rPr>
            </w:pPr>
            <w:r w:rsidRPr="008A5A09">
              <w:rPr>
                <w:rFonts w:ascii="Arial" w:hAnsi="Arial" w:cs="Arial"/>
                <w:sz w:val="20"/>
                <w:szCs w:val="20"/>
              </w:rPr>
              <w:t>Total</w:t>
            </w:r>
          </w:p>
        </w:tc>
      </w:tr>
      <w:tr w:rsidR="009B5F44" w:rsidRPr="008A5A09" w14:paraId="2F7CEE3E"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01A2C27A" w14:textId="4DEE4225" w:rsidR="00BB6353" w:rsidRPr="008A5A09" w:rsidRDefault="00BB6353" w:rsidP="00BB6353">
            <w:pPr>
              <w:overflowPunct/>
              <w:autoSpaceDE/>
              <w:adjustRightInd/>
              <w:spacing w:line="380" w:lineRule="exact"/>
              <w:ind w:left="160" w:hanging="160"/>
              <w:rPr>
                <w:rFonts w:ascii="Arial" w:hAnsi="Arial" w:cs="Arial"/>
                <w:sz w:val="20"/>
                <w:szCs w:val="20"/>
                <w:cs/>
              </w:rPr>
            </w:pPr>
            <w:r w:rsidRPr="008A5A09">
              <w:rPr>
                <w:rFonts w:ascii="Arial" w:hAnsi="Arial" w:cs="Arial"/>
                <w:sz w:val="20"/>
                <w:szCs w:val="20"/>
              </w:rPr>
              <w:t xml:space="preserve">1 January </w:t>
            </w:r>
            <w:r w:rsidRPr="008A5A09">
              <w:rPr>
                <w:rFonts w:ascii="Arial" w:hAnsi="Arial" w:cs="Arial"/>
                <w:sz w:val="20"/>
                <w:szCs w:val="20"/>
                <w:cs/>
              </w:rPr>
              <w:t>202</w:t>
            </w:r>
            <w:r w:rsidRPr="008A5A09">
              <w:rPr>
                <w:rFonts w:ascii="Arial" w:hAnsi="Arial" w:cs="Arial"/>
                <w:sz w:val="20"/>
                <w:szCs w:val="20"/>
              </w:rPr>
              <w:t>4</w:t>
            </w:r>
          </w:p>
        </w:tc>
        <w:tc>
          <w:tcPr>
            <w:tcW w:w="1260" w:type="dxa"/>
            <w:vAlign w:val="bottom"/>
          </w:tcPr>
          <w:p w14:paraId="5C0B617D" w14:textId="01A67BB7"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754,847</w:t>
            </w:r>
          </w:p>
        </w:tc>
        <w:tc>
          <w:tcPr>
            <w:tcW w:w="1260" w:type="dxa"/>
            <w:vAlign w:val="bottom"/>
          </w:tcPr>
          <w:p w14:paraId="3BA7E7D5" w14:textId="67011D62"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11,721</w:t>
            </w:r>
          </w:p>
        </w:tc>
        <w:tc>
          <w:tcPr>
            <w:tcW w:w="1260" w:type="dxa"/>
            <w:vAlign w:val="bottom"/>
          </w:tcPr>
          <w:p w14:paraId="33759924" w14:textId="60F97C7F"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5,70</w:t>
            </w:r>
            <w:r w:rsidRPr="008A5A09">
              <w:rPr>
                <w:rFonts w:ascii="Arial" w:hAnsi="Arial" w:cs="Arial"/>
                <w:sz w:val="20"/>
                <w:szCs w:val="20"/>
                <w:cs/>
              </w:rPr>
              <w:t>9</w:t>
            </w:r>
          </w:p>
        </w:tc>
        <w:tc>
          <w:tcPr>
            <w:tcW w:w="1260" w:type="dxa"/>
            <w:vAlign w:val="bottom"/>
          </w:tcPr>
          <w:p w14:paraId="4180CDD9" w14:textId="0A98561D"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43,91</w:t>
            </w:r>
            <w:r w:rsidRPr="008A5A09">
              <w:rPr>
                <w:rFonts w:ascii="Arial" w:hAnsi="Arial" w:cs="Arial"/>
                <w:sz w:val="20"/>
                <w:szCs w:val="20"/>
                <w:cs/>
              </w:rPr>
              <w:t>6</w:t>
            </w:r>
          </w:p>
        </w:tc>
        <w:tc>
          <w:tcPr>
            <w:tcW w:w="1260" w:type="dxa"/>
            <w:vAlign w:val="bottom"/>
          </w:tcPr>
          <w:p w14:paraId="0565DA86" w14:textId="6E33C353"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816,1</w:t>
            </w:r>
            <w:r w:rsidRPr="008A5A09">
              <w:rPr>
                <w:rFonts w:ascii="Arial" w:hAnsi="Arial" w:cs="Arial"/>
                <w:sz w:val="20"/>
                <w:szCs w:val="20"/>
                <w:cs/>
              </w:rPr>
              <w:t>93</w:t>
            </w:r>
          </w:p>
        </w:tc>
      </w:tr>
      <w:tr w:rsidR="009B5F44" w:rsidRPr="008A5A09" w14:paraId="2DA6A3EA"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66CC96C4" w14:textId="77777777"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New leases during the year</w:t>
            </w:r>
          </w:p>
        </w:tc>
        <w:tc>
          <w:tcPr>
            <w:tcW w:w="1260" w:type="dxa"/>
            <w:vAlign w:val="bottom"/>
          </w:tcPr>
          <w:p w14:paraId="51C0B9AA" w14:textId="7203DD4A"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699F8E24" w14:textId="467AB430"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32,404</w:t>
            </w:r>
          </w:p>
        </w:tc>
        <w:tc>
          <w:tcPr>
            <w:tcW w:w="1260" w:type="dxa"/>
            <w:vAlign w:val="bottom"/>
          </w:tcPr>
          <w:p w14:paraId="291CDDAF" w14:textId="23DDECBC"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19,108</w:t>
            </w:r>
          </w:p>
        </w:tc>
        <w:tc>
          <w:tcPr>
            <w:tcW w:w="1260" w:type="dxa"/>
            <w:vAlign w:val="bottom"/>
          </w:tcPr>
          <w:p w14:paraId="53715DE9" w14:textId="21AB692B"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14,599</w:t>
            </w:r>
          </w:p>
        </w:tc>
        <w:tc>
          <w:tcPr>
            <w:tcW w:w="1260" w:type="dxa"/>
            <w:vAlign w:val="bottom"/>
          </w:tcPr>
          <w:p w14:paraId="3F2C9D98" w14:textId="1ECDCE07"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66,111</w:t>
            </w:r>
          </w:p>
        </w:tc>
      </w:tr>
      <w:tr w:rsidR="009B5F44" w:rsidRPr="008A5A09" w14:paraId="6A5DA37E"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197C4445" w14:textId="72F4E165"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Cancelled during the year</w:t>
            </w:r>
          </w:p>
        </w:tc>
        <w:tc>
          <w:tcPr>
            <w:tcW w:w="1260" w:type="dxa"/>
            <w:vAlign w:val="bottom"/>
          </w:tcPr>
          <w:p w14:paraId="4F53D060" w14:textId="5865A873"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cs/>
              </w:rPr>
              <w:t>-</w:t>
            </w:r>
          </w:p>
        </w:tc>
        <w:tc>
          <w:tcPr>
            <w:tcW w:w="1260" w:type="dxa"/>
            <w:vAlign w:val="bottom"/>
          </w:tcPr>
          <w:p w14:paraId="5D6DCD63" w14:textId="4EFC2FAC"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cs/>
              </w:rPr>
              <w:t>-</w:t>
            </w:r>
          </w:p>
        </w:tc>
        <w:tc>
          <w:tcPr>
            <w:tcW w:w="1260" w:type="dxa"/>
            <w:vAlign w:val="bottom"/>
          </w:tcPr>
          <w:p w14:paraId="586D38FD" w14:textId="3BBDC8E7"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cs/>
              </w:rPr>
              <w:t>(</w:t>
            </w:r>
            <w:r w:rsidRPr="008A5A09">
              <w:rPr>
                <w:rFonts w:ascii="Arial" w:hAnsi="Arial" w:cs="Arial"/>
                <w:sz w:val="20"/>
                <w:szCs w:val="20"/>
              </w:rPr>
              <w:t>2,855)</w:t>
            </w:r>
          </w:p>
        </w:tc>
        <w:tc>
          <w:tcPr>
            <w:tcW w:w="1260" w:type="dxa"/>
            <w:vAlign w:val="bottom"/>
          </w:tcPr>
          <w:p w14:paraId="71301C92" w14:textId="7AD12393"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5DC504FF" w14:textId="444EC08E"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cs/>
              </w:rPr>
              <w:t>(</w:t>
            </w:r>
            <w:r w:rsidRPr="008A5A09">
              <w:rPr>
                <w:rFonts w:ascii="Arial" w:hAnsi="Arial" w:cs="Arial"/>
                <w:sz w:val="20"/>
                <w:szCs w:val="20"/>
              </w:rPr>
              <w:t>2,855)</w:t>
            </w:r>
          </w:p>
        </w:tc>
      </w:tr>
      <w:tr w:rsidR="009B5F44" w:rsidRPr="008A5A09" w14:paraId="7132354F"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6CEB1DB9" w14:textId="77777777"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Depreciation for the year</w:t>
            </w:r>
          </w:p>
        </w:tc>
        <w:tc>
          <w:tcPr>
            <w:tcW w:w="1260" w:type="dxa"/>
            <w:vAlign w:val="bottom"/>
          </w:tcPr>
          <w:p w14:paraId="12E03A9F" w14:textId="0A2F449B"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(22,311)</w:t>
            </w:r>
          </w:p>
        </w:tc>
        <w:tc>
          <w:tcPr>
            <w:tcW w:w="1260" w:type="dxa"/>
            <w:vAlign w:val="bottom"/>
          </w:tcPr>
          <w:p w14:paraId="3F359557" w14:textId="6BD07809"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(12,781)</w:t>
            </w:r>
          </w:p>
        </w:tc>
        <w:tc>
          <w:tcPr>
            <w:tcW w:w="1260" w:type="dxa"/>
            <w:vAlign w:val="bottom"/>
          </w:tcPr>
          <w:p w14:paraId="05AF1190" w14:textId="256A5C62"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(3,053)</w:t>
            </w:r>
          </w:p>
        </w:tc>
        <w:tc>
          <w:tcPr>
            <w:tcW w:w="1260" w:type="dxa"/>
            <w:vAlign w:val="bottom"/>
          </w:tcPr>
          <w:p w14:paraId="28416475" w14:textId="100BD977"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(20,215)</w:t>
            </w:r>
          </w:p>
        </w:tc>
        <w:tc>
          <w:tcPr>
            <w:tcW w:w="1260" w:type="dxa"/>
            <w:vAlign w:val="bottom"/>
          </w:tcPr>
          <w:p w14:paraId="6FB7973F" w14:textId="3E9B2749"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(58,360)</w:t>
            </w:r>
          </w:p>
        </w:tc>
      </w:tr>
      <w:tr w:rsidR="009B5F44" w:rsidRPr="008A5A09" w14:paraId="03E92EBC"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2E34076B" w14:textId="02EEA38B"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 xml:space="preserve">31 December </w:t>
            </w:r>
            <w:r w:rsidRPr="008A5A09">
              <w:rPr>
                <w:rFonts w:ascii="Arial" w:hAnsi="Arial" w:cs="Arial"/>
                <w:sz w:val="20"/>
                <w:szCs w:val="20"/>
                <w:cs/>
              </w:rPr>
              <w:t>202</w:t>
            </w:r>
            <w:r w:rsidRPr="008A5A09">
              <w:rPr>
                <w:rFonts w:ascii="Arial" w:hAnsi="Arial" w:cs="Arial"/>
                <w:sz w:val="20"/>
                <w:szCs w:val="20"/>
              </w:rPr>
              <w:t>4</w:t>
            </w:r>
          </w:p>
        </w:tc>
        <w:tc>
          <w:tcPr>
            <w:tcW w:w="1260" w:type="dxa"/>
            <w:vAlign w:val="bottom"/>
          </w:tcPr>
          <w:p w14:paraId="1D0D671E" w14:textId="47DBD625"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732,536</w:t>
            </w:r>
          </w:p>
        </w:tc>
        <w:tc>
          <w:tcPr>
            <w:tcW w:w="1260" w:type="dxa"/>
            <w:vAlign w:val="bottom"/>
          </w:tcPr>
          <w:p w14:paraId="2639BC2C" w14:textId="0EA24FBA"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31,344</w:t>
            </w:r>
          </w:p>
        </w:tc>
        <w:tc>
          <w:tcPr>
            <w:tcW w:w="1260" w:type="dxa"/>
            <w:vAlign w:val="bottom"/>
          </w:tcPr>
          <w:p w14:paraId="0FF4A866" w14:textId="43BCB0DF"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18,909</w:t>
            </w:r>
          </w:p>
        </w:tc>
        <w:tc>
          <w:tcPr>
            <w:tcW w:w="1260" w:type="dxa"/>
            <w:vAlign w:val="bottom"/>
          </w:tcPr>
          <w:p w14:paraId="37ECFE50" w14:textId="28A2C46B"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38,300</w:t>
            </w:r>
          </w:p>
        </w:tc>
        <w:tc>
          <w:tcPr>
            <w:tcW w:w="1260" w:type="dxa"/>
            <w:vAlign w:val="bottom"/>
          </w:tcPr>
          <w:p w14:paraId="19E511D1" w14:textId="08FD8078"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821,089</w:t>
            </w:r>
          </w:p>
        </w:tc>
      </w:tr>
      <w:tr w:rsidR="009B5F44" w:rsidRPr="008A5A09" w14:paraId="771EFF9F"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23B2916E" w14:textId="77777777"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New leases during the year</w:t>
            </w:r>
          </w:p>
        </w:tc>
        <w:tc>
          <w:tcPr>
            <w:tcW w:w="1260" w:type="dxa"/>
            <w:vAlign w:val="bottom"/>
          </w:tcPr>
          <w:p w14:paraId="1481E61B" w14:textId="3C3C7A3E"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566555AD" w14:textId="329E72C2"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4,211</w:t>
            </w:r>
          </w:p>
        </w:tc>
        <w:tc>
          <w:tcPr>
            <w:tcW w:w="1260" w:type="dxa"/>
            <w:vAlign w:val="bottom"/>
          </w:tcPr>
          <w:p w14:paraId="0894ACB6" w14:textId="789CB6B7"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4AB273F2" w14:textId="28416D95"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34,797</w:t>
            </w:r>
          </w:p>
        </w:tc>
        <w:tc>
          <w:tcPr>
            <w:tcW w:w="1260" w:type="dxa"/>
            <w:vAlign w:val="bottom"/>
          </w:tcPr>
          <w:p w14:paraId="3B16DCBD" w14:textId="67F57280" w:rsidR="00BB6353" w:rsidRPr="008A5A09" w:rsidRDefault="00BB6353" w:rsidP="00BB6353">
            <w:pPr>
              <w:tabs>
                <w:tab w:val="decimal" w:pos="991"/>
              </w:tabs>
              <w:spacing w:line="380" w:lineRule="exact"/>
              <w:ind w:left="-18" w:right="29"/>
              <w:rPr>
                <w:rFonts w:ascii="Arial" w:hAnsi="Arial" w:cs="Arial"/>
                <w:sz w:val="20"/>
                <w:szCs w:val="20"/>
                <w:cs/>
              </w:rPr>
            </w:pPr>
            <w:r w:rsidRPr="008A5A09">
              <w:rPr>
                <w:rFonts w:ascii="Arial" w:hAnsi="Arial" w:cs="Arial"/>
                <w:sz w:val="20"/>
                <w:szCs w:val="20"/>
              </w:rPr>
              <w:t>39,008</w:t>
            </w:r>
          </w:p>
        </w:tc>
      </w:tr>
      <w:tr w:rsidR="009B5F44" w:rsidRPr="008A5A09" w14:paraId="3728AA7D"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tcPr>
          <w:p w14:paraId="7B41631B" w14:textId="77777777"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Cancelled during the year</w:t>
            </w:r>
          </w:p>
        </w:tc>
        <w:tc>
          <w:tcPr>
            <w:tcW w:w="1260" w:type="dxa"/>
            <w:vAlign w:val="bottom"/>
          </w:tcPr>
          <w:p w14:paraId="1683F5D4" w14:textId="1E900E72"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5F7A7299" w14:textId="2EAB4546"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(1,570)</w:t>
            </w:r>
          </w:p>
        </w:tc>
        <w:tc>
          <w:tcPr>
            <w:tcW w:w="1260" w:type="dxa"/>
            <w:vAlign w:val="bottom"/>
          </w:tcPr>
          <w:p w14:paraId="778B3457" w14:textId="793C83E0"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3263E8DD" w14:textId="7E2C8EC0"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vAlign w:val="bottom"/>
          </w:tcPr>
          <w:p w14:paraId="3DE9387B" w14:textId="157E852E" w:rsidR="00BB6353" w:rsidRPr="008A5A09" w:rsidRDefault="00BB6353" w:rsidP="00BB6353">
            <w:pPr>
              <w:tabs>
                <w:tab w:val="decimal" w:pos="991"/>
              </w:tabs>
              <w:spacing w:line="380" w:lineRule="exact"/>
              <w:ind w:left="-18" w:right="29"/>
              <w:rPr>
                <w:rFonts w:ascii="Arial" w:hAnsi="Arial" w:cs="Arial"/>
                <w:sz w:val="20"/>
                <w:szCs w:val="20"/>
              </w:rPr>
            </w:pPr>
            <w:r w:rsidRPr="008A5A09">
              <w:rPr>
                <w:rFonts w:ascii="Arial" w:hAnsi="Arial" w:cs="Arial"/>
                <w:sz w:val="20"/>
                <w:szCs w:val="20"/>
              </w:rPr>
              <w:t>(1,570)</w:t>
            </w:r>
          </w:p>
        </w:tc>
      </w:tr>
      <w:tr w:rsidR="009B5F44" w:rsidRPr="008A5A09" w14:paraId="21F3892D"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hideMark/>
          </w:tcPr>
          <w:p w14:paraId="2E215527" w14:textId="77777777"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Depreciation for the year</w:t>
            </w:r>
          </w:p>
        </w:tc>
        <w:tc>
          <w:tcPr>
            <w:tcW w:w="1260" w:type="dxa"/>
            <w:vAlign w:val="bottom"/>
          </w:tcPr>
          <w:p w14:paraId="4FCC878B" w14:textId="5E213E69"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(22,311)</w:t>
            </w:r>
          </w:p>
        </w:tc>
        <w:tc>
          <w:tcPr>
            <w:tcW w:w="1260" w:type="dxa"/>
            <w:vAlign w:val="bottom"/>
          </w:tcPr>
          <w:p w14:paraId="7478B92F" w14:textId="672DC8BE"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(13,286)</w:t>
            </w:r>
          </w:p>
        </w:tc>
        <w:tc>
          <w:tcPr>
            <w:tcW w:w="1260" w:type="dxa"/>
            <w:vAlign w:val="bottom"/>
          </w:tcPr>
          <w:p w14:paraId="56652A2C" w14:textId="2743B06D"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(4,777)</w:t>
            </w:r>
          </w:p>
        </w:tc>
        <w:tc>
          <w:tcPr>
            <w:tcW w:w="1260" w:type="dxa"/>
            <w:vAlign w:val="bottom"/>
          </w:tcPr>
          <w:p w14:paraId="020FBB9F" w14:textId="65E3C793"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(20,141)</w:t>
            </w:r>
          </w:p>
        </w:tc>
        <w:tc>
          <w:tcPr>
            <w:tcW w:w="1260" w:type="dxa"/>
            <w:vAlign w:val="bottom"/>
          </w:tcPr>
          <w:p w14:paraId="309D69E0" w14:textId="49A778A4" w:rsidR="00BB6353" w:rsidRPr="008A5A09" w:rsidRDefault="00BB6353" w:rsidP="00BB6353">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(60,515)</w:t>
            </w:r>
          </w:p>
        </w:tc>
      </w:tr>
      <w:tr w:rsidR="009B5F44" w:rsidRPr="008A5A09" w14:paraId="292234D6" w14:textId="77777777" w:rsidTr="00991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6"/>
        </w:trPr>
        <w:tc>
          <w:tcPr>
            <w:tcW w:w="2970" w:type="dxa"/>
            <w:vAlign w:val="center"/>
            <w:hideMark/>
          </w:tcPr>
          <w:p w14:paraId="16E242D1" w14:textId="0AF972CC" w:rsidR="00BB6353" w:rsidRPr="008A5A09" w:rsidRDefault="00BB6353" w:rsidP="00BB6353">
            <w:pPr>
              <w:overflowPunct/>
              <w:autoSpaceDE/>
              <w:adjustRightInd/>
              <w:spacing w:line="380" w:lineRule="exact"/>
              <w:ind w:left="160" w:hanging="160"/>
              <w:rPr>
                <w:rFonts w:ascii="Arial" w:hAnsi="Arial" w:cs="Arial"/>
                <w:sz w:val="20"/>
                <w:szCs w:val="20"/>
              </w:rPr>
            </w:pPr>
            <w:r w:rsidRPr="008A5A09">
              <w:rPr>
                <w:rFonts w:ascii="Arial" w:hAnsi="Arial" w:cs="Arial"/>
                <w:sz w:val="20"/>
                <w:szCs w:val="20"/>
              </w:rPr>
              <w:t>31 December 2025</w:t>
            </w:r>
          </w:p>
        </w:tc>
        <w:tc>
          <w:tcPr>
            <w:tcW w:w="1260" w:type="dxa"/>
            <w:vAlign w:val="bottom"/>
          </w:tcPr>
          <w:p w14:paraId="0129F9A3" w14:textId="04B6BA08" w:rsidR="00BB6353" w:rsidRPr="008A5A09" w:rsidRDefault="00BB6353" w:rsidP="00BB6353">
            <w:pPr>
              <w:pBdr>
                <w:bottom w:val="double" w:sz="4" w:space="1" w:color="auto"/>
              </w:pBdr>
              <w:tabs>
                <w:tab w:val="decimal" w:pos="991"/>
              </w:tabs>
              <w:spacing w:line="380" w:lineRule="exact"/>
              <w:ind w:left="-18" w:right="29"/>
              <w:rPr>
                <w:rFonts w:ascii="Arial" w:hAnsi="Arial" w:cs="Arial"/>
                <w:sz w:val="20"/>
                <w:szCs w:val="20"/>
                <w:cs/>
              </w:rPr>
            </w:pPr>
            <w:r w:rsidRPr="008A5A09">
              <w:rPr>
                <w:rFonts w:ascii="Arial" w:hAnsi="Arial" w:cs="Arial"/>
                <w:sz w:val="20"/>
                <w:szCs w:val="20"/>
              </w:rPr>
              <w:t>710,225</w:t>
            </w:r>
          </w:p>
        </w:tc>
        <w:tc>
          <w:tcPr>
            <w:tcW w:w="1260" w:type="dxa"/>
            <w:vAlign w:val="bottom"/>
          </w:tcPr>
          <w:p w14:paraId="425A8E0C" w14:textId="6032D7FA" w:rsidR="00BB6353" w:rsidRPr="008A5A09" w:rsidRDefault="00BB6353" w:rsidP="00BB6353">
            <w:pPr>
              <w:pBdr>
                <w:bottom w:val="doub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20,699</w:t>
            </w:r>
          </w:p>
        </w:tc>
        <w:tc>
          <w:tcPr>
            <w:tcW w:w="1260" w:type="dxa"/>
            <w:vAlign w:val="bottom"/>
          </w:tcPr>
          <w:p w14:paraId="2708462B" w14:textId="7334478A" w:rsidR="00BB6353" w:rsidRPr="008A5A09" w:rsidRDefault="00BB6353" w:rsidP="00BB6353">
            <w:pPr>
              <w:pBdr>
                <w:bottom w:val="doub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14,132</w:t>
            </w:r>
          </w:p>
        </w:tc>
        <w:tc>
          <w:tcPr>
            <w:tcW w:w="1260" w:type="dxa"/>
            <w:vAlign w:val="bottom"/>
          </w:tcPr>
          <w:p w14:paraId="03789C78" w14:textId="79FCFCDE" w:rsidR="00BB6353" w:rsidRPr="008A5A09" w:rsidRDefault="00BB6353" w:rsidP="00BB6353">
            <w:pPr>
              <w:pBdr>
                <w:bottom w:val="doub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52,956</w:t>
            </w:r>
          </w:p>
        </w:tc>
        <w:tc>
          <w:tcPr>
            <w:tcW w:w="1260" w:type="dxa"/>
            <w:vAlign w:val="bottom"/>
          </w:tcPr>
          <w:p w14:paraId="45174797" w14:textId="69EA7690" w:rsidR="00BB6353" w:rsidRPr="008A5A09" w:rsidRDefault="00BB6353" w:rsidP="00BB6353">
            <w:pPr>
              <w:pBdr>
                <w:bottom w:val="doub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798,012</w:t>
            </w:r>
          </w:p>
        </w:tc>
      </w:tr>
    </w:tbl>
    <w:p w14:paraId="33D4CD8F" w14:textId="1A2E8A97" w:rsidR="00067106" w:rsidRPr="008A5A09" w:rsidRDefault="00067106" w:rsidP="00067106">
      <w:pPr>
        <w:tabs>
          <w:tab w:val="left" w:pos="720"/>
          <w:tab w:val="left" w:pos="2160"/>
        </w:tabs>
        <w:spacing w:before="240" w:after="120" w:line="380" w:lineRule="exact"/>
        <w:ind w:left="547" w:hanging="547"/>
        <w:jc w:val="both"/>
        <w:rPr>
          <w:rFonts w:ascii="Arial" w:eastAsia="Arial Unicode MS" w:hAnsi="Arial" w:cs="Arial"/>
          <w:b/>
          <w:bCs/>
          <w:sz w:val="22"/>
          <w:szCs w:val="22"/>
        </w:rPr>
      </w:pPr>
      <w:bookmarkStart w:id="32" w:name="_Toc55383182"/>
      <w:r w:rsidRPr="008A5A09">
        <w:rPr>
          <w:rFonts w:ascii="Arial" w:eastAsia="Arial Unicode MS" w:hAnsi="Arial" w:cs="Arial"/>
          <w:b/>
          <w:bCs/>
          <w:sz w:val="22"/>
          <w:szCs w:val="22"/>
        </w:rPr>
        <w:t>18.2</w:t>
      </w:r>
      <w:r w:rsidRPr="008A5A09">
        <w:rPr>
          <w:rFonts w:ascii="Arial" w:eastAsia="Arial Unicode MS" w:hAnsi="Arial" w:cs="Arial"/>
          <w:b/>
          <w:bCs/>
          <w:sz w:val="22"/>
          <w:szCs w:val="22"/>
        </w:rPr>
        <w:tab/>
      </w:r>
      <w:r w:rsidRPr="008A5A09">
        <w:rPr>
          <w:rFonts w:ascii="Arial" w:hAnsi="Arial" w:cs="Arial"/>
          <w:b/>
          <w:bCs/>
          <w:sz w:val="22"/>
          <w:szCs w:val="22"/>
        </w:rPr>
        <w:t>Lease liabilities</w:t>
      </w:r>
      <w:bookmarkEnd w:id="32"/>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260"/>
        <w:gridCol w:w="1260"/>
        <w:gridCol w:w="1260"/>
        <w:gridCol w:w="1260"/>
        <w:gridCol w:w="1260"/>
      </w:tblGrid>
      <w:tr w:rsidR="009B5F44" w:rsidRPr="008A5A09" w14:paraId="1BC024D7" w14:textId="77777777" w:rsidTr="009911CE">
        <w:tc>
          <w:tcPr>
            <w:tcW w:w="2970" w:type="dxa"/>
            <w:tcBorders>
              <w:top w:val="nil"/>
              <w:left w:val="nil"/>
              <w:bottom w:val="nil"/>
              <w:right w:val="nil"/>
            </w:tcBorders>
            <w:vAlign w:val="bottom"/>
          </w:tcPr>
          <w:p w14:paraId="05DEA5D1" w14:textId="77777777" w:rsidR="00067106" w:rsidRPr="008A5A09" w:rsidRDefault="00067106" w:rsidP="005227DD">
            <w:pPr>
              <w:spacing w:line="380" w:lineRule="exact"/>
              <w:ind w:right="-108"/>
              <w:jc w:val="both"/>
              <w:rPr>
                <w:rFonts w:ascii="Arial" w:hAnsi="Arial" w:cs="Arial"/>
                <w:sz w:val="20"/>
                <w:szCs w:val="20"/>
                <w:cs/>
              </w:rPr>
            </w:pPr>
            <w:r w:rsidRPr="008A5A09">
              <w:rPr>
                <w:rFonts w:ascii="Arial" w:hAnsi="Arial" w:cs="Arial"/>
                <w:sz w:val="20"/>
                <w:szCs w:val="20"/>
              </w:rPr>
              <w:tab/>
            </w:r>
          </w:p>
        </w:tc>
        <w:tc>
          <w:tcPr>
            <w:tcW w:w="6300" w:type="dxa"/>
            <w:gridSpan w:val="5"/>
            <w:tcBorders>
              <w:top w:val="nil"/>
              <w:left w:val="nil"/>
              <w:bottom w:val="nil"/>
              <w:right w:val="nil"/>
            </w:tcBorders>
          </w:tcPr>
          <w:p w14:paraId="498C059D" w14:textId="77777777" w:rsidR="00067106" w:rsidRPr="008A5A09" w:rsidRDefault="00067106" w:rsidP="005227DD">
            <w:pPr>
              <w:spacing w:line="380" w:lineRule="exact"/>
              <w:ind w:left="-18"/>
              <w:jc w:val="right"/>
              <w:rPr>
                <w:rFonts w:ascii="Arial" w:hAnsi="Arial" w:cs="Arial"/>
                <w:sz w:val="20"/>
                <w:szCs w:val="20"/>
                <w:cs/>
              </w:rPr>
            </w:pPr>
            <w:r w:rsidRPr="008A5A09">
              <w:rPr>
                <w:rFonts w:ascii="Arial" w:hAnsi="Arial" w:cs="Arial"/>
                <w:sz w:val="20"/>
                <w:szCs w:val="20"/>
                <w:cs/>
              </w:rPr>
              <w:t>(</w:t>
            </w:r>
            <w:r w:rsidRPr="008A5A09">
              <w:rPr>
                <w:rFonts w:ascii="Arial" w:hAnsi="Arial" w:cs="Arial"/>
                <w:sz w:val="20"/>
                <w:szCs w:val="20"/>
              </w:rPr>
              <w:t>Unit: Thousand Baht)</w:t>
            </w:r>
          </w:p>
        </w:tc>
      </w:tr>
      <w:tr w:rsidR="009B5F44" w:rsidRPr="008A5A09" w14:paraId="65A6B1B1" w14:textId="77777777" w:rsidTr="009911CE">
        <w:tc>
          <w:tcPr>
            <w:tcW w:w="2970" w:type="dxa"/>
            <w:tcBorders>
              <w:top w:val="nil"/>
              <w:left w:val="nil"/>
              <w:bottom w:val="nil"/>
              <w:right w:val="nil"/>
            </w:tcBorders>
            <w:vAlign w:val="bottom"/>
          </w:tcPr>
          <w:p w14:paraId="3552068D" w14:textId="77777777" w:rsidR="00067106" w:rsidRPr="008A5A09" w:rsidRDefault="00067106" w:rsidP="005227DD">
            <w:pPr>
              <w:spacing w:line="380" w:lineRule="exact"/>
              <w:ind w:right="-108"/>
              <w:jc w:val="both"/>
              <w:rPr>
                <w:rFonts w:ascii="Arial" w:hAnsi="Arial" w:cs="Arial"/>
                <w:sz w:val="20"/>
                <w:szCs w:val="20"/>
                <w:cs/>
              </w:rPr>
            </w:pPr>
          </w:p>
        </w:tc>
        <w:tc>
          <w:tcPr>
            <w:tcW w:w="6300" w:type="dxa"/>
            <w:gridSpan w:val="5"/>
            <w:tcBorders>
              <w:top w:val="nil"/>
              <w:left w:val="nil"/>
              <w:bottom w:val="nil"/>
              <w:right w:val="nil"/>
            </w:tcBorders>
            <w:vAlign w:val="bottom"/>
          </w:tcPr>
          <w:p w14:paraId="26D21CC6"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45E8E0A5" w14:textId="77777777" w:rsidTr="009911CE">
        <w:tc>
          <w:tcPr>
            <w:tcW w:w="2970" w:type="dxa"/>
            <w:tcBorders>
              <w:top w:val="nil"/>
              <w:left w:val="nil"/>
              <w:bottom w:val="nil"/>
              <w:right w:val="nil"/>
            </w:tcBorders>
            <w:vAlign w:val="bottom"/>
          </w:tcPr>
          <w:p w14:paraId="46FBC45E" w14:textId="77777777" w:rsidR="00067106" w:rsidRPr="008A5A09" w:rsidRDefault="00067106" w:rsidP="005227DD">
            <w:pPr>
              <w:spacing w:line="380" w:lineRule="exact"/>
              <w:ind w:right="-108"/>
              <w:jc w:val="both"/>
              <w:rPr>
                <w:rFonts w:ascii="Arial" w:hAnsi="Arial" w:cs="Arial"/>
                <w:sz w:val="20"/>
                <w:szCs w:val="20"/>
                <w:cs/>
              </w:rPr>
            </w:pPr>
          </w:p>
        </w:tc>
        <w:tc>
          <w:tcPr>
            <w:tcW w:w="1260" w:type="dxa"/>
            <w:tcBorders>
              <w:top w:val="nil"/>
              <w:left w:val="nil"/>
              <w:bottom w:val="nil"/>
              <w:right w:val="nil"/>
            </w:tcBorders>
            <w:vAlign w:val="bottom"/>
          </w:tcPr>
          <w:p w14:paraId="43A927A9"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Land</w:t>
            </w:r>
          </w:p>
        </w:tc>
        <w:tc>
          <w:tcPr>
            <w:tcW w:w="1260" w:type="dxa"/>
            <w:tcBorders>
              <w:top w:val="nil"/>
              <w:left w:val="nil"/>
              <w:bottom w:val="nil"/>
              <w:right w:val="nil"/>
            </w:tcBorders>
            <w:vAlign w:val="bottom"/>
          </w:tcPr>
          <w:p w14:paraId="4B634C3F"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Buildings</w:t>
            </w:r>
          </w:p>
        </w:tc>
        <w:tc>
          <w:tcPr>
            <w:tcW w:w="1260" w:type="dxa"/>
            <w:tcBorders>
              <w:top w:val="nil"/>
              <w:left w:val="nil"/>
              <w:bottom w:val="nil"/>
              <w:right w:val="nil"/>
            </w:tcBorders>
          </w:tcPr>
          <w:p w14:paraId="3B70DC29"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Office equipment</w:t>
            </w:r>
          </w:p>
        </w:tc>
        <w:tc>
          <w:tcPr>
            <w:tcW w:w="1260" w:type="dxa"/>
            <w:tcBorders>
              <w:top w:val="nil"/>
              <w:left w:val="nil"/>
              <w:bottom w:val="nil"/>
              <w:right w:val="nil"/>
            </w:tcBorders>
            <w:vAlign w:val="bottom"/>
          </w:tcPr>
          <w:p w14:paraId="73BAF179"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Vehicles</w:t>
            </w:r>
          </w:p>
        </w:tc>
        <w:tc>
          <w:tcPr>
            <w:tcW w:w="1260" w:type="dxa"/>
            <w:tcBorders>
              <w:top w:val="nil"/>
              <w:left w:val="nil"/>
              <w:bottom w:val="nil"/>
              <w:right w:val="nil"/>
            </w:tcBorders>
            <w:vAlign w:val="bottom"/>
          </w:tcPr>
          <w:p w14:paraId="65CEB454" w14:textId="77777777" w:rsidR="00067106" w:rsidRPr="008A5A09" w:rsidRDefault="00067106" w:rsidP="005227DD">
            <w:pPr>
              <w:pBdr>
                <w:bottom w:val="single" w:sz="4" w:space="1" w:color="auto"/>
              </w:pBdr>
              <w:spacing w:line="380" w:lineRule="exact"/>
              <w:ind w:left="-18" w:right="27"/>
              <w:jc w:val="center"/>
              <w:rPr>
                <w:rFonts w:ascii="Arial" w:hAnsi="Arial" w:cs="Arial"/>
                <w:sz w:val="20"/>
                <w:szCs w:val="20"/>
              </w:rPr>
            </w:pPr>
            <w:r w:rsidRPr="008A5A09">
              <w:rPr>
                <w:rFonts w:ascii="Arial" w:hAnsi="Arial" w:cs="Arial"/>
                <w:sz w:val="20"/>
                <w:szCs w:val="20"/>
              </w:rPr>
              <w:t>Total</w:t>
            </w:r>
          </w:p>
        </w:tc>
      </w:tr>
      <w:tr w:rsidR="009B5F44" w:rsidRPr="008A5A09" w14:paraId="47D44179" w14:textId="77777777" w:rsidTr="009911CE">
        <w:trPr>
          <w:trHeight w:val="95"/>
        </w:trPr>
        <w:tc>
          <w:tcPr>
            <w:tcW w:w="2970" w:type="dxa"/>
            <w:tcBorders>
              <w:top w:val="nil"/>
              <w:left w:val="nil"/>
              <w:bottom w:val="nil"/>
              <w:right w:val="nil"/>
            </w:tcBorders>
            <w:vAlign w:val="bottom"/>
          </w:tcPr>
          <w:p w14:paraId="11FEE386" w14:textId="3A54A838"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cs/>
              </w:rPr>
              <w:t xml:space="preserve">1 </w:t>
            </w:r>
            <w:r w:rsidRPr="008A5A09">
              <w:rPr>
                <w:rFonts w:ascii="Arial" w:hAnsi="Arial" w:cs="Arial"/>
                <w:sz w:val="20"/>
                <w:szCs w:val="20"/>
              </w:rPr>
              <w:t xml:space="preserve">January </w:t>
            </w:r>
            <w:r w:rsidRPr="008A5A09">
              <w:rPr>
                <w:rFonts w:ascii="Arial" w:hAnsi="Arial" w:cs="Arial"/>
                <w:sz w:val="20"/>
                <w:szCs w:val="20"/>
                <w:cs/>
              </w:rPr>
              <w:t>202</w:t>
            </w:r>
            <w:r w:rsidRPr="008A5A09">
              <w:rPr>
                <w:rFonts w:ascii="Arial" w:hAnsi="Arial" w:cs="Arial"/>
                <w:sz w:val="20"/>
                <w:szCs w:val="20"/>
              </w:rPr>
              <w:t>4</w:t>
            </w:r>
          </w:p>
        </w:tc>
        <w:tc>
          <w:tcPr>
            <w:tcW w:w="1260" w:type="dxa"/>
            <w:tcBorders>
              <w:top w:val="nil"/>
              <w:left w:val="nil"/>
              <w:bottom w:val="nil"/>
              <w:right w:val="nil"/>
            </w:tcBorders>
            <w:vAlign w:val="bottom"/>
          </w:tcPr>
          <w:p w14:paraId="7A6B4D63" w14:textId="543B7618"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748,140</w:t>
            </w:r>
          </w:p>
        </w:tc>
        <w:tc>
          <w:tcPr>
            <w:tcW w:w="1260" w:type="dxa"/>
            <w:tcBorders>
              <w:top w:val="nil"/>
              <w:left w:val="nil"/>
              <w:bottom w:val="nil"/>
              <w:right w:val="nil"/>
            </w:tcBorders>
            <w:vAlign w:val="bottom"/>
          </w:tcPr>
          <w:p w14:paraId="0184DAA3" w14:textId="75FD36CA"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9,160</w:t>
            </w:r>
          </w:p>
        </w:tc>
        <w:tc>
          <w:tcPr>
            <w:tcW w:w="1260" w:type="dxa"/>
            <w:tcBorders>
              <w:top w:val="nil"/>
              <w:left w:val="nil"/>
              <w:bottom w:val="nil"/>
              <w:right w:val="nil"/>
            </w:tcBorders>
            <w:vAlign w:val="bottom"/>
          </w:tcPr>
          <w:p w14:paraId="60C44281" w14:textId="411DAD66"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3,296</w:t>
            </w:r>
          </w:p>
        </w:tc>
        <w:tc>
          <w:tcPr>
            <w:tcW w:w="1260" w:type="dxa"/>
            <w:tcBorders>
              <w:top w:val="nil"/>
              <w:left w:val="nil"/>
              <w:bottom w:val="nil"/>
              <w:right w:val="nil"/>
            </w:tcBorders>
            <w:vAlign w:val="bottom"/>
          </w:tcPr>
          <w:p w14:paraId="64383DE8" w14:textId="3E902552"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46,365</w:t>
            </w:r>
          </w:p>
        </w:tc>
        <w:tc>
          <w:tcPr>
            <w:tcW w:w="1260" w:type="dxa"/>
            <w:tcBorders>
              <w:top w:val="nil"/>
              <w:left w:val="nil"/>
              <w:bottom w:val="nil"/>
              <w:right w:val="nil"/>
            </w:tcBorders>
            <w:vAlign w:val="bottom"/>
          </w:tcPr>
          <w:p w14:paraId="5CABD9ED" w14:textId="517B72BE"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806,961</w:t>
            </w:r>
          </w:p>
        </w:tc>
      </w:tr>
      <w:tr w:rsidR="009B5F44" w:rsidRPr="008A5A09" w14:paraId="03F181AE" w14:textId="77777777" w:rsidTr="009911CE">
        <w:trPr>
          <w:trHeight w:val="95"/>
        </w:trPr>
        <w:tc>
          <w:tcPr>
            <w:tcW w:w="2970" w:type="dxa"/>
            <w:tcBorders>
              <w:top w:val="nil"/>
              <w:left w:val="nil"/>
              <w:bottom w:val="nil"/>
              <w:right w:val="nil"/>
            </w:tcBorders>
            <w:vAlign w:val="bottom"/>
          </w:tcPr>
          <w:p w14:paraId="34E099C5" w14:textId="77777777"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rPr>
              <w:t>New leases during the year</w:t>
            </w:r>
          </w:p>
        </w:tc>
        <w:tc>
          <w:tcPr>
            <w:tcW w:w="1260" w:type="dxa"/>
            <w:tcBorders>
              <w:top w:val="nil"/>
              <w:left w:val="nil"/>
              <w:bottom w:val="nil"/>
              <w:right w:val="nil"/>
            </w:tcBorders>
            <w:vAlign w:val="bottom"/>
          </w:tcPr>
          <w:p w14:paraId="2777FA1A" w14:textId="44E3ADEF"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40C281A0" w14:textId="751607BB"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32,404</w:t>
            </w:r>
          </w:p>
        </w:tc>
        <w:tc>
          <w:tcPr>
            <w:tcW w:w="1260" w:type="dxa"/>
            <w:tcBorders>
              <w:top w:val="nil"/>
              <w:left w:val="nil"/>
              <w:bottom w:val="nil"/>
              <w:right w:val="nil"/>
            </w:tcBorders>
            <w:vAlign w:val="bottom"/>
          </w:tcPr>
          <w:p w14:paraId="00F3AA3A" w14:textId="76D8A58D"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19,108</w:t>
            </w:r>
          </w:p>
        </w:tc>
        <w:tc>
          <w:tcPr>
            <w:tcW w:w="1260" w:type="dxa"/>
            <w:tcBorders>
              <w:top w:val="nil"/>
              <w:left w:val="nil"/>
              <w:bottom w:val="nil"/>
              <w:right w:val="nil"/>
            </w:tcBorders>
            <w:vAlign w:val="bottom"/>
          </w:tcPr>
          <w:p w14:paraId="1ED6110B" w14:textId="6148B451"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14,599</w:t>
            </w:r>
          </w:p>
        </w:tc>
        <w:tc>
          <w:tcPr>
            <w:tcW w:w="1260" w:type="dxa"/>
            <w:tcBorders>
              <w:top w:val="nil"/>
              <w:left w:val="nil"/>
              <w:bottom w:val="nil"/>
              <w:right w:val="nil"/>
            </w:tcBorders>
            <w:vAlign w:val="bottom"/>
          </w:tcPr>
          <w:p w14:paraId="15589FA7" w14:textId="0447B8A7"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66,111</w:t>
            </w:r>
          </w:p>
        </w:tc>
      </w:tr>
      <w:tr w:rsidR="009B5F44" w:rsidRPr="008A5A09" w14:paraId="1A08387F" w14:textId="77777777" w:rsidTr="009911CE">
        <w:trPr>
          <w:trHeight w:val="95"/>
        </w:trPr>
        <w:tc>
          <w:tcPr>
            <w:tcW w:w="2970" w:type="dxa"/>
            <w:tcBorders>
              <w:top w:val="nil"/>
              <w:left w:val="nil"/>
              <w:bottom w:val="nil"/>
              <w:right w:val="nil"/>
            </w:tcBorders>
            <w:vAlign w:val="bottom"/>
          </w:tcPr>
          <w:p w14:paraId="6308AE4A" w14:textId="77777777"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rPr>
              <w:t>Financial costs recognised during the year</w:t>
            </w:r>
          </w:p>
        </w:tc>
        <w:tc>
          <w:tcPr>
            <w:tcW w:w="1260" w:type="dxa"/>
            <w:tcBorders>
              <w:top w:val="nil"/>
              <w:left w:val="nil"/>
              <w:bottom w:val="nil"/>
              <w:right w:val="nil"/>
            </w:tcBorders>
            <w:vAlign w:val="bottom"/>
          </w:tcPr>
          <w:p w14:paraId="5F13264F" w14:textId="2ADA8C79"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38,048</w:t>
            </w:r>
          </w:p>
        </w:tc>
        <w:tc>
          <w:tcPr>
            <w:tcW w:w="1260" w:type="dxa"/>
            <w:tcBorders>
              <w:top w:val="nil"/>
              <w:left w:val="nil"/>
              <w:bottom w:val="nil"/>
              <w:right w:val="nil"/>
            </w:tcBorders>
            <w:vAlign w:val="bottom"/>
          </w:tcPr>
          <w:p w14:paraId="7CB1898D" w14:textId="00D38819"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726</w:t>
            </w:r>
          </w:p>
        </w:tc>
        <w:tc>
          <w:tcPr>
            <w:tcW w:w="1260" w:type="dxa"/>
            <w:tcBorders>
              <w:top w:val="nil"/>
              <w:left w:val="nil"/>
              <w:bottom w:val="nil"/>
              <w:right w:val="nil"/>
            </w:tcBorders>
            <w:vAlign w:val="bottom"/>
          </w:tcPr>
          <w:p w14:paraId="41F6D2CB" w14:textId="28ED43FD"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234</w:t>
            </w:r>
          </w:p>
        </w:tc>
        <w:tc>
          <w:tcPr>
            <w:tcW w:w="1260" w:type="dxa"/>
            <w:tcBorders>
              <w:top w:val="nil"/>
              <w:left w:val="nil"/>
              <w:bottom w:val="nil"/>
              <w:right w:val="nil"/>
            </w:tcBorders>
            <w:vAlign w:val="bottom"/>
          </w:tcPr>
          <w:p w14:paraId="3501973B" w14:textId="4CA987D0"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2,441</w:t>
            </w:r>
          </w:p>
        </w:tc>
        <w:tc>
          <w:tcPr>
            <w:tcW w:w="1260" w:type="dxa"/>
            <w:tcBorders>
              <w:top w:val="nil"/>
              <w:left w:val="nil"/>
              <w:bottom w:val="nil"/>
              <w:right w:val="nil"/>
            </w:tcBorders>
            <w:vAlign w:val="bottom"/>
          </w:tcPr>
          <w:p w14:paraId="191371FA" w14:textId="16F421B4"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41,449</w:t>
            </w:r>
          </w:p>
        </w:tc>
      </w:tr>
      <w:tr w:rsidR="009B5F44" w:rsidRPr="008A5A09" w14:paraId="0A0F11E4" w14:textId="77777777" w:rsidTr="009911CE">
        <w:trPr>
          <w:trHeight w:val="95"/>
        </w:trPr>
        <w:tc>
          <w:tcPr>
            <w:tcW w:w="2970" w:type="dxa"/>
            <w:tcBorders>
              <w:top w:val="nil"/>
              <w:left w:val="nil"/>
              <w:bottom w:val="nil"/>
              <w:right w:val="nil"/>
            </w:tcBorders>
            <w:vAlign w:val="bottom"/>
          </w:tcPr>
          <w:p w14:paraId="7BB95195" w14:textId="256E95C2" w:rsidR="00DB0DCD" w:rsidRPr="008A5A09" w:rsidRDefault="00DB0DCD" w:rsidP="00DB0DCD">
            <w:pPr>
              <w:spacing w:line="380" w:lineRule="exact"/>
              <w:ind w:left="168" w:right="-108" w:hanging="168"/>
              <w:rPr>
                <w:rFonts w:ascii="Arial" w:hAnsi="Arial" w:cs="Arial"/>
                <w:sz w:val="20"/>
                <w:szCs w:val="20"/>
              </w:rPr>
            </w:pPr>
            <w:r w:rsidRPr="008A5A09">
              <w:rPr>
                <w:rFonts w:ascii="Arial" w:hAnsi="Arial" w:cs="Arial"/>
                <w:sz w:val="20"/>
                <w:szCs w:val="20"/>
              </w:rPr>
              <w:t>Leases paid during the year</w:t>
            </w:r>
          </w:p>
        </w:tc>
        <w:tc>
          <w:tcPr>
            <w:tcW w:w="1260" w:type="dxa"/>
            <w:tcBorders>
              <w:top w:val="nil"/>
              <w:left w:val="nil"/>
              <w:bottom w:val="nil"/>
              <w:right w:val="nil"/>
            </w:tcBorders>
            <w:vAlign w:val="bottom"/>
          </w:tcPr>
          <w:p w14:paraId="0F7BACA8" w14:textId="3E584DBE"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(27,331)</w:t>
            </w:r>
          </w:p>
        </w:tc>
        <w:tc>
          <w:tcPr>
            <w:tcW w:w="1260" w:type="dxa"/>
            <w:tcBorders>
              <w:top w:val="nil"/>
              <w:left w:val="nil"/>
              <w:bottom w:val="nil"/>
              <w:right w:val="nil"/>
            </w:tcBorders>
            <w:vAlign w:val="bottom"/>
          </w:tcPr>
          <w:p w14:paraId="169B4F53" w14:textId="30DDE23A"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(13,031)</w:t>
            </w:r>
          </w:p>
        </w:tc>
        <w:tc>
          <w:tcPr>
            <w:tcW w:w="1260" w:type="dxa"/>
            <w:tcBorders>
              <w:top w:val="nil"/>
              <w:left w:val="nil"/>
              <w:bottom w:val="nil"/>
              <w:right w:val="nil"/>
            </w:tcBorders>
            <w:vAlign w:val="bottom"/>
          </w:tcPr>
          <w:p w14:paraId="5F3ECFA8" w14:textId="7086B0B4"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cs/>
              </w:rPr>
              <w:t>-</w:t>
            </w:r>
          </w:p>
        </w:tc>
        <w:tc>
          <w:tcPr>
            <w:tcW w:w="1260" w:type="dxa"/>
            <w:tcBorders>
              <w:top w:val="nil"/>
              <w:left w:val="nil"/>
              <w:bottom w:val="nil"/>
              <w:right w:val="nil"/>
            </w:tcBorders>
            <w:vAlign w:val="bottom"/>
          </w:tcPr>
          <w:p w14:paraId="07B15C31" w14:textId="7D588BB0"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(23,004)</w:t>
            </w:r>
          </w:p>
        </w:tc>
        <w:tc>
          <w:tcPr>
            <w:tcW w:w="1260" w:type="dxa"/>
            <w:tcBorders>
              <w:top w:val="nil"/>
              <w:left w:val="nil"/>
              <w:bottom w:val="nil"/>
              <w:right w:val="nil"/>
            </w:tcBorders>
            <w:vAlign w:val="bottom"/>
          </w:tcPr>
          <w:p w14:paraId="3A2A7674" w14:textId="5056A7B8"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(63,366)</w:t>
            </w:r>
          </w:p>
        </w:tc>
      </w:tr>
      <w:tr w:rsidR="009B5F44" w:rsidRPr="008A5A09" w14:paraId="08A7F96A" w14:textId="77777777" w:rsidTr="009911CE">
        <w:trPr>
          <w:trHeight w:val="95"/>
        </w:trPr>
        <w:tc>
          <w:tcPr>
            <w:tcW w:w="2970" w:type="dxa"/>
            <w:tcBorders>
              <w:top w:val="nil"/>
              <w:left w:val="nil"/>
              <w:bottom w:val="nil"/>
              <w:right w:val="nil"/>
            </w:tcBorders>
            <w:vAlign w:val="bottom"/>
          </w:tcPr>
          <w:p w14:paraId="486C2E36" w14:textId="065AC148"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rPr>
              <w:t>Cancelled during the year</w:t>
            </w:r>
          </w:p>
        </w:tc>
        <w:tc>
          <w:tcPr>
            <w:tcW w:w="1260" w:type="dxa"/>
            <w:tcBorders>
              <w:top w:val="nil"/>
              <w:left w:val="nil"/>
              <w:bottom w:val="nil"/>
              <w:right w:val="nil"/>
            </w:tcBorders>
            <w:vAlign w:val="bottom"/>
          </w:tcPr>
          <w:p w14:paraId="7935B1CB" w14:textId="1FF2FD95" w:rsidR="00DB0DCD" w:rsidRPr="008A5A09" w:rsidRDefault="00DB0DCD" w:rsidP="00DB0DCD">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1BF2B355" w14:textId="6C05679A" w:rsidR="00DB0DCD" w:rsidRPr="008A5A09" w:rsidRDefault="00DB0DCD" w:rsidP="00DB0DCD">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48D67DA6" w14:textId="7574E8E5" w:rsidR="00DB0DCD" w:rsidRPr="008A5A09" w:rsidRDefault="00DB0DCD" w:rsidP="00DB0DCD">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(3,450)</w:t>
            </w:r>
          </w:p>
        </w:tc>
        <w:tc>
          <w:tcPr>
            <w:tcW w:w="1260" w:type="dxa"/>
            <w:tcBorders>
              <w:top w:val="nil"/>
              <w:left w:val="nil"/>
              <w:bottom w:val="nil"/>
              <w:right w:val="nil"/>
            </w:tcBorders>
            <w:vAlign w:val="bottom"/>
          </w:tcPr>
          <w:p w14:paraId="679F24DD" w14:textId="2059358B" w:rsidR="00DB0DCD" w:rsidRPr="008A5A09" w:rsidRDefault="00DB0DCD" w:rsidP="00DB0DCD">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5F563123" w14:textId="3F8CD37F" w:rsidR="00DB0DCD" w:rsidRPr="008A5A09" w:rsidRDefault="00DB0DCD" w:rsidP="00DB0DCD">
            <w:pPr>
              <w:pBdr>
                <w:bottom w:val="single" w:sz="4" w:space="1" w:color="auto"/>
              </w:pBdr>
              <w:tabs>
                <w:tab w:val="decimal" w:pos="991"/>
              </w:tabs>
              <w:spacing w:line="380" w:lineRule="exact"/>
              <w:ind w:left="-18" w:right="29"/>
              <w:rPr>
                <w:rFonts w:ascii="Arial" w:hAnsi="Arial" w:cs="Arial"/>
                <w:sz w:val="20"/>
                <w:szCs w:val="20"/>
              </w:rPr>
            </w:pPr>
            <w:r w:rsidRPr="008A5A09">
              <w:rPr>
                <w:rFonts w:ascii="Arial" w:hAnsi="Arial" w:cs="Arial"/>
                <w:sz w:val="20"/>
                <w:szCs w:val="20"/>
                <w:cs/>
              </w:rPr>
              <w:t>(3</w:t>
            </w:r>
            <w:r w:rsidRPr="008A5A09">
              <w:rPr>
                <w:rFonts w:ascii="Arial" w:hAnsi="Arial" w:cs="Arial"/>
                <w:sz w:val="20"/>
                <w:szCs w:val="20"/>
              </w:rPr>
              <w:t>,</w:t>
            </w:r>
            <w:r w:rsidRPr="008A5A09">
              <w:rPr>
                <w:rFonts w:ascii="Arial" w:hAnsi="Arial" w:cs="Arial"/>
                <w:sz w:val="20"/>
                <w:szCs w:val="20"/>
                <w:cs/>
              </w:rPr>
              <w:t>450)</w:t>
            </w:r>
          </w:p>
        </w:tc>
      </w:tr>
      <w:tr w:rsidR="009B5F44" w:rsidRPr="008A5A09" w14:paraId="17C6D4AE" w14:textId="77777777" w:rsidTr="009911CE">
        <w:trPr>
          <w:trHeight w:val="95"/>
        </w:trPr>
        <w:tc>
          <w:tcPr>
            <w:tcW w:w="2970" w:type="dxa"/>
            <w:tcBorders>
              <w:top w:val="nil"/>
              <w:left w:val="nil"/>
              <w:bottom w:val="nil"/>
              <w:right w:val="nil"/>
            </w:tcBorders>
            <w:vAlign w:val="bottom"/>
          </w:tcPr>
          <w:p w14:paraId="2F1807FD" w14:textId="3AAAEB56"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rPr>
              <w:t>31 December 2024</w:t>
            </w:r>
          </w:p>
        </w:tc>
        <w:tc>
          <w:tcPr>
            <w:tcW w:w="1260" w:type="dxa"/>
            <w:tcBorders>
              <w:top w:val="nil"/>
              <w:left w:val="nil"/>
              <w:bottom w:val="nil"/>
              <w:right w:val="nil"/>
            </w:tcBorders>
            <w:vAlign w:val="bottom"/>
          </w:tcPr>
          <w:p w14:paraId="47F73C64" w14:textId="7C9C83F2"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758,857</w:t>
            </w:r>
          </w:p>
        </w:tc>
        <w:tc>
          <w:tcPr>
            <w:tcW w:w="1260" w:type="dxa"/>
            <w:tcBorders>
              <w:top w:val="nil"/>
              <w:left w:val="nil"/>
              <w:bottom w:val="nil"/>
              <w:right w:val="nil"/>
            </w:tcBorders>
            <w:vAlign w:val="bottom"/>
          </w:tcPr>
          <w:p w14:paraId="72D4AD1B" w14:textId="6A2D9C4D"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29,259</w:t>
            </w:r>
          </w:p>
        </w:tc>
        <w:tc>
          <w:tcPr>
            <w:tcW w:w="1260" w:type="dxa"/>
            <w:tcBorders>
              <w:top w:val="nil"/>
              <w:left w:val="nil"/>
              <w:bottom w:val="nil"/>
              <w:right w:val="nil"/>
            </w:tcBorders>
            <w:vAlign w:val="bottom"/>
          </w:tcPr>
          <w:p w14:paraId="6401CA69" w14:textId="003C8A29"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19,188</w:t>
            </w:r>
          </w:p>
        </w:tc>
        <w:tc>
          <w:tcPr>
            <w:tcW w:w="1260" w:type="dxa"/>
            <w:tcBorders>
              <w:top w:val="nil"/>
              <w:left w:val="nil"/>
              <w:bottom w:val="nil"/>
              <w:right w:val="nil"/>
            </w:tcBorders>
            <w:vAlign w:val="bottom"/>
          </w:tcPr>
          <w:p w14:paraId="33BF03AC" w14:textId="1417A411"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40,401</w:t>
            </w:r>
          </w:p>
        </w:tc>
        <w:tc>
          <w:tcPr>
            <w:tcW w:w="1260" w:type="dxa"/>
            <w:tcBorders>
              <w:top w:val="nil"/>
              <w:left w:val="nil"/>
              <w:bottom w:val="nil"/>
              <w:right w:val="nil"/>
            </w:tcBorders>
            <w:vAlign w:val="bottom"/>
          </w:tcPr>
          <w:p w14:paraId="41FCBC0B" w14:textId="4D0BD88B" w:rsidR="00DB0DCD" w:rsidRPr="008A5A09" w:rsidRDefault="00DB0DCD" w:rsidP="00DB0DCD">
            <w:pPr>
              <w:tabs>
                <w:tab w:val="decimal" w:pos="991"/>
              </w:tabs>
              <w:spacing w:line="380" w:lineRule="exact"/>
              <w:ind w:left="-18" w:right="29"/>
              <w:rPr>
                <w:rFonts w:ascii="Arial" w:hAnsi="Arial" w:cs="Arial"/>
                <w:sz w:val="20"/>
                <w:szCs w:val="20"/>
              </w:rPr>
            </w:pPr>
            <w:r w:rsidRPr="008A5A09">
              <w:rPr>
                <w:rFonts w:ascii="Arial" w:hAnsi="Arial" w:cs="Arial"/>
                <w:sz w:val="20"/>
                <w:szCs w:val="20"/>
              </w:rPr>
              <w:t>847,705</w:t>
            </w:r>
          </w:p>
        </w:tc>
      </w:tr>
      <w:tr w:rsidR="009B5F44" w:rsidRPr="008A5A09" w14:paraId="705FA4E2" w14:textId="77777777" w:rsidTr="009911CE">
        <w:tc>
          <w:tcPr>
            <w:tcW w:w="2970" w:type="dxa"/>
            <w:tcBorders>
              <w:top w:val="nil"/>
              <w:left w:val="nil"/>
              <w:bottom w:val="nil"/>
              <w:right w:val="nil"/>
            </w:tcBorders>
            <w:vAlign w:val="bottom"/>
          </w:tcPr>
          <w:p w14:paraId="41D9D327" w14:textId="77777777" w:rsidR="00DB0DCD" w:rsidRPr="008A5A09" w:rsidRDefault="00DB0DCD" w:rsidP="00DB0DCD">
            <w:pPr>
              <w:spacing w:line="380" w:lineRule="exact"/>
              <w:ind w:left="168" w:right="-108" w:hanging="168"/>
              <w:rPr>
                <w:rFonts w:ascii="Arial" w:hAnsi="Arial" w:cs="Arial"/>
                <w:sz w:val="20"/>
                <w:szCs w:val="20"/>
              </w:rPr>
            </w:pPr>
            <w:r w:rsidRPr="008A5A09">
              <w:rPr>
                <w:rFonts w:ascii="Arial" w:hAnsi="Arial" w:cs="Arial"/>
                <w:sz w:val="20"/>
                <w:szCs w:val="20"/>
              </w:rPr>
              <w:t>New leases during the year</w:t>
            </w:r>
          </w:p>
        </w:tc>
        <w:tc>
          <w:tcPr>
            <w:tcW w:w="1260" w:type="dxa"/>
            <w:tcBorders>
              <w:top w:val="nil"/>
              <w:left w:val="nil"/>
              <w:bottom w:val="nil"/>
              <w:right w:val="nil"/>
            </w:tcBorders>
            <w:vAlign w:val="bottom"/>
          </w:tcPr>
          <w:p w14:paraId="5C8664FE" w14:textId="598FD2B1"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2ADD5EB5" w14:textId="7F1FF28A"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4,211</w:t>
            </w:r>
          </w:p>
        </w:tc>
        <w:tc>
          <w:tcPr>
            <w:tcW w:w="1260" w:type="dxa"/>
            <w:tcBorders>
              <w:top w:val="nil"/>
              <w:left w:val="nil"/>
              <w:bottom w:val="nil"/>
              <w:right w:val="nil"/>
            </w:tcBorders>
            <w:vAlign w:val="bottom"/>
          </w:tcPr>
          <w:p w14:paraId="098717F4" w14:textId="68F777DA"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w:t>
            </w:r>
          </w:p>
        </w:tc>
        <w:tc>
          <w:tcPr>
            <w:tcW w:w="1260" w:type="dxa"/>
            <w:tcBorders>
              <w:top w:val="nil"/>
              <w:left w:val="nil"/>
              <w:bottom w:val="nil"/>
              <w:right w:val="nil"/>
            </w:tcBorders>
            <w:vAlign w:val="bottom"/>
          </w:tcPr>
          <w:p w14:paraId="1EAEA916" w14:textId="23997E24"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34,797</w:t>
            </w:r>
          </w:p>
        </w:tc>
        <w:tc>
          <w:tcPr>
            <w:tcW w:w="1260" w:type="dxa"/>
            <w:tcBorders>
              <w:top w:val="nil"/>
              <w:left w:val="nil"/>
              <w:bottom w:val="nil"/>
              <w:right w:val="nil"/>
            </w:tcBorders>
            <w:vAlign w:val="bottom"/>
          </w:tcPr>
          <w:p w14:paraId="2D99625F" w14:textId="69D9E7B8"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39,008</w:t>
            </w:r>
          </w:p>
        </w:tc>
      </w:tr>
      <w:tr w:rsidR="009B5F44" w:rsidRPr="008A5A09" w14:paraId="1C431434" w14:textId="77777777" w:rsidTr="009911CE">
        <w:tc>
          <w:tcPr>
            <w:tcW w:w="2970" w:type="dxa"/>
            <w:tcBorders>
              <w:top w:val="nil"/>
              <w:left w:val="nil"/>
              <w:bottom w:val="nil"/>
              <w:right w:val="nil"/>
            </w:tcBorders>
            <w:vAlign w:val="bottom"/>
          </w:tcPr>
          <w:p w14:paraId="20457228" w14:textId="77777777" w:rsidR="00DB0DCD" w:rsidRPr="008A5A09" w:rsidRDefault="00DB0DCD" w:rsidP="00DB0DCD">
            <w:pPr>
              <w:spacing w:line="380" w:lineRule="exact"/>
              <w:ind w:left="168" w:right="175" w:hanging="168"/>
              <w:rPr>
                <w:rFonts w:ascii="Arial" w:hAnsi="Arial" w:cs="Arial"/>
                <w:sz w:val="20"/>
                <w:szCs w:val="20"/>
                <w:cs/>
              </w:rPr>
            </w:pPr>
            <w:r w:rsidRPr="008A5A09">
              <w:rPr>
                <w:rFonts w:ascii="Arial" w:hAnsi="Arial" w:cs="Arial"/>
                <w:sz w:val="20"/>
                <w:szCs w:val="20"/>
              </w:rPr>
              <w:t>Financial costs recognised during the year</w:t>
            </w:r>
          </w:p>
        </w:tc>
        <w:tc>
          <w:tcPr>
            <w:tcW w:w="1260" w:type="dxa"/>
            <w:tcBorders>
              <w:top w:val="nil"/>
              <w:left w:val="nil"/>
              <w:bottom w:val="nil"/>
              <w:right w:val="nil"/>
            </w:tcBorders>
            <w:vAlign w:val="bottom"/>
          </w:tcPr>
          <w:p w14:paraId="23392C58" w14:textId="50038947"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38,574</w:t>
            </w:r>
          </w:p>
        </w:tc>
        <w:tc>
          <w:tcPr>
            <w:tcW w:w="1260" w:type="dxa"/>
            <w:tcBorders>
              <w:top w:val="nil"/>
              <w:left w:val="nil"/>
              <w:bottom w:val="nil"/>
              <w:right w:val="nil"/>
            </w:tcBorders>
            <w:vAlign w:val="bottom"/>
          </w:tcPr>
          <w:p w14:paraId="6366EE34" w14:textId="14B9D771"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1,307</w:t>
            </w:r>
          </w:p>
        </w:tc>
        <w:tc>
          <w:tcPr>
            <w:tcW w:w="1260" w:type="dxa"/>
            <w:tcBorders>
              <w:top w:val="nil"/>
              <w:left w:val="nil"/>
              <w:bottom w:val="nil"/>
              <w:right w:val="nil"/>
            </w:tcBorders>
            <w:vAlign w:val="bottom"/>
          </w:tcPr>
          <w:p w14:paraId="7ECD309B" w14:textId="3DFD310F"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693</w:t>
            </w:r>
          </w:p>
        </w:tc>
        <w:tc>
          <w:tcPr>
            <w:tcW w:w="1260" w:type="dxa"/>
            <w:tcBorders>
              <w:top w:val="nil"/>
              <w:left w:val="nil"/>
              <w:bottom w:val="nil"/>
              <w:right w:val="nil"/>
            </w:tcBorders>
            <w:vAlign w:val="bottom"/>
          </w:tcPr>
          <w:p w14:paraId="20CEA3D8" w14:textId="55F4AE89"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2,914</w:t>
            </w:r>
          </w:p>
        </w:tc>
        <w:tc>
          <w:tcPr>
            <w:tcW w:w="1260" w:type="dxa"/>
            <w:tcBorders>
              <w:top w:val="nil"/>
              <w:left w:val="nil"/>
              <w:bottom w:val="nil"/>
              <w:right w:val="nil"/>
            </w:tcBorders>
            <w:vAlign w:val="bottom"/>
          </w:tcPr>
          <w:p w14:paraId="327060EC" w14:textId="601FF79E"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43,488</w:t>
            </w:r>
          </w:p>
        </w:tc>
      </w:tr>
      <w:tr w:rsidR="009B5F44" w:rsidRPr="008A5A09" w14:paraId="027613EE" w14:textId="77777777" w:rsidTr="009911CE">
        <w:tc>
          <w:tcPr>
            <w:tcW w:w="2970" w:type="dxa"/>
            <w:tcBorders>
              <w:top w:val="nil"/>
              <w:left w:val="nil"/>
              <w:bottom w:val="nil"/>
              <w:right w:val="nil"/>
            </w:tcBorders>
            <w:vAlign w:val="bottom"/>
          </w:tcPr>
          <w:p w14:paraId="546AD9E5" w14:textId="77777777" w:rsidR="00DB0DCD" w:rsidRPr="008A5A09" w:rsidRDefault="00DB0DCD" w:rsidP="00DB0DCD">
            <w:pPr>
              <w:spacing w:line="380" w:lineRule="exact"/>
              <w:ind w:left="168" w:right="175" w:hanging="168"/>
              <w:rPr>
                <w:rFonts w:ascii="Arial" w:hAnsi="Arial" w:cs="Arial"/>
                <w:sz w:val="20"/>
                <w:szCs w:val="20"/>
              </w:rPr>
            </w:pPr>
            <w:r w:rsidRPr="008A5A09">
              <w:rPr>
                <w:rFonts w:ascii="Arial" w:hAnsi="Arial" w:cs="Arial"/>
                <w:sz w:val="20"/>
                <w:szCs w:val="20"/>
              </w:rPr>
              <w:t>Leases paid during the year</w:t>
            </w:r>
          </w:p>
        </w:tc>
        <w:tc>
          <w:tcPr>
            <w:tcW w:w="1260" w:type="dxa"/>
            <w:tcBorders>
              <w:top w:val="nil"/>
              <w:left w:val="nil"/>
              <w:bottom w:val="nil"/>
              <w:right w:val="nil"/>
            </w:tcBorders>
            <w:vAlign w:val="bottom"/>
          </w:tcPr>
          <w:p w14:paraId="2235F937" w14:textId="3E82B3B6"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(30,064)</w:t>
            </w:r>
          </w:p>
        </w:tc>
        <w:tc>
          <w:tcPr>
            <w:tcW w:w="1260" w:type="dxa"/>
            <w:tcBorders>
              <w:top w:val="nil"/>
              <w:left w:val="nil"/>
              <w:bottom w:val="nil"/>
              <w:right w:val="nil"/>
            </w:tcBorders>
            <w:vAlign w:val="bottom"/>
          </w:tcPr>
          <w:p w14:paraId="0BA6705A" w14:textId="0E5AC8B6"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(13,616)</w:t>
            </w:r>
          </w:p>
        </w:tc>
        <w:tc>
          <w:tcPr>
            <w:tcW w:w="1260" w:type="dxa"/>
            <w:tcBorders>
              <w:top w:val="nil"/>
              <w:left w:val="nil"/>
              <w:bottom w:val="nil"/>
              <w:right w:val="nil"/>
            </w:tcBorders>
            <w:vAlign w:val="bottom"/>
          </w:tcPr>
          <w:p w14:paraId="0B30D71C" w14:textId="6CC73C48" w:rsidR="00DB0DCD" w:rsidRPr="008A5A09" w:rsidRDefault="00DB0DCD" w:rsidP="00DB0DCD">
            <w:pPr>
              <w:tabs>
                <w:tab w:val="decimal" w:pos="991"/>
              </w:tabs>
              <w:spacing w:line="380" w:lineRule="exact"/>
              <w:ind w:left="-14" w:right="29"/>
              <w:rPr>
                <w:rFonts w:ascii="Arial" w:hAnsi="Arial" w:cs="Arial"/>
                <w:sz w:val="20"/>
                <w:szCs w:val="20"/>
              </w:rPr>
            </w:pPr>
            <w:r w:rsidRPr="008A5A09">
              <w:rPr>
                <w:rFonts w:ascii="Arial" w:hAnsi="Arial" w:cs="Arial"/>
                <w:sz w:val="20"/>
                <w:szCs w:val="20"/>
              </w:rPr>
              <w:t>(6,170)</w:t>
            </w:r>
          </w:p>
        </w:tc>
        <w:tc>
          <w:tcPr>
            <w:tcW w:w="1260" w:type="dxa"/>
            <w:tcBorders>
              <w:top w:val="nil"/>
              <w:left w:val="nil"/>
              <w:bottom w:val="nil"/>
              <w:right w:val="nil"/>
            </w:tcBorders>
            <w:vAlign w:val="bottom"/>
          </w:tcPr>
          <w:p w14:paraId="6BB8F94D" w14:textId="3CD72BCB"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(23,035)</w:t>
            </w:r>
          </w:p>
        </w:tc>
        <w:tc>
          <w:tcPr>
            <w:tcW w:w="1260" w:type="dxa"/>
            <w:tcBorders>
              <w:top w:val="nil"/>
              <w:left w:val="nil"/>
              <w:bottom w:val="nil"/>
              <w:right w:val="nil"/>
            </w:tcBorders>
            <w:vAlign w:val="bottom"/>
          </w:tcPr>
          <w:p w14:paraId="3240FEA7" w14:textId="18B55818" w:rsidR="00DB0DCD" w:rsidRPr="008A5A09" w:rsidRDefault="00DB0DCD" w:rsidP="00DB0DCD">
            <w:pPr>
              <w:tabs>
                <w:tab w:val="decimal" w:pos="991"/>
              </w:tabs>
              <w:spacing w:line="380" w:lineRule="exact"/>
              <w:ind w:left="-14" w:right="29"/>
              <w:rPr>
                <w:rFonts w:ascii="Arial" w:hAnsi="Arial" w:cs="Arial"/>
                <w:sz w:val="20"/>
                <w:szCs w:val="20"/>
                <w:cs/>
              </w:rPr>
            </w:pPr>
            <w:r w:rsidRPr="008A5A09">
              <w:rPr>
                <w:rFonts w:ascii="Arial" w:hAnsi="Arial" w:cs="Arial"/>
                <w:sz w:val="20"/>
                <w:szCs w:val="20"/>
              </w:rPr>
              <w:t>(72,885)</w:t>
            </w:r>
          </w:p>
        </w:tc>
      </w:tr>
      <w:tr w:rsidR="009B5F44" w:rsidRPr="008A5A09" w14:paraId="0371CCA2" w14:textId="77777777" w:rsidTr="009911CE">
        <w:tc>
          <w:tcPr>
            <w:tcW w:w="2970" w:type="dxa"/>
            <w:tcBorders>
              <w:top w:val="nil"/>
              <w:left w:val="nil"/>
              <w:bottom w:val="nil"/>
              <w:right w:val="nil"/>
            </w:tcBorders>
            <w:vAlign w:val="bottom"/>
          </w:tcPr>
          <w:p w14:paraId="06E73AFA" w14:textId="77777777"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rPr>
              <w:t>Cancelled during the year</w:t>
            </w:r>
          </w:p>
        </w:tc>
        <w:tc>
          <w:tcPr>
            <w:tcW w:w="1260" w:type="dxa"/>
            <w:tcBorders>
              <w:top w:val="nil"/>
              <w:left w:val="nil"/>
              <w:bottom w:val="nil"/>
              <w:right w:val="nil"/>
            </w:tcBorders>
            <w:vAlign w:val="bottom"/>
          </w:tcPr>
          <w:p w14:paraId="6FCE2E0F" w14:textId="4AD5ED05" w:rsidR="00DB0DCD" w:rsidRPr="008A5A09" w:rsidRDefault="00DB0DCD" w:rsidP="00DB0DCD">
            <w:pPr>
              <w:pBdr>
                <w:bottom w:val="sing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53C9F0D9" w14:textId="7686700A" w:rsidR="00DB0DCD" w:rsidRPr="008A5A09" w:rsidRDefault="00DB0DCD" w:rsidP="00DB0DCD">
            <w:pPr>
              <w:pBdr>
                <w:bottom w:val="sing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(1,622)</w:t>
            </w:r>
          </w:p>
        </w:tc>
        <w:tc>
          <w:tcPr>
            <w:tcW w:w="1260" w:type="dxa"/>
            <w:tcBorders>
              <w:top w:val="nil"/>
              <w:left w:val="nil"/>
              <w:bottom w:val="nil"/>
              <w:right w:val="nil"/>
            </w:tcBorders>
            <w:vAlign w:val="bottom"/>
          </w:tcPr>
          <w:p w14:paraId="052985AF" w14:textId="751EC6C8" w:rsidR="00DB0DCD" w:rsidRPr="008A5A09" w:rsidRDefault="00DB0DCD" w:rsidP="00DB0DCD">
            <w:pPr>
              <w:pBdr>
                <w:bottom w:val="sing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24FA3DAD" w14:textId="403F4B1F" w:rsidR="00DB0DCD" w:rsidRPr="008A5A09" w:rsidRDefault="00DB0DCD" w:rsidP="00DB0DCD">
            <w:pPr>
              <w:pBdr>
                <w:bottom w:val="sing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w:t>
            </w:r>
          </w:p>
        </w:tc>
        <w:tc>
          <w:tcPr>
            <w:tcW w:w="1260" w:type="dxa"/>
            <w:tcBorders>
              <w:top w:val="nil"/>
              <w:left w:val="nil"/>
              <w:bottom w:val="nil"/>
              <w:right w:val="nil"/>
            </w:tcBorders>
            <w:vAlign w:val="bottom"/>
          </w:tcPr>
          <w:p w14:paraId="2F1CEB0B" w14:textId="2B8A4F48" w:rsidR="00DB0DCD" w:rsidRPr="008A5A09" w:rsidRDefault="00DB0DCD" w:rsidP="00DB0DCD">
            <w:pPr>
              <w:pBdr>
                <w:bottom w:val="sing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(1,622)</w:t>
            </w:r>
          </w:p>
        </w:tc>
      </w:tr>
      <w:tr w:rsidR="009911CE" w:rsidRPr="008A5A09" w14:paraId="372A5AA6" w14:textId="77777777" w:rsidTr="009911CE">
        <w:tc>
          <w:tcPr>
            <w:tcW w:w="2970" w:type="dxa"/>
            <w:tcBorders>
              <w:top w:val="nil"/>
              <w:left w:val="nil"/>
              <w:bottom w:val="nil"/>
              <w:right w:val="nil"/>
            </w:tcBorders>
            <w:vAlign w:val="bottom"/>
          </w:tcPr>
          <w:p w14:paraId="3FC408D7" w14:textId="5A7F5F6B" w:rsidR="00DB0DCD" w:rsidRPr="008A5A09" w:rsidRDefault="00DB0DCD" w:rsidP="00DB0DCD">
            <w:pPr>
              <w:spacing w:line="380" w:lineRule="exact"/>
              <w:ind w:left="168" w:right="-108" w:hanging="168"/>
              <w:rPr>
                <w:rFonts w:ascii="Arial" w:hAnsi="Arial" w:cs="Arial"/>
                <w:sz w:val="20"/>
                <w:szCs w:val="20"/>
                <w:cs/>
              </w:rPr>
            </w:pPr>
            <w:r w:rsidRPr="008A5A09">
              <w:rPr>
                <w:rFonts w:ascii="Arial" w:hAnsi="Arial" w:cs="Arial"/>
                <w:sz w:val="20"/>
                <w:szCs w:val="20"/>
                <w:cs/>
              </w:rPr>
              <w:t>3</w:t>
            </w:r>
            <w:r w:rsidRPr="008A5A09">
              <w:rPr>
                <w:rFonts w:ascii="Arial" w:hAnsi="Arial" w:cs="Arial"/>
                <w:sz w:val="20"/>
                <w:szCs w:val="20"/>
              </w:rPr>
              <w:t>1</w:t>
            </w:r>
            <w:r w:rsidRPr="008A5A09">
              <w:rPr>
                <w:rFonts w:ascii="Arial" w:hAnsi="Arial" w:cs="Arial"/>
                <w:sz w:val="20"/>
                <w:szCs w:val="20"/>
                <w:cs/>
              </w:rPr>
              <w:t xml:space="preserve"> </w:t>
            </w:r>
            <w:r w:rsidRPr="008A5A09">
              <w:rPr>
                <w:rFonts w:ascii="Arial" w:hAnsi="Arial" w:cs="Arial"/>
                <w:sz w:val="20"/>
                <w:szCs w:val="20"/>
              </w:rPr>
              <w:t xml:space="preserve">December </w:t>
            </w:r>
            <w:r w:rsidRPr="008A5A09">
              <w:rPr>
                <w:rFonts w:ascii="Arial" w:hAnsi="Arial" w:cs="Arial"/>
                <w:sz w:val="20"/>
                <w:szCs w:val="20"/>
                <w:cs/>
              </w:rPr>
              <w:t>202</w:t>
            </w:r>
            <w:r w:rsidRPr="008A5A09">
              <w:rPr>
                <w:rFonts w:ascii="Arial" w:hAnsi="Arial" w:cs="Arial"/>
                <w:sz w:val="20"/>
                <w:szCs w:val="20"/>
              </w:rPr>
              <w:t>5</w:t>
            </w:r>
          </w:p>
        </w:tc>
        <w:tc>
          <w:tcPr>
            <w:tcW w:w="1260" w:type="dxa"/>
            <w:tcBorders>
              <w:top w:val="nil"/>
              <w:left w:val="nil"/>
              <w:bottom w:val="nil"/>
              <w:right w:val="nil"/>
            </w:tcBorders>
            <w:vAlign w:val="bottom"/>
          </w:tcPr>
          <w:p w14:paraId="5E93FD77" w14:textId="2EFDC7CE" w:rsidR="00DB0DCD" w:rsidRPr="008A5A09" w:rsidRDefault="00DB0DCD" w:rsidP="00DB0DCD">
            <w:pPr>
              <w:pBdr>
                <w:bottom w:val="doub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767,367</w:t>
            </w:r>
          </w:p>
        </w:tc>
        <w:tc>
          <w:tcPr>
            <w:tcW w:w="1260" w:type="dxa"/>
            <w:tcBorders>
              <w:top w:val="nil"/>
              <w:left w:val="nil"/>
              <w:bottom w:val="nil"/>
              <w:right w:val="nil"/>
            </w:tcBorders>
            <w:vAlign w:val="bottom"/>
          </w:tcPr>
          <w:p w14:paraId="6E6FA481" w14:textId="3070E1F0" w:rsidR="00DB0DCD" w:rsidRPr="008A5A09" w:rsidRDefault="00DB0DCD" w:rsidP="00DB0DCD">
            <w:pPr>
              <w:pBdr>
                <w:bottom w:val="doub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19,539</w:t>
            </w:r>
          </w:p>
        </w:tc>
        <w:tc>
          <w:tcPr>
            <w:tcW w:w="1260" w:type="dxa"/>
            <w:tcBorders>
              <w:top w:val="nil"/>
              <w:left w:val="nil"/>
              <w:bottom w:val="nil"/>
              <w:right w:val="nil"/>
            </w:tcBorders>
            <w:vAlign w:val="bottom"/>
          </w:tcPr>
          <w:p w14:paraId="4C06E6BE" w14:textId="74886283" w:rsidR="00DB0DCD" w:rsidRPr="008A5A09" w:rsidRDefault="00DB0DCD" w:rsidP="00DB0DCD">
            <w:pPr>
              <w:pBdr>
                <w:bottom w:val="doub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13,711</w:t>
            </w:r>
          </w:p>
        </w:tc>
        <w:tc>
          <w:tcPr>
            <w:tcW w:w="1260" w:type="dxa"/>
            <w:tcBorders>
              <w:top w:val="nil"/>
              <w:left w:val="nil"/>
              <w:bottom w:val="nil"/>
              <w:right w:val="nil"/>
            </w:tcBorders>
            <w:vAlign w:val="bottom"/>
          </w:tcPr>
          <w:p w14:paraId="3FCEE6DB" w14:textId="182A5139" w:rsidR="00DB0DCD" w:rsidRPr="008A5A09" w:rsidRDefault="00DB0DCD" w:rsidP="00DB0DCD">
            <w:pPr>
              <w:pBdr>
                <w:bottom w:val="double" w:sz="4" w:space="1" w:color="auto"/>
              </w:pBdr>
              <w:tabs>
                <w:tab w:val="decimal" w:pos="991"/>
              </w:tabs>
              <w:spacing w:line="380" w:lineRule="exact"/>
              <w:ind w:left="-14" w:right="29"/>
              <w:rPr>
                <w:rFonts w:ascii="Arial" w:hAnsi="Arial" w:cs="Arial"/>
                <w:sz w:val="20"/>
                <w:szCs w:val="20"/>
              </w:rPr>
            </w:pPr>
            <w:r w:rsidRPr="008A5A09">
              <w:rPr>
                <w:rFonts w:ascii="Arial" w:hAnsi="Arial" w:cs="Arial"/>
                <w:sz w:val="20"/>
                <w:szCs w:val="20"/>
              </w:rPr>
              <w:t>55,077</w:t>
            </w:r>
          </w:p>
        </w:tc>
        <w:tc>
          <w:tcPr>
            <w:tcW w:w="1260" w:type="dxa"/>
            <w:tcBorders>
              <w:top w:val="nil"/>
              <w:left w:val="nil"/>
              <w:bottom w:val="nil"/>
              <w:right w:val="nil"/>
            </w:tcBorders>
            <w:vAlign w:val="bottom"/>
          </w:tcPr>
          <w:p w14:paraId="7F7B459B" w14:textId="42EB6EDF" w:rsidR="00DB0DCD" w:rsidRPr="008A5A09" w:rsidRDefault="00DB0DCD" w:rsidP="00DB0DCD">
            <w:pPr>
              <w:pBdr>
                <w:bottom w:val="double" w:sz="4" w:space="1" w:color="auto"/>
              </w:pBdr>
              <w:tabs>
                <w:tab w:val="decimal" w:pos="991"/>
              </w:tabs>
              <w:spacing w:line="380" w:lineRule="exact"/>
              <w:ind w:left="-14" w:right="29"/>
              <w:rPr>
                <w:rFonts w:ascii="Arial" w:hAnsi="Arial" w:cs="Arial"/>
                <w:sz w:val="20"/>
                <w:szCs w:val="20"/>
                <w:cs/>
              </w:rPr>
            </w:pPr>
            <w:r w:rsidRPr="008A5A09">
              <w:rPr>
                <w:rFonts w:ascii="Arial" w:hAnsi="Arial" w:cs="Arial"/>
                <w:sz w:val="20"/>
                <w:szCs w:val="20"/>
              </w:rPr>
              <w:t>855,694</w:t>
            </w:r>
          </w:p>
        </w:tc>
      </w:tr>
    </w:tbl>
    <w:p w14:paraId="49357A37" w14:textId="77777777" w:rsidR="00D57297" w:rsidRPr="008A5A09" w:rsidRDefault="00D57297">
      <w:pPr>
        <w:overflowPunct/>
        <w:autoSpaceDE/>
        <w:autoSpaceDN/>
        <w:adjustRightInd/>
        <w:textAlignment w:val="auto"/>
        <w:rPr>
          <w:rFonts w:ascii="Arial" w:hAnsi="Arial" w:cs="Arial"/>
          <w:b/>
          <w:bCs/>
          <w:sz w:val="22"/>
          <w:szCs w:val="22"/>
          <w:lang w:val="en-GB"/>
        </w:rPr>
      </w:pPr>
    </w:p>
    <w:p w14:paraId="4FE91D0F" w14:textId="77777777" w:rsidR="00980046" w:rsidRPr="008A5A09" w:rsidRDefault="00980046">
      <w:pPr>
        <w:overflowPunct/>
        <w:autoSpaceDE/>
        <w:autoSpaceDN/>
        <w:adjustRightInd/>
        <w:textAlignment w:val="auto"/>
        <w:rPr>
          <w:rFonts w:ascii="Arial" w:hAnsi="Arial" w:cs="Arial"/>
          <w:b/>
          <w:bCs/>
          <w:sz w:val="22"/>
          <w:szCs w:val="22"/>
          <w:lang w:val="en-GB"/>
        </w:rPr>
      </w:pPr>
    </w:p>
    <w:p w14:paraId="6D758477" w14:textId="77777777" w:rsidR="009911CE" w:rsidRPr="008A5A09" w:rsidRDefault="009911CE">
      <w:r w:rsidRPr="008A5A09">
        <w:br w:type="page"/>
      </w:r>
    </w:p>
    <w:tbl>
      <w:tblPr>
        <w:tblW w:w="9270" w:type="dxa"/>
        <w:tblInd w:w="450" w:type="dxa"/>
        <w:tblLayout w:type="fixed"/>
        <w:tblCellMar>
          <w:left w:w="0" w:type="dxa"/>
          <w:right w:w="0" w:type="dxa"/>
        </w:tblCellMar>
        <w:tblLook w:val="04A0" w:firstRow="1" w:lastRow="0" w:firstColumn="1" w:lastColumn="0" w:noHBand="0" w:noVBand="1"/>
      </w:tblPr>
      <w:tblGrid>
        <w:gridCol w:w="1890"/>
        <w:gridCol w:w="922"/>
        <w:gridCol w:w="923"/>
        <w:gridCol w:w="922"/>
        <w:gridCol w:w="923"/>
        <w:gridCol w:w="922"/>
        <w:gridCol w:w="923"/>
        <w:gridCol w:w="922"/>
        <w:gridCol w:w="923"/>
      </w:tblGrid>
      <w:tr w:rsidR="009B5F44" w:rsidRPr="008A5A09" w14:paraId="67815689" w14:textId="77777777" w:rsidTr="009911CE">
        <w:tc>
          <w:tcPr>
            <w:tcW w:w="1890" w:type="dxa"/>
            <w:tcMar>
              <w:top w:w="0" w:type="dxa"/>
              <w:left w:w="108" w:type="dxa"/>
              <w:bottom w:w="0" w:type="dxa"/>
              <w:right w:w="108" w:type="dxa"/>
            </w:tcMar>
          </w:tcPr>
          <w:p w14:paraId="7A2E507A" w14:textId="2BEE3BB6" w:rsidR="00980046" w:rsidRPr="008A5A09" w:rsidRDefault="00980046" w:rsidP="005227DD">
            <w:pPr>
              <w:spacing w:line="380" w:lineRule="exact"/>
              <w:jc w:val="center"/>
              <w:rPr>
                <w:rFonts w:ascii="Arial" w:hAnsi="Arial" w:cs="Arial"/>
                <w:sz w:val="18"/>
                <w:szCs w:val="18"/>
              </w:rPr>
            </w:pPr>
          </w:p>
        </w:tc>
        <w:tc>
          <w:tcPr>
            <w:tcW w:w="7380" w:type="dxa"/>
            <w:gridSpan w:val="8"/>
          </w:tcPr>
          <w:p w14:paraId="5DD24A82" w14:textId="77777777" w:rsidR="00980046" w:rsidRPr="008A5A09" w:rsidRDefault="00980046" w:rsidP="005227DD">
            <w:pPr>
              <w:spacing w:line="380" w:lineRule="exact"/>
              <w:ind w:right="86"/>
              <w:jc w:val="right"/>
              <w:rPr>
                <w:rFonts w:ascii="Arial" w:hAnsi="Arial" w:cs="Arial"/>
                <w:sz w:val="18"/>
                <w:szCs w:val="18"/>
              </w:rPr>
            </w:pPr>
            <w:r w:rsidRPr="008A5A09">
              <w:rPr>
                <w:rFonts w:ascii="Arial" w:hAnsi="Arial" w:cs="Arial"/>
                <w:sz w:val="18"/>
                <w:szCs w:val="18"/>
              </w:rPr>
              <w:t>(Unit: Million Baht)</w:t>
            </w:r>
          </w:p>
        </w:tc>
      </w:tr>
      <w:tr w:rsidR="009B5F44" w:rsidRPr="008A5A09" w14:paraId="1EBFB002" w14:textId="77777777" w:rsidTr="009911CE">
        <w:tc>
          <w:tcPr>
            <w:tcW w:w="1890" w:type="dxa"/>
            <w:tcMar>
              <w:top w:w="0" w:type="dxa"/>
              <w:left w:w="108" w:type="dxa"/>
              <w:bottom w:w="0" w:type="dxa"/>
              <w:right w:w="108" w:type="dxa"/>
            </w:tcMar>
          </w:tcPr>
          <w:p w14:paraId="1AC03073" w14:textId="77777777" w:rsidR="00980046" w:rsidRPr="008A5A09" w:rsidRDefault="00980046" w:rsidP="005227DD">
            <w:pPr>
              <w:spacing w:line="380" w:lineRule="exact"/>
              <w:jc w:val="center"/>
              <w:rPr>
                <w:rFonts w:ascii="Arial" w:hAnsi="Arial" w:cs="Arial"/>
                <w:sz w:val="18"/>
                <w:szCs w:val="18"/>
              </w:rPr>
            </w:pPr>
          </w:p>
        </w:tc>
        <w:tc>
          <w:tcPr>
            <w:tcW w:w="7380" w:type="dxa"/>
            <w:gridSpan w:val="8"/>
            <w:vAlign w:val="bottom"/>
          </w:tcPr>
          <w:p w14:paraId="5A0F79C7" w14:textId="77777777"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Consolidated financial statements</w:t>
            </w:r>
          </w:p>
        </w:tc>
      </w:tr>
      <w:tr w:rsidR="009B5F44" w:rsidRPr="008A5A09" w14:paraId="1BEC601A" w14:textId="77777777" w:rsidTr="009911CE">
        <w:tc>
          <w:tcPr>
            <w:tcW w:w="1890" w:type="dxa"/>
            <w:tcMar>
              <w:top w:w="0" w:type="dxa"/>
              <w:left w:w="108" w:type="dxa"/>
              <w:bottom w:w="0" w:type="dxa"/>
              <w:right w:w="108" w:type="dxa"/>
            </w:tcMar>
          </w:tcPr>
          <w:p w14:paraId="3ACFFD51" w14:textId="77777777" w:rsidR="00980046" w:rsidRPr="008A5A09" w:rsidRDefault="00980046" w:rsidP="005227DD">
            <w:pPr>
              <w:spacing w:line="380" w:lineRule="exact"/>
              <w:jc w:val="center"/>
              <w:rPr>
                <w:rFonts w:ascii="Arial" w:hAnsi="Arial" w:cs="Arial"/>
                <w:sz w:val="18"/>
                <w:szCs w:val="18"/>
              </w:rPr>
            </w:pPr>
          </w:p>
        </w:tc>
        <w:tc>
          <w:tcPr>
            <w:tcW w:w="3690" w:type="dxa"/>
            <w:gridSpan w:val="4"/>
            <w:vAlign w:val="bottom"/>
          </w:tcPr>
          <w:p w14:paraId="5835D5EE" w14:textId="321CC0C0"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31 December 202</w:t>
            </w:r>
            <w:r w:rsidR="006D2D15" w:rsidRPr="008A5A09">
              <w:rPr>
                <w:rFonts w:ascii="Arial" w:hAnsi="Arial" w:cs="Arial"/>
                <w:sz w:val="18"/>
                <w:szCs w:val="18"/>
              </w:rPr>
              <w:t>5</w:t>
            </w:r>
          </w:p>
        </w:tc>
        <w:tc>
          <w:tcPr>
            <w:tcW w:w="3690" w:type="dxa"/>
            <w:gridSpan w:val="4"/>
            <w:vAlign w:val="bottom"/>
          </w:tcPr>
          <w:p w14:paraId="245CEC92" w14:textId="7A48A8DA"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31 December 202</w:t>
            </w:r>
            <w:r w:rsidR="006D2D15" w:rsidRPr="008A5A09">
              <w:rPr>
                <w:rFonts w:ascii="Arial" w:hAnsi="Arial" w:cs="Arial"/>
                <w:sz w:val="18"/>
                <w:szCs w:val="18"/>
              </w:rPr>
              <w:t>4</w:t>
            </w:r>
          </w:p>
        </w:tc>
      </w:tr>
      <w:tr w:rsidR="009B5F44" w:rsidRPr="008A5A09" w14:paraId="2518CE21" w14:textId="77777777" w:rsidTr="009911CE">
        <w:tc>
          <w:tcPr>
            <w:tcW w:w="1890" w:type="dxa"/>
            <w:tcMar>
              <w:top w:w="0" w:type="dxa"/>
              <w:left w:w="108" w:type="dxa"/>
              <w:bottom w:w="0" w:type="dxa"/>
              <w:right w:w="108" w:type="dxa"/>
            </w:tcMar>
          </w:tcPr>
          <w:p w14:paraId="562F8EB9" w14:textId="77777777" w:rsidR="00980046" w:rsidRPr="008A5A09" w:rsidRDefault="00980046" w:rsidP="005227DD">
            <w:pPr>
              <w:spacing w:line="380" w:lineRule="exact"/>
              <w:jc w:val="center"/>
              <w:rPr>
                <w:rFonts w:ascii="Arial" w:hAnsi="Arial" w:cs="Arial"/>
                <w:sz w:val="18"/>
                <w:szCs w:val="18"/>
              </w:rPr>
            </w:pPr>
          </w:p>
        </w:tc>
        <w:tc>
          <w:tcPr>
            <w:tcW w:w="922" w:type="dxa"/>
            <w:tcMar>
              <w:top w:w="0" w:type="dxa"/>
              <w:left w:w="108" w:type="dxa"/>
              <w:bottom w:w="0" w:type="dxa"/>
              <w:right w:w="108" w:type="dxa"/>
            </w:tcMar>
            <w:vAlign w:val="bottom"/>
            <w:hideMark/>
          </w:tcPr>
          <w:p w14:paraId="798341C5" w14:textId="77777777" w:rsidR="00980046" w:rsidRPr="008A5A09" w:rsidRDefault="00980046" w:rsidP="005227DD">
            <w:pPr>
              <w:pBdr>
                <w:bottom w:val="single" w:sz="4" w:space="1" w:color="auto"/>
              </w:pBdr>
              <w:spacing w:line="380" w:lineRule="exact"/>
              <w:ind w:left="-33"/>
              <w:jc w:val="center"/>
              <w:rPr>
                <w:rFonts w:ascii="Arial" w:hAnsi="Arial" w:cs="Arial"/>
                <w:sz w:val="18"/>
                <w:szCs w:val="18"/>
              </w:rPr>
            </w:pPr>
            <w:r w:rsidRPr="008A5A09">
              <w:rPr>
                <w:rFonts w:ascii="Arial" w:hAnsi="Arial" w:cs="Arial"/>
                <w:sz w:val="18"/>
                <w:szCs w:val="18"/>
              </w:rPr>
              <w:t>Within               1 year</w:t>
            </w:r>
          </w:p>
        </w:tc>
        <w:tc>
          <w:tcPr>
            <w:tcW w:w="923" w:type="dxa"/>
            <w:tcMar>
              <w:top w:w="0" w:type="dxa"/>
              <w:left w:w="108" w:type="dxa"/>
              <w:bottom w:w="0" w:type="dxa"/>
              <w:right w:w="108" w:type="dxa"/>
            </w:tcMar>
            <w:vAlign w:val="bottom"/>
            <w:hideMark/>
          </w:tcPr>
          <w:p w14:paraId="3B7F185B" w14:textId="77777777" w:rsidR="00980046" w:rsidRPr="008A5A09" w:rsidRDefault="00980046" w:rsidP="005227DD">
            <w:pPr>
              <w:pBdr>
                <w:bottom w:val="single" w:sz="4" w:space="1" w:color="auto"/>
              </w:pBdr>
              <w:spacing w:line="380" w:lineRule="exact"/>
              <w:ind w:left="-33"/>
              <w:jc w:val="center"/>
              <w:rPr>
                <w:rFonts w:ascii="Arial" w:hAnsi="Arial" w:cs="Arial"/>
                <w:sz w:val="18"/>
                <w:szCs w:val="18"/>
              </w:rPr>
            </w:pPr>
            <w:r w:rsidRPr="008A5A09">
              <w:rPr>
                <w:rFonts w:ascii="Arial" w:hAnsi="Arial" w:cs="Arial"/>
                <w:sz w:val="18"/>
                <w:szCs w:val="18"/>
              </w:rPr>
              <w:t>1 - 5  years</w:t>
            </w:r>
          </w:p>
        </w:tc>
        <w:tc>
          <w:tcPr>
            <w:tcW w:w="922" w:type="dxa"/>
            <w:vAlign w:val="bottom"/>
          </w:tcPr>
          <w:p w14:paraId="15D62338" w14:textId="77777777" w:rsidR="00980046" w:rsidRPr="008A5A09" w:rsidRDefault="00980046" w:rsidP="005227DD">
            <w:pPr>
              <w:pBdr>
                <w:bottom w:val="single" w:sz="4" w:space="1" w:color="auto"/>
              </w:pBdr>
              <w:spacing w:line="380" w:lineRule="exact"/>
              <w:ind w:left="-33"/>
              <w:jc w:val="center"/>
              <w:rPr>
                <w:rFonts w:ascii="Arial" w:hAnsi="Arial" w:cs="Arial"/>
                <w:sz w:val="18"/>
                <w:szCs w:val="18"/>
              </w:rPr>
            </w:pPr>
            <w:r w:rsidRPr="008A5A09">
              <w:rPr>
                <w:rFonts w:ascii="Arial" w:hAnsi="Arial" w:cs="Arial"/>
                <w:sz w:val="18"/>
                <w:szCs w:val="18"/>
              </w:rPr>
              <w:t>Over             5 years</w:t>
            </w:r>
          </w:p>
        </w:tc>
        <w:tc>
          <w:tcPr>
            <w:tcW w:w="923" w:type="dxa"/>
            <w:tcMar>
              <w:top w:w="0" w:type="dxa"/>
              <w:left w:w="108" w:type="dxa"/>
              <w:bottom w:w="0" w:type="dxa"/>
              <w:right w:w="108" w:type="dxa"/>
            </w:tcMar>
            <w:vAlign w:val="bottom"/>
            <w:hideMark/>
          </w:tcPr>
          <w:p w14:paraId="5311CBBF" w14:textId="77777777" w:rsidR="00980046" w:rsidRPr="008A5A09" w:rsidRDefault="00980046" w:rsidP="005227DD">
            <w:pPr>
              <w:pBdr>
                <w:bottom w:val="single" w:sz="4" w:space="1" w:color="auto"/>
              </w:pBdr>
              <w:spacing w:line="380" w:lineRule="exact"/>
              <w:ind w:left="-33"/>
              <w:jc w:val="center"/>
              <w:rPr>
                <w:rFonts w:ascii="Arial" w:hAnsi="Arial" w:cs="Arial"/>
                <w:sz w:val="18"/>
                <w:szCs w:val="18"/>
              </w:rPr>
            </w:pPr>
            <w:r w:rsidRPr="008A5A09">
              <w:rPr>
                <w:rFonts w:ascii="Arial" w:hAnsi="Arial" w:cs="Arial"/>
                <w:sz w:val="18"/>
                <w:szCs w:val="18"/>
              </w:rPr>
              <w:t>Total</w:t>
            </w:r>
          </w:p>
        </w:tc>
        <w:tc>
          <w:tcPr>
            <w:tcW w:w="922" w:type="dxa"/>
            <w:vAlign w:val="bottom"/>
          </w:tcPr>
          <w:p w14:paraId="6CC24543" w14:textId="77777777"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within            1 year</w:t>
            </w:r>
          </w:p>
        </w:tc>
        <w:tc>
          <w:tcPr>
            <w:tcW w:w="923" w:type="dxa"/>
            <w:vAlign w:val="bottom"/>
          </w:tcPr>
          <w:p w14:paraId="73E8043D" w14:textId="77777777"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1 - 5               years</w:t>
            </w:r>
          </w:p>
        </w:tc>
        <w:tc>
          <w:tcPr>
            <w:tcW w:w="922" w:type="dxa"/>
            <w:vAlign w:val="bottom"/>
          </w:tcPr>
          <w:p w14:paraId="26F77D64" w14:textId="77777777"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Over              5 years</w:t>
            </w:r>
          </w:p>
        </w:tc>
        <w:tc>
          <w:tcPr>
            <w:tcW w:w="923" w:type="dxa"/>
            <w:vAlign w:val="bottom"/>
          </w:tcPr>
          <w:p w14:paraId="7F922816" w14:textId="77777777" w:rsidR="00980046" w:rsidRPr="008A5A09" w:rsidRDefault="00980046" w:rsidP="005227DD">
            <w:pPr>
              <w:pBdr>
                <w:bottom w:val="single" w:sz="4" w:space="1" w:color="auto"/>
              </w:pBdr>
              <w:spacing w:line="380" w:lineRule="exact"/>
              <w:ind w:left="86" w:right="88"/>
              <w:jc w:val="center"/>
              <w:rPr>
                <w:rFonts w:ascii="Arial" w:hAnsi="Arial" w:cs="Arial"/>
                <w:sz w:val="18"/>
                <w:szCs w:val="18"/>
              </w:rPr>
            </w:pPr>
            <w:r w:rsidRPr="008A5A09">
              <w:rPr>
                <w:rFonts w:ascii="Arial" w:hAnsi="Arial" w:cs="Arial"/>
                <w:sz w:val="18"/>
                <w:szCs w:val="18"/>
              </w:rPr>
              <w:t>Total</w:t>
            </w:r>
          </w:p>
        </w:tc>
      </w:tr>
      <w:tr w:rsidR="009B5F44" w:rsidRPr="008A5A09" w14:paraId="7FD7353A" w14:textId="77777777" w:rsidTr="009911CE">
        <w:tc>
          <w:tcPr>
            <w:tcW w:w="1890" w:type="dxa"/>
            <w:tcMar>
              <w:top w:w="0" w:type="dxa"/>
              <w:left w:w="108" w:type="dxa"/>
              <w:bottom w:w="0" w:type="dxa"/>
              <w:right w:w="108" w:type="dxa"/>
            </w:tcMar>
            <w:hideMark/>
          </w:tcPr>
          <w:p w14:paraId="43A87E76" w14:textId="77777777" w:rsidR="008D6B63" w:rsidRPr="008A5A09" w:rsidRDefault="008D6B63" w:rsidP="008D6B63">
            <w:pPr>
              <w:spacing w:line="380" w:lineRule="exact"/>
              <w:ind w:left="162" w:hanging="162"/>
              <w:rPr>
                <w:rFonts w:ascii="Arial" w:hAnsi="Arial" w:cs="Arial"/>
                <w:sz w:val="18"/>
                <w:szCs w:val="18"/>
              </w:rPr>
            </w:pPr>
            <w:r w:rsidRPr="008A5A09">
              <w:rPr>
                <w:rFonts w:ascii="Arial" w:hAnsi="Arial" w:cs="Arial"/>
                <w:sz w:val="18"/>
                <w:szCs w:val="18"/>
              </w:rPr>
              <w:t>Future minimum lease payments</w:t>
            </w:r>
          </w:p>
        </w:tc>
        <w:tc>
          <w:tcPr>
            <w:tcW w:w="922" w:type="dxa"/>
            <w:tcMar>
              <w:top w:w="0" w:type="dxa"/>
              <w:left w:w="108" w:type="dxa"/>
              <w:bottom w:w="0" w:type="dxa"/>
              <w:right w:w="108" w:type="dxa"/>
            </w:tcMar>
            <w:vAlign w:val="bottom"/>
          </w:tcPr>
          <w:p w14:paraId="320850BB" w14:textId="25299B45" w:rsidR="008D6B63" w:rsidRPr="008A5A09" w:rsidRDefault="008D6B63" w:rsidP="008D6B63">
            <w:pPr>
              <w:tabs>
                <w:tab w:val="decimal" w:pos="613"/>
              </w:tabs>
              <w:spacing w:line="380" w:lineRule="exact"/>
              <w:ind w:left="-29"/>
              <w:rPr>
                <w:rFonts w:ascii="Arial" w:hAnsi="Arial" w:cs="Arial"/>
                <w:sz w:val="18"/>
                <w:szCs w:val="18"/>
                <w:cs/>
              </w:rPr>
            </w:pPr>
            <w:r w:rsidRPr="008A5A09">
              <w:rPr>
                <w:rFonts w:ascii="Arial" w:hAnsi="Arial" w:cs="Arial"/>
                <w:caps/>
                <w:sz w:val="18"/>
                <w:szCs w:val="18"/>
                <w:cs/>
              </w:rPr>
              <w:t>70</w:t>
            </w:r>
          </w:p>
        </w:tc>
        <w:tc>
          <w:tcPr>
            <w:tcW w:w="923" w:type="dxa"/>
            <w:tcMar>
              <w:top w:w="0" w:type="dxa"/>
              <w:left w:w="108" w:type="dxa"/>
              <w:bottom w:w="0" w:type="dxa"/>
              <w:right w:w="108" w:type="dxa"/>
            </w:tcMar>
            <w:vAlign w:val="bottom"/>
          </w:tcPr>
          <w:p w14:paraId="040DE3F0" w14:textId="68E211FC" w:rsidR="008D6B63" w:rsidRPr="008A5A09" w:rsidRDefault="008D6B63" w:rsidP="008D6B63">
            <w:pPr>
              <w:tabs>
                <w:tab w:val="decimal" w:pos="613"/>
              </w:tabs>
              <w:spacing w:line="380" w:lineRule="exact"/>
              <w:ind w:left="-29"/>
              <w:rPr>
                <w:rFonts w:ascii="Arial" w:hAnsi="Arial" w:cs="Arial"/>
                <w:sz w:val="18"/>
                <w:szCs w:val="18"/>
              </w:rPr>
            </w:pPr>
            <w:r w:rsidRPr="008A5A09">
              <w:rPr>
                <w:rFonts w:ascii="Arial" w:hAnsi="Arial" w:cs="Arial"/>
                <w:caps/>
                <w:sz w:val="18"/>
                <w:szCs w:val="18"/>
              </w:rPr>
              <w:t>293</w:t>
            </w:r>
          </w:p>
        </w:tc>
        <w:tc>
          <w:tcPr>
            <w:tcW w:w="922" w:type="dxa"/>
            <w:vAlign w:val="bottom"/>
          </w:tcPr>
          <w:p w14:paraId="23EE2509" w14:textId="70ECD1B5" w:rsidR="008D6B63" w:rsidRPr="008A5A09" w:rsidRDefault="008D6B63" w:rsidP="008D6B63">
            <w:pPr>
              <w:tabs>
                <w:tab w:val="decimal" w:pos="763"/>
              </w:tabs>
              <w:spacing w:line="380" w:lineRule="exact"/>
              <w:ind w:left="-29"/>
              <w:rPr>
                <w:rFonts w:ascii="Arial" w:hAnsi="Arial" w:cs="Arial"/>
                <w:sz w:val="18"/>
                <w:szCs w:val="18"/>
              </w:rPr>
            </w:pPr>
            <w:r w:rsidRPr="008A5A09">
              <w:rPr>
                <w:rFonts w:ascii="Arial" w:hAnsi="Arial" w:cs="Arial"/>
                <w:caps/>
                <w:sz w:val="18"/>
                <w:szCs w:val="18"/>
              </w:rPr>
              <w:t>1,330</w:t>
            </w:r>
          </w:p>
        </w:tc>
        <w:tc>
          <w:tcPr>
            <w:tcW w:w="923" w:type="dxa"/>
            <w:tcMar>
              <w:top w:w="0" w:type="dxa"/>
              <w:left w:w="108" w:type="dxa"/>
              <w:bottom w:w="0" w:type="dxa"/>
              <w:right w:w="108" w:type="dxa"/>
            </w:tcMar>
            <w:vAlign w:val="bottom"/>
          </w:tcPr>
          <w:p w14:paraId="020FA29D" w14:textId="5D457D32" w:rsidR="008D6B63" w:rsidRPr="008A5A09" w:rsidRDefault="008D6B63" w:rsidP="008D6B63">
            <w:pPr>
              <w:tabs>
                <w:tab w:val="decimal" w:pos="613"/>
              </w:tabs>
              <w:spacing w:line="380" w:lineRule="exact"/>
              <w:ind w:left="-29"/>
              <w:rPr>
                <w:rFonts w:ascii="Arial" w:hAnsi="Arial" w:cs="Arial"/>
                <w:sz w:val="18"/>
                <w:szCs w:val="18"/>
              </w:rPr>
            </w:pPr>
            <w:r w:rsidRPr="008A5A09">
              <w:rPr>
                <w:rFonts w:ascii="Arial" w:hAnsi="Arial" w:cs="Arial"/>
                <w:sz w:val="18"/>
                <w:szCs w:val="18"/>
                <w:cs/>
              </w:rPr>
              <w:t>1</w:t>
            </w:r>
            <w:r w:rsidRPr="008A5A09">
              <w:rPr>
                <w:rFonts w:ascii="Arial" w:hAnsi="Arial" w:cs="Arial"/>
                <w:sz w:val="18"/>
                <w:szCs w:val="18"/>
              </w:rPr>
              <w:t>,693</w:t>
            </w:r>
          </w:p>
        </w:tc>
        <w:tc>
          <w:tcPr>
            <w:tcW w:w="922" w:type="dxa"/>
            <w:vAlign w:val="bottom"/>
          </w:tcPr>
          <w:p w14:paraId="2CDE1A6F" w14:textId="426D3421" w:rsidR="008D6B63" w:rsidRPr="008A5A09" w:rsidRDefault="008D6B63" w:rsidP="008D6B63">
            <w:pPr>
              <w:tabs>
                <w:tab w:val="decimal" w:pos="721"/>
              </w:tabs>
              <w:spacing w:line="380" w:lineRule="exact"/>
              <w:ind w:left="86" w:right="88"/>
              <w:rPr>
                <w:rFonts w:ascii="Arial" w:hAnsi="Arial" w:cs="Arial"/>
                <w:sz w:val="18"/>
                <w:szCs w:val="18"/>
                <w:cs/>
              </w:rPr>
            </w:pPr>
            <w:r w:rsidRPr="008A5A09">
              <w:rPr>
                <w:rFonts w:ascii="Arial" w:hAnsi="Arial" w:cs="Arial"/>
                <w:caps/>
                <w:sz w:val="18"/>
                <w:szCs w:val="18"/>
              </w:rPr>
              <w:t>66</w:t>
            </w:r>
          </w:p>
        </w:tc>
        <w:tc>
          <w:tcPr>
            <w:tcW w:w="923" w:type="dxa"/>
            <w:vAlign w:val="bottom"/>
          </w:tcPr>
          <w:p w14:paraId="5FA8CD0C" w14:textId="2942FA0A" w:rsidR="008D6B63" w:rsidRPr="008A5A09" w:rsidRDefault="008D6B63" w:rsidP="008D6B63">
            <w:pPr>
              <w:tabs>
                <w:tab w:val="decimal" w:pos="721"/>
              </w:tabs>
              <w:spacing w:line="380" w:lineRule="exact"/>
              <w:ind w:left="86" w:right="88"/>
              <w:rPr>
                <w:rFonts w:ascii="Arial" w:hAnsi="Arial" w:cs="Arial"/>
                <w:sz w:val="18"/>
                <w:szCs w:val="18"/>
              </w:rPr>
            </w:pPr>
            <w:r w:rsidRPr="008A5A09">
              <w:rPr>
                <w:rFonts w:ascii="Arial" w:hAnsi="Arial" w:cs="Arial"/>
                <w:caps/>
                <w:sz w:val="18"/>
                <w:szCs w:val="18"/>
              </w:rPr>
              <w:t>290</w:t>
            </w:r>
          </w:p>
        </w:tc>
        <w:tc>
          <w:tcPr>
            <w:tcW w:w="922" w:type="dxa"/>
            <w:vAlign w:val="bottom"/>
          </w:tcPr>
          <w:p w14:paraId="69CF2318" w14:textId="6EA81325" w:rsidR="008D6B63" w:rsidRPr="008A5A09" w:rsidRDefault="008D6B63" w:rsidP="008D6B63">
            <w:pPr>
              <w:tabs>
                <w:tab w:val="decimal" w:pos="721"/>
              </w:tabs>
              <w:spacing w:line="380" w:lineRule="exact"/>
              <w:ind w:left="86" w:right="88"/>
              <w:rPr>
                <w:rFonts w:ascii="Arial" w:hAnsi="Arial" w:cs="Arial"/>
                <w:sz w:val="18"/>
                <w:szCs w:val="18"/>
              </w:rPr>
            </w:pPr>
            <w:r w:rsidRPr="008A5A09">
              <w:rPr>
                <w:rFonts w:ascii="Arial" w:hAnsi="Arial" w:cs="Arial"/>
                <w:caps/>
                <w:sz w:val="18"/>
                <w:szCs w:val="18"/>
              </w:rPr>
              <w:t>1,367</w:t>
            </w:r>
          </w:p>
        </w:tc>
        <w:tc>
          <w:tcPr>
            <w:tcW w:w="923" w:type="dxa"/>
            <w:vAlign w:val="bottom"/>
          </w:tcPr>
          <w:p w14:paraId="4A823279" w14:textId="53295C3A" w:rsidR="008D6B63" w:rsidRPr="008A5A09" w:rsidRDefault="008D6B63" w:rsidP="008D6B63">
            <w:pPr>
              <w:tabs>
                <w:tab w:val="decimal" w:pos="721"/>
              </w:tabs>
              <w:spacing w:line="380" w:lineRule="exact"/>
              <w:ind w:left="86" w:right="88"/>
              <w:rPr>
                <w:rFonts w:ascii="Arial" w:hAnsi="Arial" w:cs="Arial"/>
                <w:sz w:val="18"/>
                <w:szCs w:val="18"/>
              </w:rPr>
            </w:pPr>
            <w:r w:rsidRPr="008A5A09">
              <w:rPr>
                <w:rFonts w:ascii="Arial" w:hAnsi="Arial" w:cs="Arial"/>
                <w:sz w:val="18"/>
                <w:szCs w:val="18"/>
              </w:rPr>
              <w:t>1,723</w:t>
            </w:r>
          </w:p>
        </w:tc>
      </w:tr>
      <w:tr w:rsidR="009B5F44" w:rsidRPr="008A5A09" w14:paraId="1B587BDB" w14:textId="77777777" w:rsidTr="009911CE">
        <w:tc>
          <w:tcPr>
            <w:tcW w:w="1890" w:type="dxa"/>
            <w:tcMar>
              <w:top w:w="0" w:type="dxa"/>
              <w:left w:w="108" w:type="dxa"/>
              <w:bottom w:w="0" w:type="dxa"/>
              <w:right w:w="108" w:type="dxa"/>
            </w:tcMar>
            <w:hideMark/>
          </w:tcPr>
          <w:p w14:paraId="7E21FA23" w14:textId="77777777" w:rsidR="008D6B63" w:rsidRPr="008A5A09" w:rsidRDefault="008D6B63" w:rsidP="008D6B63">
            <w:pPr>
              <w:spacing w:line="380" w:lineRule="exact"/>
              <w:ind w:left="162" w:hanging="162"/>
              <w:rPr>
                <w:rFonts w:ascii="Arial" w:hAnsi="Arial" w:cs="Arial"/>
                <w:sz w:val="18"/>
                <w:szCs w:val="18"/>
              </w:rPr>
            </w:pPr>
            <w:r w:rsidRPr="008A5A09">
              <w:rPr>
                <w:rFonts w:ascii="Arial" w:hAnsi="Arial" w:cs="Arial"/>
                <w:sz w:val="18"/>
                <w:szCs w:val="18"/>
              </w:rPr>
              <w:t>Deferred interest expenses</w:t>
            </w:r>
          </w:p>
        </w:tc>
        <w:tc>
          <w:tcPr>
            <w:tcW w:w="922" w:type="dxa"/>
            <w:tcMar>
              <w:top w:w="0" w:type="dxa"/>
              <w:left w:w="108" w:type="dxa"/>
              <w:bottom w:w="0" w:type="dxa"/>
              <w:right w:w="108" w:type="dxa"/>
            </w:tcMar>
            <w:vAlign w:val="bottom"/>
          </w:tcPr>
          <w:p w14:paraId="78860B85" w14:textId="1DEF6E4B" w:rsidR="008D6B63" w:rsidRPr="008A5A09" w:rsidRDefault="008D6B63" w:rsidP="008D6B63">
            <w:pPr>
              <w:pBdr>
                <w:bottom w:val="single" w:sz="4" w:space="1" w:color="auto"/>
              </w:pBdr>
              <w:tabs>
                <w:tab w:val="decimal" w:pos="613"/>
              </w:tabs>
              <w:spacing w:line="380" w:lineRule="exact"/>
              <w:ind w:left="-29"/>
              <w:rPr>
                <w:rFonts w:ascii="Arial" w:hAnsi="Arial" w:cs="Arial"/>
                <w:sz w:val="18"/>
                <w:szCs w:val="18"/>
              </w:rPr>
            </w:pPr>
            <w:r w:rsidRPr="008A5A09">
              <w:rPr>
                <w:rFonts w:ascii="Arial" w:hAnsi="Arial" w:cs="Arial"/>
                <w:caps/>
                <w:sz w:val="18"/>
                <w:szCs w:val="18"/>
              </w:rPr>
              <w:t>(43)</w:t>
            </w:r>
          </w:p>
        </w:tc>
        <w:tc>
          <w:tcPr>
            <w:tcW w:w="923" w:type="dxa"/>
            <w:tcMar>
              <w:top w:w="0" w:type="dxa"/>
              <w:left w:w="108" w:type="dxa"/>
              <w:bottom w:w="0" w:type="dxa"/>
              <w:right w:w="108" w:type="dxa"/>
            </w:tcMar>
            <w:vAlign w:val="bottom"/>
          </w:tcPr>
          <w:p w14:paraId="4974E26E" w14:textId="57AE18E1" w:rsidR="008D6B63" w:rsidRPr="008A5A09" w:rsidRDefault="008D6B63" w:rsidP="008D6B63">
            <w:pPr>
              <w:pBdr>
                <w:bottom w:val="single" w:sz="4" w:space="1" w:color="auto"/>
              </w:pBdr>
              <w:tabs>
                <w:tab w:val="decimal" w:pos="613"/>
              </w:tabs>
              <w:spacing w:line="380" w:lineRule="exact"/>
              <w:ind w:left="-29"/>
              <w:rPr>
                <w:rFonts w:ascii="Arial" w:hAnsi="Arial" w:cs="Arial"/>
                <w:sz w:val="18"/>
                <w:szCs w:val="18"/>
              </w:rPr>
            </w:pPr>
            <w:r w:rsidRPr="008A5A09">
              <w:rPr>
                <w:rFonts w:ascii="Arial" w:hAnsi="Arial" w:cs="Arial"/>
                <w:caps/>
                <w:sz w:val="18"/>
                <w:szCs w:val="18"/>
              </w:rPr>
              <w:t>(147)</w:t>
            </w:r>
          </w:p>
        </w:tc>
        <w:tc>
          <w:tcPr>
            <w:tcW w:w="922" w:type="dxa"/>
            <w:vAlign w:val="bottom"/>
          </w:tcPr>
          <w:p w14:paraId="241F6C35" w14:textId="2BEB4537" w:rsidR="008D6B63" w:rsidRPr="008A5A09" w:rsidRDefault="008D6B63" w:rsidP="008D6B63">
            <w:pPr>
              <w:pBdr>
                <w:bottom w:val="single" w:sz="4" w:space="1" w:color="auto"/>
              </w:pBdr>
              <w:tabs>
                <w:tab w:val="decimal" w:pos="763"/>
              </w:tabs>
              <w:spacing w:line="380" w:lineRule="exact"/>
              <w:ind w:left="-29"/>
              <w:rPr>
                <w:rFonts w:ascii="Arial" w:hAnsi="Arial" w:cs="Arial"/>
                <w:sz w:val="18"/>
                <w:szCs w:val="18"/>
                <w:cs/>
              </w:rPr>
            </w:pPr>
            <w:r w:rsidRPr="008A5A09">
              <w:rPr>
                <w:rFonts w:ascii="Arial" w:hAnsi="Arial" w:cs="Arial"/>
                <w:caps/>
                <w:sz w:val="18"/>
                <w:szCs w:val="18"/>
              </w:rPr>
              <w:t>(647)</w:t>
            </w:r>
          </w:p>
        </w:tc>
        <w:tc>
          <w:tcPr>
            <w:tcW w:w="923" w:type="dxa"/>
            <w:tcMar>
              <w:top w:w="0" w:type="dxa"/>
              <w:left w:w="108" w:type="dxa"/>
              <w:bottom w:w="0" w:type="dxa"/>
              <w:right w:w="108" w:type="dxa"/>
            </w:tcMar>
            <w:vAlign w:val="bottom"/>
          </w:tcPr>
          <w:p w14:paraId="6486E35A" w14:textId="39CD6A46" w:rsidR="008D6B63" w:rsidRPr="008A5A09" w:rsidRDefault="008D6B63" w:rsidP="008D6B63">
            <w:pPr>
              <w:pBdr>
                <w:bottom w:val="single" w:sz="4" w:space="1" w:color="auto"/>
              </w:pBdr>
              <w:tabs>
                <w:tab w:val="decimal" w:pos="613"/>
              </w:tabs>
              <w:spacing w:line="380" w:lineRule="exact"/>
              <w:ind w:left="-29"/>
              <w:rPr>
                <w:rFonts w:ascii="Arial" w:hAnsi="Arial" w:cs="Arial"/>
                <w:sz w:val="18"/>
                <w:szCs w:val="18"/>
                <w:cs/>
              </w:rPr>
            </w:pPr>
            <w:r w:rsidRPr="008A5A09">
              <w:rPr>
                <w:rFonts w:ascii="Arial" w:hAnsi="Arial" w:cs="Arial"/>
                <w:sz w:val="18"/>
                <w:szCs w:val="18"/>
              </w:rPr>
              <w:t>(837)</w:t>
            </w:r>
          </w:p>
        </w:tc>
        <w:tc>
          <w:tcPr>
            <w:tcW w:w="922" w:type="dxa"/>
            <w:vAlign w:val="bottom"/>
          </w:tcPr>
          <w:p w14:paraId="25CCD315" w14:textId="0A19F154" w:rsidR="008D6B63" w:rsidRPr="008A5A09" w:rsidRDefault="008D6B63" w:rsidP="008D6B63">
            <w:pPr>
              <w:pBdr>
                <w:bottom w:val="single" w:sz="4" w:space="1" w:color="auto"/>
              </w:pBdr>
              <w:tabs>
                <w:tab w:val="decimal" w:pos="721"/>
              </w:tabs>
              <w:spacing w:line="380" w:lineRule="exact"/>
              <w:ind w:left="86" w:right="88"/>
              <w:rPr>
                <w:rFonts w:ascii="Arial" w:hAnsi="Arial" w:cs="Arial"/>
                <w:sz w:val="18"/>
                <w:szCs w:val="18"/>
              </w:rPr>
            </w:pPr>
            <w:r w:rsidRPr="008A5A09">
              <w:rPr>
                <w:rFonts w:ascii="Arial" w:hAnsi="Arial" w:cs="Arial"/>
                <w:caps/>
                <w:sz w:val="18"/>
                <w:szCs w:val="18"/>
              </w:rPr>
              <w:t>(42)</w:t>
            </w:r>
          </w:p>
        </w:tc>
        <w:tc>
          <w:tcPr>
            <w:tcW w:w="923" w:type="dxa"/>
            <w:vAlign w:val="bottom"/>
          </w:tcPr>
          <w:p w14:paraId="3DCA88DF" w14:textId="16A6756B" w:rsidR="008D6B63" w:rsidRPr="008A5A09" w:rsidRDefault="008D6B63" w:rsidP="008D6B63">
            <w:pPr>
              <w:pBdr>
                <w:bottom w:val="single" w:sz="4" w:space="1" w:color="auto"/>
              </w:pBdr>
              <w:tabs>
                <w:tab w:val="decimal" w:pos="721"/>
              </w:tabs>
              <w:spacing w:line="380" w:lineRule="exact"/>
              <w:ind w:left="86" w:right="88"/>
              <w:rPr>
                <w:rFonts w:ascii="Arial" w:hAnsi="Arial" w:cs="Arial"/>
                <w:sz w:val="18"/>
                <w:szCs w:val="18"/>
              </w:rPr>
            </w:pPr>
            <w:r w:rsidRPr="008A5A09">
              <w:rPr>
                <w:rFonts w:ascii="Arial" w:hAnsi="Arial" w:cs="Arial"/>
                <w:caps/>
                <w:sz w:val="18"/>
                <w:szCs w:val="18"/>
              </w:rPr>
              <w:t>(151)</w:t>
            </w:r>
          </w:p>
        </w:tc>
        <w:tc>
          <w:tcPr>
            <w:tcW w:w="922" w:type="dxa"/>
            <w:vAlign w:val="bottom"/>
          </w:tcPr>
          <w:p w14:paraId="1DF1AE5A" w14:textId="2F7CDCE7" w:rsidR="008D6B63" w:rsidRPr="008A5A09" w:rsidRDefault="008D6B63" w:rsidP="008D6B63">
            <w:pPr>
              <w:pBdr>
                <w:bottom w:val="single" w:sz="4" w:space="1" w:color="auto"/>
              </w:pBdr>
              <w:tabs>
                <w:tab w:val="decimal" w:pos="721"/>
              </w:tabs>
              <w:spacing w:line="380" w:lineRule="exact"/>
              <w:ind w:left="86" w:right="88"/>
              <w:rPr>
                <w:rFonts w:ascii="Arial" w:hAnsi="Arial" w:cs="Arial"/>
                <w:sz w:val="18"/>
                <w:szCs w:val="18"/>
                <w:cs/>
              </w:rPr>
            </w:pPr>
            <w:r w:rsidRPr="008A5A09">
              <w:rPr>
                <w:rFonts w:ascii="Arial" w:hAnsi="Arial" w:cs="Arial"/>
                <w:caps/>
                <w:sz w:val="18"/>
                <w:szCs w:val="18"/>
              </w:rPr>
              <w:t>(682)</w:t>
            </w:r>
          </w:p>
        </w:tc>
        <w:tc>
          <w:tcPr>
            <w:tcW w:w="923" w:type="dxa"/>
            <w:vAlign w:val="bottom"/>
          </w:tcPr>
          <w:p w14:paraId="5BBA7647" w14:textId="21C923B0" w:rsidR="008D6B63" w:rsidRPr="008A5A09" w:rsidRDefault="008D6B63" w:rsidP="008D6B63">
            <w:pPr>
              <w:pBdr>
                <w:bottom w:val="single" w:sz="4" w:space="1" w:color="auto"/>
              </w:pBdr>
              <w:tabs>
                <w:tab w:val="decimal" w:pos="721"/>
              </w:tabs>
              <w:spacing w:line="380" w:lineRule="exact"/>
              <w:ind w:left="86" w:right="88"/>
              <w:rPr>
                <w:rFonts w:ascii="Arial" w:hAnsi="Arial" w:cs="Arial"/>
                <w:sz w:val="18"/>
                <w:szCs w:val="18"/>
                <w:cs/>
              </w:rPr>
            </w:pPr>
            <w:r w:rsidRPr="008A5A09">
              <w:rPr>
                <w:rFonts w:ascii="Arial" w:hAnsi="Arial" w:cs="Arial"/>
                <w:sz w:val="18"/>
                <w:szCs w:val="18"/>
              </w:rPr>
              <w:t>(875)</w:t>
            </w:r>
          </w:p>
        </w:tc>
      </w:tr>
      <w:tr w:rsidR="009911CE" w:rsidRPr="008A5A09" w14:paraId="014B26ED" w14:textId="77777777" w:rsidTr="009911CE">
        <w:tc>
          <w:tcPr>
            <w:tcW w:w="1890" w:type="dxa"/>
            <w:tcMar>
              <w:top w:w="0" w:type="dxa"/>
              <w:left w:w="108" w:type="dxa"/>
              <w:bottom w:w="0" w:type="dxa"/>
              <w:right w:w="108" w:type="dxa"/>
            </w:tcMar>
            <w:hideMark/>
          </w:tcPr>
          <w:p w14:paraId="2C942FEA" w14:textId="77777777" w:rsidR="008D6B63" w:rsidRPr="008A5A09" w:rsidRDefault="008D6B63" w:rsidP="008D6B63">
            <w:pPr>
              <w:spacing w:line="380" w:lineRule="exact"/>
              <w:ind w:left="162" w:hanging="162"/>
              <w:rPr>
                <w:rFonts w:ascii="Arial" w:hAnsi="Arial" w:cs="Arial"/>
                <w:sz w:val="18"/>
                <w:szCs w:val="18"/>
              </w:rPr>
            </w:pPr>
            <w:r w:rsidRPr="008A5A09">
              <w:rPr>
                <w:rFonts w:ascii="Arial" w:hAnsi="Arial" w:cs="Arial"/>
                <w:sz w:val="18"/>
                <w:szCs w:val="18"/>
              </w:rPr>
              <w:t xml:space="preserve">Present value of future minimum lease payments </w:t>
            </w:r>
          </w:p>
        </w:tc>
        <w:tc>
          <w:tcPr>
            <w:tcW w:w="922" w:type="dxa"/>
            <w:tcMar>
              <w:top w:w="0" w:type="dxa"/>
              <w:left w:w="108" w:type="dxa"/>
              <w:bottom w:w="0" w:type="dxa"/>
              <w:right w:w="108" w:type="dxa"/>
            </w:tcMar>
            <w:vAlign w:val="bottom"/>
          </w:tcPr>
          <w:p w14:paraId="4BFEF60E" w14:textId="68571101" w:rsidR="008D6B63" w:rsidRPr="008A5A09" w:rsidRDefault="008D6B63" w:rsidP="008D6B63">
            <w:pPr>
              <w:pBdr>
                <w:bottom w:val="double" w:sz="4" w:space="1" w:color="auto"/>
              </w:pBdr>
              <w:tabs>
                <w:tab w:val="decimal" w:pos="613"/>
              </w:tabs>
              <w:spacing w:line="380" w:lineRule="exact"/>
              <w:ind w:left="-29"/>
              <w:rPr>
                <w:rFonts w:ascii="Arial" w:hAnsi="Arial" w:cs="Arial"/>
                <w:sz w:val="18"/>
                <w:szCs w:val="18"/>
              </w:rPr>
            </w:pPr>
            <w:r w:rsidRPr="008A5A09">
              <w:rPr>
                <w:rFonts w:ascii="Arial" w:hAnsi="Arial" w:cs="Arial"/>
                <w:caps/>
                <w:sz w:val="18"/>
                <w:szCs w:val="18"/>
              </w:rPr>
              <w:t>27</w:t>
            </w:r>
          </w:p>
        </w:tc>
        <w:tc>
          <w:tcPr>
            <w:tcW w:w="923" w:type="dxa"/>
            <w:tcMar>
              <w:top w:w="0" w:type="dxa"/>
              <w:left w:w="108" w:type="dxa"/>
              <w:bottom w:w="0" w:type="dxa"/>
              <w:right w:w="108" w:type="dxa"/>
            </w:tcMar>
            <w:vAlign w:val="bottom"/>
          </w:tcPr>
          <w:p w14:paraId="0F324CF5" w14:textId="43B087C8" w:rsidR="008D6B63" w:rsidRPr="008A5A09" w:rsidRDefault="008D6B63" w:rsidP="008D6B63">
            <w:pPr>
              <w:pBdr>
                <w:bottom w:val="double" w:sz="4" w:space="1" w:color="auto"/>
              </w:pBdr>
              <w:tabs>
                <w:tab w:val="decimal" w:pos="613"/>
              </w:tabs>
              <w:spacing w:line="380" w:lineRule="exact"/>
              <w:ind w:left="-29"/>
              <w:rPr>
                <w:rFonts w:ascii="Arial" w:hAnsi="Arial" w:cs="Arial"/>
                <w:sz w:val="18"/>
                <w:szCs w:val="18"/>
              </w:rPr>
            </w:pPr>
            <w:r w:rsidRPr="008A5A09">
              <w:rPr>
                <w:rFonts w:ascii="Arial" w:hAnsi="Arial" w:cs="Arial"/>
                <w:caps/>
                <w:sz w:val="18"/>
                <w:szCs w:val="18"/>
              </w:rPr>
              <w:t>146</w:t>
            </w:r>
          </w:p>
        </w:tc>
        <w:tc>
          <w:tcPr>
            <w:tcW w:w="922" w:type="dxa"/>
            <w:vAlign w:val="bottom"/>
          </w:tcPr>
          <w:p w14:paraId="17BF0CA0" w14:textId="06E5A566" w:rsidR="008D6B63" w:rsidRPr="008A5A09" w:rsidRDefault="008D6B63" w:rsidP="008D6B63">
            <w:pPr>
              <w:pBdr>
                <w:bottom w:val="double" w:sz="4" w:space="1" w:color="auto"/>
              </w:pBdr>
              <w:tabs>
                <w:tab w:val="decimal" w:pos="763"/>
              </w:tabs>
              <w:spacing w:line="380" w:lineRule="exact"/>
              <w:ind w:left="-29"/>
              <w:rPr>
                <w:rFonts w:ascii="Arial" w:hAnsi="Arial" w:cs="Arial"/>
                <w:sz w:val="18"/>
                <w:szCs w:val="18"/>
                <w:cs/>
              </w:rPr>
            </w:pPr>
            <w:r w:rsidRPr="008A5A09">
              <w:rPr>
                <w:rFonts w:ascii="Arial" w:hAnsi="Arial" w:cs="Arial"/>
                <w:caps/>
                <w:sz w:val="18"/>
                <w:szCs w:val="18"/>
              </w:rPr>
              <w:t>683</w:t>
            </w:r>
          </w:p>
        </w:tc>
        <w:tc>
          <w:tcPr>
            <w:tcW w:w="923" w:type="dxa"/>
            <w:tcMar>
              <w:top w:w="0" w:type="dxa"/>
              <w:left w:w="108" w:type="dxa"/>
              <w:bottom w:w="0" w:type="dxa"/>
              <w:right w:w="108" w:type="dxa"/>
            </w:tcMar>
            <w:vAlign w:val="bottom"/>
          </w:tcPr>
          <w:p w14:paraId="175423C1" w14:textId="2C9C8307" w:rsidR="008D6B63" w:rsidRPr="008A5A09" w:rsidRDefault="008D6B63" w:rsidP="008D6B63">
            <w:pPr>
              <w:pBdr>
                <w:bottom w:val="double" w:sz="4" w:space="1" w:color="auto"/>
              </w:pBdr>
              <w:tabs>
                <w:tab w:val="decimal" w:pos="613"/>
              </w:tabs>
              <w:spacing w:line="380" w:lineRule="exact"/>
              <w:ind w:left="-29"/>
              <w:rPr>
                <w:rFonts w:ascii="Arial" w:hAnsi="Arial" w:cs="Arial"/>
                <w:sz w:val="18"/>
                <w:szCs w:val="18"/>
                <w:cs/>
              </w:rPr>
            </w:pPr>
            <w:r w:rsidRPr="008A5A09">
              <w:rPr>
                <w:rFonts w:ascii="Arial" w:hAnsi="Arial" w:cs="Arial"/>
                <w:sz w:val="18"/>
                <w:szCs w:val="18"/>
              </w:rPr>
              <w:t>856</w:t>
            </w:r>
          </w:p>
        </w:tc>
        <w:tc>
          <w:tcPr>
            <w:tcW w:w="922" w:type="dxa"/>
            <w:vAlign w:val="bottom"/>
          </w:tcPr>
          <w:p w14:paraId="11EC5D7C" w14:textId="4CD80D73" w:rsidR="008D6B63" w:rsidRPr="008A5A09" w:rsidRDefault="008D6B63" w:rsidP="008D6B63">
            <w:pPr>
              <w:pBdr>
                <w:bottom w:val="double" w:sz="4" w:space="1" w:color="auto"/>
              </w:pBdr>
              <w:tabs>
                <w:tab w:val="decimal" w:pos="721"/>
              </w:tabs>
              <w:spacing w:line="380" w:lineRule="exact"/>
              <w:ind w:left="86" w:right="88"/>
              <w:rPr>
                <w:rFonts w:ascii="Arial" w:hAnsi="Arial" w:cs="Arial"/>
                <w:sz w:val="18"/>
                <w:szCs w:val="18"/>
              </w:rPr>
            </w:pPr>
            <w:r w:rsidRPr="008A5A09">
              <w:rPr>
                <w:rFonts w:ascii="Arial" w:hAnsi="Arial" w:cs="Arial"/>
                <w:caps/>
                <w:sz w:val="18"/>
                <w:szCs w:val="18"/>
              </w:rPr>
              <w:t>24</w:t>
            </w:r>
          </w:p>
        </w:tc>
        <w:tc>
          <w:tcPr>
            <w:tcW w:w="923" w:type="dxa"/>
            <w:vAlign w:val="bottom"/>
          </w:tcPr>
          <w:p w14:paraId="33CB24A1" w14:textId="779C075C" w:rsidR="008D6B63" w:rsidRPr="008A5A09" w:rsidRDefault="008D6B63" w:rsidP="008D6B63">
            <w:pPr>
              <w:pBdr>
                <w:bottom w:val="double" w:sz="4" w:space="1" w:color="auto"/>
              </w:pBdr>
              <w:tabs>
                <w:tab w:val="decimal" w:pos="721"/>
              </w:tabs>
              <w:spacing w:line="380" w:lineRule="exact"/>
              <w:ind w:left="86" w:right="88"/>
              <w:rPr>
                <w:rFonts w:ascii="Arial" w:hAnsi="Arial" w:cs="Arial"/>
                <w:sz w:val="18"/>
                <w:szCs w:val="18"/>
              </w:rPr>
            </w:pPr>
            <w:r w:rsidRPr="008A5A09">
              <w:rPr>
                <w:rFonts w:ascii="Arial" w:hAnsi="Arial" w:cs="Arial"/>
                <w:caps/>
                <w:sz w:val="18"/>
                <w:szCs w:val="18"/>
              </w:rPr>
              <w:t>139</w:t>
            </w:r>
          </w:p>
        </w:tc>
        <w:tc>
          <w:tcPr>
            <w:tcW w:w="922" w:type="dxa"/>
            <w:vAlign w:val="bottom"/>
          </w:tcPr>
          <w:p w14:paraId="13491260" w14:textId="3F17EA41" w:rsidR="008D6B63" w:rsidRPr="008A5A09" w:rsidRDefault="008D6B63" w:rsidP="008D6B63">
            <w:pPr>
              <w:pBdr>
                <w:bottom w:val="double" w:sz="4" w:space="1" w:color="auto"/>
              </w:pBdr>
              <w:tabs>
                <w:tab w:val="decimal" w:pos="721"/>
              </w:tabs>
              <w:spacing w:line="380" w:lineRule="exact"/>
              <w:ind w:left="86" w:right="88"/>
              <w:rPr>
                <w:rFonts w:ascii="Arial" w:hAnsi="Arial" w:cs="Arial"/>
                <w:sz w:val="18"/>
                <w:szCs w:val="18"/>
                <w:cs/>
              </w:rPr>
            </w:pPr>
            <w:r w:rsidRPr="008A5A09">
              <w:rPr>
                <w:rFonts w:ascii="Arial" w:hAnsi="Arial" w:cs="Arial"/>
                <w:caps/>
                <w:sz w:val="18"/>
                <w:szCs w:val="18"/>
              </w:rPr>
              <w:t>685</w:t>
            </w:r>
          </w:p>
        </w:tc>
        <w:tc>
          <w:tcPr>
            <w:tcW w:w="923" w:type="dxa"/>
            <w:vAlign w:val="bottom"/>
          </w:tcPr>
          <w:p w14:paraId="7552B733" w14:textId="14C16341" w:rsidR="008D6B63" w:rsidRPr="008A5A09" w:rsidRDefault="008D6B63" w:rsidP="008D6B63">
            <w:pPr>
              <w:pBdr>
                <w:bottom w:val="double" w:sz="4" w:space="1" w:color="auto"/>
              </w:pBdr>
              <w:tabs>
                <w:tab w:val="decimal" w:pos="721"/>
              </w:tabs>
              <w:spacing w:line="380" w:lineRule="exact"/>
              <w:ind w:left="86" w:right="88"/>
              <w:rPr>
                <w:rFonts w:ascii="Arial" w:hAnsi="Arial" w:cs="Arial"/>
                <w:sz w:val="18"/>
                <w:szCs w:val="18"/>
                <w:cs/>
              </w:rPr>
            </w:pPr>
            <w:r w:rsidRPr="008A5A09">
              <w:rPr>
                <w:rFonts w:ascii="Arial" w:hAnsi="Arial" w:cs="Arial"/>
                <w:sz w:val="18"/>
                <w:szCs w:val="18"/>
              </w:rPr>
              <w:t>848</w:t>
            </w:r>
          </w:p>
        </w:tc>
      </w:tr>
    </w:tbl>
    <w:p w14:paraId="7389EB34" w14:textId="34930C67" w:rsidR="00D57297" w:rsidRPr="008A5A09" w:rsidRDefault="003602A7" w:rsidP="009911CE">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A5A09">
        <w:rPr>
          <w:rFonts w:ascii="Arial" w:eastAsia="Arial Unicode MS" w:hAnsi="Arial" w:cs="Arial"/>
          <w:b/>
          <w:bCs/>
          <w:sz w:val="22"/>
          <w:szCs w:val="22"/>
        </w:rPr>
        <w:t>1</w:t>
      </w:r>
      <w:r w:rsidR="008D6B63" w:rsidRPr="008A5A09">
        <w:rPr>
          <w:rFonts w:ascii="Arial" w:eastAsia="Arial Unicode MS" w:hAnsi="Arial" w:cs="Arial"/>
          <w:b/>
          <w:bCs/>
          <w:sz w:val="22"/>
          <w:szCs w:val="22"/>
        </w:rPr>
        <w:t>8</w:t>
      </w:r>
      <w:r w:rsidRPr="008A5A09">
        <w:rPr>
          <w:rFonts w:ascii="Arial" w:eastAsia="Arial Unicode MS" w:hAnsi="Arial" w:cs="Arial"/>
          <w:b/>
          <w:bCs/>
          <w:sz w:val="22"/>
          <w:szCs w:val="22"/>
        </w:rPr>
        <w:t>.3</w:t>
      </w:r>
      <w:r w:rsidRPr="008A5A09">
        <w:rPr>
          <w:rFonts w:ascii="Arial" w:eastAsia="Arial Unicode MS" w:hAnsi="Arial" w:cs="Arial"/>
          <w:b/>
          <w:bCs/>
          <w:sz w:val="22"/>
          <w:szCs w:val="22"/>
        </w:rPr>
        <w:tab/>
        <w:t>Expenses relating to leases recognised in profit or loss</w:t>
      </w:r>
    </w:p>
    <w:tbl>
      <w:tblPr>
        <w:tblW w:w="9280" w:type="dxa"/>
        <w:tblInd w:w="450" w:type="dxa"/>
        <w:tblLayout w:type="fixed"/>
        <w:tblCellMar>
          <w:left w:w="0" w:type="dxa"/>
          <w:right w:w="0" w:type="dxa"/>
        </w:tblCellMar>
        <w:tblLook w:val="04A0" w:firstRow="1" w:lastRow="0" w:firstColumn="1" w:lastColumn="0" w:noHBand="0" w:noVBand="1"/>
      </w:tblPr>
      <w:tblGrid>
        <w:gridCol w:w="3958"/>
        <w:gridCol w:w="2660"/>
        <w:gridCol w:w="2656"/>
        <w:gridCol w:w="6"/>
      </w:tblGrid>
      <w:tr w:rsidR="009B5F44" w:rsidRPr="008A5A09" w14:paraId="2285EE1A" w14:textId="77777777" w:rsidTr="005227DD">
        <w:trPr>
          <w:gridAfter w:val="1"/>
          <w:wAfter w:w="6" w:type="dxa"/>
          <w:cantSplit/>
        </w:trPr>
        <w:tc>
          <w:tcPr>
            <w:tcW w:w="3958" w:type="dxa"/>
            <w:vAlign w:val="bottom"/>
          </w:tcPr>
          <w:p w14:paraId="177D4567" w14:textId="77777777" w:rsidR="00214ED2" w:rsidRPr="008A5A09" w:rsidRDefault="00214ED2" w:rsidP="009911CE">
            <w:pPr>
              <w:snapToGrid w:val="0"/>
              <w:spacing w:line="380" w:lineRule="exact"/>
              <w:ind w:left="86" w:right="101"/>
              <w:jc w:val="center"/>
              <w:rPr>
                <w:rFonts w:ascii="Arial" w:hAnsi="Arial" w:cs="Arial"/>
                <w:sz w:val="20"/>
                <w:szCs w:val="20"/>
              </w:rPr>
            </w:pPr>
          </w:p>
        </w:tc>
        <w:tc>
          <w:tcPr>
            <w:tcW w:w="2660" w:type="dxa"/>
          </w:tcPr>
          <w:p w14:paraId="3BDC3C83" w14:textId="77777777" w:rsidR="00214ED2" w:rsidRPr="008A5A09" w:rsidRDefault="00214ED2" w:rsidP="009911CE">
            <w:pPr>
              <w:snapToGrid w:val="0"/>
              <w:spacing w:line="380" w:lineRule="exact"/>
              <w:ind w:left="86" w:right="101"/>
              <w:jc w:val="right"/>
              <w:rPr>
                <w:rFonts w:ascii="Arial" w:hAnsi="Arial" w:cs="Arial"/>
                <w:sz w:val="20"/>
                <w:szCs w:val="20"/>
              </w:rPr>
            </w:pPr>
          </w:p>
        </w:tc>
        <w:tc>
          <w:tcPr>
            <w:tcW w:w="2656" w:type="dxa"/>
            <w:vAlign w:val="bottom"/>
            <w:hideMark/>
          </w:tcPr>
          <w:p w14:paraId="0B0A3AFF" w14:textId="77777777" w:rsidR="00214ED2" w:rsidRPr="008A5A09" w:rsidRDefault="00214ED2" w:rsidP="009911CE">
            <w:pPr>
              <w:snapToGrid w:val="0"/>
              <w:spacing w:line="380" w:lineRule="exact"/>
              <w:ind w:left="86" w:right="101"/>
              <w:jc w:val="right"/>
              <w:rPr>
                <w:rFonts w:ascii="Arial" w:hAnsi="Arial" w:cs="Arial"/>
                <w:sz w:val="20"/>
                <w:szCs w:val="20"/>
              </w:rPr>
            </w:pPr>
            <w:r w:rsidRPr="008A5A09">
              <w:rPr>
                <w:rFonts w:ascii="Arial" w:hAnsi="Arial" w:cs="Arial"/>
                <w:sz w:val="20"/>
                <w:szCs w:val="20"/>
              </w:rPr>
              <w:t>(Unit: Thousand Baht)</w:t>
            </w:r>
          </w:p>
        </w:tc>
      </w:tr>
      <w:tr w:rsidR="009B5F44" w:rsidRPr="008A5A09" w14:paraId="585A3842" w14:textId="77777777" w:rsidTr="005227DD">
        <w:trPr>
          <w:cantSplit/>
          <w:trHeight w:val="66"/>
        </w:trPr>
        <w:tc>
          <w:tcPr>
            <w:tcW w:w="3958" w:type="dxa"/>
            <w:vAlign w:val="bottom"/>
          </w:tcPr>
          <w:p w14:paraId="0E91A84C" w14:textId="77777777" w:rsidR="00214ED2" w:rsidRPr="008A5A09" w:rsidRDefault="00214ED2" w:rsidP="009911CE">
            <w:pPr>
              <w:snapToGrid w:val="0"/>
              <w:spacing w:line="380" w:lineRule="exact"/>
              <w:ind w:left="358" w:right="101" w:hanging="272"/>
              <w:rPr>
                <w:rFonts w:ascii="Arial" w:hAnsi="Arial" w:cs="Arial"/>
                <w:sz w:val="20"/>
                <w:szCs w:val="20"/>
              </w:rPr>
            </w:pPr>
          </w:p>
        </w:tc>
        <w:tc>
          <w:tcPr>
            <w:tcW w:w="5322" w:type="dxa"/>
            <w:gridSpan w:val="3"/>
            <w:vAlign w:val="bottom"/>
          </w:tcPr>
          <w:p w14:paraId="04F223F6" w14:textId="77777777" w:rsidR="00214ED2" w:rsidRPr="008A5A09" w:rsidRDefault="00214ED2"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5941E14A" w14:textId="77777777" w:rsidTr="005227DD">
        <w:trPr>
          <w:cantSplit/>
          <w:trHeight w:val="66"/>
        </w:trPr>
        <w:tc>
          <w:tcPr>
            <w:tcW w:w="3958" w:type="dxa"/>
            <w:vAlign w:val="bottom"/>
          </w:tcPr>
          <w:p w14:paraId="182D160B" w14:textId="77777777" w:rsidR="00214ED2" w:rsidRPr="008A5A09" w:rsidRDefault="00214ED2" w:rsidP="009911CE">
            <w:pPr>
              <w:snapToGrid w:val="0"/>
              <w:spacing w:line="380" w:lineRule="exact"/>
              <w:ind w:left="358" w:right="101" w:hanging="272"/>
              <w:rPr>
                <w:rFonts w:ascii="Arial" w:hAnsi="Arial" w:cs="Arial"/>
                <w:sz w:val="20"/>
                <w:szCs w:val="20"/>
              </w:rPr>
            </w:pPr>
          </w:p>
        </w:tc>
        <w:tc>
          <w:tcPr>
            <w:tcW w:w="2660" w:type="dxa"/>
          </w:tcPr>
          <w:p w14:paraId="14B36436" w14:textId="13EBD179" w:rsidR="00214ED2" w:rsidRPr="008A5A09" w:rsidRDefault="00214ED2"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31 December 202</w:t>
            </w:r>
            <w:r w:rsidR="008D6B63" w:rsidRPr="008A5A09">
              <w:rPr>
                <w:rFonts w:ascii="Arial" w:hAnsi="Arial" w:cs="Arial"/>
                <w:sz w:val="20"/>
                <w:szCs w:val="20"/>
              </w:rPr>
              <w:t>5</w:t>
            </w:r>
          </w:p>
        </w:tc>
        <w:tc>
          <w:tcPr>
            <w:tcW w:w="2662" w:type="dxa"/>
            <w:gridSpan w:val="2"/>
            <w:vAlign w:val="bottom"/>
            <w:hideMark/>
          </w:tcPr>
          <w:p w14:paraId="411838A5" w14:textId="34D8F434" w:rsidR="00214ED2" w:rsidRPr="008A5A09" w:rsidRDefault="00214ED2"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31 December 202</w:t>
            </w:r>
            <w:r w:rsidR="008D6B63" w:rsidRPr="008A5A09">
              <w:rPr>
                <w:rFonts w:ascii="Arial" w:hAnsi="Arial" w:cs="Arial"/>
                <w:sz w:val="20"/>
                <w:szCs w:val="20"/>
              </w:rPr>
              <w:t>4</w:t>
            </w:r>
          </w:p>
        </w:tc>
      </w:tr>
      <w:tr w:rsidR="009B5F44" w:rsidRPr="008A5A09" w14:paraId="020D7D53" w14:textId="77777777" w:rsidTr="00A00C27">
        <w:trPr>
          <w:cantSplit/>
        </w:trPr>
        <w:tc>
          <w:tcPr>
            <w:tcW w:w="3958" w:type="dxa"/>
          </w:tcPr>
          <w:p w14:paraId="4F6CBB6F" w14:textId="77777777" w:rsidR="007F4B6A" w:rsidRPr="008A5A09" w:rsidRDefault="007F4B6A" w:rsidP="009911CE">
            <w:pPr>
              <w:spacing w:line="380" w:lineRule="exact"/>
              <w:ind w:left="358" w:hanging="272"/>
              <w:rPr>
                <w:rFonts w:ascii="Arial" w:eastAsia="Calibri" w:hAnsi="Arial" w:cs="Arial"/>
                <w:sz w:val="20"/>
                <w:szCs w:val="20"/>
              </w:rPr>
            </w:pPr>
            <w:r w:rsidRPr="008A5A09">
              <w:rPr>
                <w:rFonts w:ascii="Arial" w:eastAsia="Calibri" w:hAnsi="Arial" w:cs="Arial"/>
                <w:sz w:val="20"/>
                <w:szCs w:val="20"/>
              </w:rPr>
              <w:t>Depreciation of right-of-use assets</w:t>
            </w:r>
          </w:p>
        </w:tc>
        <w:tc>
          <w:tcPr>
            <w:tcW w:w="2660" w:type="dxa"/>
            <w:tcBorders>
              <w:top w:val="nil"/>
              <w:left w:val="nil"/>
              <w:bottom w:val="nil"/>
              <w:right w:val="nil"/>
            </w:tcBorders>
          </w:tcPr>
          <w:p w14:paraId="195F6C37" w14:textId="30B92DAA" w:rsidR="007F4B6A" w:rsidRPr="008A5A09" w:rsidRDefault="007F4B6A"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60,51</w:t>
            </w:r>
            <w:r w:rsidR="00BA2A8E">
              <w:rPr>
                <w:rFonts w:ascii="Arial" w:hAnsi="Arial" w:cs="Arial"/>
                <w:sz w:val="20"/>
                <w:szCs w:val="20"/>
              </w:rPr>
              <w:t>5</w:t>
            </w:r>
          </w:p>
        </w:tc>
        <w:tc>
          <w:tcPr>
            <w:tcW w:w="2662" w:type="dxa"/>
            <w:gridSpan w:val="2"/>
          </w:tcPr>
          <w:p w14:paraId="7CC73A1E" w14:textId="1265BB14" w:rsidR="007F4B6A" w:rsidRPr="008A5A09" w:rsidRDefault="007F4B6A"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58,360</w:t>
            </w:r>
          </w:p>
        </w:tc>
      </w:tr>
      <w:tr w:rsidR="009B5F44" w:rsidRPr="008A5A09" w14:paraId="13E9EA04" w14:textId="77777777" w:rsidTr="00A00C27">
        <w:trPr>
          <w:cantSplit/>
        </w:trPr>
        <w:tc>
          <w:tcPr>
            <w:tcW w:w="3958" w:type="dxa"/>
          </w:tcPr>
          <w:p w14:paraId="5A8D8655" w14:textId="77777777" w:rsidR="007F4B6A" w:rsidRPr="008A5A09" w:rsidRDefault="007F4B6A" w:rsidP="009911CE">
            <w:pPr>
              <w:spacing w:line="380" w:lineRule="exact"/>
              <w:ind w:left="358" w:hanging="272"/>
              <w:rPr>
                <w:rFonts w:ascii="Arial" w:eastAsia="Calibri" w:hAnsi="Arial" w:cs="Arial"/>
                <w:sz w:val="20"/>
                <w:szCs w:val="20"/>
              </w:rPr>
            </w:pPr>
            <w:r w:rsidRPr="008A5A09">
              <w:rPr>
                <w:rFonts w:ascii="Arial" w:eastAsia="Calibri" w:hAnsi="Arial" w:cs="Arial"/>
                <w:sz w:val="20"/>
                <w:szCs w:val="20"/>
              </w:rPr>
              <w:t>Interest expense on lease liabilities</w:t>
            </w:r>
          </w:p>
        </w:tc>
        <w:tc>
          <w:tcPr>
            <w:tcW w:w="2660" w:type="dxa"/>
            <w:tcBorders>
              <w:top w:val="nil"/>
              <w:left w:val="nil"/>
              <w:bottom w:val="nil"/>
              <w:right w:val="nil"/>
            </w:tcBorders>
          </w:tcPr>
          <w:p w14:paraId="02675908" w14:textId="55D04C5A" w:rsidR="007F4B6A" w:rsidRPr="008A5A09" w:rsidRDefault="007F4B6A"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43,488</w:t>
            </w:r>
          </w:p>
        </w:tc>
        <w:tc>
          <w:tcPr>
            <w:tcW w:w="2662" w:type="dxa"/>
            <w:gridSpan w:val="2"/>
          </w:tcPr>
          <w:p w14:paraId="51CF2C78" w14:textId="38498D03" w:rsidR="007F4B6A" w:rsidRPr="008A5A09" w:rsidRDefault="007F4B6A"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41,449</w:t>
            </w:r>
          </w:p>
        </w:tc>
      </w:tr>
      <w:tr w:rsidR="009B5F44" w:rsidRPr="008A5A09" w14:paraId="3574129A" w14:textId="77777777" w:rsidTr="00A00C27">
        <w:trPr>
          <w:cantSplit/>
        </w:trPr>
        <w:tc>
          <w:tcPr>
            <w:tcW w:w="3958" w:type="dxa"/>
            <w:hideMark/>
          </w:tcPr>
          <w:p w14:paraId="0FC34D95" w14:textId="77777777" w:rsidR="007F4B6A" w:rsidRPr="008A5A09" w:rsidRDefault="007F4B6A" w:rsidP="009911CE">
            <w:pPr>
              <w:spacing w:line="380" w:lineRule="exact"/>
              <w:ind w:left="358" w:hanging="272"/>
              <w:rPr>
                <w:rFonts w:ascii="Arial" w:eastAsia="Calibri" w:hAnsi="Arial" w:cs="Arial"/>
                <w:sz w:val="20"/>
                <w:szCs w:val="20"/>
              </w:rPr>
            </w:pPr>
            <w:r w:rsidRPr="008A5A09">
              <w:rPr>
                <w:rFonts w:ascii="Arial" w:eastAsia="Calibri" w:hAnsi="Arial" w:cs="Arial"/>
                <w:sz w:val="20"/>
                <w:szCs w:val="20"/>
              </w:rPr>
              <w:t>Profit from cancelling lease liabilities</w:t>
            </w:r>
          </w:p>
        </w:tc>
        <w:tc>
          <w:tcPr>
            <w:tcW w:w="2660" w:type="dxa"/>
            <w:tcBorders>
              <w:top w:val="nil"/>
              <w:left w:val="nil"/>
              <w:bottom w:val="nil"/>
              <w:right w:val="nil"/>
            </w:tcBorders>
          </w:tcPr>
          <w:p w14:paraId="52841476" w14:textId="19C9D146" w:rsidR="007F4B6A" w:rsidRPr="008A5A09" w:rsidRDefault="007F4B6A" w:rsidP="009911CE">
            <w:pPr>
              <w:pBdr>
                <w:bottom w:val="sing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(52)</w:t>
            </w:r>
          </w:p>
        </w:tc>
        <w:tc>
          <w:tcPr>
            <w:tcW w:w="2662" w:type="dxa"/>
            <w:gridSpan w:val="2"/>
          </w:tcPr>
          <w:p w14:paraId="3011C9B6" w14:textId="13F68281" w:rsidR="007F4B6A" w:rsidRPr="008A5A09" w:rsidRDefault="007F4B6A" w:rsidP="009911CE">
            <w:pPr>
              <w:pBdr>
                <w:bottom w:val="sing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(595)</w:t>
            </w:r>
          </w:p>
        </w:tc>
      </w:tr>
      <w:tr w:rsidR="009911CE" w:rsidRPr="008A5A09" w14:paraId="3836F050" w14:textId="77777777" w:rsidTr="00A00C27">
        <w:trPr>
          <w:cantSplit/>
        </w:trPr>
        <w:tc>
          <w:tcPr>
            <w:tcW w:w="3958" w:type="dxa"/>
          </w:tcPr>
          <w:p w14:paraId="40FA5C5C" w14:textId="77777777" w:rsidR="007F4B6A" w:rsidRPr="008A5A09" w:rsidRDefault="007F4B6A" w:rsidP="009911CE">
            <w:pPr>
              <w:spacing w:line="380" w:lineRule="exact"/>
              <w:ind w:left="358" w:hanging="272"/>
              <w:rPr>
                <w:rFonts w:ascii="Arial" w:hAnsi="Arial" w:cs="Arial"/>
                <w:sz w:val="20"/>
                <w:szCs w:val="20"/>
              </w:rPr>
            </w:pPr>
            <w:r w:rsidRPr="008A5A09">
              <w:rPr>
                <w:rFonts w:ascii="Arial" w:hAnsi="Arial" w:cs="Arial"/>
                <w:sz w:val="20"/>
                <w:szCs w:val="20"/>
              </w:rPr>
              <w:t xml:space="preserve">Total </w:t>
            </w:r>
          </w:p>
        </w:tc>
        <w:tc>
          <w:tcPr>
            <w:tcW w:w="2660" w:type="dxa"/>
            <w:tcBorders>
              <w:top w:val="nil"/>
              <w:left w:val="nil"/>
              <w:bottom w:val="nil"/>
              <w:right w:val="nil"/>
            </w:tcBorders>
          </w:tcPr>
          <w:p w14:paraId="5FB61B06" w14:textId="2F420652" w:rsidR="007F4B6A" w:rsidRPr="008A5A09" w:rsidRDefault="007F4B6A" w:rsidP="009911CE">
            <w:pPr>
              <w:pBdr>
                <w:bottom w:val="doub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103,95</w:t>
            </w:r>
            <w:r w:rsidR="00BA2A8E">
              <w:rPr>
                <w:rFonts w:ascii="Arial" w:hAnsi="Arial" w:cs="Arial"/>
                <w:sz w:val="20"/>
                <w:szCs w:val="20"/>
              </w:rPr>
              <w:t>1</w:t>
            </w:r>
          </w:p>
        </w:tc>
        <w:tc>
          <w:tcPr>
            <w:tcW w:w="2662" w:type="dxa"/>
            <w:gridSpan w:val="2"/>
          </w:tcPr>
          <w:p w14:paraId="68379AB5" w14:textId="7173E459" w:rsidR="007F4B6A" w:rsidRPr="008A5A09" w:rsidRDefault="007F4B6A" w:rsidP="009911CE">
            <w:pPr>
              <w:pBdr>
                <w:bottom w:val="doub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99,214</w:t>
            </w:r>
          </w:p>
        </w:tc>
      </w:tr>
    </w:tbl>
    <w:p w14:paraId="3523A709" w14:textId="687314A4" w:rsidR="003602A7" w:rsidRPr="008A5A09" w:rsidRDefault="006310E3" w:rsidP="009911CE">
      <w:pPr>
        <w:overflowPunct/>
        <w:autoSpaceDE/>
        <w:autoSpaceDN/>
        <w:adjustRightInd/>
        <w:spacing w:before="240" w:after="120" w:line="380" w:lineRule="exact"/>
        <w:ind w:left="547"/>
        <w:textAlignment w:val="auto"/>
        <w:rPr>
          <w:rFonts w:ascii="Arial" w:eastAsia="Arial Unicode MS" w:hAnsi="Arial" w:cs="Arial"/>
          <w:sz w:val="22"/>
          <w:szCs w:val="22"/>
        </w:rPr>
      </w:pPr>
      <w:r w:rsidRPr="008A5A09">
        <w:rPr>
          <w:rFonts w:ascii="Arial" w:eastAsia="Arial Unicode MS" w:hAnsi="Arial" w:cs="Arial"/>
          <w:sz w:val="22"/>
          <w:szCs w:val="22"/>
        </w:rPr>
        <w:t>The Group has total cash outflows of lease contracts for the year ended 31 December 202</w:t>
      </w:r>
      <w:r w:rsidR="007F4B6A" w:rsidRPr="008A5A09">
        <w:rPr>
          <w:rFonts w:ascii="Arial" w:eastAsia="Arial Unicode MS" w:hAnsi="Arial" w:cs="Arial"/>
          <w:sz w:val="22"/>
          <w:szCs w:val="22"/>
        </w:rPr>
        <w:t>5</w:t>
      </w:r>
      <w:r w:rsidRPr="008A5A09">
        <w:rPr>
          <w:rFonts w:ascii="Arial" w:eastAsia="Arial Unicode MS" w:hAnsi="Arial" w:cs="Arial"/>
          <w:sz w:val="22"/>
          <w:szCs w:val="22"/>
        </w:rPr>
        <w:t xml:space="preserve"> and 202</w:t>
      </w:r>
      <w:r w:rsidR="007F4B6A" w:rsidRPr="008A5A09">
        <w:rPr>
          <w:rFonts w:ascii="Arial" w:eastAsia="Arial Unicode MS" w:hAnsi="Arial" w:cs="Arial"/>
          <w:sz w:val="22"/>
          <w:szCs w:val="22"/>
        </w:rPr>
        <w:t>4</w:t>
      </w:r>
      <w:r w:rsidRPr="008A5A09">
        <w:rPr>
          <w:rFonts w:ascii="Arial" w:eastAsia="Arial Unicode MS" w:hAnsi="Arial" w:cs="Arial"/>
          <w:sz w:val="22"/>
          <w:szCs w:val="22"/>
        </w:rPr>
        <w:t xml:space="preserve"> of Baht </w:t>
      </w:r>
      <w:r w:rsidR="007F4B6A" w:rsidRPr="008A5A09">
        <w:rPr>
          <w:rFonts w:ascii="Arial" w:eastAsia="Arial Unicode MS" w:hAnsi="Arial" w:cs="Arial"/>
          <w:sz w:val="22"/>
          <w:szCs w:val="22"/>
        </w:rPr>
        <w:t>72</w:t>
      </w:r>
      <w:r w:rsidRPr="008A5A09">
        <w:rPr>
          <w:rFonts w:ascii="Arial" w:eastAsia="Arial Unicode MS" w:hAnsi="Arial" w:cs="Arial"/>
          <w:sz w:val="22"/>
          <w:szCs w:val="22"/>
        </w:rPr>
        <w:t>.</w:t>
      </w:r>
      <w:r w:rsidR="007F4B6A" w:rsidRPr="008A5A09">
        <w:rPr>
          <w:rFonts w:ascii="Arial" w:eastAsia="Arial Unicode MS" w:hAnsi="Arial" w:cs="Arial"/>
          <w:sz w:val="22"/>
          <w:szCs w:val="22"/>
        </w:rPr>
        <w:t>9</w:t>
      </w:r>
      <w:r w:rsidRPr="008A5A09">
        <w:rPr>
          <w:rFonts w:ascii="Arial" w:eastAsia="Arial Unicode MS" w:hAnsi="Arial" w:cs="Arial"/>
          <w:sz w:val="22"/>
          <w:szCs w:val="22"/>
        </w:rPr>
        <w:t xml:space="preserve"> million and Baht 6</w:t>
      </w:r>
      <w:r w:rsidR="007F4B6A" w:rsidRPr="008A5A09">
        <w:rPr>
          <w:rFonts w:ascii="Arial" w:eastAsia="Arial Unicode MS" w:hAnsi="Arial" w:cs="Arial"/>
          <w:sz w:val="22"/>
          <w:szCs w:val="22"/>
        </w:rPr>
        <w:t>3</w:t>
      </w:r>
      <w:r w:rsidRPr="008A5A09">
        <w:rPr>
          <w:rFonts w:ascii="Arial" w:eastAsia="Arial Unicode MS" w:hAnsi="Arial" w:cs="Arial"/>
          <w:sz w:val="22"/>
          <w:szCs w:val="22"/>
        </w:rPr>
        <w:t>.</w:t>
      </w:r>
      <w:r w:rsidR="007F4B6A" w:rsidRPr="008A5A09">
        <w:rPr>
          <w:rFonts w:ascii="Arial" w:eastAsia="Arial Unicode MS" w:hAnsi="Arial" w:cs="Arial"/>
          <w:sz w:val="22"/>
          <w:szCs w:val="22"/>
        </w:rPr>
        <w:t>4</w:t>
      </w:r>
      <w:r w:rsidRPr="008A5A09">
        <w:rPr>
          <w:rFonts w:ascii="Arial" w:eastAsia="Arial Unicode MS" w:hAnsi="Arial" w:cs="Arial"/>
          <w:sz w:val="22"/>
          <w:szCs w:val="22"/>
        </w:rPr>
        <w:t xml:space="preserve"> million, respectively.</w:t>
      </w:r>
    </w:p>
    <w:p w14:paraId="79309F4E" w14:textId="6DFBB9C2" w:rsidR="000209AA" w:rsidRPr="008A5A09" w:rsidRDefault="000209AA" w:rsidP="009911CE">
      <w:pPr>
        <w:tabs>
          <w:tab w:val="left" w:pos="720"/>
          <w:tab w:val="left" w:pos="2160"/>
        </w:tabs>
        <w:spacing w:before="120" w:after="120" w:line="380" w:lineRule="exact"/>
        <w:ind w:left="547" w:hanging="547"/>
        <w:jc w:val="both"/>
        <w:rPr>
          <w:rFonts w:ascii="Arial" w:eastAsia="Arial Unicode MS" w:hAnsi="Arial" w:cs="Arial"/>
          <w:b/>
          <w:bCs/>
          <w:sz w:val="22"/>
          <w:szCs w:val="22"/>
        </w:rPr>
      </w:pPr>
      <w:bookmarkStart w:id="33" w:name="_Hlk222547105"/>
      <w:r w:rsidRPr="008A5A09">
        <w:rPr>
          <w:rFonts w:ascii="Arial" w:eastAsia="Arial Unicode MS" w:hAnsi="Arial" w:cs="Arial"/>
          <w:b/>
          <w:bCs/>
          <w:sz w:val="22"/>
          <w:szCs w:val="22"/>
        </w:rPr>
        <w:t>1</w:t>
      </w:r>
      <w:r w:rsidR="007F4B6A" w:rsidRPr="008A5A09">
        <w:rPr>
          <w:rFonts w:ascii="Arial" w:eastAsia="Arial Unicode MS" w:hAnsi="Arial" w:cs="Arial"/>
          <w:b/>
          <w:bCs/>
          <w:sz w:val="22"/>
          <w:szCs w:val="22"/>
        </w:rPr>
        <w:t>8</w:t>
      </w:r>
      <w:r w:rsidRPr="008A5A09">
        <w:rPr>
          <w:rFonts w:ascii="Arial" w:eastAsia="Arial Unicode MS" w:hAnsi="Arial" w:cs="Arial"/>
          <w:b/>
          <w:bCs/>
          <w:sz w:val="22"/>
          <w:szCs w:val="22"/>
        </w:rPr>
        <w:t>.4</w:t>
      </w:r>
      <w:r w:rsidRPr="008A5A09">
        <w:rPr>
          <w:rFonts w:ascii="Arial" w:eastAsia="Arial Unicode MS" w:hAnsi="Arial" w:cs="Arial"/>
          <w:b/>
          <w:bCs/>
          <w:sz w:val="22"/>
          <w:szCs w:val="22"/>
        </w:rPr>
        <w:tab/>
        <w:t>Leases of the Group as a lessor</w:t>
      </w:r>
      <w:bookmarkEnd w:id="33"/>
    </w:p>
    <w:p w14:paraId="595C5E55" w14:textId="77E9EECE" w:rsidR="000209AA" w:rsidRPr="008A5A09" w:rsidRDefault="000209AA" w:rsidP="009911CE">
      <w:pPr>
        <w:tabs>
          <w:tab w:val="left" w:pos="2160"/>
          <w:tab w:val="decimal" w:pos="5580"/>
          <w:tab w:val="decimal" w:pos="6750"/>
          <w:tab w:val="decimal" w:pos="7920"/>
          <w:tab w:val="decimal" w:pos="9090"/>
        </w:tabs>
        <w:spacing w:before="120" w:after="120" w:line="380" w:lineRule="exact"/>
        <w:ind w:left="547"/>
        <w:jc w:val="both"/>
        <w:rPr>
          <w:rFonts w:ascii="Arial" w:hAnsi="Arial" w:cs="Arial"/>
          <w:sz w:val="22"/>
          <w:szCs w:val="22"/>
        </w:rPr>
      </w:pPr>
      <w:r w:rsidRPr="008A5A09">
        <w:rPr>
          <w:rFonts w:ascii="Arial" w:hAnsi="Arial" w:cs="Arial"/>
          <w:sz w:val="22"/>
          <w:szCs w:val="22"/>
        </w:rPr>
        <w:t>As at 31 December 202</w:t>
      </w:r>
      <w:r w:rsidR="00D211E0" w:rsidRPr="008A5A09">
        <w:rPr>
          <w:rFonts w:ascii="Arial" w:hAnsi="Arial" w:cs="Arial"/>
          <w:sz w:val="22"/>
          <w:szCs w:val="22"/>
        </w:rPr>
        <w:t>5</w:t>
      </w:r>
      <w:r w:rsidRPr="008A5A09">
        <w:rPr>
          <w:rFonts w:ascii="Arial" w:hAnsi="Arial" w:cs="Arial"/>
          <w:sz w:val="22"/>
          <w:szCs w:val="22"/>
        </w:rPr>
        <w:t xml:space="preserve"> and 202</w:t>
      </w:r>
      <w:r w:rsidR="00D211E0" w:rsidRPr="008A5A09">
        <w:rPr>
          <w:rFonts w:ascii="Arial" w:hAnsi="Arial" w:cs="Arial"/>
          <w:sz w:val="22"/>
          <w:szCs w:val="22"/>
        </w:rPr>
        <w:t>4</w:t>
      </w:r>
      <w:r w:rsidRPr="008A5A09">
        <w:rPr>
          <w:rFonts w:ascii="Arial" w:hAnsi="Arial" w:cs="Arial"/>
          <w:sz w:val="22"/>
          <w:szCs w:val="22"/>
        </w:rPr>
        <w:t xml:space="preserve">, the </w:t>
      </w:r>
      <w:r w:rsidRPr="008A5A09">
        <w:rPr>
          <w:rFonts w:ascii="Arial" w:eastAsia="Arial Unicode MS" w:hAnsi="Arial" w:cs="Arial"/>
          <w:sz w:val="22"/>
          <w:szCs w:val="22"/>
        </w:rPr>
        <w:t>Group</w:t>
      </w:r>
      <w:r w:rsidRPr="008A5A09">
        <w:rPr>
          <w:rFonts w:ascii="Arial" w:hAnsi="Arial" w:cs="Arial"/>
          <w:sz w:val="22"/>
          <w:szCs w:val="22"/>
        </w:rPr>
        <w:t xml:space="preserve"> has entered into operating leases for its investment property of the lease terms are between 2 and 3 years with future minimum rentals receivable under non-cancellable operating leases as follows:</w:t>
      </w:r>
    </w:p>
    <w:tbl>
      <w:tblPr>
        <w:tblW w:w="9280" w:type="dxa"/>
        <w:tblInd w:w="450" w:type="dxa"/>
        <w:tblLayout w:type="fixed"/>
        <w:tblCellMar>
          <w:left w:w="0" w:type="dxa"/>
          <w:right w:w="0" w:type="dxa"/>
        </w:tblCellMar>
        <w:tblLook w:val="04A0" w:firstRow="1" w:lastRow="0" w:firstColumn="1" w:lastColumn="0" w:noHBand="0" w:noVBand="1"/>
      </w:tblPr>
      <w:tblGrid>
        <w:gridCol w:w="3958"/>
        <w:gridCol w:w="2660"/>
        <w:gridCol w:w="2656"/>
        <w:gridCol w:w="6"/>
      </w:tblGrid>
      <w:tr w:rsidR="009B5F44" w:rsidRPr="008A5A09" w14:paraId="19BD12F0" w14:textId="77777777" w:rsidTr="005227DD">
        <w:trPr>
          <w:gridAfter w:val="1"/>
          <w:wAfter w:w="6" w:type="dxa"/>
          <w:cantSplit/>
        </w:trPr>
        <w:tc>
          <w:tcPr>
            <w:tcW w:w="3958" w:type="dxa"/>
            <w:vAlign w:val="bottom"/>
          </w:tcPr>
          <w:p w14:paraId="479BCB67" w14:textId="77777777" w:rsidR="000209AA" w:rsidRPr="008A5A09" w:rsidRDefault="000209AA" w:rsidP="009911CE">
            <w:pPr>
              <w:snapToGrid w:val="0"/>
              <w:spacing w:line="380" w:lineRule="exact"/>
              <w:ind w:left="86" w:right="101"/>
              <w:jc w:val="center"/>
              <w:rPr>
                <w:rFonts w:ascii="Arial" w:hAnsi="Arial" w:cs="Arial"/>
                <w:sz w:val="20"/>
                <w:szCs w:val="20"/>
              </w:rPr>
            </w:pPr>
          </w:p>
        </w:tc>
        <w:tc>
          <w:tcPr>
            <w:tcW w:w="2660" w:type="dxa"/>
          </w:tcPr>
          <w:p w14:paraId="3ED7172B" w14:textId="77777777" w:rsidR="000209AA" w:rsidRPr="008A5A09" w:rsidRDefault="000209AA" w:rsidP="009911CE">
            <w:pPr>
              <w:snapToGrid w:val="0"/>
              <w:spacing w:line="380" w:lineRule="exact"/>
              <w:ind w:left="86" w:right="101"/>
              <w:jc w:val="right"/>
              <w:rPr>
                <w:rFonts w:ascii="Arial" w:hAnsi="Arial" w:cs="Arial"/>
                <w:sz w:val="20"/>
                <w:szCs w:val="20"/>
              </w:rPr>
            </w:pPr>
          </w:p>
        </w:tc>
        <w:tc>
          <w:tcPr>
            <w:tcW w:w="2656" w:type="dxa"/>
            <w:vAlign w:val="bottom"/>
            <w:hideMark/>
          </w:tcPr>
          <w:p w14:paraId="5CA0A3E9" w14:textId="77777777" w:rsidR="000209AA" w:rsidRPr="008A5A09" w:rsidRDefault="000209AA" w:rsidP="009911CE">
            <w:pPr>
              <w:snapToGrid w:val="0"/>
              <w:spacing w:line="380" w:lineRule="exact"/>
              <w:ind w:left="86" w:right="101"/>
              <w:jc w:val="right"/>
              <w:rPr>
                <w:rFonts w:ascii="Arial" w:hAnsi="Arial" w:cs="Arial"/>
                <w:sz w:val="20"/>
                <w:szCs w:val="20"/>
              </w:rPr>
            </w:pPr>
            <w:r w:rsidRPr="008A5A09">
              <w:rPr>
                <w:rFonts w:ascii="Arial" w:hAnsi="Arial" w:cs="Arial"/>
                <w:sz w:val="20"/>
                <w:szCs w:val="20"/>
              </w:rPr>
              <w:t>(Unit: Thousand Baht)</w:t>
            </w:r>
          </w:p>
        </w:tc>
      </w:tr>
      <w:tr w:rsidR="009B5F44" w:rsidRPr="008A5A09" w14:paraId="2B82CFB7" w14:textId="77777777" w:rsidTr="005227DD">
        <w:trPr>
          <w:cantSplit/>
          <w:trHeight w:val="66"/>
        </w:trPr>
        <w:tc>
          <w:tcPr>
            <w:tcW w:w="3958" w:type="dxa"/>
            <w:vAlign w:val="bottom"/>
          </w:tcPr>
          <w:p w14:paraId="69528463" w14:textId="77777777" w:rsidR="000209AA" w:rsidRPr="008A5A09" w:rsidRDefault="000209AA" w:rsidP="009911CE">
            <w:pPr>
              <w:snapToGrid w:val="0"/>
              <w:spacing w:line="380" w:lineRule="exact"/>
              <w:ind w:left="358" w:right="101" w:hanging="272"/>
              <w:rPr>
                <w:rFonts w:ascii="Arial" w:hAnsi="Arial" w:cs="Arial"/>
                <w:sz w:val="20"/>
                <w:szCs w:val="20"/>
              </w:rPr>
            </w:pPr>
          </w:p>
        </w:tc>
        <w:tc>
          <w:tcPr>
            <w:tcW w:w="5322" w:type="dxa"/>
            <w:gridSpan w:val="3"/>
            <w:vAlign w:val="bottom"/>
          </w:tcPr>
          <w:p w14:paraId="1DADB198" w14:textId="77777777" w:rsidR="000209AA" w:rsidRPr="008A5A09" w:rsidRDefault="000209AA"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08EBF981" w14:textId="77777777" w:rsidTr="005227DD">
        <w:trPr>
          <w:cantSplit/>
          <w:trHeight w:val="66"/>
        </w:trPr>
        <w:tc>
          <w:tcPr>
            <w:tcW w:w="3958" w:type="dxa"/>
            <w:vAlign w:val="bottom"/>
          </w:tcPr>
          <w:p w14:paraId="54675B7F" w14:textId="77777777" w:rsidR="000209AA" w:rsidRPr="008A5A09" w:rsidRDefault="000209AA" w:rsidP="009911CE">
            <w:pPr>
              <w:snapToGrid w:val="0"/>
              <w:spacing w:line="380" w:lineRule="exact"/>
              <w:ind w:left="358" w:right="101" w:hanging="272"/>
              <w:rPr>
                <w:rFonts w:ascii="Arial" w:hAnsi="Arial" w:cs="Arial"/>
                <w:sz w:val="20"/>
                <w:szCs w:val="20"/>
              </w:rPr>
            </w:pPr>
          </w:p>
        </w:tc>
        <w:tc>
          <w:tcPr>
            <w:tcW w:w="2660" w:type="dxa"/>
          </w:tcPr>
          <w:p w14:paraId="1C2E03EF" w14:textId="77777777" w:rsidR="000209AA" w:rsidRPr="008A5A09" w:rsidRDefault="000209AA"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31 December 2024</w:t>
            </w:r>
          </w:p>
        </w:tc>
        <w:tc>
          <w:tcPr>
            <w:tcW w:w="2662" w:type="dxa"/>
            <w:gridSpan w:val="2"/>
            <w:vAlign w:val="bottom"/>
            <w:hideMark/>
          </w:tcPr>
          <w:p w14:paraId="2C59B7C6" w14:textId="77777777" w:rsidR="000209AA" w:rsidRPr="008A5A09" w:rsidRDefault="000209AA" w:rsidP="009911CE">
            <w:pPr>
              <w:pBdr>
                <w:bottom w:val="single" w:sz="4" w:space="1" w:color="auto"/>
              </w:pBdr>
              <w:spacing w:line="380" w:lineRule="exact"/>
              <w:ind w:left="86" w:right="101"/>
              <w:jc w:val="center"/>
              <w:rPr>
                <w:rFonts w:ascii="Arial" w:hAnsi="Arial" w:cs="Arial"/>
                <w:sz w:val="20"/>
                <w:szCs w:val="20"/>
              </w:rPr>
            </w:pPr>
            <w:r w:rsidRPr="008A5A09">
              <w:rPr>
                <w:rFonts w:ascii="Arial" w:hAnsi="Arial" w:cs="Arial"/>
                <w:sz w:val="20"/>
                <w:szCs w:val="20"/>
              </w:rPr>
              <w:t>31 December 2023</w:t>
            </w:r>
          </w:p>
        </w:tc>
      </w:tr>
      <w:tr w:rsidR="009B5F44" w:rsidRPr="008A5A09" w14:paraId="4D7E97BD" w14:textId="77777777" w:rsidTr="005227DD">
        <w:trPr>
          <w:cantSplit/>
        </w:trPr>
        <w:tc>
          <w:tcPr>
            <w:tcW w:w="3958" w:type="dxa"/>
            <w:hideMark/>
          </w:tcPr>
          <w:p w14:paraId="5FCF83C8" w14:textId="77777777" w:rsidR="00550A98" w:rsidRPr="008A5A09" w:rsidRDefault="00550A98" w:rsidP="009911CE">
            <w:pPr>
              <w:spacing w:line="380" w:lineRule="exact"/>
              <w:ind w:left="358" w:hanging="272"/>
              <w:rPr>
                <w:rFonts w:ascii="Arial" w:eastAsia="Calibri" w:hAnsi="Arial" w:cs="Arial"/>
                <w:sz w:val="20"/>
                <w:szCs w:val="20"/>
              </w:rPr>
            </w:pPr>
            <w:r w:rsidRPr="008A5A09">
              <w:rPr>
                <w:rFonts w:ascii="Arial" w:eastAsia="Calibri" w:hAnsi="Arial" w:cs="Arial"/>
                <w:sz w:val="20"/>
                <w:szCs w:val="20"/>
              </w:rPr>
              <w:t>Within</w:t>
            </w:r>
            <w:r w:rsidRPr="008A5A09">
              <w:rPr>
                <w:rFonts w:ascii="Arial" w:eastAsia="Calibri" w:hAnsi="Arial" w:cs="Arial"/>
                <w:sz w:val="20"/>
                <w:szCs w:val="20"/>
                <w:cs/>
              </w:rPr>
              <w:t xml:space="preserve"> </w:t>
            </w:r>
            <w:r w:rsidRPr="008A5A09">
              <w:rPr>
                <w:rFonts w:ascii="Arial" w:eastAsia="Calibri" w:hAnsi="Arial" w:cs="Arial"/>
                <w:sz w:val="20"/>
                <w:szCs w:val="20"/>
              </w:rPr>
              <w:t>1</w:t>
            </w:r>
            <w:r w:rsidRPr="008A5A09">
              <w:rPr>
                <w:rFonts w:ascii="Arial" w:eastAsia="Calibri" w:hAnsi="Arial" w:cs="Arial"/>
                <w:sz w:val="20"/>
                <w:szCs w:val="20"/>
                <w:cs/>
              </w:rPr>
              <w:t xml:space="preserve"> </w:t>
            </w:r>
            <w:r w:rsidRPr="008A5A09">
              <w:rPr>
                <w:rFonts w:ascii="Arial" w:eastAsia="Calibri" w:hAnsi="Arial" w:cs="Arial"/>
                <w:sz w:val="20"/>
                <w:szCs w:val="20"/>
              </w:rPr>
              <w:t>year</w:t>
            </w:r>
          </w:p>
        </w:tc>
        <w:tc>
          <w:tcPr>
            <w:tcW w:w="2660" w:type="dxa"/>
            <w:tcBorders>
              <w:top w:val="nil"/>
              <w:left w:val="nil"/>
              <w:bottom w:val="nil"/>
              <w:right w:val="nil"/>
            </w:tcBorders>
          </w:tcPr>
          <w:p w14:paraId="36FF7928" w14:textId="402B5170" w:rsidR="00550A98" w:rsidRPr="008A5A09" w:rsidRDefault="00550A98"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90,085</w:t>
            </w:r>
          </w:p>
        </w:tc>
        <w:tc>
          <w:tcPr>
            <w:tcW w:w="2662" w:type="dxa"/>
            <w:gridSpan w:val="2"/>
          </w:tcPr>
          <w:p w14:paraId="01D7C3C9" w14:textId="24287D97" w:rsidR="00550A98" w:rsidRPr="008A5A09" w:rsidRDefault="00550A98" w:rsidP="009911CE">
            <w:pPr>
              <w:tabs>
                <w:tab w:val="decimal" w:pos="2346"/>
              </w:tabs>
              <w:spacing w:line="380" w:lineRule="exact"/>
              <w:ind w:left="86"/>
              <w:rPr>
                <w:rFonts w:ascii="Arial" w:hAnsi="Arial" w:cs="Arial"/>
                <w:sz w:val="20"/>
                <w:szCs w:val="20"/>
              </w:rPr>
            </w:pPr>
            <w:r w:rsidRPr="008A5A09">
              <w:rPr>
                <w:rFonts w:ascii="Arial" w:hAnsi="Arial" w:cs="Arial"/>
                <w:sz w:val="20"/>
                <w:szCs w:val="20"/>
              </w:rPr>
              <w:t>92,391</w:t>
            </w:r>
          </w:p>
        </w:tc>
      </w:tr>
      <w:tr w:rsidR="009B5F44" w:rsidRPr="008A5A09" w14:paraId="4DD8625D" w14:textId="77777777" w:rsidTr="005227DD">
        <w:trPr>
          <w:cantSplit/>
        </w:trPr>
        <w:tc>
          <w:tcPr>
            <w:tcW w:w="3958" w:type="dxa"/>
            <w:hideMark/>
          </w:tcPr>
          <w:p w14:paraId="0C8FFD77" w14:textId="77777777" w:rsidR="00550A98" w:rsidRPr="008A5A09" w:rsidRDefault="00550A98" w:rsidP="009911CE">
            <w:pPr>
              <w:spacing w:line="380" w:lineRule="exact"/>
              <w:ind w:left="358" w:hanging="272"/>
              <w:rPr>
                <w:rFonts w:ascii="Arial" w:eastAsia="Calibri" w:hAnsi="Arial" w:cs="Arial"/>
                <w:sz w:val="20"/>
                <w:szCs w:val="20"/>
                <w:cs/>
              </w:rPr>
            </w:pPr>
            <w:r w:rsidRPr="008A5A09">
              <w:rPr>
                <w:rFonts w:ascii="Arial" w:eastAsia="Calibri" w:hAnsi="Arial" w:cs="Arial"/>
                <w:sz w:val="20"/>
                <w:szCs w:val="20"/>
              </w:rPr>
              <w:t xml:space="preserve">Over </w:t>
            </w:r>
            <w:r w:rsidRPr="008A5A09">
              <w:rPr>
                <w:rFonts w:ascii="Arial" w:eastAsia="Calibri" w:hAnsi="Arial" w:cs="Arial"/>
                <w:sz w:val="20"/>
                <w:szCs w:val="20"/>
                <w:cs/>
              </w:rPr>
              <w:t xml:space="preserve">1 </w:t>
            </w:r>
            <w:r w:rsidRPr="008A5A09">
              <w:rPr>
                <w:rFonts w:ascii="Arial" w:eastAsia="Calibri" w:hAnsi="Arial" w:cs="Arial"/>
                <w:sz w:val="20"/>
                <w:szCs w:val="20"/>
              </w:rPr>
              <w:t>year and up to 3</w:t>
            </w:r>
            <w:r w:rsidRPr="008A5A09">
              <w:rPr>
                <w:rFonts w:ascii="Arial" w:eastAsia="Calibri" w:hAnsi="Arial" w:cs="Arial"/>
                <w:sz w:val="20"/>
                <w:szCs w:val="20"/>
                <w:cs/>
              </w:rPr>
              <w:t xml:space="preserve"> </w:t>
            </w:r>
            <w:r w:rsidRPr="008A5A09">
              <w:rPr>
                <w:rFonts w:ascii="Arial" w:eastAsia="Calibri" w:hAnsi="Arial" w:cs="Arial"/>
                <w:sz w:val="20"/>
                <w:szCs w:val="20"/>
              </w:rPr>
              <w:t>years</w:t>
            </w:r>
          </w:p>
        </w:tc>
        <w:tc>
          <w:tcPr>
            <w:tcW w:w="2660" w:type="dxa"/>
            <w:tcBorders>
              <w:top w:val="nil"/>
              <w:left w:val="nil"/>
              <w:bottom w:val="nil"/>
              <w:right w:val="nil"/>
            </w:tcBorders>
          </w:tcPr>
          <w:p w14:paraId="0AFB7382" w14:textId="005BCF12" w:rsidR="00550A98" w:rsidRPr="008A5A09" w:rsidRDefault="00550A98" w:rsidP="009911CE">
            <w:pPr>
              <w:pBdr>
                <w:bottom w:val="sing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63,29</w:t>
            </w:r>
            <w:r w:rsidR="00BA2A8E">
              <w:rPr>
                <w:rFonts w:ascii="Arial" w:hAnsi="Arial" w:cs="Arial"/>
                <w:sz w:val="20"/>
                <w:szCs w:val="20"/>
              </w:rPr>
              <w:t>4</w:t>
            </w:r>
          </w:p>
        </w:tc>
        <w:tc>
          <w:tcPr>
            <w:tcW w:w="2662" w:type="dxa"/>
            <w:gridSpan w:val="2"/>
          </w:tcPr>
          <w:p w14:paraId="6B8AFB52" w14:textId="30AD1999" w:rsidR="00550A98" w:rsidRPr="008A5A09" w:rsidRDefault="00550A98" w:rsidP="009911CE">
            <w:pPr>
              <w:pBdr>
                <w:bottom w:val="sing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139,434</w:t>
            </w:r>
          </w:p>
        </w:tc>
      </w:tr>
      <w:tr w:rsidR="009911CE" w:rsidRPr="008A5A09" w14:paraId="670B924B" w14:textId="77777777" w:rsidTr="005227DD">
        <w:trPr>
          <w:cantSplit/>
        </w:trPr>
        <w:tc>
          <w:tcPr>
            <w:tcW w:w="3958" w:type="dxa"/>
          </w:tcPr>
          <w:p w14:paraId="01426115" w14:textId="77777777" w:rsidR="00550A98" w:rsidRPr="008A5A09" w:rsidRDefault="00550A98" w:rsidP="009911CE">
            <w:pPr>
              <w:spacing w:line="380" w:lineRule="exact"/>
              <w:ind w:left="358" w:hanging="272"/>
              <w:rPr>
                <w:rFonts w:ascii="Arial" w:hAnsi="Arial" w:cs="Arial"/>
                <w:sz w:val="20"/>
                <w:szCs w:val="20"/>
              </w:rPr>
            </w:pPr>
            <w:r w:rsidRPr="008A5A09">
              <w:rPr>
                <w:rFonts w:ascii="Arial" w:hAnsi="Arial" w:cs="Arial"/>
                <w:sz w:val="20"/>
                <w:szCs w:val="20"/>
              </w:rPr>
              <w:t xml:space="preserve">Total </w:t>
            </w:r>
          </w:p>
        </w:tc>
        <w:tc>
          <w:tcPr>
            <w:tcW w:w="2660" w:type="dxa"/>
            <w:tcBorders>
              <w:top w:val="nil"/>
              <w:left w:val="nil"/>
              <w:bottom w:val="nil"/>
              <w:right w:val="nil"/>
            </w:tcBorders>
          </w:tcPr>
          <w:p w14:paraId="6A930731" w14:textId="1B9284BC" w:rsidR="00550A98" w:rsidRPr="008A5A09" w:rsidRDefault="00550A98" w:rsidP="009911CE">
            <w:pPr>
              <w:pBdr>
                <w:bottom w:val="doub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153,3</w:t>
            </w:r>
            <w:r w:rsidR="00BA2A8E">
              <w:rPr>
                <w:rFonts w:ascii="Arial" w:hAnsi="Arial" w:cs="Arial"/>
                <w:sz w:val="20"/>
                <w:szCs w:val="20"/>
              </w:rPr>
              <w:t>79</w:t>
            </w:r>
          </w:p>
        </w:tc>
        <w:tc>
          <w:tcPr>
            <w:tcW w:w="2662" w:type="dxa"/>
            <w:gridSpan w:val="2"/>
          </w:tcPr>
          <w:p w14:paraId="2587D538" w14:textId="20786FB9" w:rsidR="00550A98" w:rsidRPr="008A5A09" w:rsidRDefault="00550A98" w:rsidP="009911CE">
            <w:pPr>
              <w:pBdr>
                <w:bottom w:val="double" w:sz="4" w:space="1" w:color="auto"/>
              </w:pBdr>
              <w:tabs>
                <w:tab w:val="decimal" w:pos="2346"/>
              </w:tabs>
              <w:spacing w:line="380" w:lineRule="exact"/>
              <w:ind w:left="86"/>
              <w:rPr>
                <w:rFonts w:ascii="Arial" w:hAnsi="Arial" w:cs="Arial"/>
                <w:sz w:val="20"/>
                <w:szCs w:val="20"/>
              </w:rPr>
            </w:pPr>
            <w:r w:rsidRPr="008A5A09">
              <w:rPr>
                <w:rFonts w:ascii="Arial" w:hAnsi="Arial" w:cs="Arial"/>
                <w:sz w:val="20"/>
                <w:szCs w:val="20"/>
              </w:rPr>
              <w:t>231,825</w:t>
            </w:r>
          </w:p>
        </w:tc>
      </w:tr>
    </w:tbl>
    <w:p w14:paraId="55D76FEF" w14:textId="77777777" w:rsidR="009911CE" w:rsidRPr="008A5A09" w:rsidRDefault="009911CE">
      <w:pPr>
        <w:overflowPunct/>
        <w:autoSpaceDE/>
        <w:autoSpaceDN/>
        <w:adjustRightInd/>
        <w:textAlignment w:val="auto"/>
        <w:rPr>
          <w:rFonts w:ascii="Arial" w:hAnsi="Arial" w:cs="Arial"/>
          <w:b/>
          <w:bCs/>
          <w:sz w:val="22"/>
          <w:szCs w:val="22"/>
          <w:lang w:val="en-GB"/>
        </w:rPr>
      </w:pPr>
      <w:r w:rsidRPr="008A5A09">
        <w:rPr>
          <w:rFonts w:ascii="Arial" w:hAnsi="Arial" w:cs="Arial"/>
          <w:b/>
          <w:bCs/>
          <w:sz w:val="22"/>
          <w:szCs w:val="22"/>
          <w:lang w:val="en-GB"/>
        </w:rPr>
        <w:br w:type="page"/>
      </w:r>
    </w:p>
    <w:p w14:paraId="27AABA95" w14:textId="5D2B0122" w:rsidR="00B90260" w:rsidRPr="008A5A09" w:rsidRDefault="00FD1C3D" w:rsidP="00B90260">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Intangible assets</w:t>
      </w:r>
    </w:p>
    <w:tbl>
      <w:tblPr>
        <w:tblW w:w="9110" w:type="dxa"/>
        <w:tblInd w:w="450" w:type="dxa"/>
        <w:tblLook w:val="04A0" w:firstRow="1" w:lastRow="0" w:firstColumn="1" w:lastColumn="0" w:noHBand="0" w:noVBand="1"/>
      </w:tblPr>
      <w:tblGrid>
        <w:gridCol w:w="3719"/>
        <w:gridCol w:w="1797"/>
        <w:gridCol w:w="1797"/>
        <w:gridCol w:w="1797"/>
      </w:tblGrid>
      <w:tr w:rsidR="009B5F44" w:rsidRPr="008A5A09" w14:paraId="3D6DC70B" w14:textId="77777777" w:rsidTr="009911CE">
        <w:tc>
          <w:tcPr>
            <w:tcW w:w="9110" w:type="dxa"/>
            <w:gridSpan w:val="4"/>
          </w:tcPr>
          <w:p w14:paraId="711B3FDC" w14:textId="77777777" w:rsidR="00D2774A" w:rsidRPr="008A5A09" w:rsidRDefault="00D2774A" w:rsidP="009911CE">
            <w:pPr>
              <w:tabs>
                <w:tab w:val="left" w:pos="2160"/>
                <w:tab w:val="center" w:pos="4153"/>
                <w:tab w:val="center" w:pos="6840"/>
                <w:tab w:val="center" w:pos="8280"/>
                <w:tab w:val="right" w:pos="8306"/>
              </w:tabs>
              <w:spacing w:line="380" w:lineRule="exact"/>
              <w:ind w:right="-43"/>
              <w:jc w:val="right"/>
              <w:rPr>
                <w:rFonts w:ascii="Arial" w:hAnsi="Arial" w:cs="Arial"/>
                <w:sz w:val="20"/>
                <w:szCs w:val="20"/>
              </w:rPr>
            </w:pPr>
            <w:r w:rsidRPr="008A5A09">
              <w:rPr>
                <w:rFonts w:ascii="Arial" w:hAnsi="Arial" w:cs="Arial"/>
                <w:sz w:val="20"/>
                <w:szCs w:val="20"/>
              </w:rPr>
              <w:t>(Unit: Thousand Baht)</w:t>
            </w:r>
          </w:p>
        </w:tc>
      </w:tr>
      <w:tr w:rsidR="009B5F44" w:rsidRPr="008A5A09" w14:paraId="7245F6C6" w14:textId="77777777" w:rsidTr="009911CE">
        <w:tc>
          <w:tcPr>
            <w:tcW w:w="3719" w:type="dxa"/>
            <w:vAlign w:val="bottom"/>
          </w:tcPr>
          <w:p w14:paraId="3779CF08" w14:textId="77777777" w:rsidR="00D2774A" w:rsidRPr="008A5A09" w:rsidRDefault="00D2774A" w:rsidP="009911CE">
            <w:pPr>
              <w:tabs>
                <w:tab w:val="center" w:pos="4153"/>
                <w:tab w:val="right" w:pos="8306"/>
              </w:tabs>
              <w:spacing w:line="380" w:lineRule="exact"/>
              <w:ind w:left="210" w:hanging="210"/>
              <w:rPr>
                <w:rFonts w:ascii="Arial" w:hAnsi="Arial" w:cs="Arial"/>
                <w:b/>
                <w:bCs/>
                <w:sz w:val="20"/>
                <w:szCs w:val="20"/>
              </w:rPr>
            </w:pPr>
          </w:p>
        </w:tc>
        <w:tc>
          <w:tcPr>
            <w:tcW w:w="5391" w:type="dxa"/>
            <w:gridSpan w:val="3"/>
            <w:vAlign w:val="bottom"/>
          </w:tcPr>
          <w:p w14:paraId="57083E2C" w14:textId="77777777" w:rsidR="00D2774A" w:rsidRPr="008A5A09" w:rsidRDefault="00D2774A" w:rsidP="009911CE">
            <w:pPr>
              <w:pBdr>
                <w:bottom w:val="single" w:sz="4" w:space="1" w:color="auto"/>
              </w:pBdr>
              <w:tabs>
                <w:tab w:val="center" w:pos="4153"/>
                <w:tab w:val="right" w:pos="8306"/>
              </w:tabs>
              <w:spacing w:line="380" w:lineRule="exact"/>
              <w:ind w:right="-43"/>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1AACEACE" w14:textId="77777777" w:rsidTr="009911CE">
        <w:tc>
          <w:tcPr>
            <w:tcW w:w="3719" w:type="dxa"/>
            <w:vAlign w:val="bottom"/>
          </w:tcPr>
          <w:p w14:paraId="0118ED24" w14:textId="77777777" w:rsidR="00D2774A" w:rsidRPr="008A5A09" w:rsidRDefault="00D2774A" w:rsidP="009911CE">
            <w:pPr>
              <w:tabs>
                <w:tab w:val="center" w:pos="4153"/>
                <w:tab w:val="right" w:pos="8306"/>
              </w:tabs>
              <w:spacing w:line="380" w:lineRule="exact"/>
              <w:ind w:left="210" w:hanging="210"/>
              <w:rPr>
                <w:rFonts w:ascii="Arial" w:hAnsi="Arial" w:cs="Arial"/>
                <w:b/>
                <w:bCs/>
                <w:sz w:val="20"/>
                <w:szCs w:val="20"/>
              </w:rPr>
            </w:pPr>
          </w:p>
        </w:tc>
        <w:tc>
          <w:tcPr>
            <w:tcW w:w="1797" w:type="dxa"/>
            <w:vAlign w:val="bottom"/>
          </w:tcPr>
          <w:p w14:paraId="344E1E13" w14:textId="77777777" w:rsidR="00D2774A" w:rsidRPr="008A5A09" w:rsidRDefault="00D2774A" w:rsidP="009911CE">
            <w:pPr>
              <w:pBdr>
                <w:bottom w:val="single" w:sz="4" w:space="1" w:color="auto"/>
              </w:pBdr>
              <w:tabs>
                <w:tab w:val="center" w:pos="4153"/>
                <w:tab w:val="right" w:pos="8306"/>
              </w:tabs>
              <w:spacing w:line="380" w:lineRule="exact"/>
              <w:ind w:right="-43"/>
              <w:jc w:val="center"/>
              <w:rPr>
                <w:rFonts w:ascii="Arial" w:hAnsi="Arial" w:cs="Arial"/>
                <w:sz w:val="20"/>
                <w:szCs w:val="20"/>
              </w:rPr>
            </w:pPr>
            <w:r w:rsidRPr="008A5A09">
              <w:rPr>
                <w:rFonts w:ascii="Arial" w:hAnsi="Arial" w:cs="Arial"/>
                <w:sz w:val="20"/>
                <w:szCs w:val="20"/>
              </w:rPr>
              <w:t>Computer softwares</w:t>
            </w:r>
          </w:p>
        </w:tc>
        <w:tc>
          <w:tcPr>
            <w:tcW w:w="1797" w:type="dxa"/>
            <w:vAlign w:val="bottom"/>
          </w:tcPr>
          <w:p w14:paraId="33E487E2" w14:textId="77777777" w:rsidR="00D2774A" w:rsidRPr="008A5A09" w:rsidRDefault="00D2774A" w:rsidP="009911CE">
            <w:pPr>
              <w:pBdr>
                <w:bottom w:val="single" w:sz="4" w:space="1" w:color="auto"/>
              </w:pBdr>
              <w:tabs>
                <w:tab w:val="center" w:pos="4153"/>
                <w:tab w:val="right" w:pos="8306"/>
              </w:tabs>
              <w:spacing w:line="380" w:lineRule="exact"/>
              <w:ind w:right="-43"/>
              <w:jc w:val="center"/>
              <w:rPr>
                <w:rFonts w:ascii="Arial" w:hAnsi="Arial" w:cs="Arial"/>
                <w:sz w:val="20"/>
                <w:szCs w:val="20"/>
              </w:rPr>
            </w:pPr>
            <w:r w:rsidRPr="008A5A09">
              <w:rPr>
                <w:rFonts w:ascii="Arial" w:hAnsi="Arial" w:cs="Arial"/>
                <w:sz w:val="20"/>
                <w:szCs w:val="20"/>
              </w:rPr>
              <w:t>Computer softwares under development</w:t>
            </w:r>
          </w:p>
        </w:tc>
        <w:tc>
          <w:tcPr>
            <w:tcW w:w="1797" w:type="dxa"/>
            <w:vAlign w:val="bottom"/>
          </w:tcPr>
          <w:p w14:paraId="613DCB4B" w14:textId="77777777" w:rsidR="00D2774A" w:rsidRPr="008A5A09" w:rsidRDefault="00D2774A" w:rsidP="009911CE">
            <w:pPr>
              <w:pBdr>
                <w:bottom w:val="single" w:sz="4" w:space="1" w:color="auto"/>
              </w:pBdr>
              <w:tabs>
                <w:tab w:val="center" w:pos="4153"/>
                <w:tab w:val="right" w:pos="8306"/>
              </w:tabs>
              <w:spacing w:line="380" w:lineRule="exact"/>
              <w:ind w:right="-43"/>
              <w:jc w:val="center"/>
              <w:rPr>
                <w:rFonts w:ascii="Arial" w:hAnsi="Arial" w:cs="Arial"/>
                <w:sz w:val="20"/>
                <w:szCs w:val="20"/>
              </w:rPr>
            </w:pPr>
            <w:r w:rsidRPr="008A5A09">
              <w:rPr>
                <w:rFonts w:ascii="Arial" w:hAnsi="Arial" w:cs="Arial"/>
                <w:sz w:val="20"/>
                <w:szCs w:val="20"/>
              </w:rPr>
              <w:t>Total</w:t>
            </w:r>
          </w:p>
        </w:tc>
      </w:tr>
      <w:tr w:rsidR="009B5F44" w:rsidRPr="008A5A09" w14:paraId="32F3915C" w14:textId="77777777" w:rsidTr="009911CE">
        <w:tc>
          <w:tcPr>
            <w:tcW w:w="3719" w:type="dxa"/>
            <w:vAlign w:val="bottom"/>
          </w:tcPr>
          <w:p w14:paraId="76B8A7DD" w14:textId="77777777" w:rsidR="00D2774A" w:rsidRPr="008A5A09" w:rsidRDefault="00D2774A"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b/>
                <w:bCs/>
                <w:sz w:val="20"/>
                <w:szCs w:val="20"/>
              </w:rPr>
              <w:t>Cost</w:t>
            </w:r>
          </w:p>
        </w:tc>
        <w:tc>
          <w:tcPr>
            <w:tcW w:w="1797" w:type="dxa"/>
            <w:vAlign w:val="bottom"/>
          </w:tcPr>
          <w:p w14:paraId="250CD0FB" w14:textId="77777777" w:rsidR="00D2774A" w:rsidRPr="008A5A09" w:rsidRDefault="00D2774A" w:rsidP="009911CE">
            <w:pPr>
              <w:tabs>
                <w:tab w:val="decimal" w:pos="1514"/>
              </w:tabs>
              <w:spacing w:line="380" w:lineRule="exact"/>
              <w:ind w:right="-43"/>
              <w:rPr>
                <w:rFonts w:ascii="Arial" w:hAnsi="Arial" w:cs="Arial"/>
                <w:sz w:val="20"/>
                <w:szCs w:val="20"/>
              </w:rPr>
            </w:pPr>
          </w:p>
        </w:tc>
        <w:tc>
          <w:tcPr>
            <w:tcW w:w="1797" w:type="dxa"/>
            <w:vAlign w:val="bottom"/>
          </w:tcPr>
          <w:p w14:paraId="77BA0539" w14:textId="77777777" w:rsidR="00D2774A" w:rsidRPr="008A5A09" w:rsidRDefault="00D2774A" w:rsidP="009911CE">
            <w:pPr>
              <w:tabs>
                <w:tab w:val="decimal" w:pos="1514"/>
              </w:tabs>
              <w:spacing w:line="380" w:lineRule="exact"/>
              <w:ind w:right="-43"/>
              <w:rPr>
                <w:rFonts w:ascii="Arial" w:hAnsi="Arial" w:cs="Arial"/>
                <w:sz w:val="20"/>
                <w:szCs w:val="20"/>
              </w:rPr>
            </w:pPr>
          </w:p>
        </w:tc>
        <w:tc>
          <w:tcPr>
            <w:tcW w:w="1797" w:type="dxa"/>
            <w:vAlign w:val="bottom"/>
          </w:tcPr>
          <w:p w14:paraId="366745F5" w14:textId="77777777" w:rsidR="00D2774A" w:rsidRPr="008A5A09" w:rsidRDefault="00D2774A" w:rsidP="009911CE">
            <w:pPr>
              <w:tabs>
                <w:tab w:val="decimal" w:pos="1374"/>
                <w:tab w:val="decimal" w:pos="1514"/>
              </w:tabs>
              <w:spacing w:line="380" w:lineRule="exact"/>
              <w:ind w:right="-43"/>
              <w:rPr>
                <w:rFonts w:ascii="Arial" w:hAnsi="Arial" w:cs="Arial"/>
                <w:sz w:val="20"/>
                <w:szCs w:val="20"/>
              </w:rPr>
            </w:pPr>
          </w:p>
        </w:tc>
      </w:tr>
      <w:tr w:rsidR="009B5F44" w:rsidRPr="008A5A09" w14:paraId="14B1EA8F" w14:textId="77777777" w:rsidTr="009911CE">
        <w:tc>
          <w:tcPr>
            <w:tcW w:w="3719" w:type="dxa"/>
            <w:vAlign w:val="bottom"/>
          </w:tcPr>
          <w:p w14:paraId="451C4998" w14:textId="45EDCD19"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1 January 2024</w:t>
            </w:r>
          </w:p>
        </w:tc>
        <w:tc>
          <w:tcPr>
            <w:tcW w:w="1797" w:type="dxa"/>
            <w:vAlign w:val="bottom"/>
          </w:tcPr>
          <w:p w14:paraId="69401785" w14:textId="32B085B5"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592,479</w:t>
            </w:r>
          </w:p>
        </w:tc>
        <w:tc>
          <w:tcPr>
            <w:tcW w:w="1797" w:type="dxa"/>
            <w:vAlign w:val="bottom"/>
          </w:tcPr>
          <w:p w14:paraId="5AD33835" w14:textId="402C491E"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397,943</w:t>
            </w:r>
          </w:p>
        </w:tc>
        <w:tc>
          <w:tcPr>
            <w:tcW w:w="1797" w:type="dxa"/>
            <w:vAlign w:val="bottom"/>
          </w:tcPr>
          <w:p w14:paraId="742042DC" w14:textId="0E10FA45"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990,422</w:t>
            </w:r>
          </w:p>
        </w:tc>
      </w:tr>
      <w:tr w:rsidR="009B5F44" w:rsidRPr="008A5A09" w14:paraId="0C6B64D5" w14:textId="77777777" w:rsidTr="009911CE">
        <w:tc>
          <w:tcPr>
            <w:tcW w:w="3719" w:type="dxa"/>
            <w:vAlign w:val="bottom"/>
          </w:tcPr>
          <w:p w14:paraId="4613324A" w14:textId="3E083839"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Addition</w:t>
            </w:r>
          </w:p>
        </w:tc>
        <w:tc>
          <w:tcPr>
            <w:tcW w:w="1797" w:type="dxa"/>
            <w:vAlign w:val="bottom"/>
          </w:tcPr>
          <w:p w14:paraId="697D1912" w14:textId="765BA3C1"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13,243</w:t>
            </w:r>
          </w:p>
        </w:tc>
        <w:tc>
          <w:tcPr>
            <w:tcW w:w="1797" w:type="dxa"/>
            <w:vAlign w:val="bottom"/>
          </w:tcPr>
          <w:p w14:paraId="7F37BFB8" w14:textId="625586D0"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84,716</w:t>
            </w:r>
          </w:p>
        </w:tc>
        <w:tc>
          <w:tcPr>
            <w:tcW w:w="1797" w:type="dxa"/>
            <w:vAlign w:val="bottom"/>
          </w:tcPr>
          <w:p w14:paraId="18C30389" w14:textId="57A4144D"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97,959</w:t>
            </w:r>
          </w:p>
        </w:tc>
      </w:tr>
      <w:tr w:rsidR="009B5F44" w:rsidRPr="008A5A09" w14:paraId="4134E3FC" w14:textId="77777777" w:rsidTr="009911CE">
        <w:tc>
          <w:tcPr>
            <w:tcW w:w="3719" w:type="dxa"/>
            <w:vAlign w:val="bottom"/>
          </w:tcPr>
          <w:p w14:paraId="3BADA42E" w14:textId="5DBCDE9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Disposals/ Write off</w:t>
            </w:r>
          </w:p>
        </w:tc>
        <w:tc>
          <w:tcPr>
            <w:tcW w:w="1797" w:type="dxa"/>
            <w:vAlign w:val="bottom"/>
          </w:tcPr>
          <w:p w14:paraId="0F804DFC" w14:textId="737F23A2"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(7,650)</w:t>
            </w:r>
          </w:p>
        </w:tc>
        <w:tc>
          <w:tcPr>
            <w:tcW w:w="1797" w:type="dxa"/>
            <w:vAlign w:val="bottom"/>
          </w:tcPr>
          <w:p w14:paraId="483C64C8" w14:textId="266EAC0C"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4FF33B40" w14:textId="4FF1E6F6"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(7,650)</w:t>
            </w:r>
          </w:p>
        </w:tc>
      </w:tr>
      <w:tr w:rsidR="009B5F44" w:rsidRPr="008A5A09" w14:paraId="6291E5D1" w14:textId="77777777" w:rsidTr="009911CE">
        <w:tc>
          <w:tcPr>
            <w:tcW w:w="3719" w:type="dxa"/>
            <w:vAlign w:val="bottom"/>
          </w:tcPr>
          <w:p w14:paraId="08803483" w14:textId="7E1CC85E"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Transfer in (out)</w:t>
            </w:r>
          </w:p>
        </w:tc>
        <w:tc>
          <w:tcPr>
            <w:tcW w:w="1797" w:type="dxa"/>
            <w:vAlign w:val="bottom"/>
          </w:tcPr>
          <w:p w14:paraId="396B40C9" w14:textId="52745AA6"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386,299</w:t>
            </w:r>
          </w:p>
        </w:tc>
        <w:tc>
          <w:tcPr>
            <w:tcW w:w="1797" w:type="dxa"/>
            <w:vAlign w:val="bottom"/>
          </w:tcPr>
          <w:p w14:paraId="62A12586" w14:textId="5E7CB317"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(386,299)</w:t>
            </w:r>
          </w:p>
        </w:tc>
        <w:tc>
          <w:tcPr>
            <w:tcW w:w="1797" w:type="dxa"/>
            <w:vAlign w:val="bottom"/>
          </w:tcPr>
          <w:p w14:paraId="5B2982F5" w14:textId="2AAD5BF0"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w:t>
            </w:r>
          </w:p>
        </w:tc>
      </w:tr>
      <w:tr w:rsidR="009B5F44" w:rsidRPr="008A5A09" w14:paraId="35E9754B" w14:textId="77777777" w:rsidTr="009911CE">
        <w:tc>
          <w:tcPr>
            <w:tcW w:w="3719" w:type="dxa"/>
            <w:vAlign w:val="bottom"/>
          </w:tcPr>
          <w:p w14:paraId="122A6396" w14:textId="52C4F1AC"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2024</w:t>
            </w:r>
          </w:p>
        </w:tc>
        <w:tc>
          <w:tcPr>
            <w:tcW w:w="1797" w:type="dxa"/>
            <w:vAlign w:val="bottom"/>
          </w:tcPr>
          <w:p w14:paraId="7F3B311A" w14:textId="1C15D57F"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984,371</w:t>
            </w:r>
          </w:p>
        </w:tc>
        <w:tc>
          <w:tcPr>
            <w:tcW w:w="1797" w:type="dxa"/>
            <w:vAlign w:val="bottom"/>
          </w:tcPr>
          <w:p w14:paraId="1CD7BAD1" w14:textId="43AFAF3D"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96,360</w:t>
            </w:r>
          </w:p>
        </w:tc>
        <w:tc>
          <w:tcPr>
            <w:tcW w:w="1797" w:type="dxa"/>
            <w:vAlign w:val="bottom"/>
          </w:tcPr>
          <w:p w14:paraId="1B26ADE2" w14:textId="20C77454"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1,080,731</w:t>
            </w:r>
          </w:p>
        </w:tc>
      </w:tr>
      <w:tr w:rsidR="009B5F44" w:rsidRPr="008A5A09" w14:paraId="26728F84" w14:textId="77777777" w:rsidTr="009911CE">
        <w:tc>
          <w:tcPr>
            <w:tcW w:w="3719" w:type="dxa"/>
            <w:vAlign w:val="bottom"/>
          </w:tcPr>
          <w:p w14:paraId="58458EF1" w14:textId="777777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Addition</w:t>
            </w:r>
          </w:p>
        </w:tc>
        <w:tc>
          <w:tcPr>
            <w:tcW w:w="1797" w:type="dxa"/>
            <w:vAlign w:val="bottom"/>
          </w:tcPr>
          <w:p w14:paraId="7F89A570" w14:textId="3FBB20D2"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11,955</w:t>
            </w:r>
          </w:p>
        </w:tc>
        <w:tc>
          <w:tcPr>
            <w:tcW w:w="1797" w:type="dxa"/>
            <w:vAlign w:val="bottom"/>
          </w:tcPr>
          <w:p w14:paraId="5E9CBD7C" w14:textId="208D1A86"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74,455</w:t>
            </w:r>
          </w:p>
        </w:tc>
        <w:tc>
          <w:tcPr>
            <w:tcW w:w="1797" w:type="dxa"/>
            <w:vAlign w:val="bottom"/>
          </w:tcPr>
          <w:p w14:paraId="3E1E2B5E" w14:textId="752B1C40"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86,410</w:t>
            </w:r>
          </w:p>
        </w:tc>
      </w:tr>
      <w:tr w:rsidR="009B5F44" w:rsidRPr="008A5A09" w14:paraId="7E2DF592" w14:textId="77777777" w:rsidTr="009911CE">
        <w:tc>
          <w:tcPr>
            <w:tcW w:w="3719" w:type="dxa"/>
            <w:vAlign w:val="bottom"/>
          </w:tcPr>
          <w:p w14:paraId="13F870AE" w14:textId="777777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Disposals/ Write off</w:t>
            </w:r>
          </w:p>
        </w:tc>
        <w:tc>
          <w:tcPr>
            <w:tcW w:w="1797" w:type="dxa"/>
            <w:vAlign w:val="bottom"/>
          </w:tcPr>
          <w:p w14:paraId="3D077FC1" w14:textId="038707CA"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(1,685)</w:t>
            </w:r>
          </w:p>
        </w:tc>
        <w:tc>
          <w:tcPr>
            <w:tcW w:w="1797" w:type="dxa"/>
            <w:vAlign w:val="bottom"/>
          </w:tcPr>
          <w:p w14:paraId="63BCDFF6" w14:textId="38D695B4" w:rsidR="00483536" w:rsidRPr="008A5A09" w:rsidRDefault="00BA2A8E"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(1,544)</w:t>
            </w:r>
          </w:p>
        </w:tc>
        <w:tc>
          <w:tcPr>
            <w:tcW w:w="1797" w:type="dxa"/>
            <w:vAlign w:val="bottom"/>
          </w:tcPr>
          <w:p w14:paraId="5FE8B9D4" w14:textId="6BB6F54C"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r w:rsidR="00BA2A8E">
              <w:rPr>
                <w:rFonts w:ascii="Arial" w:hAnsi="Arial" w:cs="Arial"/>
                <w:sz w:val="20"/>
                <w:szCs w:val="20"/>
              </w:rPr>
              <w:t>3,229</w:t>
            </w:r>
            <w:r w:rsidRPr="008A5A09">
              <w:rPr>
                <w:rFonts w:ascii="Arial" w:hAnsi="Arial" w:cs="Arial"/>
                <w:sz w:val="20"/>
                <w:szCs w:val="20"/>
              </w:rPr>
              <w:t>)</w:t>
            </w:r>
          </w:p>
        </w:tc>
      </w:tr>
      <w:tr w:rsidR="009B5F44" w:rsidRPr="008A5A09" w14:paraId="32FF4664" w14:textId="77777777" w:rsidTr="009911CE">
        <w:tc>
          <w:tcPr>
            <w:tcW w:w="3719" w:type="dxa"/>
            <w:vAlign w:val="bottom"/>
          </w:tcPr>
          <w:p w14:paraId="4432D009" w14:textId="777777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Transfer in (out)</w:t>
            </w:r>
          </w:p>
        </w:tc>
        <w:tc>
          <w:tcPr>
            <w:tcW w:w="1797" w:type="dxa"/>
            <w:vAlign w:val="bottom"/>
          </w:tcPr>
          <w:p w14:paraId="6C63B59E" w14:textId="71602520"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cs/>
              </w:rPr>
              <w:t>24</w:t>
            </w:r>
            <w:r w:rsidRPr="008A5A09">
              <w:rPr>
                <w:rFonts w:ascii="Arial" w:hAnsi="Arial" w:cs="Arial"/>
                <w:sz w:val="20"/>
                <w:szCs w:val="20"/>
              </w:rPr>
              <w:t>,804</w:t>
            </w:r>
          </w:p>
        </w:tc>
        <w:tc>
          <w:tcPr>
            <w:tcW w:w="1797" w:type="dxa"/>
            <w:vAlign w:val="bottom"/>
          </w:tcPr>
          <w:p w14:paraId="483B721F" w14:textId="2C6E86FA"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(24,804)</w:t>
            </w:r>
          </w:p>
        </w:tc>
        <w:tc>
          <w:tcPr>
            <w:tcW w:w="1797" w:type="dxa"/>
            <w:vAlign w:val="bottom"/>
          </w:tcPr>
          <w:p w14:paraId="2B95F5B1" w14:textId="65AFBCDB"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w:t>
            </w:r>
          </w:p>
        </w:tc>
      </w:tr>
      <w:tr w:rsidR="009B5F44" w:rsidRPr="008A5A09" w14:paraId="52FC05BC" w14:textId="77777777" w:rsidTr="009911CE">
        <w:tc>
          <w:tcPr>
            <w:tcW w:w="3719" w:type="dxa"/>
            <w:vAlign w:val="bottom"/>
          </w:tcPr>
          <w:p w14:paraId="063C41EC" w14:textId="65D9F60A"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2025</w:t>
            </w:r>
          </w:p>
        </w:tc>
        <w:tc>
          <w:tcPr>
            <w:tcW w:w="1797" w:type="dxa"/>
            <w:vAlign w:val="bottom"/>
          </w:tcPr>
          <w:p w14:paraId="50B9BB2C" w14:textId="1CD89ED7"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1,019,445</w:t>
            </w:r>
          </w:p>
        </w:tc>
        <w:tc>
          <w:tcPr>
            <w:tcW w:w="1797" w:type="dxa"/>
            <w:vAlign w:val="bottom"/>
          </w:tcPr>
          <w:p w14:paraId="004E68EB" w14:textId="19EB347C"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144,467</w:t>
            </w:r>
          </w:p>
        </w:tc>
        <w:tc>
          <w:tcPr>
            <w:tcW w:w="1797" w:type="dxa"/>
            <w:vAlign w:val="bottom"/>
          </w:tcPr>
          <w:p w14:paraId="5B1BC25B" w14:textId="677428DF"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1,163,912</w:t>
            </w:r>
          </w:p>
        </w:tc>
      </w:tr>
      <w:tr w:rsidR="009B5F44" w:rsidRPr="008A5A09" w14:paraId="67FDCD42" w14:textId="77777777" w:rsidTr="009911CE">
        <w:tc>
          <w:tcPr>
            <w:tcW w:w="3719" w:type="dxa"/>
            <w:vAlign w:val="bottom"/>
          </w:tcPr>
          <w:p w14:paraId="2974DC02" w14:textId="77777777" w:rsidR="00483536" w:rsidRPr="008A5A09" w:rsidRDefault="00483536" w:rsidP="009911CE">
            <w:pPr>
              <w:tabs>
                <w:tab w:val="center" w:pos="4153"/>
                <w:tab w:val="right" w:pos="8306"/>
              </w:tabs>
              <w:spacing w:line="380" w:lineRule="exact"/>
              <w:ind w:left="210" w:hanging="210"/>
              <w:rPr>
                <w:rFonts w:ascii="Arial" w:hAnsi="Arial" w:cs="Arial"/>
                <w:b/>
                <w:bCs/>
                <w:sz w:val="20"/>
                <w:szCs w:val="20"/>
              </w:rPr>
            </w:pPr>
            <w:r w:rsidRPr="008A5A09">
              <w:rPr>
                <w:rFonts w:ascii="Arial" w:hAnsi="Arial" w:cs="Arial"/>
                <w:b/>
                <w:bCs/>
                <w:sz w:val="20"/>
                <w:szCs w:val="20"/>
              </w:rPr>
              <w:t>Accumulated amortisation</w:t>
            </w:r>
          </w:p>
        </w:tc>
        <w:tc>
          <w:tcPr>
            <w:tcW w:w="1797" w:type="dxa"/>
            <w:vAlign w:val="bottom"/>
          </w:tcPr>
          <w:p w14:paraId="032902FC"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5764313F"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39C22477" w14:textId="77777777" w:rsidR="00483536" w:rsidRPr="008A5A09" w:rsidRDefault="00483536" w:rsidP="00BA2A8E">
            <w:pPr>
              <w:tabs>
                <w:tab w:val="decimal" w:pos="1392"/>
              </w:tabs>
              <w:spacing w:line="380" w:lineRule="exact"/>
              <w:ind w:right="-43"/>
              <w:rPr>
                <w:rFonts w:ascii="Arial" w:hAnsi="Arial" w:cs="Arial"/>
                <w:sz w:val="20"/>
                <w:szCs w:val="20"/>
              </w:rPr>
            </w:pPr>
          </w:p>
        </w:tc>
      </w:tr>
      <w:tr w:rsidR="009B5F44" w:rsidRPr="008A5A09" w14:paraId="1D1A5006" w14:textId="77777777" w:rsidTr="009911CE">
        <w:tc>
          <w:tcPr>
            <w:tcW w:w="3719" w:type="dxa"/>
            <w:vAlign w:val="bottom"/>
          </w:tcPr>
          <w:p w14:paraId="0EB849A0" w14:textId="7D5F8DB8"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1 January 2024</w:t>
            </w:r>
          </w:p>
        </w:tc>
        <w:tc>
          <w:tcPr>
            <w:tcW w:w="1797" w:type="dxa"/>
            <w:vAlign w:val="bottom"/>
          </w:tcPr>
          <w:p w14:paraId="4EED4123" w14:textId="31926209"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556,816</w:t>
            </w:r>
          </w:p>
        </w:tc>
        <w:tc>
          <w:tcPr>
            <w:tcW w:w="1797" w:type="dxa"/>
            <w:vAlign w:val="bottom"/>
          </w:tcPr>
          <w:p w14:paraId="7EE8B686" w14:textId="23E42193"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40AF3894" w14:textId="5ABD238F"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556,816</w:t>
            </w:r>
          </w:p>
        </w:tc>
      </w:tr>
      <w:tr w:rsidR="009B5F44" w:rsidRPr="008A5A09" w14:paraId="64C6B046" w14:textId="77777777" w:rsidTr="009911CE">
        <w:tc>
          <w:tcPr>
            <w:tcW w:w="3719" w:type="dxa"/>
            <w:vAlign w:val="bottom"/>
          </w:tcPr>
          <w:p w14:paraId="7DD47EDD" w14:textId="153E7D12"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Amortisation for the year</w:t>
            </w:r>
          </w:p>
        </w:tc>
        <w:tc>
          <w:tcPr>
            <w:tcW w:w="1797" w:type="dxa"/>
            <w:vAlign w:val="bottom"/>
          </w:tcPr>
          <w:p w14:paraId="5C13EB4E" w14:textId="250A19C4"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52,008</w:t>
            </w:r>
          </w:p>
        </w:tc>
        <w:tc>
          <w:tcPr>
            <w:tcW w:w="1797" w:type="dxa"/>
            <w:vAlign w:val="bottom"/>
          </w:tcPr>
          <w:p w14:paraId="0336F578" w14:textId="0F8B4581"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6E739FCF" w14:textId="6CF61C69"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52,008</w:t>
            </w:r>
          </w:p>
        </w:tc>
      </w:tr>
      <w:tr w:rsidR="009B5F44" w:rsidRPr="008A5A09" w14:paraId="303FEEF6" w14:textId="77777777" w:rsidTr="009911CE">
        <w:tc>
          <w:tcPr>
            <w:tcW w:w="3719" w:type="dxa"/>
            <w:vAlign w:val="bottom"/>
          </w:tcPr>
          <w:p w14:paraId="157CA9E2" w14:textId="73FE2048"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Accumulated amortisation on disposals</w:t>
            </w:r>
          </w:p>
        </w:tc>
        <w:tc>
          <w:tcPr>
            <w:tcW w:w="1797" w:type="dxa"/>
            <w:vAlign w:val="bottom"/>
          </w:tcPr>
          <w:p w14:paraId="6A8E0350" w14:textId="57F3A2C6"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(7,650)</w:t>
            </w:r>
          </w:p>
        </w:tc>
        <w:tc>
          <w:tcPr>
            <w:tcW w:w="1797" w:type="dxa"/>
            <w:vAlign w:val="bottom"/>
          </w:tcPr>
          <w:p w14:paraId="65220773" w14:textId="15D9E7BF"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6584BC7D" w14:textId="7F98CF71"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(7,650)</w:t>
            </w:r>
          </w:p>
        </w:tc>
      </w:tr>
      <w:tr w:rsidR="009B5F44" w:rsidRPr="008A5A09" w14:paraId="0C845123" w14:textId="77777777" w:rsidTr="009911CE">
        <w:tc>
          <w:tcPr>
            <w:tcW w:w="3719" w:type="dxa"/>
            <w:vAlign w:val="bottom"/>
          </w:tcPr>
          <w:p w14:paraId="1FBF2E42" w14:textId="2E1B6A54"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2024</w:t>
            </w:r>
          </w:p>
        </w:tc>
        <w:tc>
          <w:tcPr>
            <w:tcW w:w="1797" w:type="dxa"/>
            <w:vAlign w:val="bottom"/>
          </w:tcPr>
          <w:p w14:paraId="045E5A1F" w14:textId="5466AA27"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601,174</w:t>
            </w:r>
          </w:p>
        </w:tc>
        <w:tc>
          <w:tcPr>
            <w:tcW w:w="1797" w:type="dxa"/>
            <w:vAlign w:val="bottom"/>
          </w:tcPr>
          <w:p w14:paraId="32B3F6F5" w14:textId="206C3F5A"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3D15E879" w14:textId="3C420217"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601,174</w:t>
            </w:r>
          </w:p>
        </w:tc>
      </w:tr>
      <w:tr w:rsidR="009B5F44" w:rsidRPr="008A5A09" w14:paraId="4D5B0E36" w14:textId="77777777" w:rsidTr="009911CE">
        <w:tc>
          <w:tcPr>
            <w:tcW w:w="3719" w:type="dxa"/>
            <w:vAlign w:val="bottom"/>
          </w:tcPr>
          <w:p w14:paraId="4B2963C3" w14:textId="777777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Amortisation for the year</w:t>
            </w:r>
          </w:p>
        </w:tc>
        <w:tc>
          <w:tcPr>
            <w:tcW w:w="1797" w:type="dxa"/>
            <w:vAlign w:val="bottom"/>
          </w:tcPr>
          <w:p w14:paraId="0DE50496" w14:textId="65647486"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62,545</w:t>
            </w:r>
          </w:p>
        </w:tc>
        <w:tc>
          <w:tcPr>
            <w:tcW w:w="1797" w:type="dxa"/>
            <w:vAlign w:val="bottom"/>
          </w:tcPr>
          <w:p w14:paraId="25EDB2AE" w14:textId="2C63F92D"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2AEC7BED" w14:textId="4A383A8F" w:rsidR="00483536" w:rsidRPr="008A5A09" w:rsidRDefault="00483536" w:rsidP="00BA2A8E">
            <w:pPr>
              <w:tabs>
                <w:tab w:val="decimal" w:pos="1392"/>
              </w:tabs>
              <w:spacing w:line="380" w:lineRule="exact"/>
              <w:ind w:right="-43"/>
              <w:rPr>
                <w:rFonts w:ascii="Arial" w:hAnsi="Arial" w:cs="Arial"/>
                <w:sz w:val="20"/>
                <w:szCs w:val="20"/>
              </w:rPr>
            </w:pPr>
            <w:r w:rsidRPr="008A5A09">
              <w:rPr>
                <w:rFonts w:ascii="Arial" w:hAnsi="Arial" w:cs="Arial"/>
                <w:sz w:val="20"/>
                <w:szCs w:val="20"/>
                <w:cs/>
              </w:rPr>
              <w:t>62</w:t>
            </w:r>
            <w:r w:rsidRPr="008A5A09">
              <w:rPr>
                <w:rFonts w:ascii="Arial" w:hAnsi="Arial" w:cs="Arial"/>
                <w:sz w:val="20"/>
                <w:szCs w:val="20"/>
              </w:rPr>
              <w:t>,545</w:t>
            </w:r>
          </w:p>
        </w:tc>
      </w:tr>
      <w:tr w:rsidR="009B5F44" w:rsidRPr="008A5A09" w14:paraId="62148078" w14:textId="77777777" w:rsidTr="009911CE">
        <w:tc>
          <w:tcPr>
            <w:tcW w:w="3719" w:type="dxa"/>
            <w:vAlign w:val="bottom"/>
          </w:tcPr>
          <w:p w14:paraId="393D02A9" w14:textId="777777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Accumulated amortisation on disposals</w:t>
            </w:r>
          </w:p>
        </w:tc>
        <w:tc>
          <w:tcPr>
            <w:tcW w:w="1797" w:type="dxa"/>
            <w:vAlign w:val="bottom"/>
          </w:tcPr>
          <w:p w14:paraId="749BED73" w14:textId="1A65BFF9"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(1,685)</w:t>
            </w:r>
          </w:p>
        </w:tc>
        <w:tc>
          <w:tcPr>
            <w:tcW w:w="1797" w:type="dxa"/>
            <w:vAlign w:val="bottom"/>
          </w:tcPr>
          <w:p w14:paraId="1CF14FBD" w14:textId="44C18D52"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708CBBFB" w14:textId="41362D6C"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(1,685)</w:t>
            </w:r>
          </w:p>
        </w:tc>
      </w:tr>
      <w:tr w:rsidR="009B5F44" w:rsidRPr="008A5A09" w14:paraId="58411288" w14:textId="77777777" w:rsidTr="009911CE">
        <w:tc>
          <w:tcPr>
            <w:tcW w:w="3719" w:type="dxa"/>
            <w:vAlign w:val="bottom"/>
          </w:tcPr>
          <w:p w14:paraId="47917833" w14:textId="411F3A77"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2025</w:t>
            </w:r>
          </w:p>
        </w:tc>
        <w:tc>
          <w:tcPr>
            <w:tcW w:w="1797" w:type="dxa"/>
            <w:vAlign w:val="bottom"/>
          </w:tcPr>
          <w:p w14:paraId="32BD18FD" w14:textId="07C5DAD2"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cs/>
              </w:rPr>
              <w:t>662</w:t>
            </w:r>
            <w:r w:rsidRPr="008A5A09">
              <w:rPr>
                <w:rFonts w:ascii="Arial" w:hAnsi="Arial" w:cs="Arial"/>
                <w:sz w:val="20"/>
                <w:szCs w:val="20"/>
              </w:rPr>
              <w:t>,</w:t>
            </w:r>
            <w:r w:rsidRPr="008A5A09">
              <w:rPr>
                <w:rFonts w:ascii="Arial" w:hAnsi="Arial" w:cs="Arial"/>
                <w:sz w:val="20"/>
                <w:szCs w:val="20"/>
                <w:cs/>
              </w:rPr>
              <w:t>03</w:t>
            </w:r>
            <w:r w:rsidRPr="008A5A09">
              <w:rPr>
                <w:rFonts w:ascii="Arial" w:hAnsi="Arial" w:cs="Arial"/>
                <w:sz w:val="20"/>
                <w:szCs w:val="20"/>
              </w:rPr>
              <w:t>4</w:t>
            </w:r>
          </w:p>
        </w:tc>
        <w:tc>
          <w:tcPr>
            <w:tcW w:w="1797" w:type="dxa"/>
            <w:vAlign w:val="bottom"/>
          </w:tcPr>
          <w:p w14:paraId="1B74814C" w14:textId="5D8E1B18"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w:t>
            </w:r>
          </w:p>
        </w:tc>
        <w:tc>
          <w:tcPr>
            <w:tcW w:w="1797" w:type="dxa"/>
            <w:vAlign w:val="bottom"/>
          </w:tcPr>
          <w:p w14:paraId="5F90FCDA" w14:textId="66F6C0AF" w:rsidR="00483536" w:rsidRPr="008A5A09" w:rsidRDefault="00483536" w:rsidP="00BA2A8E">
            <w:pPr>
              <w:pBdr>
                <w:bottom w:val="sing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662,034</w:t>
            </w:r>
          </w:p>
        </w:tc>
      </w:tr>
      <w:tr w:rsidR="009B5F44" w:rsidRPr="008A5A09" w14:paraId="5F369077" w14:textId="77777777" w:rsidTr="009911CE">
        <w:tc>
          <w:tcPr>
            <w:tcW w:w="3719" w:type="dxa"/>
            <w:vAlign w:val="bottom"/>
          </w:tcPr>
          <w:p w14:paraId="5370D55B" w14:textId="77777777" w:rsidR="00483536" w:rsidRPr="008A5A09" w:rsidRDefault="00483536" w:rsidP="009911CE">
            <w:pPr>
              <w:tabs>
                <w:tab w:val="center" w:pos="4153"/>
                <w:tab w:val="right" w:pos="8306"/>
              </w:tabs>
              <w:spacing w:line="380" w:lineRule="exact"/>
              <w:ind w:left="210" w:hanging="210"/>
              <w:rPr>
                <w:rFonts w:ascii="Arial" w:hAnsi="Arial" w:cs="Arial"/>
                <w:b/>
                <w:bCs/>
                <w:sz w:val="20"/>
                <w:szCs w:val="20"/>
                <w:cs/>
              </w:rPr>
            </w:pPr>
            <w:r w:rsidRPr="008A5A09">
              <w:rPr>
                <w:rFonts w:ascii="Arial" w:hAnsi="Arial" w:cs="Arial"/>
                <w:b/>
                <w:bCs/>
                <w:sz w:val="20"/>
                <w:szCs w:val="20"/>
              </w:rPr>
              <w:t>Net book value</w:t>
            </w:r>
          </w:p>
        </w:tc>
        <w:tc>
          <w:tcPr>
            <w:tcW w:w="1797" w:type="dxa"/>
            <w:vAlign w:val="bottom"/>
          </w:tcPr>
          <w:p w14:paraId="2AB5D7C1" w14:textId="234AF189"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1D22DCD5" w14:textId="0D20E732"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5D7EA96D" w14:textId="42521526" w:rsidR="00483536" w:rsidRPr="008A5A09" w:rsidRDefault="00483536" w:rsidP="00BA2A8E">
            <w:pPr>
              <w:tabs>
                <w:tab w:val="decimal" w:pos="1392"/>
              </w:tabs>
              <w:spacing w:line="380" w:lineRule="exact"/>
              <w:ind w:right="-43"/>
              <w:rPr>
                <w:rFonts w:ascii="Arial" w:hAnsi="Arial" w:cs="Arial"/>
                <w:sz w:val="20"/>
                <w:szCs w:val="20"/>
              </w:rPr>
            </w:pPr>
          </w:p>
        </w:tc>
      </w:tr>
      <w:tr w:rsidR="009B5F44" w:rsidRPr="008A5A09" w14:paraId="6EDCA685" w14:textId="77777777" w:rsidTr="009911CE">
        <w:tc>
          <w:tcPr>
            <w:tcW w:w="3719" w:type="dxa"/>
            <w:vAlign w:val="bottom"/>
          </w:tcPr>
          <w:p w14:paraId="4B510537" w14:textId="755545F0"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2024</w:t>
            </w:r>
          </w:p>
        </w:tc>
        <w:tc>
          <w:tcPr>
            <w:tcW w:w="1797" w:type="dxa"/>
            <w:vAlign w:val="bottom"/>
          </w:tcPr>
          <w:p w14:paraId="7E41DC9A" w14:textId="62021E2E"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383,197</w:t>
            </w:r>
          </w:p>
        </w:tc>
        <w:tc>
          <w:tcPr>
            <w:tcW w:w="1797" w:type="dxa"/>
            <w:vAlign w:val="bottom"/>
          </w:tcPr>
          <w:p w14:paraId="3FB9070B" w14:textId="064CC094"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96,360</w:t>
            </w:r>
          </w:p>
        </w:tc>
        <w:tc>
          <w:tcPr>
            <w:tcW w:w="1797" w:type="dxa"/>
            <w:vAlign w:val="bottom"/>
          </w:tcPr>
          <w:p w14:paraId="384FF7A7" w14:textId="49849687"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479,557</w:t>
            </w:r>
          </w:p>
        </w:tc>
      </w:tr>
      <w:tr w:rsidR="009B5F44" w:rsidRPr="008A5A09" w14:paraId="4C2C1FCF" w14:textId="77777777" w:rsidTr="009911CE">
        <w:tc>
          <w:tcPr>
            <w:tcW w:w="3719" w:type="dxa"/>
            <w:vAlign w:val="bottom"/>
          </w:tcPr>
          <w:p w14:paraId="21ED28E4" w14:textId="4C8E1771" w:rsidR="00483536" w:rsidRPr="008A5A09" w:rsidRDefault="00483536" w:rsidP="009911CE">
            <w:pPr>
              <w:tabs>
                <w:tab w:val="center" w:pos="4153"/>
                <w:tab w:val="right" w:pos="8306"/>
              </w:tabs>
              <w:spacing w:line="380" w:lineRule="exact"/>
              <w:ind w:left="210" w:hanging="210"/>
              <w:rPr>
                <w:rFonts w:ascii="Arial" w:hAnsi="Arial" w:cs="Arial"/>
                <w:sz w:val="20"/>
                <w:szCs w:val="20"/>
              </w:rPr>
            </w:pPr>
            <w:r w:rsidRPr="008A5A09">
              <w:rPr>
                <w:rFonts w:ascii="Arial" w:hAnsi="Arial" w:cs="Arial"/>
                <w:sz w:val="20"/>
                <w:szCs w:val="20"/>
              </w:rPr>
              <w:t>31 December 2025</w:t>
            </w:r>
          </w:p>
        </w:tc>
        <w:tc>
          <w:tcPr>
            <w:tcW w:w="1797" w:type="dxa"/>
            <w:vAlign w:val="bottom"/>
          </w:tcPr>
          <w:p w14:paraId="22466DF3" w14:textId="63EEC630"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357,411</w:t>
            </w:r>
          </w:p>
        </w:tc>
        <w:tc>
          <w:tcPr>
            <w:tcW w:w="1797" w:type="dxa"/>
            <w:vAlign w:val="bottom"/>
          </w:tcPr>
          <w:p w14:paraId="02F4C2D2" w14:textId="6569564A"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144,467</w:t>
            </w:r>
          </w:p>
        </w:tc>
        <w:tc>
          <w:tcPr>
            <w:tcW w:w="1797" w:type="dxa"/>
            <w:vAlign w:val="bottom"/>
          </w:tcPr>
          <w:p w14:paraId="02E2A6F8" w14:textId="1000719F"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501,878</w:t>
            </w:r>
          </w:p>
        </w:tc>
      </w:tr>
      <w:tr w:rsidR="009B5F44" w:rsidRPr="008A5A09" w14:paraId="249E64A5" w14:textId="77777777" w:rsidTr="009911CE">
        <w:tc>
          <w:tcPr>
            <w:tcW w:w="3719" w:type="dxa"/>
            <w:vAlign w:val="bottom"/>
          </w:tcPr>
          <w:p w14:paraId="53CD1D03" w14:textId="77777777" w:rsidR="00483536" w:rsidRPr="008A5A09" w:rsidRDefault="00483536" w:rsidP="009911CE">
            <w:pPr>
              <w:tabs>
                <w:tab w:val="center" w:pos="1229"/>
                <w:tab w:val="center" w:pos="4153"/>
                <w:tab w:val="right" w:pos="8306"/>
              </w:tabs>
              <w:spacing w:line="380" w:lineRule="exact"/>
              <w:ind w:right="-43"/>
              <w:rPr>
                <w:rFonts w:ascii="Arial" w:hAnsi="Arial" w:cs="Arial"/>
                <w:b/>
                <w:bCs/>
                <w:sz w:val="20"/>
                <w:szCs w:val="20"/>
              </w:rPr>
            </w:pPr>
            <w:r w:rsidRPr="008A5A09">
              <w:rPr>
                <w:rFonts w:ascii="Arial" w:hAnsi="Arial" w:cs="Arial"/>
                <w:b/>
                <w:bCs/>
                <w:sz w:val="20"/>
                <w:szCs w:val="20"/>
              </w:rPr>
              <w:t>Amortisation for the years</w:t>
            </w:r>
          </w:p>
        </w:tc>
        <w:tc>
          <w:tcPr>
            <w:tcW w:w="1797" w:type="dxa"/>
            <w:vAlign w:val="bottom"/>
          </w:tcPr>
          <w:p w14:paraId="7EDEE5F6" w14:textId="7C13A039"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48290175" w14:textId="17F6A525"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6829BF57" w14:textId="6C2A286C" w:rsidR="00483536" w:rsidRPr="008A5A09" w:rsidRDefault="00483536" w:rsidP="00BA2A8E">
            <w:pPr>
              <w:tabs>
                <w:tab w:val="decimal" w:pos="1392"/>
              </w:tabs>
              <w:spacing w:line="380" w:lineRule="exact"/>
              <w:ind w:right="-43"/>
              <w:rPr>
                <w:rFonts w:ascii="Arial" w:hAnsi="Arial" w:cs="Arial"/>
                <w:sz w:val="20"/>
                <w:szCs w:val="20"/>
              </w:rPr>
            </w:pPr>
          </w:p>
        </w:tc>
      </w:tr>
      <w:tr w:rsidR="009B5F44" w:rsidRPr="008A5A09" w14:paraId="4C1637D7" w14:textId="77777777" w:rsidTr="009911CE">
        <w:tc>
          <w:tcPr>
            <w:tcW w:w="3719" w:type="dxa"/>
            <w:vAlign w:val="bottom"/>
          </w:tcPr>
          <w:p w14:paraId="6B87C0F7" w14:textId="0B921B22" w:rsidR="00483536" w:rsidRPr="008A5A09" w:rsidRDefault="00483536" w:rsidP="009911CE">
            <w:pPr>
              <w:tabs>
                <w:tab w:val="center" w:pos="4153"/>
                <w:tab w:val="right" w:pos="8306"/>
              </w:tabs>
              <w:spacing w:line="380" w:lineRule="exact"/>
              <w:ind w:left="210" w:hanging="210"/>
              <w:rPr>
                <w:rFonts w:ascii="Arial" w:hAnsi="Arial" w:cs="Arial"/>
                <w:sz w:val="20"/>
                <w:szCs w:val="20"/>
                <w:cs/>
              </w:rPr>
            </w:pPr>
            <w:r w:rsidRPr="008A5A09">
              <w:rPr>
                <w:rFonts w:ascii="Arial" w:hAnsi="Arial" w:cs="Arial"/>
                <w:sz w:val="20"/>
                <w:szCs w:val="20"/>
              </w:rPr>
              <w:t>2024</w:t>
            </w:r>
          </w:p>
        </w:tc>
        <w:tc>
          <w:tcPr>
            <w:tcW w:w="1797" w:type="dxa"/>
            <w:vAlign w:val="bottom"/>
          </w:tcPr>
          <w:p w14:paraId="5202B851"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4D65ED8B"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5A56B979" w14:textId="285DA8FA"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rPr>
              <w:t>52,008</w:t>
            </w:r>
          </w:p>
        </w:tc>
      </w:tr>
      <w:tr w:rsidR="009911CE" w:rsidRPr="008A5A09" w14:paraId="25F18312" w14:textId="77777777" w:rsidTr="009911CE">
        <w:tc>
          <w:tcPr>
            <w:tcW w:w="3719" w:type="dxa"/>
            <w:vAlign w:val="bottom"/>
          </w:tcPr>
          <w:p w14:paraId="0B6907A1" w14:textId="2F4BAA16" w:rsidR="00483536" w:rsidRPr="008A5A09" w:rsidRDefault="00483536" w:rsidP="009911CE">
            <w:pPr>
              <w:tabs>
                <w:tab w:val="center" w:pos="4153"/>
                <w:tab w:val="right" w:pos="8306"/>
              </w:tabs>
              <w:spacing w:line="380" w:lineRule="exact"/>
              <w:ind w:left="210" w:hanging="210"/>
              <w:rPr>
                <w:rFonts w:ascii="Arial" w:hAnsi="Arial" w:cs="Arial"/>
                <w:sz w:val="20"/>
                <w:szCs w:val="20"/>
                <w:cs/>
              </w:rPr>
            </w:pPr>
            <w:r w:rsidRPr="008A5A09">
              <w:rPr>
                <w:rFonts w:ascii="Arial" w:hAnsi="Arial" w:cs="Arial"/>
                <w:sz w:val="20"/>
                <w:szCs w:val="20"/>
              </w:rPr>
              <w:t>2025</w:t>
            </w:r>
          </w:p>
        </w:tc>
        <w:tc>
          <w:tcPr>
            <w:tcW w:w="1797" w:type="dxa"/>
            <w:vAlign w:val="bottom"/>
          </w:tcPr>
          <w:p w14:paraId="57565AC4"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26E502A5" w14:textId="77777777" w:rsidR="00483536" w:rsidRPr="008A5A09" w:rsidRDefault="00483536" w:rsidP="00BA2A8E">
            <w:pPr>
              <w:tabs>
                <w:tab w:val="decimal" w:pos="1392"/>
              </w:tabs>
              <w:spacing w:line="380" w:lineRule="exact"/>
              <w:ind w:right="-43"/>
              <w:rPr>
                <w:rFonts w:ascii="Arial" w:hAnsi="Arial" w:cs="Arial"/>
                <w:sz w:val="20"/>
                <w:szCs w:val="20"/>
              </w:rPr>
            </w:pPr>
          </w:p>
        </w:tc>
        <w:tc>
          <w:tcPr>
            <w:tcW w:w="1797" w:type="dxa"/>
            <w:vAlign w:val="bottom"/>
          </w:tcPr>
          <w:p w14:paraId="3AA34DEE" w14:textId="21572EA8" w:rsidR="00483536" w:rsidRPr="008A5A09" w:rsidRDefault="00483536" w:rsidP="00BA2A8E">
            <w:pPr>
              <w:pBdr>
                <w:bottom w:val="double" w:sz="4" w:space="1" w:color="auto"/>
              </w:pBdr>
              <w:tabs>
                <w:tab w:val="decimal" w:pos="1392"/>
              </w:tabs>
              <w:spacing w:line="380" w:lineRule="exact"/>
              <w:ind w:right="-43"/>
              <w:rPr>
                <w:rFonts w:ascii="Arial" w:hAnsi="Arial" w:cs="Arial"/>
                <w:sz w:val="20"/>
                <w:szCs w:val="20"/>
              </w:rPr>
            </w:pPr>
            <w:r w:rsidRPr="008A5A09">
              <w:rPr>
                <w:rFonts w:ascii="Arial" w:hAnsi="Arial" w:cs="Arial"/>
                <w:sz w:val="20"/>
                <w:szCs w:val="20"/>
                <w:cs/>
              </w:rPr>
              <w:t>62</w:t>
            </w:r>
            <w:r w:rsidRPr="008A5A09">
              <w:rPr>
                <w:rFonts w:ascii="Arial" w:hAnsi="Arial" w:cs="Arial"/>
                <w:sz w:val="20"/>
                <w:szCs w:val="20"/>
              </w:rPr>
              <w:t>,545</w:t>
            </w:r>
          </w:p>
        </w:tc>
      </w:tr>
    </w:tbl>
    <w:p w14:paraId="2B435A9D" w14:textId="77777777" w:rsidR="005B0534" w:rsidRPr="008A5A09" w:rsidRDefault="00AC4BE9" w:rsidP="009911CE">
      <w:pPr>
        <w:overflowPunct/>
        <w:autoSpaceDE/>
        <w:autoSpaceDN/>
        <w:adjustRightInd/>
        <w:spacing w:before="240" w:after="120" w:line="380" w:lineRule="exact"/>
        <w:ind w:left="547"/>
        <w:jc w:val="thaiDistribute"/>
        <w:textAlignment w:val="auto"/>
        <w:rPr>
          <w:rFonts w:ascii="Arial" w:eastAsia="Arial Unicode MS" w:hAnsi="Arial" w:cs="Arial"/>
          <w:sz w:val="22"/>
          <w:szCs w:val="22"/>
        </w:rPr>
      </w:pPr>
      <w:r w:rsidRPr="008A5A09">
        <w:rPr>
          <w:rFonts w:ascii="Arial" w:eastAsia="Arial Unicode MS" w:hAnsi="Arial" w:cs="Arial"/>
          <w:sz w:val="22"/>
          <w:szCs w:val="22"/>
        </w:rPr>
        <w:t xml:space="preserve">As at 31 December 2025 and 2024, the Group had computer softwares were fully amortised but are still in use. The original cost before deducting accumulated amortisation of those assets amounted to Baht </w:t>
      </w:r>
      <w:r w:rsidR="005B0534" w:rsidRPr="008A5A09">
        <w:rPr>
          <w:rFonts w:ascii="Arial" w:eastAsia="Arial Unicode MS" w:hAnsi="Arial" w:cs="Arial"/>
          <w:sz w:val="22"/>
          <w:szCs w:val="22"/>
        </w:rPr>
        <w:t>559</w:t>
      </w:r>
      <w:r w:rsidRPr="008A5A09">
        <w:rPr>
          <w:rFonts w:ascii="Arial" w:eastAsia="Arial Unicode MS" w:hAnsi="Arial" w:cs="Arial"/>
          <w:sz w:val="22"/>
          <w:szCs w:val="22"/>
        </w:rPr>
        <w:t>.</w:t>
      </w:r>
      <w:r w:rsidR="005B0534" w:rsidRPr="008A5A09">
        <w:rPr>
          <w:rFonts w:ascii="Arial" w:eastAsia="Arial Unicode MS" w:hAnsi="Arial" w:cs="Arial"/>
          <w:sz w:val="22"/>
          <w:szCs w:val="22"/>
        </w:rPr>
        <w:t>9</w:t>
      </w:r>
      <w:r w:rsidRPr="008A5A09">
        <w:rPr>
          <w:rFonts w:ascii="Arial" w:eastAsia="Arial Unicode MS" w:hAnsi="Arial" w:cs="Arial"/>
          <w:sz w:val="22"/>
          <w:szCs w:val="22"/>
        </w:rPr>
        <w:t xml:space="preserve"> million and Baht </w:t>
      </w:r>
      <w:r w:rsidR="005B0534" w:rsidRPr="008A5A09">
        <w:rPr>
          <w:rFonts w:ascii="Arial" w:eastAsia="Arial Unicode MS" w:hAnsi="Arial" w:cs="Arial"/>
          <w:sz w:val="22"/>
          <w:szCs w:val="22"/>
        </w:rPr>
        <w:t xml:space="preserve">483.6 </w:t>
      </w:r>
      <w:r w:rsidRPr="008A5A09">
        <w:rPr>
          <w:rFonts w:ascii="Arial" w:eastAsia="Arial Unicode MS" w:hAnsi="Arial" w:cs="Arial"/>
          <w:sz w:val="22"/>
          <w:szCs w:val="22"/>
        </w:rPr>
        <w:t>million, respectively</w:t>
      </w:r>
      <w:r w:rsidR="005B0534" w:rsidRPr="008A5A09">
        <w:rPr>
          <w:rFonts w:ascii="Arial" w:eastAsia="Arial Unicode MS" w:hAnsi="Arial" w:cs="Arial"/>
          <w:sz w:val="22"/>
          <w:szCs w:val="22"/>
        </w:rPr>
        <w:t>.</w:t>
      </w:r>
    </w:p>
    <w:p w14:paraId="34F32D4E" w14:textId="19D7971D" w:rsidR="009911CE" w:rsidRPr="008A5A09" w:rsidRDefault="009911CE">
      <w:pPr>
        <w:overflowPunct/>
        <w:autoSpaceDE/>
        <w:autoSpaceDN/>
        <w:adjustRightInd/>
        <w:textAlignment w:val="auto"/>
        <w:rPr>
          <w:rFonts w:ascii="Arial" w:eastAsia="Arial Unicode MS" w:hAnsi="Arial" w:cs="Arial"/>
          <w:sz w:val="22"/>
          <w:szCs w:val="22"/>
        </w:rPr>
      </w:pPr>
      <w:r w:rsidRPr="008A5A09">
        <w:rPr>
          <w:rFonts w:ascii="Arial" w:eastAsia="Arial Unicode MS" w:hAnsi="Arial" w:cs="Arial"/>
          <w:sz w:val="22"/>
          <w:szCs w:val="22"/>
        </w:rPr>
        <w:br w:type="page"/>
      </w:r>
    </w:p>
    <w:p w14:paraId="2D00970E" w14:textId="05FCE2ED" w:rsidR="005B0534" w:rsidRPr="008A5A09" w:rsidRDefault="00BB1CD8" w:rsidP="009911CE">
      <w:pPr>
        <w:numPr>
          <w:ilvl w:val="0"/>
          <w:numId w:val="1"/>
        </w:numPr>
        <w:spacing w:before="80" w:after="8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Employee benefit obligations</w:t>
      </w:r>
    </w:p>
    <w:p w14:paraId="62FD98DC" w14:textId="08018AFC" w:rsidR="00C72780" w:rsidRPr="008A5A09" w:rsidRDefault="00C72780" w:rsidP="009911CE">
      <w:pPr>
        <w:spacing w:before="80" w:line="380" w:lineRule="exact"/>
        <w:ind w:left="547" w:right="230"/>
        <w:jc w:val="thaiDistribute"/>
        <w:rPr>
          <w:rFonts w:ascii="Arial" w:hAnsi="Arial" w:cs="Arial"/>
          <w:sz w:val="22"/>
          <w:szCs w:val="22"/>
        </w:rPr>
      </w:pPr>
      <w:r w:rsidRPr="008A5A09">
        <w:rPr>
          <w:rFonts w:ascii="Arial" w:hAnsi="Arial" w:cs="Arial"/>
          <w:sz w:val="22"/>
          <w:szCs w:val="22"/>
        </w:rPr>
        <w:t>Changes in employee benefit obligations, which were compensations on employee retirement, for the years ended 31 December 202</w:t>
      </w:r>
      <w:r w:rsidR="004A1789" w:rsidRPr="008A5A09">
        <w:rPr>
          <w:rFonts w:ascii="Arial" w:hAnsi="Arial" w:cs="Arial"/>
          <w:sz w:val="22"/>
          <w:szCs w:val="22"/>
        </w:rPr>
        <w:t>5</w:t>
      </w:r>
      <w:r w:rsidRPr="008A5A09">
        <w:rPr>
          <w:rFonts w:ascii="Arial" w:hAnsi="Arial" w:cs="Arial"/>
          <w:sz w:val="22"/>
          <w:szCs w:val="22"/>
        </w:rPr>
        <w:t xml:space="preserve"> and 202</w:t>
      </w:r>
      <w:r w:rsidR="004A1789" w:rsidRPr="008A5A09">
        <w:rPr>
          <w:rFonts w:ascii="Arial" w:hAnsi="Arial" w:cs="Arial"/>
          <w:sz w:val="22"/>
          <w:szCs w:val="22"/>
        </w:rPr>
        <w:t>4</w:t>
      </w:r>
      <w:r w:rsidRPr="008A5A09">
        <w:rPr>
          <w:rFonts w:ascii="Arial" w:hAnsi="Arial" w:cs="Arial"/>
          <w:sz w:val="22"/>
          <w:szCs w:val="22"/>
        </w:rPr>
        <w:t xml:space="preserve"> were as follows:</w:t>
      </w:r>
    </w:p>
    <w:tbl>
      <w:tblPr>
        <w:tblW w:w="9270" w:type="dxa"/>
        <w:tblInd w:w="450" w:type="dxa"/>
        <w:tblLayout w:type="fixed"/>
        <w:tblLook w:val="0000" w:firstRow="0" w:lastRow="0" w:firstColumn="0" w:lastColumn="0" w:noHBand="0" w:noVBand="0"/>
      </w:tblPr>
      <w:tblGrid>
        <w:gridCol w:w="5040"/>
        <w:gridCol w:w="2115"/>
        <w:gridCol w:w="2115"/>
      </w:tblGrid>
      <w:tr w:rsidR="009B5F44" w:rsidRPr="008A5A09" w14:paraId="56278D61" w14:textId="77777777" w:rsidTr="009911CE">
        <w:tc>
          <w:tcPr>
            <w:tcW w:w="5040" w:type="dxa"/>
          </w:tcPr>
          <w:p w14:paraId="5612EAEF" w14:textId="77777777" w:rsidR="00652FD5" w:rsidRPr="008A5A09" w:rsidRDefault="00652FD5" w:rsidP="001E06E7">
            <w:pPr>
              <w:tabs>
                <w:tab w:val="left" w:pos="900"/>
                <w:tab w:val="left" w:pos="2880"/>
              </w:tabs>
              <w:spacing w:line="340" w:lineRule="exact"/>
              <w:jc w:val="thaiDistribute"/>
              <w:rPr>
                <w:rFonts w:ascii="Arial" w:hAnsi="Arial" w:cs="Arial"/>
                <w:sz w:val="20"/>
                <w:szCs w:val="20"/>
                <w:cs/>
              </w:rPr>
            </w:pPr>
          </w:p>
        </w:tc>
        <w:tc>
          <w:tcPr>
            <w:tcW w:w="4230" w:type="dxa"/>
            <w:gridSpan w:val="2"/>
          </w:tcPr>
          <w:p w14:paraId="2ECBA938" w14:textId="77777777" w:rsidR="00652FD5" w:rsidRPr="008A5A09" w:rsidRDefault="00652FD5" w:rsidP="001E06E7">
            <w:pPr>
              <w:tabs>
                <w:tab w:val="left" w:pos="720"/>
                <w:tab w:val="left" w:pos="2160"/>
                <w:tab w:val="decimal" w:pos="5580"/>
                <w:tab w:val="decimal" w:pos="6750"/>
                <w:tab w:val="decimal" w:pos="7920"/>
                <w:tab w:val="decimal" w:pos="9090"/>
              </w:tabs>
              <w:spacing w:line="340" w:lineRule="exact"/>
              <w:jc w:val="right"/>
              <w:rPr>
                <w:rFonts w:ascii="Arial" w:eastAsia="Arial Unicode MS" w:hAnsi="Arial" w:cs="Arial"/>
                <w:sz w:val="20"/>
                <w:szCs w:val="20"/>
              </w:rPr>
            </w:pPr>
            <w:r w:rsidRPr="008A5A09">
              <w:rPr>
                <w:rFonts w:ascii="Arial" w:hAnsi="Arial" w:cs="Arial"/>
                <w:sz w:val="20"/>
                <w:szCs w:val="20"/>
                <w:cs/>
              </w:rPr>
              <w:t>(</w:t>
            </w:r>
            <w:r w:rsidRPr="008A5A09">
              <w:rPr>
                <w:rFonts w:ascii="Arial" w:hAnsi="Arial" w:cs="Arial"/>
                <w:sz w:val="20"/>
                <w:szCs w:val="20"/>
              </w:rPr>
              <w:t>Unit: Thousand Baht</w:t>
            </w:r>
            <w:r w:rsidRPr="008A5A09">
              <w:rPr>
                <w:rFonts w:ascii="Arial" w:hAnsi="Arial" w:cs="Arial"/>
                <w:sz w:val="20"/>
                <w:szCs w:val="20"/>
                <w:cs/>
              </w:rPr>
              <w:t>)</w:t>
            </w:r>
          </w:p>
        </w:tc>
      </w:tr>
      <w:tr w:rsidR="009B5F44" w:rsidRPr="008A5A09" w14:paraId="723A80A3" w14:textId="77777777" w:rsidTr="009911CE">
        <w:tc>
          <w:tcPr>
            <w:tcW w:w="5040" w:type="dxa"/>
          </w:tcPr>
          <w:p w14:paraId="48987DBE" w14:textId="77777777" w:rsidR="00652FD5" w:rsidRPr="008A5A09" w:rsidRDefault="00652FD5" w:rsidP="001E06E7">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14:paraId="1D1CBAE4" w14:textId="77777777" w:rsidR="00652FD5" w:rsidRPr="008A5A09" w:rsidRDefault="00652FD5" w:rsidP="001E06E7">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8A5A09">
              <w:rPr>
                <w:rFonts w:ascii="Arial" w:hAnsi="Arial" w:cs="Arial"/>
                <w:sz w:val="20"/>
                <w:szCs w:val="20"/>
              </w:rPr>
              <w:t>Consolidated financial statements</w:t>
            </w:r>
          </w:p>
        </w:tc>
      </w:tr>
      <w:tr w:rsidR="001E06E7" w:rsidRPr="008A5A09" w14:paraId="4FEDEB51" w14:textId="77777777" w:rsidTr="009911CE">
        <w:tc>
          <w:tcPr>
            <w:tcW w:w="5040" w:type="dxa"/>
          </w:tcPr>
          <w:p w14:paraId="13CEE37E" w14:textId="77777777" w:rsidR="001E06E7" w:rsidRPr="008A5A09" w:rsidRDefault="001E06E7" w:rsidP="001E06E7">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14:paraId="02FA1B17" w14:textId="588441F2" w:rsidR="001E06E7" w:rsidRPr="008A5A09" w:rsidRDefault="001E06E7" w:rsidP="001E06E7">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hAnsi="Arial" w:cs="Arial"/>
                <w:sz w:val="20"/>
                <w:szCs w:val="20"/>
              </w:rPr>
            </w:pPr>
            <w:r>
              <w:rPr>
                <w:rFonts w:ascii="Arial" w:hAnsi="Arial" w:cs="Arial"/>
                <w:sz w:val="20"/>
                <w:szCs w:val="20"/>
              </w:rPr>
              <w:t>For the year ended 31 December</w:t>
            </w:r>
          </w:p>
        </w:tc>
      </w:tr>
      <w:tr w:rsidR="009B5F44" w:rsidRPr="008A5A09" w14:paraId="0AF0C6D2" w14:textId="77777777" w:rsidTr="009911CE">
        <w:tc>
          <w:tcPr>
            <w:tcW w:w="5040" w:type="dxa"/>
            <w:vAlign w:val="bottom"/>
          </w:tcPr>
          <w:p w14:paraId="4965D5D1" w14:textId="77777777" w:rsidR="00652FD5" w:rsidRPr="008A5A09" w:rsidRDefault="00652FD5" w:rsidP="001E06E7">
            <w:pPr>
              <w:tabs>
                <w:tab w:val="left" w:pos="900"/>
                <w:tab w:val="left" w:pos="2880"/>
              </w:tabs>
              <w:spacing w:line="340" w:lineRule="exact"/>
              <w:jc w:val="thaiDistribute"/>
              <w:rPr>
                <w:rFonts w:ascii="Arial" w:hAnsi="Arial" w:cs="Arial"/>
                <w:sz w:val="20"/>
                <w:szCs w:val="20"/>
                <w:cs/>
              </w:rPr>
            </w:pPr>
          </w:p>
        </w:tc>
        <w:tc>
          <w:tcPr>
            <w:tcW w:w="2115" w:type="dxa"/>
            <w:vAlign w:val="bottom"/>
          </w:tcPr>
          <w:p w14:paraId="62C87C47" w14:textId="64E2C444" w:rsidR="00652FD5" w:rsidRPr="008A5A09" w:rsidRDefault="00652FD5" w:rsidP="001E06E7">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8A5A09">
              <w:rPr>
                <w:rFonts w:ascii="Arial" w:eastAsia="Arial Unicode MS" w:hAnsi="Arial" w:cs="Arial"/>
                <w:sz w:val="20"/>
                <w:szCs w:val="20"/>
              </w:rPr>
              <w:t>202</w:t>
            </w:r>
            <w:r w:rsidR="004A1789" w:rsidRPr="008A5A09">
              <w:rPr>
                <w:rFonts w:ascii="Arial" w:eastAsia="Arial Unicode MS" w:hAnsi="Arial" w:cs="Arial"/>
                <w:sz w:val="20"/>
                <w:szCs w:val="20"/>
              </w:rPr>
              <w:t>5</w:t>
            </w:r>
          </w:p>
        </w:tc>
        <w:tc>
          <w:tcPr>
            <w:tcW w:w="2115" w:type="dxa"/>
            <w:vAlign w:val="bottom"/>
          </w:tcPr>
          <w:p w14:paraId="4054A954" w14:textId="6A905F5C" w:rsidR="00652FD5" w:rsidRPr="008A5A09" w:rsidRDefault="00652FD5" w:rsidP="001E06E7">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8A5A09">
              <w:rPr>
                <w:rFonts w:ascii="Arial" w:eastAsia="Arial Unicode MS" w:hAnsi="Arial" w:cs="Arial"/>
                <w:sz w:val="20"/>
                <w:szCs w:val="20"/>
              </w:rPr>
              <w:t>202</w:t>
            </w:r>
            <w:r w:rsidR="004A1789" w:rsidRPr="008A5A09">
              <w:rPr>
                <w:rFonts w:ascii="Arial" w:eastAsia="Arial Unicode MS" w:hAnsi="Arial" w:cs="Arial"/>
                <w:sz w:val="20"/>
                <w:szCs w:val="20"/>
              </w:rPr>
              <w:t>4</w:t>
            </w:r>
          </w:p>
        </w:tc>
      </w:tr>
      <w:tr w:rsidR="009B5F44" w:rsidRPr="008A5A09" w14:paraId="4FC6E568" w14:textId="77777777" w:rsidTr="009911CE">
        <w:tc>
          <w:tcPr>
            <w:tcW w:w="5040" w:type="dxa"/>
            <w:vAlign w:val="bottom"/>
          </w:tcPr>
          <w:p w14:paraId="52082ED2" w14:textId="77777777" w:rsidR="007A0FAE" w:rsidRPr="008A5A09" w:rsidRDefault="007A0FAE" w:rsidP="001E06E7">
            <w:pPr>
              <w:spacing w:line="340" w:lineRule="exact"/>
              <w:ind w:left="162" w:hanging="162"/>
              <w:rPr>
                <w:rFonts w:ascii="Arial" w:hAnsi="Arial" w:cs="Arial"/>
                <w:sz w:val="20"/>
                <w:szCs w:val="20"/>
              </w:rPr>
            </w:pPr>
            <w:r w:rsidRPr="008A5A09">
              <w:rPr>
                <w:rFonts w:ascii="Arial" w:hAnsi="Arial" w:cs="Arial"/>
                <w:sz w:val="20"/>
                <w:szCs w:val="20"/>
              </w:rPr>
              <w:t>Employee benefit obligations at beginning of the years</w:t>
            </w:r>
          </w:p>
        </w:tc>
        <w:tc>
          <w:tcPr>
            <w:tcW w:w="2115" w:type="dxa"/>
            <w:vAlign w:val="bottom"/>
          </w:tcPr>
          <w:p w14:paraId="1EF90189" w14:textId="49924365" w:rsidR="007A0FAE" w:rsidRPr="008A5A09" w:rsidRDefault="007A0FAE" w:rsidP="001E06E7">
            <w:pPr>
              <w:tabs>
                <w:tab w:val="decimal" w:pos="1688"/>
              </w:tabs>
              <w:spacing w:line="340" w:lineRule="exact"/>
              <w:rPr>
                <w:rFonts w:ascii="Arial" w:hAnsi="Arial" w:cs="Arial"/>
                <w:sz w:val="20"/>
                <w:szCs w:val="20"/>
              </w:rPr>
            </w:pPr>
            <w:r w:rsidRPr="008A5A09">
              <w:rPr>
                <w:rFonts w:ascii="Arial" w:hAnsi="Arial" w:cs="Arial"/>
                <w:sz w:val="20"/>
                <w:szCs w:val="20"/>
                <w:cs/>
              </w:rPr>
              <w:t>943</w:t>
            </w:r>
            <w:r w:rsidRPr="008A5A09">
              <w:rPr>
                <w:rFonts w:ascii="Arial" w:hAnsi="Arial" w:cs="Arial"/>
                <w:sz w:val="20"/>
                <w:szCs w:val="20"/>
              </w:rPr>
              <w:t>,198</w:t>
            </w:r>
          </w:p>
        </w:tc>
        <w:tc>
          <w:tcPr>
            <w:tcW w:w="2115" w:type="dxa"/>
            <w:vAlign w:val="bottom"/>
          </w:tcPr>
          <w:p w14:paraId="51BCB70A" w14:textId="58ADD251" w:rsidR="007A0FAE" w:rsidRPr="008A5A09" w:rsidRDefault="007A0FAE" w:rsidP="001E06E7">
            <w:pPr>
              <w:tabs>
                <w:tab w:val="decimal" w:pos="1688"/>
              </w:tabs>
              <w:spacing w:line="340" w:lineRule="exact"/>
              <w:rPr>
                <w:rFonts w:ascii="Arial" w:hAnsi="Arial" w:cs="Arial"/>
                <w:sz w:val="20"/>
                <w:szCs w:val="20"/>
              </w:rPr>
            </w:pPr>
            <w:r w:rsidRPr="008A5A09">
              <w:rPr>
                <w:rFonts w:ascii="Arial" w:hAnsi="Arial" w:cs="Arial"/>
                <w:sz w:val="20"/>
                <w:szCs w:val="20"/>
              </w:rPr>
              <w:t>789,101</w:t>
            </w:r>
          </w:p>
        </w:tc>
      </w:tr>
      <w:tr w:rsidR="009B5F44" w:rsidRPr="008A5A09" w14:paraId="63A4EA55" w14:textId="77777777" w:rsidTr="009911CE">
        <w:tc>
          <w:tcPr>
            <w:tcW w:w="5040" w:type="dxa"/>
            <w:vAlign w:val="bottom"/>
          </w:tcPr>
          <w:p w14:paraId="49FCA17E" w14:textId="77777777" w:rsidR="0065668E" w:rsidRPr="008A5A09" w:rsidRDefault="0065668E" w:rsidP="001E06E7">
            <w:pPr>
              <w:spacing w:line="340" w:lineRule="exact"/>
              <w:rPr>
                <w:rFonts w:ascii="Arial" w:eastAsia="Calibri" w:hAnsi="Arial" w:cs="Arial"/>
                <w:sz w:val="20"/>
                <w:szCs w:val="20"/>
              </w:rPr>
            </w:pPr>
            <w:r w:rsidRPr="008A5A09">
              <w:rPr>
                <w:rFonts w:ascii="Arial" w:hAnsi="Arial" w:cs="Arial"/>
                <w:sz w:val="20"/>
                <w:szCs w:val="20"/>
              </w:rPr>
              <w:t>Current service costs</w:t>
            </w:r>
          </w:p>
        </w:tc>
        <w:tc>
          <w:tcPr>
            <w:tcW w:w="2115" w:type="dxa"/>
            <w:vAlign w:val="bottom"/>
          </w:tcPr>
          <w:p w14:paraId="7BCC46EC" w14:textId="47753144" w:rsidR="0065668E" w:rsidRPr="008A5A09" w:rsidRDefault="0065668E" w:rsidP="001E06E7">
            <w:pPr>
              <w:tabs>
                <w:tab w:val="decimal" w:pos="1688"/>
              </w:tabs>
              <w:spacing w:line="340" w:lineRule="exact"/>
              <w:rPr>
                <w:rFonts w:ascii="Arial" w:hAnsi="Arial" w:cs="Arial"/>
                <w:sz w:val="20"/>
                <w:szCs w:val="20"/>
              </w:rPr>
            </w:pPr>
            <w:r w:rsidRPr="008A5A09">
              <w:rPr>
                <w:rFonts w:ascii="Arial" w:hAnsi="Arial" w:cs="Arial"/>
                <w:sz w:val="20"/>
                <w:szCs w:val="20"/>
                <w:cs/>
              </w:rPr>
              <w:t>85</w:t>
            </w:r>
            <w:r w:rsidRPr="008A5A09">
              <w:rPr>
                <w:rFonts w:ascii="Arial" w:hAnsi="Arial" w:cs="Arial"/>
                <w:sz w:val="20"/>
                <w:szCs w:val="20"/>
              </w:rPr>
              <w:t>,109</w:t>
            </w:r>
          </w:p>
        </w:tc>
        <w:tc>
          <w:tcPr>
            <w:tcW w:w="2115" w:type="dxa"/>
            <w:vAlign w:val="bottom"/>
          </w:tcPr>
          <w:p w14:paraId="66C9B801" w14:textId="0BF64F23" w:rsidR="0065668E" w:rsidRPr="008A5A09" w:rsidRDefault="0065668E" w:rsidP="001E06E7">
            <w:pPr>
              <w:tabs>
                <w:tab w:val="decimal" w:pos="1688"/>
              </w:tabs>
              <w:spacing w:line="340" w:lineRule="exact"/>
              <w:rPr>
                <w:rFonts w:ascii="Arial" w:hAnsi="Arial" w:cs="Arial"/>
                <w:sz w:val="20"/>
                <w:szCs w:val="20"/>
              </w:rPr>
            </w:pPr>
            <w:r w:rsidRPr="008A5A09">
              <w:rPr>
                <w:rFonts w:ascii="Arial" w:hAnsi="Arial" w:cs="Arial"/>
                <w:sz w:val="20"/>
                <w:szCs w:val="20"/>
              </w:rPr>
              <w:t>70,704</w:t>
            </w:r>
          </w:p>
        </w:tc>
      </w:tr>
      <w:tr w:rsidR="009B5F44" w:rsidRPr="008A5A09" w14:paraId="11715473" w14:textId="77777777" w:rsidTr="009911CE">
        <w:tc>
          <w:tcPr>
            <w:tcW w:w="5040" w:type="dxa"/>
            <w:vAlign w:val="bottom"/>
          </w:tcPr>
          <w:p w14:paraId="48BEB544" w14:textId="77777777" w:rsidR="0065668E" w:rsidRPr="008A5A09" w:rsidRDefault="0065668E" w:rsidP="001E06E7">
            <w:pPr>
              <w:spacing w:line="340" w:lineRule="exact"/>
              <w:rPr>
                <w:rFonts w:ascii="Arial" w:eastAsia="Calibri" w:hAnsi="Arial" w:cs="Arial"/>
                <w:sz w:val="20"/>
                <w:szCs w:val="20"/>
              </w:rPr>
            </w:pPr>
            <w:r w:rsidRPr="008A5A09">
              <w:rPr>
                <w:rFonts w:ascii="Arial" w:hAnsi="Arial" w:cs="Arial"/>
                <w:sz w:val="20"/>
                <w:szCs w:val="20"/>
              </w:rPr>
              <w:t>Interest costs</w:t>
            </w:r>
          </w:p>
        </w:tc>
        <w:tc>
          <w:tcPr>
            <w:tcW w:w="2115" w:type="dxa"/>
            <w:vAlign w:val="bottom"/>
          </w:tcPr>
          <w:p w14:paraId="573CCB3E" w14:textId="4BA5F328" w:rsidR="0065668E" w:rsidRPr="008A5A09" w:rsidRDefault="0065668E" w:rsidP="001E06E7">
            <w:pPr>
              <w:tabs>
                <w:tab w:val="decimal" w:pos="1688"/>
              </w:tabs>
              <w:spacing w:line="340" w:lineRule="exact"/>
              <w:rPr>
                <w:rFonts w:ascii="Arial" w:hAnsi="Arial" w:cs="Arial"/>
                <w:sz w:val="20"/>
                <w:szCs w:val="20"/>
              </w:rPr>
            </w:pPr>
            <w:r w:rsidRPr="008A5A09">
              <w:rPr>
                <w:rFonts w:ascii="Arial" w:hAnsi="Arial" w:cs="Arial"/>
                <w:sz w:val="20"/>
                <w:szCs w:val="20"/>
              </w:rPr>
              <w:t>17,921</w:t>
            </w:r>
          </w:p>
        </w:tc>
        <w:tc>
          <w:tcPr>
            <w:tcW w:w="2115" w:type="dxa"/>
            <w:vAlign w:val="bottom"/>
          </w:tcPr>
          <w:p w14:paraId="524DE5AF" w14:textId="759F1233" w:rsidR="0065668E" w:rsidRPr="008A5A09" w:rsidRDefault="0065668E" w:rsidP="001E06E7">
            <w:pPr>
              <w:tabs>
                <w:tab w:val="decimal" w:pos="1688"/>
              </w:tabs>
              <w:spacing w:line="340" w:lineRule="exact"/>
              <w:rPr>
                <w:rFonts w:ascii="Arial" w:hAnsi="Arial" w:cs="Arial"/>
                <w:sz w:val="20"/>
                <w:szCs w:val="20"/>
              </w:rPr>
            </w:pPr>
            <w:r w:rsidRPr="008A5A09">
              <w:rPr>
                <w:rFonts w:ascii="Arial" w:hAnsi="Arial" w:cs="Arial"/>
                <w:sz w:val="20"/>
                <w:szCs w:val="20"/>
              </w:rPr>
              <w:t>19,728</w:t>
            </w:r>
          </w:p>
        </w:tc>
      </w:tr>
      <w:tr w:rsidR="009B5F44" w:rsidRPr="008A5A09" w14:paraId="01C40291" w14:textId="77777777" w:rsidTr="009911CE">
        <w:tc>
          <w:tcPr>
            <w:tcW w:w="5040" w:type="dxa"/>
            <w:vAlign w:val="bottom"/>
          </w:tcPr>
          <w:p w14:paraId="2103D0DC" w14:textId="20DE35E5" w:rsidR="00652FD5" w:rsidRPr="008A5A09" w:rsidRDefault="00652FD5" w:rsidP="001E06E7">
            <w:pPr>
              <w:spacing w:line="340" w:lineRule="exact"/>
              <w:ind w:left="162" w:hanging="162"/>
              <w:rPr>
                <w:rFonts w:ascii="Arial" w:eastAsia="Calibri" w:hAnsi="Arial" w:cs="Arial"/>
                <w:sz w:val="20"/>
                <w:szCs w:val="20"/>
              </w:rPr>
            </w:pPr>
            <w:r w:rsidRPr="008A5A09">
              <w:rPr>
                <w:rFonts w:ascii="Arial" w:hAnsi="Arial" w:cs="Arial"/>
                <w:sz w:val="20"/>
                <w:szCs w:val="20"/>
              </w:rPr>
              <w:t>Actuarial losses arising from:</w:t>
            </w:r>
          </w:p>
        </w:tc>
        <w:tc>
          <w:tcPr>
            <w:tcW w:w="2115" w:type="dxa"/>
            <w:vAlign w:val="bottom"/>
          </w:tcPr>
          <w:p w14:paraId="2A704B6F" w14:textId="77777777" w:rsidR="00652FD5" w:rsidRPr="008A5A09" w:rsidRDefault="00652FD5" w:rsidP="001E06E7">
            <w:pPr>
              <w:tabs>
                <w:tab w:val="decimal" w:pos="1688"/>
              </w:tabs>
              <w:spacing w:line="340" w:lineRule="exact"/>
              <w:rPr>
                <w:rFonts w:ascii="Arial" w:hAnsi="Arial" w:cs="Arial"/>
                <w:sz w:val="20"/>
                <w:szCs w:val="20"/>
              </w:rPr>
            </w:pPr>
          </w:p>
        </w:tc>
        <w:tc>
          <w:tcPr>
            <w:tcW w:w="2115" w:type="dxa"/>
            <w:vAlign w:val="bottom"/>
          </w:tcPr>
          <w:p w14:paraId="310AAE0D" w14:textId="77777777" w:rsidR="00652FD5" w:rsidRPr="008A5A09" w:rsidRDefault="00652FD5" w:rsidP="001E06E7">
            <w:pPr>
              <w:tabs>
                <w:tab w:val="decimal" w:pos="1688"/>
              </w:tabs>
              <w:spacing w:line="340" w:lineRule="exact"/>
              <w:rPr>
                <w:rFonts w:ascii="Arial" w:hAnsi="Arial" w:cs="Arial"/>
                <w:sz w:val="20"/>
                <w:szCs w:val="20"/>
              </w:rPr>
            </w:pPr>
          </w:p>
        </w:tc>
      </w:tr>
      <w:tr w:rsidR="009B5F44" w:rsidRPr="008A5A09" w14:paraId="0BD4CE90" w14:textId="77777777" w:rsidTr="009911CE">
        <w:tc>
          <w:tcPr>
            <w:tcW w:w="5040" w:type="dxa"/>
            <w:vAlign w:val="bottom"/>
          </w:tcPr>
          <w:p w14:paraId="57A31FFC" w14:textId="77777777" w:rsidR="0031297C" w:rsidRPr="008A5A09" w:rsidRDefault="0031297C" w:rsidP="001E06E7">
            <w:pPr>
              <w:spacing w:line="340" w:lineRule="exact"/>
              <w:ind w:left="344" w:hanging="180"/>
              <w:rPr>
                <w:rFonts w:ascii="Arial" w:eastAsia="Calibri" w:hAnsi="Arial" w:cs="Arial"/>
                <w:sz w:val="20"/>
                <w:szCs w:val="20"/>
              </w:rPr>
            </w:pPr>
            <w:r w:rsidRPr="008A5A09">
              <w:rPr>
                <w:rFonts w:ascii="Arial" w:hAnsi="Arial" w:cs="Arial"/>
                <w:sz w:val="20"/>
                <w:szCs w:val="20"/>
              </w:rPr>
              <w:t>-</w:t>
            </w:r>
            <w:r w:rsidRPr="008A5A09">
              <w:rPr>
                <w:rFonts w:ascii="Arial" w:hAnsi="Arial" w:cs="Arial"/>
                <w:sz w:val="20"/>
                <w:szCs w:val="20"/>
              </w:rPr>
              <w:tab/>
              <w:t>Demographic assumptions changes</w:t>
            </w:r>
          </w:p>
        </w:tc>
        <w:tc>
          <w:tcPr>
            <w:tcW w:w="2115" w:type="dxa"/>
            <w:vAlign w:val="bottom"/>
          </w:tcPr>
          <w:p w14:paraId="280EDFF1" w14:textId="24F97C3B"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5,286</w:t>
            </w:r>
          </w:p>
        </w:tc>
        <w:tc>
          <w:tcPr>
            <w:tcW w:w="2115" w:type="dxa"/>
            <w:vAlign w:val="bottom"/>
          </w:tcPr>
          <w:p w14:paraId="5DB1DF6A" w14:textId="64AA6F40"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6,658</w:t>
            </w:r>
          </w:p>
        </w:tc>
      </w:tr>
      <w:tr w:rsidR="009B5F44" w:rsidRPr="008A5A09" w14:paraId="132C1D44" w14:textId="77777777" w:rsidTr="009911CE">
        <w:tc>
          <w:tcPr>
            <w:tcW w:w="5040" w:type="dxa"/>
          </w:tcPr>
          <w:p w14:paraId="7E0510BF" w14:textId="77777777" w:rsidR="0031297C" w:rsidRPr="008A5A09" w:rsidRDefault="0031297C" w:rsidP="001E06E7">
            <w:pPr>
              <w:spacing w:line="340" w:lineRule="exact"/>
              <w:ind w:left="344" w:hanging="180"/>
              <w:rPr>
                <w:rFonts w:ascii="Arial" w:eastAsia="Calibri" w:hAnsi="Arial" w:cs="Arial"/>
                <w:sz w:val="20"/>
                <w:szCs w:val="20"/>
                <w:cs/>
              </w:rPr>
            </w:pPr>
            <w:r w:rsidRPr="008A5A09">
              <w:rPr>
                <w:rFonts w:ascii="Arial" w:hAnsi="Arial" w:cs="Arial"/>
                <w:sz w:val="20"/>
                <w:szCs w:val="20"/>
              </w:rPr>
              <w:t>-</w:t>
            </w:r>
            <w:r w:rsidRPr="008A5A09">
              <w:rPr>
                <w:rFonts w:ascii="Arial" w:hAnsi="Arial" w:cs="Arial"/>
                <w:sz w:val="20"/>
                <w:szCs w:val="20"/>
              </w:rPr>
              <w:tab/>
              <w:t>Financial assumption changes</w:t>
            </w:r>
          </w:p>
        </w:tc>
        <w:tc>
          <w:tcPr>
            <w:tcW w:w="2115" w:type="dxa"/>
            <w:vAlign w:val="bottom"/>
          </w:tcPr>
          <w:p w14:paraId="2360768F" w14:textId="5F4B61AF"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121,72</w:t>
            </w:r>
            <w:r w:rsidR="00BA2A8E">
              <w:rPr>
                <w:rFonts w:ascii="Arial" w:hAnsi="Arial" w:cs="Arial"/>
                <w:sz w:val="20"/>
                <w:szCs w:val="20"/>
              </w:rPr>
              <w:t>5</w:t>
            </w:r>
          </w:p>
        </w:tc>
        <w:tc>
          <w:tcPr>
            <w:tcW w:w="2115" w:type="dxa"/>
            <w:vAlign w:val="bottom"/>
          </w:tcPr>
          <w:p w14:paraId="46B11980" w14:textId="3FD3AE81"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85,577</w:t>
            </w:r>
          </w:p>
        </w:tc>
      </w:tr>
      <w:tr w:rsidR="009B5F44" w:rsidRPr="008A5A09" w14:paraId="7EE56C5A" w14:textId="77777777" w:rsidTr="009911CE">
        <w:tc>
          <w:tcPr>
            <w:tcW w:w="5040" w:type="dxa"/>
            <w:vAlign w:val="bottom"/>
          </w:tcPr>
          <w:p w14:paraId="1E6B8469" w14:textId="77777777" w:rsidR="0031297C" w:rsidRPr="008A5A09" w:rsidRDefault="0031297C" w:rsidP="001E06E7">
            <w:pPr>
              <w:spacing w:line="340" w:lineRule="exact"/>
              <w:ind w:left="344" w:hanging="180"/>
              <w:rPr>
                <w:rFonts w:ascii="Arial" w:eastAsia="Calibri" w:hAnsi="Arial" w:cs="Arial"/>
                <w:sz w:val="20"/>
                <w:szCs w:val="20"/>
              </w:rPr>
            </w:pPr>
            <w:r w:rsidRPr="008A5A09">
              <w:rPr>
                <w:rFonts w:ascii="Arial" w:hAnsi="Arial" w:cs="Arial"/>
                <w:sz w:val="20"/>
                <w:szCs w:val="20"/>
              </w:rPr>
              <w:t>-</w:t>
            </w:r>
            <w:r w:rsidRPr="008A5A09">
              <w:rPr>
                <w:rFonts w:ascii="Arial" w:hAnsi="Arial" w:cs="Arial"/>
                <w:sz w:val="20"/>
                <w:szCs w:val="20"/>
              </w:rPr>
              <w:tab/>
              <w:t>Experience adjustments</w:t>
            </w:r>
          </w:p>
        </w:tc>
        <w:tc>
          <w:tcPr>
            <w:tcW w:w="2115" w:type="dxa"/>
            <w:vAlign w:val="bottom"/>
          </w:tcPr>
          <w:p w14:paraId="1DC3674B" w14:textId="70901F01"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1,311</w:t>
            </w:r>
          </w:p>
        </w:tc>
        <w:tc>
          <w:tcPr>
            <w:tcW w:w="2115" w:type="dxa"/>
            <w:vAlign w:val="bottom"/>
          </w:tcPr>
          <w:p w14:paraId="6C5E7618" w14:textId="48D8712F" w:rsidR="0031297C" w:rsidRPr="008A5A09" w:rsidRDefault="0031297C" w:rsidP="001E06E7">
            <w:pPr>
              <w:tabs>
                <w:tab w:val="decimal" w:pos="1688"/>
              </w:tabs>
              <w:spacing w:line="340" w:lineRule="exact"/>
              <w:rPr>
                <w:rFonts w:ascii="Arial" w:hAnsi="Arial" w:cs="Arial"/>
                <w:sz w:val="20"/>
                <w:szCs w:val="20"/>
              </w:rPr>
            </w:pPr>
            <w:r w:rsidRPr="008A5A09">
              <w:rPr>
                <w:rFonts w:ascii="Arial" w:hAnsi="Arial" w:cs="Arial"/>
                <w:sz w:val="20"/>
                <w:szCs w:val="20"/>
              </w:rPr>
              <w:t>1,032</w:t>
            </w:r>
          </w:p>
        </w:tc>
      </w:tr>
      <w:tr w:rsidR="009B5F44" w:rsidRPr="008A5A09" w14:paraId="4E4BC4C9" w14:textId="77777777" w:rsidTr="009911CE">
        <w:trPr>
          <w:trHeight w:val="189"/>
        </w:trPr>
        <w:tc>
          <w:tcPr>
            <w:tcW w:w="5040" w:type="dxa"/>
            <w:vAlign w:val="bottom"/>
          </w:tcPr>
          <w:p w14:paraId="427ABFCB" w14:textId="77777777" w:rsidR="0031297C" w:rsidRPr="008A5A09" w:rsidRDefault="0031297C" w:rsidP="001E06E7">
            <w:pPr>
              <w:spacing w:line="340" w:lineRule="exact"/>
              <w:ind w:left="162" w:hanging="162"/>
              <w:rPr>
                <w:rFonts w:ascii="Arial" w:eastAsia="Calibri" w:hAnsi="Arial" w:cs="Arial"/>
                <w:sz w:val="20"/>
                <w:szCs w:val="20"/>
              </w:rPr>
            </w:pPr>
            <w:r w:rsidRPr="008A5A09">
              <w:rPr>
                <w:rFonts w:ascii="Arial" w:hAnsi="Arial" w:cs="Arial"/>
                <w:sz w:val="20"/>
                <w:szCs w:val="20"/>
              </w:rPr>
              <w:t>Benefits paid during the years</w:t>
            </w:r>
          </w:p>
        </w:tc>
        <w:tc>
          <w:tcPr>
            <w:tcW w:w="2115" w:type="dxa"/>
            <w:vAlign w:val="bottom"/>
          </w:tcPr>
          <w:p w14:paraId="7A1C9566" w14:textId="1FBB63DA" w:rsidR="0031297C" w:rsidRPr="008A5A09" w:rsidRDefault="0031297C" w:rsidP="001E06E7">
            <w:pPr>
              <w:pBdr>
                <w:bottom w:val="single" w:sz="4" w:space="1" w:color="auto"/>
              </w:pBdr>
              <w:tabs>
                <w:tab w:val="decimal" w:pos="1688"/>
              </w:tabs>
              <w:spacing w:line="340" w:lineRule="exact"/>
              <w:rPr>
                <w:rFonts w:ascii="Arial" w:hAnsi="Arial" w:cs="Arial"/>
                <w:sz w:val="20"/>
                <w:szCs w:val="20"/>
              </w:rPr>
            </w:pPr>
            <w:r w:rsidRPr="008A5A09">
              <w:rPr>
                <w:rFonts w:ascii="Arial" w:hAnsi="Arial" w:cs="Arial"/>
                <w:sz w:val="20"/>
                <w:szCs w:val="20"/>
              </w:rPr>
              <w:t>(59,73</w:t>
            </w:r>
            <w:r w:rsidR="00BA2A8E">
              <w:rPr>
                <w:rFonts w:ascii="Arial" w:hAnsi="Arial" w:cs="Arial"/>
                <w:sz w:val="20"/>
                <w:szCs w:val="20"/>
              </w:rPr>
              <w:t>8</w:t>
            </w:r>
            <w:r w:rsidRPr="008A5A09">
              <w:rPr>
                <w:rFonts w:ascii="Arial" w:hAnsi="Arial" w:cs="Arial"/>
                <w:sz w:val="20"/>
                <w:szCs w:val="20"/>
              </w:rPr>
              <w:t>)</w:t>
            </w:r>
          </w:p>
        </w:tc>
        <w:tc>
          <w:tcPr>
            <w:tcW w:w="2115" w:type="dxa"/>
            <w:vAlign w:val="bottom"/>
          </w:tcPr>
          <w:p w14:paraId="359C7546" w14:textId="0E0FD2E8" w:rsidR="0031297C" w:rsidRPr="008A5A09" w:rsidRDefault="0031297C" w:rsidP="001E06E7">
            <w:pPr>
              <w:pBdr>
                <w:bottom w:val="single" w:sz="4" w:space="1" w:color="auto"/>
              </w:pBdr>
              <w:tabs>
                <w:tab w:val="decimal" w:pos="1688"/>
              </w:tabs>
              <w:spacing w:line="340" w:lineRule="exact"/>
              <w:rPr>
                <w:rFonts w:ascii="Arial" w:hAnsi="Arial" w:cs="Arial"/>
                <w:sz w:val="20"/>
                <w:szCs w:val="20"/>
              </w:rPr>
            </w:pPr>
            <w:r w:rsidRPr="008A5A09">
              <w:rPr>
                <w:rFonts w:ascii="Arial" w:hAnsi="Arial" w:cs="Arial"/>
                <w:sz w:val="20"/>
                <w:szCs w:val="20"/>
              </w:rPr>
              <w:t>(29,602)</w:t>
            </w:r>
          </w:p>
        </w:tc>
      </w:tr>
      <w:tr w:rsidR="009B5F44" w:rsidRPr="008A5A09" w14:paraId="7808E617" w14:textId="77777777" w:rsidTr="009911CE">
        <w:tc>
          <w:tcPr>
            <w:tcW w:w="5040" w:type="dxa"/>
            <w:vAlign w:val="bottom"/>
          </w:tcPr>
          <w:p w14:paraId="4BC9425D" w14:textId="77777777" w:rsidR="0031297C" w:rsidRPr="008A5A09" w:rsidRDefault="0031297C" w:rsidP="001E06E7">
            <w:pPr>
              <w:spacing w:line="340" w:lineRule="exact"/>
              <w:ind w:left="162" w:hanging="162"/>
              <w:rPr>
                <w:rFonts w:ascii="Arial" w:eastAsia="Calibri" w:hAnsi="Arial" w:cs="Arial"/>
                <w:sz w:val="20"/>
                <w:szCs w:val="20"/>
              </w:rPr>
            </w:pPr>
            <w:r w:rsidRPr="008A5A09">
              <w:rPr>
                <w:rFonts w:ascii="Arial" w:hAnsi="Arial" w:cs="Arial"/>
                <w:sz w:val="20"/>
                <w:szCs w:val="20"/>
              </w:rPr>
              <w:t>Employee benefit obligations at end of the years</w:t>
            </w:r>
          </w:p>
        </w:tc>
        <w:tc>
          <w:tcPr>
            <w:tcW w:w="2115" w:type="dxa"/>
            <w:vAlign w:val="bottom"/>
          </w:tcPr>
          <w:p w14:paraId="0303C07B" w14:textId="6E5FA51A" w:rsidR="0031297C" w:rsidRPr="008A5A09" w:rsidRDefault="0031297C" w:rsidP="001E06E7">
            <w:pPr>
              <w:pBdr>
                <w:bottom w:val="double" w:sz="4" w:space="1" w:color="auto"/>
              </w:pBdr>
              <w:tabs>
                <w:tab w:val="decimal" w:pos="1688"/>
              </w:tabs>
              <w:spacing w:line="340" w:lineRule="exact"/>
              <w:rPr>
                <w:rFonts w:ascii="Arial" w:hAnsi="Arial" w:cs="Arial"/>
                <w:sz w:val="20"/>
                <w:szCs w:val="20"/>
              </w:rPr>
            </w:pPr>
            <w:r w:rsidRPr="008A5A09">
              <w:rPr>
                <w:rFonts w:ascii="Arial" w:hAnsi="Arial" w:cs="Arial"/>
                <w:sz w:val="20"/>
                <w:szCs w:val="20"/>
              </w:rPr>
              <w:t>1,114,812</w:t>
            </w:r>
          </w:p>
        </w:tc>
        <w:tc>
          <w:tcPr>
            <w:tcW w:w="2115" w:type="dxa"/>
            <w:vAlign w:val="bottom"/>
          </w:tcPr>
          <w:p w14:paraId="41FBE83B" w14:textId="51F4F64D" w:rsidR="0031297C" w:rsidRPr="008A5A09" w:rsidRDefault="0031297C" w:rsidP="001E06E7">
            <w:pPr>
              <w:pBdr>
                <w:bottom w:val="double" w:sz="4" w:space="1" w:color="auto"/>
              </w:pBdr>
              <w:tabs>
                <w:tab w:val="decimal" w:pos="1688"/>
              </w:tabs>
              <w:spacing w:line="340" w:lineRule="exact"/>
              <w:rPr>
                <w:rFonts w:ascii="Arial" w:hAnsi="Arial" w:cs="Arial"/>
                <w:sz w:val="20"/>
                <w:szCs w:val="20"/>
              </w:rPr>
            </w:pPr>
            <w:r w:rsidRPr="008A5A09">
              <w:rPr>
                <w:rFonts w:ascii="Arial" w:hAnsi="Arial" w:cs="Arial"/>
                <w:sz w:val="20"/>
                <w:szCs w:val="20"/>
              </w:rPr>
              <w:t>943,198</w:t>
            </w:r>
          </w:p>
        </w:tc>
      </w:tr>
    </w:tbl>
    <w:p w14:paraId="1FB041CA" w14:textId="71B6C8C9" w:rsidR="003C5FBF" w:rsidRPr="008A5A09" w:rsidRDefault="003C5FBF" w:rsidP="009911CE">
      <w:pPr>
        <w:tabs>
          <w:tab w:val="left" w:pos="1980"/>
          <w:tab w:val="right" w:pos="7200"/>
          <w:tab w:val="right" w:pos="9000"/>
        </w:tabs>
        <w:spacing w:before="160" w:after="80" w:line="380" w:lineRule="exact"/>
        <w:ind w:left="547" w:right="-43" w:hanging="547"/>
        <w:jc w:val="both"/>
        <w:rPr>
          <w:rFonts w:ascii="Arial" w:hAnsi="Arial" w:cs="Arial"/>
          <w:sz w:val="22"/>
          <w:szCs w:val="22"/>
        </w:rPr>
      </w:pPr>
      <w:r w:rsidRPr="008A5A09">
        <w:rPr>
          <w:rFonts w:ascii="Arial" w:hAnsi="Arial" w:cs="Arial"/>
          <w:sz w:val="22"/>
          <w:szCs w:val="22"/>
        </w:rPr>
        <w:tab/>
        <w:t>As at 31 December 202</w:t>
      </w:r>
      <w:r w:rsidR="0031297C" w:rsidRPr="008A5A09">
        <w:rPr>
          <w:rFonts w:ascii="Arial" w:hAnsi="Arial" w:cs="Arial"/>
          <w:sz w:val="22"/>
          <w:szCs w:val="22"/>
        </w:rPr>
        <w:t>5</w:t>
      </w:r>
      <w:r w:rsidRPr="008A5A09">
        <w:rPr>
          <w:rFonts w:ascii="Arial" w:hAnsi="Arial" w:cs="Arial"/>
          <w:sz w:val="22"/>
          <w:szCs w:val="22"/>
        </w:rPr>
        <w:t xml:space="preserve"> and 202</w:t>
      </w:r>
      <w:r w:rsidR="0031297C" w:rsidRPr="008A5A09">
        <w:rPr>
          <w:rFonts w:ascii="Arial" w:hAnsi="Arial" w:cs="Arial"/>
          <w:sz w:val="22"/>
          <w:szCs w:val="22"/>
        </w:rPr>
        <w:t>4</w:t>
      </w:r>
      <w:r w:rsidRPr="008A5A09">
        <w:rPr>
          <w:rFonts w:ascii="Arial" w:hAnsi="Arial" w:cs="Arial"/>
          <w:sz w:val="22"/>
          <w:szCs w:val="22"/>
        </w:rPr>
        <w:t xml:space="preserve">, the </w:t>
      </w:r>
      <w:r w:rsidRPr="008A5A09">
        <w:rPr>
          <w:rFonts w:ascii="Arial" w:eastAsia="Arial Unicode MS" w:hAnsi="Arial" w:cs="Arial"/>
          <w:sz w:val="22"/>
          <w:szCs w:val="22"/>
        </w:rPr>
        <w:t>Group</w:t>
      </w:r>
      <w:r w:rsidRPr="008A5A09">
        <w:rPr>
          <w:rFonts w:ascii="Arial" w:hAnsi="Arial" w:cs="Arial"/>
          <w:sz w:val="22"/>
          <w:szCs w:val="22"/>
        </w:rPr>
        <w:t xml:space="preserve"> expected to pay long-term employee benefits of Baht </w:t>
      </w:r>
      <w:r w:rsidR="0031297C" w:rsidRPr="008A5A09">
        <w:rPr>
          <w:rFonts w:ascii="Arial" w:hAnsi="Arial" w:cs="Arial"/>
          <w:sz w:val="22"/>
          <w:szCs w:val="22"/>
        </w:rPr>
        <w:t>37</w:t>
      </w:r>
      <w:r w:rsidRPr="008A5A09">
        <w:rPr>
          <w:rFonts w:ascii="Arial" w:hAnsi="Arial" w:cs="Arial"/>
          <w:sz w:val="22"/>
          <w:szCs w:val="22"/>
        </w:rPr>
        <w:t>.</w:t>
      </w:r>
      <w:r w:rsidR="0031297C" w:rsidRPr="008A5A09">
        <w:rPr>
          <w:rFonts w:ascii="Arial" w:hAnsi="Arial" w:cs="Arial"/>
          <w:sz w:val="22"/>
          <w:szCs w:val="22"/>
        </w:rPr>
        <w:t>0</w:t>
      </w:r>
      <w:r w:rsidRPr="008A5A09">
        <w:rPr>
          <w:rFonts w:ascii="Arial" w:hAnsi="Arial" w:cs="Arial"/>
          <w:sz w:val="22"/>
          <w:szCs w:val="22"/>
        </w:rPr>
        <w:t xml:space="preserve"> million and Baht </w:t>
      </w:r>
      <w:r w:rsidR="0031297C" w:rsidRPr="008A5A09">
        <w:rPr>
          <w:rFonts w:ascii="Arial" w:hAnsi="Arial" w:cs="Arial"/>
          <w:sz w:val="22"/>
          <w:szCs w:val="22"/>
        </w:rPr>
        <w:t>41</w:t>
      </w:r>
      <w:r w:rsidRPr="008A5A09">
        <w:rPr>
          <w:rFonts w:ascii="Arial" w:hAnsi="Arial" w:cs="Arial"/>
          <w:sz w:val="22"/>
          <w:szCs w:val="22"/>
        </w:rPr>
        <w:t>.</w:t>
      </w:r>
      <w:r w:rsidR="0031297C" w:rsidRPr="008A5A09">
        <w:rPr>
          <w:rFonts w:ascii="Arial" w:hAnsi="Arial" w:cs="Arial"/>
          <w:sz w:val="22"/>
          <w:szCs w:val="22"/>
        </w:rPr>
        <w:t>1</w:t>
      </w:r>
      <w:r w:rsidRPr="008A5A09">
        <w:rPr>
          <w:rFonts w:ascii="Arial" w:hAnsi="Arial" w:cs="Arial"/>
          <w:sz w:val="22"/>
          <w:szCs w:val="22"/>
        </w:rPr>
        <w:t xml:space="preserve"> million, respectively, over the next 1-year period.</w:t>
      </w:r>
    </w:p>
    <w:p w14:paraId="47D8A8E4" w14:textId="3423556A" w:rsidR="003C5FBF" w:rsidRPr="008A5A09" w:rsidRDefault="003C5FBF" w:rsidP="009911CE">
      <w:pPr>
        <w:tabs>
          <w:tab w:val="left" w:pos="1980"/>
          <w:tab w:val="right" w:pos="7200"/>
          <w:tab w:val="right" w:pos="9000"/>
        </w:tabs>
        <w:spacing w:before="80" w:after="80" w:line="380" w:lineRule="exact"/>
        <w:ind w:left="547" w:right="-43" w:hanging="547"/>
        <w:jc w:val="both"/>
        <w:rPr>
          <w:rFonts w:ascii="Arial" w:hAnsi="Arial" w:cs="Arial"/>
          <w:sz w:val="22"/>
          <w:szCs w:val="22"/>
        </w:rPr>
      </w:pPr>
      <w:r w:rsidRPr="008A5A09">
        <w:rPr>
          <w:rFonts w:ascii="Arial" w:hAnsi="Arial" w:cs="Arial"/>
          <w:sz w:val="22"/>
          <w:szCs w:val="22"/>
        </w:rPr>
        <w:tab/>
        <w:t>As at 31 December 202</w:t>
      </w:r>
      <w:r w:rsidR="00F33EE3" w:rsidRPr="008A5A09">
        <w:rPr>
          <w:rFonts w:ascii="Arial" w:hAnsi="Arial" w:cs="Arial"/>
          <w:sz w:val="22"/>
          <w:szCs w:val="22"/>
        </w:rPr>
        <w:t>5</w:t>
      </w:r>
      <w:r w:rsidRPr="008A5A09">
        <w:rPr>
          <w:rFonts w:ascii="Arial" w:hAnsi="Arial" w:cs="Arial"/>
          <w:sz w:val="22"/>
          <w:szCs w:val="22"/>
          <w:cs/>
        </w:rPr>
        <w:t xml:space="preserve"> </w:t>
      </w:r>
      <w:r w:rsidRPr="008A5A09">
        <w:rPr>
          <w:rFonts w:ascii="Arial" w:hAnsi="Arial" w:cs="Arial"/>
          <w:sz w:val="22"/>
          <w:szCs w:val="22"/>
        </w:rPr>
        <w:t>and 202</w:t>
      </w:r>
      <w:r w:rsidR="00F33EE3" w:rsidRPr="008A5A09">
        <w:rPr>
          <w:rFonts w:ascii="Arial" w:hAnsi="Arial" w:cs="Arial"/>
          <w:sz w:val="22"/>
          <w:szCs w:val="22"/>
        </w:rPr>
        <w:t>4</w:t>
      </w:r>
      <w:r w:rsidRPr="008A5A09">
        <w:rPr>
          <w:rFonts w:ascii="Arial" w:hAnsi="Arial" w:cs="Arial"/>
          <w:sz w:val="22"/>
          <w:szCs w:val="22"/>
        </w:rPr>
        <w:t xml:space="preserve">, the weighted average durations of the liabilities on </w:t>
      </w:r>
      <w:r w:rsidR="009911CE" w:rsidRPr="008A5A09">
        <w:rPr>
          <w:rFonts w:ascii="Arial" w:hAnsi="Arial" w:cs="Arial"/>
          <w:sz w:val="22"/>
          <w:szCs w:val="22"/>
        </w:rPr>
        <w:t xml:space="preserve">                  </w:t>
      </w:r>
      <w:r w:rsidRPr="008A5A09">
        <w:rPr>
          <w:rFonts w:ascii="Arial" w:hAnsi="Arial" w:cs="Arial"/>
          <w:sz w:val="22"/>
          <w:szCs w:val="22"/>
        </w:rPr>
        <w:t xml:space="preserve">long-term employee benefits were </w:t>
      </w:r>
      <w:r w:rsidR="00F33EE3" w:rsidRPr="008A5A09">
        <w:rPr>
          <w:rFonts w:ascii="Arial" w:hAnsi="Arial" w:cs="Arial"/>
          <w:sz w:val="22"/>
          <w:szCs w:val="22"/>
        </w:rPr>
        <w:t>12</w:t>
      </w:r>
      <w:r w:rsidRPr="008A5A09">
        <w:rPr>
          <w:rFonts w:ascii="Arial" w:hAnsi="Arial" w:cs="Arial"/>
          <w:sz w:val="22"/>
          <w:szCs w:val="22"/>
        </w:rPr>
        <w:t>.</w:t>
      </w:r>
      <w:r w:rsidR="00F33EE3" w:rsidRPr="008A5A09">
        <w:rPr>
          <w:rFonts w:ascii="Arial" w:hAnsi="Arial" w:cs="Arial"/>
          <w:sz w:val="22"/>
          <w:szCs w:val="22"/>
        </w:rPr>
        <w:t>3</w:t>
      </w:r>
      <w:r w:rsidRPr="008A5A09">
        <w:rPr>
          <w:rFonts w:ascii="Arial" w:hAnsi="Arial" w:cs="Arial"/>
          <w:sz w:val="22"/>
          <w:szCs w:val="22"/>
        </w:rPr>
        <w:t xml:space="preserve"> years and 11.</w:t>
      </w:r>
      <w:r w:rsidR="00F33EE3" w:rsidRPr="008A5A09">
        <w:rPr>
          <w:rFonts w:ascii="Arial" w:hAnsi="Arial" w:cs="Arial"/>
          <w:sz w:val="22"/>
          <w:szCs w:val="22"/>
        </w:rPr>
        <w:t>9</w:t>
      </w:r>
      <w:r w:rsidRPr="008A5A09">
        <w:rPr>
          <w:rFonts w:ascii="Arial" w:hAnsi="Arial" w:cs="Arial"/>
          <w:sz w:val="22"/>
          <w:szCs w:val="22"/>
        </w:rPr>
        <w:t xml:space="preserve"> years, respectively.</w:t>
      </w:r>
    </w:p>
    <w:p w14:paraId="2EFA5EC8" w14:textId="715117CA" w:rsidR="00652FD5" w:rsidRPr="008A5A09" w:rsidRDefault="003C5FBF" w:rsidP="009911CE">
      <w:pPr>
        <w:spacing w:before="80" w:line="380" w:lineRule="exact"/>
        <w:ind w:left="547" w:right="230"/>
        <w:jc w:val="thaiDistribute"/>
        <w:rPr>
          <w:rFonts w:ascii="Arial" w:hAnsi="Arial" w:cs="Arial"/>
          <w:sz w:val="22"/>
          <w:szCs w:val="22"/>
        </w:rPr>
      </w:pPr>
      <w:r w:rsidRPr="008A5A09">
        <w:rPr>
          <w:rFonts w:ascii="Arial" w:hAnsi="Arial" w:cs="Arial"/>
          <w:sz w:val="22"/>
          <w:szCs w:val="22"/>
        </w:rPr>
        <w:t>The key assumptions used for actuarial calculation on the valuation dates were summarised below:</w:t>
      </w:r>
    </w:p>
    <w:tbl>
      <w:tblPr>
        <w:tblW w:w="9270" w:type="dxa"/>
        <w:tblInd w:w="450" w:type="dxa"/>
        <w:tblLayout w:type="fixed"/>
        <w:tblLook w:val="0000" w:firstRow="0" w:lastRow="0" w:firstColumn="0" w:lastColumn="0" w:noHBand="0" w:noVBand="0"/>
      </w:tblPr>
      <w:tblGrid>
        <w:gridCol w:w="5040"/>
        <w:gridCol w:w="2115"/>
        <w:gridCol w:w="2115"/>
      </w:tblGrid>
      <w:tr w:rsidR="009B5F44" w:rsidRPr="008A5A09" w14:paraId="26065B0C" w14:textId="77777777" w:rsidTr="009911CE">
        <w:tc>
          <w:tcPr>
            <w:tcW w:w="5040" w:type="dxa"/>
          </w:tcPr>
          <w:p w14:paraId="2605183A" w14:textId="77777777" w:rsidR="0021470A" w:rsidRPr="008A5A09" w:rsidRDefault="0021470A" w:rsidP="001E06E7">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14:paraId="2C7F2DA2" w14:textId="77777777" w:rsidR="0021470A" w:rsidRPr="008A5A09" w:rsidRDefault="0021470A" w:rsidP="001E06E7">
            <w:pPr>
              <w:pBdr>
                <w:bottom w:val="single" w:sz="4" w:space="1" w:color="auto"/>
              </w:pBdr>
              <w:spacing w:line="340" w:lineRule="exact"/>
              <w:jc w:val="center"/>
              <w:rPr>
                <w:rFonts w:ascii="Arial" w:eastAsia="Arial Unicode MS" w:hAnsi="Arial" w:cs="Arial"/>
                <w:sz w:val="20"/>
                <w:szCs w:val="20"/>
              </w:rPr>
            </w:pPr>
            <w:r w:rsidRPr="008A5A09">
              <w:rPr>
                <w:rFonts w:ascii="Arial" w:eastAsia="Arial Unicode MS" w:hAnsi="Arial" w:cs="Arial"/>
                <w:sz w:val="20"/>
                <w:szCs w:val="20"/>
              </w:rPr>
              <w:t>Consolidated financial statements</w:t>
            </w:r>
          </w:p>
        </w:tc>
      </w:tr>
      <w:tr w:rsidR="009B5F44" w:rsidRPr="008A5A09" w14:paraId="563BC948" w14:textId="77777777" w:rsidTr="009911CE">
        <w:tc>
          <w:tcPr>
            <w:tcW w:w="5040" w:type="dxa"/>
          </w:tcPr>
          <w:p w14:paraId="5CDFA1DE" w14:textId="77777777" w:rsidR="0021470A" w:rsidRPr="008A5A09" w:rsidRDefault="0021470A" w:rsidP="001E06E7">
            <w:pPr>
              <w:tabs>
                <w:tab w:val="left" w:pos="900"/>
                <w:tab w:val="left" w:pos="2880"/>
              </w:tabs>
              <w:spacing w:line="340" w:lineRule="exact"/>
              <w:jc w:val="thaiDistribute"/>
              <w:rPr>
                <w:rFonts w:ascii="Arial" w:hAnsi="Arial" w:cs="Arial"/>
                <w:sz w:val="20"/>
                <w:szCs w:val="20"/>
                <w:cs/>
              </w:rPr>
            </w:pPr>
          </w:p>
        </w:tc>
        <w:tc>
          <w:tcPr>
            <w:tcW w:w="2115" w:type="dxa"/>
            <w:vAlign w:val="bottom"/>
          </w:tcPr>
          <w:p w14:paraId="0A519892" w14:textId="0491A307" w:rsidR="0021470A" w:rsidRPr="008A5A09" w:rsidRDefault="0021470A" w:rsidP="001E06E7">
            <w:pPr>
              <w:pBdr>
                <w:bottom w:val="single" w:sz="4" w:space="1" w:color="auto"/>
              </w:pBdr>
              <w:spacing w:line="340" w:lineRule="exact"/>
              <w:jc w:val="center"/>
              <w:rPr>
                <w:rFonts w:ascii="Arial" w:eastAsia="Arial Unicode MS" w:hAnsi="Arial" w:cs="Arial"/>
                <w:sz w:val="20"/>
                <w:szCs w:val="20"/>
              </w:rPr>
            </w:pPr>
            <w:r w:rsidRPr="008A5A09">
              <w:rPr>
                <w:rFonts w:ascii="Arial" w:hAnsi="Arial" w:cs="Arial"/>
                <w:sz w:val="20"/>
                <w:szCs w:val="20"/>
              </w:rPr>
              <w:t>31 December</w:t>
            </w:r>
            <w:r w:rsidRPr="008A5A09">
              <w:rPr>
                <w:rFonts w:ascii="Arial" w:eastAsia="Arial Unicode MS" w:hAnsi="Arial" w:cs="Arial"/>
                <w:sz w:val="20"/>
                <w:szCs w:val="20"/>
              </w:rPr>
              <w:t xml:space="preserve"> 202</w:t>
            </w:r>
            <w:r w:rsidR="00F33EE3" w:rsidRPr="008A5A09">
              <w:rPr>
                <w:rFonts w:ascii="Arial" w:eastAsia="Arial Unicode MS" w:hAnsi="Arial" w:cs="Arial"/>
                <w:sz w:val="20"/>
                <w:szCs w:val="20"/>
              </w:rPr>
              <w:t>5</w:t>
            </w:r>
          </w:p>
        </w:tc>
        <w:tc>
          <w:tcPr>
            <w:tcW w:w="2115" w:type="dxa"/>
            <w:vAlign w:val="bottom"/>
          </w:tcPr>
          <w:p w14:paraId="7756C11F" w14:textId="2F53CDFC" w:rsidR="0021470A" w:rsidRPr="008A5A09" w:rsidRDefault="0021470A" w:rsidP="001E06E7">
            <w:pPr>
              <w:pBdr>
                <w:bottom w:val="single" w:sz="4" w:space="1" w:color="auto"/>
              </w:pBdr>
              <w:spacing w:line="340" w:lineRule="exact"/>
              <w:jc w:val="center"/>
              <w:rPr>
                <w:rFonts w:ascii="Arial" w:eastAsia="Arial Unicode MS" w:hAnsi="Arial" w:cs="Arial"/>
                <w:sz w:val="20"/>
                <w:szCs w:val="20"/>
              </w:rPr>
            </w:pPr>
            <w:r w:rsidRPr="008A5A09">
              <w:rPr>
                <w:rFonts w:ascii="Arial" w:hAnsi="Arial" w:cs="Arial"/>
                <w:sz w:val="20"/>
                <w:szCs w:val="20"/>
              </w:rPr>
              <w:t>31 December</w:t>
            </w:r>
            <w:r w:rsidRPr="008A5A09">
              <w:rPr>
                <w:rFonts w:ascii="Arial" w:eastAsia="Arial Unicode MS" w:hAnsi="Arial" w:cs="Arial"/>
                <w:sz w:val="20"/>
                <w:szCs w:val="20"/>
              </w:rPr>
              <w:t xml:space="preserve"> 202</w:t>
            </w:r>
            <w:r w:rsidR="00F33EE3" w:rsidRPr="008A5A09">
              <w:rPr>
                <w:rFonts w:ascii="Arial" w:eastAsia="Arial Unicode MS" w:hAnsi="Arial" w:cs="Arial"/>
                <w:sz w:val="20"/>
                <w:szCs w:val="20"/>
              </w:rPr>
              <w:t>4</w:t>
            </w:r>
          </w:p>
        </w:tc>
      </w:tr>
      <w:tr w:rsidR="009B5F44" w:rsidRPr="008A5A09" w14:paraId="268121D6" w14:textId="77777777" w:rsidTr="009911CE">
        <w:tc>
          <w:tcPr>
            <w:tcW w:w="5040" w:type="dxa"/>
          </w:tcPr>
          <w:p w14:paraId="4EA5B548" w14:textId="77777777" w:rsidR="0021470A" w:rsidRPr="008A5A09" w:rsidRDefault="0021470A" w:rsidP="001E06E7">
            <w:pPr>
              <w:tabs>
                <w:tab w:val="center" w:pos="4153"/>
                <w:tab w:val="right" w:pos="8306"/>
              </w:tabs>
              <w:spacing w:line="340" w:lineRule="exact"/>
              <w:jc w:val="both"/>
              <w:rPr>
                <w:rFonts w:ascii="Arial" w:hAnsi="Arial" w:cs="Arial"/>
                <w:sz w:val="20"/>
                <w:szCs w:val="20"/>
              </w:rPr>
            </w:pPr>
          </w:p>
        </w:tc>
        <w:tc>
          <w:tcPr>
            <w:tcW w:w="2115" w:type="dxa"/>
            <w:vAlign w:val="bottom"/>
          </w:tcPr>
          <w:p w14:paraId="46287B19" w14:textId="77777777" w:rsidR="0021470A" w:rsidRPr="008A5A09" w:rsidRDefault="0021470A" w:rsidP="001E06E7">
            <w:pPr>
              <w:spacing w:line="340" w:lineRule="exact"/>
              <w:ind w:left="-68" w:right="-108"/>
              <w:jc w:val="center"/>
              <w:rPr>
                <w:rFonts w:ascii="Arial" w:hAnsi="Arial" w:cs="Arial"/>
                <w:sz w:val="20"/>
                <w:szCs w:val="20"/>
              </w:rPr>
            </w:pPr>
            <w:r w:rsidRPr="008A5A09">
              <w:rPr>
                <w:rFonts w:ascii="Arial" w:hAnsi="Arial" w:cs="Arial"/>
                <w:sz w:val="20"/>
                <w:szCs w:val="20"/>
              </w:rPr>
              <w:t>(%)</w:t>
            </w:r>
          </w:p>
        </w:tc>
        <w:tc>
          <w:tcPr>
            <w:tcW w:w="2115" w:type="dxa"/>
            <w:vAlign w:val="bottom"/>
          </w:tcPr>
          <w:p w14:paraId="1A075629" w14:textId="77777777" w:rsidR="0021470A" w:rsidRPr="008A5A09" w:rsidRDefault="0021470A" w:rsidP="001E06E7">
            <w:pPr>
              <w:spacing w:line="340" w:lineRule="exact"/>
              <w:ind w:left="-68" w:right="-108"/>
              <w:jc w:val="center"/>
              <w:rPr>
                <w:rFonts w:ascii="Arial" w:hAnsi="Arial" w:cs="Arial"/>
                <w:sz w:val="20"/>
                <w:szCs w:val="20"/>
              </w:rPr>
            </w:pPr>
            <w:r w:rsidRPr="008A5A09">
              <w:rPr>
                <w:rFonts w:ascii="Arial" w:hAnsi="Arial" w:cs="Arial"/>
                <w:sz w:val="20"/>
                <w:szCs w:val="20"/>
              </w:rPr>
              <w:t>(%)</w:t>
            </w:r>
          </w:p>
        </w:tc>
      </w:tr>
      <w:tr w:rsidR="009B5F44" w:rsidRPr="008A5A09" w14:paraId="593882B6" w14:textId="77777777" w:rsidTr="009911CE">
        <w:tc>
          <w:tcPr>
            <w:tcW w:w="5040" w:type="dxa"/>
          </w:tcPr>
          <w:p w14:paraId="42FBD866" w14:textId="77777777" w:rsidR="00F33EE3" w:rsidRPr="008A5A09" w:rsidRDefault="00F33EE3" w:rsidP="001E06E7">
            <w:pPr>
              <w:tabs>
                <w:tab w:val="center" w:pos="4153"/>
                <w:tab w:val="right" w:pos="8306"/>
              </w:tabs>
              <w:spacing w:line="340" w:lineRule="exact"/>
              <w:jc w:val="both"/>
              <w:rPr>
                <w:rFonts w:ascii="Arial" w:hAnsi="Arial" w:cs="Arial"/>
                <w:sz w:val="20"/>
                <w:szCs w:val="20"/>
              </w:rPr>
            </w:pPr>
            <w:r w:rsidRPr="008A5A09">
              <w:rPr>
                <w:rFonts w:ascii="Arial" w:hAnsi="Arial" w:cs="Arial"/>
                <w:sz w:val="20"/>
                <w:szCs w:val="20"/>
              </w:rPr>
              <w:t>Discount rate</w:t>
            </w:r>
          </w:p>
        </w:tc>
        <w:tc>
          <w:tcPr>
            <w:tcW w:w="2115" w:type="dxa"/>
            <w:vAlign w:val="bottom"/>
          </w:tcPr>
          <w:p w14:paraId="52A989BC" w14:textId="769C8E14"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1.9</w:t>
            </w:r>
          </w:p>
        </w:tc>
        <w:tc>
          <w:tcPr>
            <w:tcW w:w="2115" w:type="dxa"/>
            <w:vAlign w:val="bottom"/>
          </w:tcPr>
          <w:p w14:paraId="4D15D27A" w14:textId="46714B1B"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2.5</w:t>
            </w:r>
          </w:p>
        </w:tc>
      </w:tr>
      <w:tr w:rsidR="009B5F44" w:rsidRPr="008A5A09" w14:paraId="67A6553C" w14:textId="77777777" w:rsidTr="009911CE">
        <w:tc>
          <w:tcPr>
            <w:tcW w:w="5040" w:type="dxa"/>
          </w:tcPr>
          <w:p w14:paraId="67FB6BA3" w14:textId="77777777" w:rsidR="00F33EE3" w:rsidRPr="008A5A09" w:rsidRDefault="00F33EE3" w:rsidP="001E06E7">
            <w:pPr>
              <w:tabs>
                <w:tab w:val="center" w:pos="4153"/>
                <w:tab w:val="right" w:pos="8306"/>
              </w:tabs>
              <w:spacing w:line="340" w:lineRule="exact"/>
              <w:jc w:val="both"/>
              <w:rPr>
                <w:rFonts w:ascii="Arial" w:hAnsi="Arial" w:cs="Arial"/>
                <w:sz w:val="20"/>
                <w:szCs w:val="20"/>
              </w:rPr>
            </w:pPr>
            <w:r w:rsidRPr="008A5A09">
              <w:rPr>
                <w:rFonts w:ascii="Arial" w:hAnsi="Arial" w:cs="Arial"/>
                <w:sz w:val="20"/>
                <w:szCs w:val="20"/>
              </w:rPr>
              <w:t>Future salary incremental rate</w:t>
            </w:r>
          </w:p>
        </w:tc>
        <w:tc>
          <w:tcPr>
            <w:tcW w:w="2115" w:type="dxa"/>
            <w:vAlign w:val="bottom"/>
          </w:tcPr>
          <w:p w14:paraId="335D3F28" w14:textId="77777777"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6.0</w:t>
            </w:r>
          </w:p>
        </w:tc>
        <w:tc>
          <w:tcPr>
            <w:tcW w:w="2115" w:type="dxa"/>
            <w:vAlign w:val="bottom"/>
          </w:tcPr>
          <w:p w14:paraId="1B4CAD70" w14:textId="5B857B5F"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6.0</w:t>
            </w:r>
          </w:p>
        </w:tc>
      </w:tr>
      <w:tr w:rsidR="009911CE" w:rsidRPr="008A5A09" w14:paraId="5C4A5319" w14:textId="77777777" w:rsidTr="009911CE">
        <w:tc>
          <w:tcPr>
            <w:tcW w:w="5040" w:type="dxa"/>
          </w:tcPr>
          <w:p w14:paraId="7320DDCC" w14:textId="77777777" w:rsidR="00F33EE3" w:rsidRPr="008A5A09" w:rsidRDefault="00F33EE3" w:rsidP="001E06E7">
            <w:pPr>
              <w:tabs>
                <w:tab w:val="center" w:pos="4153"/>
                <w:tab w:val="right" w:pos="8306"/>
              </w:tabs>
              <w:spacing w:line="340" w:lineRule="exact"/>
              <w:jc w:val="both"/>
              <w:rPr>
                <w:rFonts w:ascii="Arial" w:hAnsi="Arial" w:cs="Arial"/>
                <w:sz w:val="20"/>
                <w:szCs w:val="20"/>
              </w:rPr>
            </w:pPr>
            <w:r w:rsidRPr="008A5A09">
              <w:rPr>
                <w:rFonts w:ascii="Arial" w:hAnsi="Arial" w:cs="Arial"/>
                <w:sz w:val="20"/>
                <w:szCs w:val="20"/>
              </w:rPr>
              <w:t>Employee turnover rates (depending on age)</w:t>
            </w:r>
          </w:p>
        </w:tc>
        <w:tc>
          <w:tcPr>
            <w:tcW w:w="2115" w:type="dxa"/>
            <w:vAlign w:val="bottom"/>
          </w:tcPr>
          <w:p w14:paraId="4EE9D6BE" w14:textId="1F58646D"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0.6 - 11.0</w:t>
            </w:r>
          </w:p>
        </w:tc>
        <w:tc>
          <w:tcPr>
            <w:tcW w:w="2115" w:type="dxa"/>
            <w:vAlign w:val="bottom"/>
          </w:tcPr>
          <w:p w14:paraId="7BE005C5" w14:textId="26DA5379" w:rsidR="00F33EE3" w:rsidRPr="008A5A09" w:rsidRDefault="00F33EE3" w:rsidP="001E06E7">
            <w:pPr>
              <w:spacing w:line="340" w:lineRule="exact"/>
              <w:ind w:left="-68" w:right="-108"/>
              <w:jc w:val="center"/>
              <w:rPr>
                <w:rFonts w:ascii="Arial" w:hAnsi="Arial" w:cs="Arial"/>
                <w:sz w:val="20"/>
                <w:szCs w:val="20"/>
              </w:rPr>
            </w:pPr>
            <w:r w:rsidRPr="008A5A09">
              <w:rPr>
                <w:rFonts w:ascii="Arial" w:hAnsi="Arial" w:cs="Arial"/>
                <w:sz w:val="20"/>
                <w:szCs w:val="20"/>
              </w:rPr>
              <w:t>0.7 - 13.0</w:t>
            </w:r>
          </w:p>
        </w:tc>
      </w:tr>
    </w:tbl>
    <w:p w14:paraId="6DBD8AA1" w14:textId="67754345" w:rsidR="0021470A" w:rsidRPr="008A5A09" w:rsidRDefault="00224D95" w:rsidP="001E06E7">
      <w:pPr>
        <w:spacing w:before="160" w:line="380" w:lineRule="exact"/>
        <w:ind w:left="547" w:right="230"/>
        <w:jc w:val="thaiDistribute"/>
        <w:rPr>
          <w:rFonts w:ascii="Arial" w:hAnsi="Arial" w:cs="Arial"/>
          <w:sz w:val="22"/>
          <w:szCs w:val="22"/>
        </w:rPr>
      </w:pPr>
      <w:r w:rsidRPr="008A5A09">
        <w:rPr>
          <w:rFonts w:ascii="Arial" w:hAnsi="Arial" w:cs="Arial"/>
          <w:sz w:val="22"/>
          <w:szCs w:val="22"/>
        </w:rPr>
        <w:t>The results of sensitivity analysis based on key assumptions were summarised below:</w:t>
      </w:r>
    </w:p>
    <w:tbl>
      <w:tblPr>
        <w:tblW w:w="9281" w:type="dxa"/>
        <w:tblInd w:w="450" w:type="dxa"/>
        <w:tblLayout w:type="fixed"/>
        <w:tblCellMar>
          <w:left w:w="0" w:type="dxa"/>
          <w:right w:w="0" w:type="dxa"/>
        </w:tblCellMar>
        <w:tblLook w:val="04A0" w:firstRow="1" w:lastRow="0" w:firstColumn="1" w:lastColumn="0" w:noHBand="0" w:noVBand="1"/>
      </w:tblPr>
      <w:tblGrid>
        <w:gridCol w:w="2970"/>
        <w:gridCol w:w="1577"/>
        <w:gridCol w:w="1578"/>
        <w:gridCol w:w="1578"/>
        <w:gridCol w:w="1578"/>
      </w:tblGrid>
      <w:tr w:rsidR="009B5F44" w:rsidRPr="008A5A09" w14:paraId="7389C6EE" w14:textId="77777777" w:rsidTr="009911CE">
        <w:tc>
          <w:tcPr>
            <w:tcW w:w="2970" w:type="dxa"/>
            <w:tcMar>
              <w:top w:w="0" w:type="dxa"/>
              <w:left w:w="108" w:type="dxa"/>
              <w:bottom w:w="0" w:type="dxa"/>
              <w:right w:w="108" w:type="dxa"/>
            </w:tcMar>
          </w:tcPr>
          <w:p w14:paraId="4218325B" w14:textId="77777777" w:rsidR="008C2F00" w:rsidRPr="008A5A09" w:rsidRDefault="008C2F00" w:rsidP="009911CE">
            <w:pPr>
              <w:spacing w:line="340" w:lineRule="exact"/>
              <w:ind w:right="-43"/>
              <w:jc w:val="center"/>
              <w:rPr>
                <w:rFonts w:ascii="Arial" w:eastAsia="Calibri" w:hAnsi="Arial" w:cs="Arial"/>
                <w:sz w:val="20"/>
                <w:szCs w:val="20"/>
              </w:rPr>
            </w:pPr>
          </w:p>
        </w:tc>
        <w:tc>
          <w:tcPr>
            <w:tcW w:w="6311" w:type="dxa"/>
            <w:gridSpan w:val="4"/>
            <w:tcMar>
              <w:top w:w="0" w:type="dxa"/>
              <w:left w:w="108" w:type="dxa"/>
              <w:bottom w:w="0" w:type="dxa"/>
              <w:right w:w="108" w:type="dxa"/>
            </w:tcMar>
          </w:tcPr>
          <w:p w14:paraId="3550B057" w14:textId="77777777" w:rsidR="008C2F00" w:rsidRPr="008A5A09" w:rsidRDefault="008C2F00" w:rsidP="009911CE">
            <w:pPr>
              <w:spacing w:line="340" w:lineRule="exact"/>
              <w:ind w:right="-43"/>
              <w:jc w:val="right"/>
              <w:rPr>
                <w:rFonts w:ascii="Arial" w:eastAsia="Calibri" w:hAnsi="Arial" w:cs="Arial"/>
                <w:sz w:val="20"/>
                <w:szCs w:val="20"/>
                <w:cs/>
              </w:rPr>
            </w:pPr>
            <w:r w:rsidRPr="008A5A09">
              <w:rPr>
                <w:rFonts w:ascii="Arial" w:eastAsia="Calibri" w:hAnsi="Arial" w:cs="Arial"/>
                <w:sz w:val="20"/>
                <w:szCs w:val="20"/>
              </w:rPr>
              <w:t>(Unit: Million Baht)</w:t>
            </w:r>
          </w:p>
        </w:tc>
      </w:tr>
      <w:tr w:rsidR="009B5F44" w:rsidRPr="008A5A09" w14:paraId="28AB2895" w14:textId="77777777" w:rsidTr="009911CE">
        <w:tc>
          <w:tcPr>
            <w:tcW w:w="2970" w:type="dxa"/>
            <w:tcMar>
              <w:top w:w="0" w:type="dxa"/>
              <w:left w:w="108" w:type="dxa"/>
              <w:bottom w:w="0" w:type="dxa"/>
              <w:right w:w="108" w:type="dxa"/>
            </w:tcMar>
          </w:tcPr>
          <w:p w14:paraId="7D4F185E" w14:textId="77777777" w:rsidR="008C2F00" w:rsidRPr="008A5A09" w:rsidRDefault="008C2F00" w:rsidP="009911CE">
            <w:pPr>
              <w:spacing w:line="340" w:lineRule="exact"/>
              <w:ind w:right="-43"/>
              <w:jc w:val="center"/>
              <w:rPr>
                <w:rFonts w:ascii="Arial" w:eastAsia="Calibri" w:hAnsi="Arial" w:cs="Arial"/>
                <w:sz w:val="20"/>
                <w:szCs w:val="20"/>
              </w:rPr>
            </w:pPr>
          </w:p>
        </w:tc>
        <w:tc>
          <w:tcPr>
            <w:tcW w:w="6311" w:type="dxa"/>
            <w:gridSpan w:val="4"/>
            <w:tcMar>
              <w:top w:w="0" w:type="dxa"/>
              <w:left w:w="108" w:type="dxa"/>
              <w:bottom w:w="0" w:type="dxa"/>
              <w:right w:w="108" w:type="dxa"/>
            </w:tcMar>
            <w:vAlign w:val="bottom"/>
          </w:tcPr>
          <w:p w14:paraId="5E66CBF4" w14:textId="77777777" w:rsidR="008C2F00" w:rsidRPr="008A5A09" w:rsidRDefault="008C2F00" w:rsidP="009911CE">
            <w:pPr>
              <w:pBdr>
                <w:bottom w:val="single" w:sz="4" w:space="1" w:color="auto"/>
              </w:pBdr>
              <w:spacing w:line="340" w:lineRule="exact"/>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571790B0" w14:textId="77777777" w:rsidTr="009911CE">
        <w:tc>
          <w:tcPr>
            <w:tcW w:w="2970" w:type="dxa"/>
            <w:tcMar>
              <w:top w:w="0" w:type="dxa"/>
              <w:left w:w="108" w:type="dxa"/>
              <w:bottom w:w="0" w:type="dxa"/>
              <w:right w:w="108" w:type="dxa"/>
            </w:tcMar>
          </w:tcPr>
          <w:p w14:paraId="4940A6E8" w14:textId="77777777" w:rsidR="008C2F00" w:rsidRPr="008A5A09" w:rsidRDefault="008C2F00" w:rsidP="009911CE">
            <w:pPr>
              <w:spacing w:line="340" w:lineRule="exact"/>
              <w:ind w:right="-43"/>
              <w:jc w:val="center"/>
              <w:rPr>
                <w:rFonts w:ascii="Arial" w:eastAsia="Calibri" w:hAnsi="Arial" w:cs="Arial"/>
                <w:sz w:val="20"/>
                <w:szCs w:val="20"/>
              </w:rPr>
            </w:pPr>
          </w:p>
        </w:tc>
        <w:tc>
          <w:tcPr>
            <w:tcW w:w="3155" w:type="dxa"/>
            <w:gridSpan w:val="2"/>
            <w:tcMar>
              <w:top w:w="0" w:type="dxa"/>
              <w:left w:w="108" w:type="dxa"/>
              <w:bottom w:w="0" w:type="dxa"/>
              <w:right w:w="108" w:type="dxa"/>
            </w:tcMar>
          </w:tcPr>
          <w:p w14:paraId="504FF6C2" w14:textId="2638C897" w:rsidR="008C2F00" w:rsidRPr="008A5A09" w:rsidRDefault="008C2F00" w:rsidP="009911CE">
            <w:pPr>
              <w:pBdr>
                <w:bottom w:val="single" w:sz="4" w:space="1" w:color="auto"/>
              </w:pBdr>
              <w:spacing w:line="340" w:lineRule="exact"/>
              <w:ind w:right="-14"/>
              <w:jc w:val="center"/>
              <w:rPr>
                <w:rFonts w:ascii="Arial" w:hAnsi="Arial" w:cs="Arial"/>
                <w:sz w:val="20"/>
                <w:szCs w:val="20"/>
              </w:rPr>
            </w:pPr>
            <w:r w:rsidRPr="008A5A09">
              <w:rPr>
                <w:rFonts w:ascii="Arial" w:hAnsi="Arial" w:cs="Arial"/>
                <w:sz w:val="20"/>
                <w:szCs w:val="20"/>
              </w:rPr>
              <w:t>Increase (decrease) in                           employee benefit obligations                                                  as at 31 December 202</w:t>
            </w:r>
            <w:r w:rsidR="0087479A" w:rsidRPr="008A5A09">
              <w:rPr>
                <w:rFonts w:ascii="Arial" w:hAnsi="Arial" w:cs="Arial"/>
                <w:sz w:val="20"/>
                <w:szCs w:val="20"/>
              </w:rPr>
              <w:t>5</w:t>
            </w:r>
            <w:r w:rsidRPr="008A5A09">
              <w:rPr>
                <w:rFonts w:ascii="Arial" w:hAnsi="Arial" w:cs="Arial"/>
                <w:sz w:val="20"/>
                <w:szCs w:val="20"/>
              </w:rPr>
              <w:t xml:space="preserve">                            </w:t>
            </w:r>
          </w:p>
        </w:tc>
        <w:tc>
          <w:tcPr>
            <w:tcW w:w="3156" w:type="dxa"/>
            <w:gridSpan w:val="2"/>
          </w:tcPr>
          <w:p w14:paraId="26BA6092" w14:textId="5C1155A3" w:rsidR="008C2F00" w:rsidRPr="008A5A09" w:rsidRDefault="008C2F00" w:rsidP="009911CE">
            <w:pPr>
              <w:pBdr>
                <w:bottom w:val="single" w:sz="4" w:space="1" w:color="auto"/>
              </w:pBdr>
              <w:spacing w:line="340" w:lineRule="exact"/>
              <w:ind w:right="102"/>
              <w:jc w:val="center"/>
              <w:rPr>
                <w:rFonts w:ascii="Arial" w:hAnsi="Arial" w:cs="Arial"/>
                <w:sz w:val="20"/>
                <w:szCs w:val="20"/>
              </w:rPr>
            </w:pPr>
            <w:r w:rsidRPr="008A5A09">
              <w:rPr>
                <w:rFonts w:ascii="Arial" w:hAnsi="Arial" w:cs="Arial"/>
                <w:sz w:val="20"/>
                <w:szCs w:val="20"/>
              </w:rPr>
              <w:t xml:space="preserve">Increase (decrease) in                           </w:t>
            </w:r>
            <w:r w:rsidRPr="008A5A09">
              <w:rPr>
                <w:rFonts w:ascii="Arial" w:eastAsia="Calibri" w:hAnsi="Arial" w:cs="Arial"/>
                <w:sz w:val="20"/>
                <w:szCs w:val="20"/>
              </w:rPr>
              <w:t>employee</w:t>
            </w:r>
            <w:r w:rsidRPr="008A5A09">
              <w:rPr>
                <w:rFonts w:ascii="Arial" w:hAnsi="Arial" w:cs="Arial"/>
                <w:sz w:val="20"/>
                <w:szCs w:val="20"/>
              </w:rPr>
              <w:t xml:space="preserve"> benefit obligations                                                  as at 31 December 202</w:t>
            </w:r>
            <w:r w:rsidR="0087479A" w:rsidRPr="008A5A09">
              <w:rPr>
                <w:rFonts w:ascii="Arial" w:hAnsi="Arial" w:cs="Arial"/>
                <w:sz w:val="20"/>
                <w:szCs w:val="20"/>
              </w:rPr>
              <w:t>4</w:t>
            </w:r>
            <w:r w:rsidRPr="008A5A09">
              <w:rPr>
                <w:rFonts w:ascii="Arial" w:hAnsi="Arial" w:cs="Arial"/>
                <w:sz w:val="20"/>
                <w:szCs w:val="20"/>
              </w:rPr>
              <w:t xml:space="preserve">                            </w:t>
            </w:r>
          </w:p>
        </w:tc>
      </w:tr>
      <w:tr w:rsidR="009B5F44" w:rsidRPr="008A5A09" w14:paraId="3E495B82" w14:textId="77777777" w:rsidTr="009911CE">
        <w:tc>
          <w:tcPr>
            <w:tcW w:w="2970" w:type="dxa"/>
            <w:tcMar>
              <w:top w:w="0" w:type="dxa"/>
              <w:left w:w="108" w:type="dxa"/>
              <w:bottom w:w="0" w:type="dxa"/>
              <w:right w:w="108" w:type="dxa"/>
            </w:tcMar>
          </w:tcPr>
          <w:p w14:paraId="3E168D00" w14:textId="77777777" w:rsidR="008C2F00" w:rsidRPr="008A5A09" w:rsidRDefault="008C2F00" w:rsidP="009911CE">
            <w:pPr>
              <w:spacing w:line="340" w:lineRule="exact"/>
              <w:ind w:right="-43"/>
              <w:jc w:val="thaiDistribute"/>
              <w:rPr>
                <w:rFonts w:ascii="Arial" w:eastAsia="Calibri" w:hAnsi="Arial" w:cs="Arial"/>
                <w:sz w:val="20"/>
                <w:szCs w:val="20"/>
              </w:rPr>
            </w:pPr>
          </w:p>
        </w:tc>
        <w:tc>
          <w:tcPr>
            <w:tcW w:w="1577" w:type="dxa"/>
            <w:tcMar>
              <w:top w:w="0" w:type="dxa"/>
              <w:left w:w="108" w:type="dxa"/>
              <w:bottom w:w="0" w:type="dxa"/>
              <w:right w:w="108" w:type="dxa"/>
            </w:tcMar>
            <w:vAlign w:val="bottom"/>
            <w:hideMark/>
          </w:tcPr>
          <w:p w14:paraId="022C0368" w14:textId="77777777" w:rsidR="008C2F00" w:rsidRPr="008A5A09" w:rsidRDefault="008C2F00" w:rsidP="009911CE">
            <w:pPr>
              <w:pBdr>
                <w:bottom w:val="single" w:sz="4" w:space="1" w:color="auto"/>
              </w:pBdr>
              <w:spacing w:line="340" w:lineRule="exact"/>
              <w:ind w:right="-45"/>
              <w:jc w:val="center"/>
              <w:rPr>
                <w:rFonts w:ascii="Arial" w:eastAsia="Calibri" w:hAnsi="Arial" w:cs="Arial"/>
                <w:sz w:val="20"/>
                <w:szCs w:val="20"/>
              </w:rPr>
            </w:pPr>
            <w:r w:rsidRPr="008A5A09">
              <w:rPr>
                <w:rFonts w:ascii="Arial" w:hAnsi="Arial" w:cs="Arial"/>
                <w:sz w:val="20"/>
                <w:szCs w:val="20"/>
              </w:rPr>
              <w:t>+ 1 %</w:t>
            </w:r>
          </w:p>
        </w:tc>
        <w:tc>
          <w:tcPr>
            <w:tcW w:w="1578" w:type="dxa"/>
            <w:tcMar>
              <w:top w:w="0" w:type="dxa"/>
              <w:left w:w="108" w:type="dxa"/>
              <w:bottom w:w="0" w:type="dxa"/>
              <w:right w:w="108" w:type="dxa"/>
            </w:tcMar>
            <w:vAlign w:val="bottom"/>
            <w:hideMark/>
          </w:tcPr>
          <w:p w14:paraId="6D8B6E6A" w14:textId="77777777" w:rsidR="008C2F00" w:rsidRPr="008A5A09" w:rsidRDefault="008C2F00" w:rsidP="009911CE">
            <w:pPr>
              <w:pBdr>
                <w:bottom w:val="single" w:sz="4" w:space="1" w:color="auto"/>
              </w:pBdr>
              <w:spacing w:line="340" w:lineRule="exact"/>
              <w:ind w:right="-14"/>
              <w:jc w:val="center"/>
              <w:rPr>
                <w:rFonts w:ascii="Arial" w:eastAsia="Calibri" w:hAnsi="Arial" w:cs="Arial"/>
                <w:sz w:val="20"/>
                <w:szCs w:val="20"/>
              </w:rPr>
            </w:pPr>
            <w:r w:rsidRPr="008A5A09">
              <w:rPr>
                <w:rFonts w:ascii="Arial" w:hAnsi="Arial" w:cs="Arial"/>
                <w:sz w:val="20"/>
                <w:szCs w:val="20"/>
              </w:rPr>
              <w:t>- 1 %</w:t>
            </w:r>
          </w:p>
        </w:tc>
        <w:tc>
          <w:tcPr>
            <w:tcW w:w="1578" w:type="dxa"/>
            <w:vAlign w:val="bottom"/>
          </w:tcPr>
          <w:p w14:paraId="1917DD36" w14:textId="77777777" w:rsidR="008C2F00" w:rsidRPr="008A5A09" w:rsidRDefault="008C2F00" w:rsidP="009911CE">
            <w:pPr>
              <w:pBdr>
                <w:bottom w:val="single" w:sz="4" w:space="1" w:color="auto"/>
              </w:pBdr>
              <w:spacing w:line="340" w:lineRule="exact"/>
              <w:ind w:left="85" w:right="102"/>
              <w:jc w:val="center"/>
              <w:rPr>
                <w:rFonts w:ascii="Arial" w:hAnsi="Arial" w:cs="Arial"/>
                <w:sz w:val="20"/>
                <w:szCs w:val="20"/>
              </w:rPr>
            </w:pPr>
            <w:r w:rsidRPr="008A5A09">
              <w:rPr>
                <w:rFonts w:ascii="Arial" w:hAnsi="Arial" w:cs="Arial"/>
                <w:sz w:val="20"/>
                <w:szCs w:val="20"/>
              </w:rPr>
              <w:t>+ 1 %</w:t>
            </w:r>
          </w:p>
        </w:tc>
        <w:tc>
          <w:tcPr>
            <w:tcW w:w="1578" w:type="dxa"/>
            <w:vAlign w:val="bottom"/>
          </w:tcPr>
          <w:p w14:paraId="438E1F08" w14:textId="77777777" w:rsidR="008C2F00" w:rsidRPr="008A5A09" w:rsidRDefault="008C2F00" w:rsidP="009911CE">
            <w:pPr>
              <w:pBdr>
                <w:bottom w:val="single" w:sz="4" w:space="1" w:color="auto"/>
              </w:pBdr>
              <w:spacing w:line="340" w:lineRule="exact"/>
              <w:ind w:left="85" w:right="102"/>
              <w:jc w:val="center"/>
              <w:rPr>
                <w:rFonts w:ascii="Arial" w:hAnsi="Arial" w:cs="Arial"/>
                <w:sz w:val="20"/>
                <w:szCs w:val="20"/>
              </w:rPr>
            </w:pPr>
            <w:r w:rsidRPr="008A5A09">
              <w:rPr>
                <w:rFonts w:ascii="Arial" w:hAnsi="Arial" w:cs="Arial"/>
                <w:sz w:val="20"/>
                <w:szCs w:val="20"/>
              </w:rPr>
              <w:t>- 1 %</w:t>
            </w:r>
          </w:p>
        </w:tc>
      </w:tr>
      <w:tr w:rsidR="009B5F44" w:rsidRPr="008A5A09" w14:paraId="6FBBDA25" w14:textId="77777777" w:rsidTr="009911CE">
        <w:tc>
          <w:tcPr>
            <w:tcW w:w="2970" w:type="dxa"/>
            <w:tcMar>
              <w:top w:w="0" w:type="dxa"/>
              <w:left w:w="108" w:type="dxa"/>
              <w:bottom w:w="0" w:type="dxa"/>
              <w:right w:w="108" w:type="dxa"/>
            </w:tcMar>
            <w:hideMark/>
          </w:tcPr>
          <w:p w14:paraId="1F486FC2" w14:textId="77777777" w:rsidR="006F0D44" w:rsidRPr="008A5A09" w:rsidRDefault="006F0D44" w:rsidP="009911CE">
            <w:pPr>
              <w:spacing w:line="340" w:lineRule="exact"/>
              <w:rPr>
                <w:rFonts w:ascii="Arial" w:eastAsia="Calibri" w:hAnsi="Arial" w:cs="Arial"/>
                <w:sz w:val="20"/>
                <w:szCs w:val="20"/>
              </w:rPr>
            </w:pPr>
            <w:r w:rsidRPr="008A5A09">
              <w:rPr>
                <w:rFonts w:ascii="Arial" w:hAnsi="Arial" w:cs="Arial"/>
                <w:sz w:val="20"/>
                <w:szCs w:val="20"/>
              </w:rPr>
              <w:t>Discount rate</w:t>
            </w:r>
          </w:p>
        </w:tc>
        <w:tc>
          <w:tcPr>
            <w:tcW w:w="1577" w:type="dxa"/>
            <w:tcMar>
              <w:top w:w="0" w:type="dxa"/>
              <w:left w:w="108" w:type="dxa"/>
              <w:bottom w:w="0" w:type="dxa"/>
              <w:right w:w="108" w:type="dxa"/>
            </w:tcMar>
          </w:tcPr>
          <w:p w14:paraId="38F41DAC" w14:textId="30A0D35F"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(120.7)</w:t>
            </w:r>
          </w:p>
        </w:tc>
        <w:tc>
          <w:tcPr>
            <w:tcW w:w="1578" w:type="dxa"/>
            <w:tcMar>
              <w:top w:w="0" w:type="dxa"/>
              <w:left w:w="108" w:type="dxa"/>
              <w:bottom w:w="0" w:type="dxa"/>
              <w:right w:w="108" w:type="dxa"/>
            </w:tcMar>
          </w:tcPr>
          <w:p w14:paraId="0823322B" w14:textId="4F7020CF"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143.9</w:t>
            </w:r>
          </w:p>
        </w:tc>
        <w:tc>
          <w:tcPr>
            <w:tcW w:w="1578" w:type="dxa"/>
          </w:tcPr>
          <w:p w14:paraId="49485790" w14:textId="38E9CE96"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(99.0)</w:t>
            </w:r>
          </w:p>
        </w:tc>
        <w:tc>
          <w:tcPr>
            <w:tcW w:w="1578" w:type="dxa"/>
          </w:tcPr>
          <w:p w14:paraId="77541523" w14:textId="30135E76"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117.5</w:t>
            </w:r>
          </w:p>
        </w:tc>
      </w:tr>
      <w:tr w:rsidR="009B5F44" w:rsidRPr="008A5A09" w14:paraId="6661677B" w14:textId="77777777" w:rsidTr="009911CE">
        <w:tc>
          <w:tcPr>
            <w:tcW w:w="2970" w:type="dxa"/>
            <w:tcMar>
              <w:top w:w="0" w:type="dxa"/>
              <w:left w:w="108" w:type="dxa"/>
              <w:bottom w:w="0" w:type="dxa"/>
              <w:right w:w="108" w:type="dxa"/>
            </w:tcMar>
            <w:hideMark/>
          </w:tcPr>
          <w:p w14:paraId="14ACB627" w14:textId="77777777" w:rsidR="006F0D44" w:rsidRPr="008A5A09" w:rsidRDefault="006F0D44" w:rsidP="009911CE">
            <w:pPr>
              <w:spacing w:line="340" w:lineRule="exact"/>
              <w:ind w:right="-108"/>
              <w:rPr>
                <w:rFonts w:ascii="Arial" w:eastAsia="Calibri" w:hAnsi="Arial" w:cs="Arial"/>
                <w:sz w:val="20"/>
                <w:szCs w:val="20"/>
              </w:rPr>
            </w:pPr>
            <w:r w:rsidRPr="008A5A09">
              <w:rPr>
                <w:rFonts w:ascii="Arial" w:hAnsi="Arial" w:cs="Arial"/>
                <w:sz w:val="20"/>
                <w:szCs w:val="20"/>
              </w:rPr>
              <w:t>Future salary incremental rate</w:t>
            </w:r>
          </w:p>
        </w:tc>
        <w:tc>
          <w:tcPr>
            <w:tcW w:w="1577" w:type="dxa"/>
            <w:tcMar>
              <w:top w:w="0" w:type="dxa"/>
              <w:left w:w="108" w:type="dxa"/>
              <w:bottom w:w="0" w:type="dxa"/>
              <w:right w:w="108" w:type="dxa"/>
            </w:tcMar>
          </w:tcPr>
          <w:p w14:paraId="40D4C19F" w14:textId="02C75F8F"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122.2</w:t>
            </w:r>
          </w:p>
        </w:tc>
        <w:tc>
          <w:tcPr>
            <w:tcW w:w="1578" w:type="dxa"/>
            <w:tcMar>
              <w:top w:w="0" w:type="dxa"/>
              <w:left w:w="108" w:type="dxa"/>
              <w:bottom w:w="0" w:type="dxa"/>
              <w:right w:w="108" w:type="dxa"/>
            </w:tcMar>
          </w:tcPr>
          <w:p w14:paraId="3D14C73B" w14:textId="4A014528"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(104.8)</w:t>
            </w:r>
          </w:p>
        </w:tc>
        <w:tc>
          <w:tcPr>
            <w:tcW w:w="1578" w:type="dxa"/>
          </w:tcPr>
          <w:p w14:paraId="612BED6F" w14:textId="2BC21F27"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103.9</w:t>
            </w:r>
          </w:p>
        </w:tc>
        <w:tc>
          <w:tcPr>
            <w:tcW w:w="1578" w:type="dxa"/>
          </w:tcPr>
          <w:p w14:paraId="6D40B4B5" w14:textId="7F7DD9DA"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(89.5)</w:t>
            </w:r>
          </w:p>
        </w:tc>
      </w:tr>
      <w:tr w:rsidR="009911CE" w:rsidRPr="008A5A09" w14:paraId="46720362" w14:textId="77777777" w:rsidTr="009911CE">
        <w:tc>
          <w:tcPr>
            <w:tcW w:w="2970" w:type="dxa"/>
            <w:tcMar>
              <w:top w:w="0" w:type="dxa"/>
              <w:left w:w="108" w:type="dxa"/>
              <w:bottom w:w="0" w:type="dxa"/>
              <w:right w:w="108" w:type="dxa"/>
            </w:tcMar>
            <w:hideMark/>
          </w:tcPr>
          <w:p w14:paraId="41CBD0E5" w14:textId="77777777" w:rsidR="006F0D44" w:rsidRPr="008A5A09" w:rsidRDefault="006F0D44" w:rsidP="009911CE">
            <w:pPr>
              <w:spacing w:line="340" w:lineRule="exact"/>
              <w:rPr>
                <w:rFonts w:ascii="Arial" w:eastAsia="Calibri" w:hAnsi="Arial" w:cs="Arial"/>
                <w:sz w:val="20"/>
                <w:szCs w:val="20"/>
              </w:rPr>
            </w:pPr>
            <w:r w:rsidRPr="008A5A09">
              <w:rPr>
                <w:rFonts w:ascii="Arial" w:hAnsi="Arial" w:cs="Arial"/>
                <w:sz w:val="20"/>
                <w:szCs w:val="20"/>
              </w:rPr>
              <w:t>Employee turnover rates</w:t>
            </w:r>
          </w:p>
        </w:tc>
        <w:tc>
          <w:tcPr>
            <w:tcW w:w="1577" w:type="dxa"/>
            <w:tcMar>
              <w:top w:w="0" w:type="dxa"/>
              <w:left w:w="108" w:type="dxa"/>
              <w:bottom w:w="0" w:type="dxa"/>
              <w:right w:w="108" w:type="dxa"/>
            </w:tcMar>
            <w:vAlign w:val="bottom"/>
          </w:tcPr>
          <w:p w14:paraId="4319BAA8" w14:textId="4435A4B3"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(51.1)</w:t>
            </w:r>
          </w:p>
        </w:tc>
        <w:tc>
          <w:tcPr>
            <w:tcW w:w="1578" w:type="dxa"/>
            <w:tcMar>
              <w:top w:w="0" w:type="dxa"/>
              <w:left w:w="108" w:type="dxa"/>
              <w:bottom w:w="0" w:type="dxa"/>
              <w:right w:w="108" w:type="dxa"/>
            </w:tcMar>
            <w:vAlign w:val="bottom"/>
          </w:tcPr>
          <w:p w14:paraId="4D1A9439" w14:textId="6012192A" w:rsidR="006F0D44" w:rsidRPr="008A5A09" w:rsidRDefault="006F0D44" w:rsidP="009911CE">
            <w:pPr>
              <w:tabs>
                <w:tab w:val="decimal" w:pos="1062"/>
              </w:tabs>
              <w:spacing w:line="340" w:lineRule="exact"/>
              <w:ind w:right="-45"/>
              <w:rPr>
                <w:rFonts w:ascii="Arial" w:eastAsia="Calibri" w:hAnsi="Arial" w:cs="Arial"/>
                <w:sz w:val="20"/>
                <w:szCs w:val="20"/>
                <w:cs/>
              </w:rPr>
            </w:pPr>
            <w:r w:rsidRPr="008A5A09">
              <w:rPr>
                <w:rFonts w:ascii="Arial" w:hAnsi="Arial" w:cs="Arial"/>
                <w:sz w:val="20"/>
                <w:szCs w:val="20"/>
              </w:rPr>
              <w:t>47.5</w:t>
            </w:r>
          </w:p>
        </w:tc>
        <w:tc>
          <w:tcPr>
            <w:tcW w:w="1578" w:type="dxa"/>
            <w:vAlign w:val="bottom"/>
          </w:tcPr>
          <w:p w14:paraId="0FB53CB4" w14:textId="2978F911" w:rsidR="006F0D44" w:rsidRPr="008A5A09" w:rsidRDefault="006F0D44" w:rsidP="009911CE">
            <w:pPr>
              <w:tabs>
                <w:tab w:val="decimal" w:pos="1062"/>
              </w:tabs>
              <w:spacing w:line="340" w:lineRule="exact"/>
              <w:ind w:right="-45"/>
              <w:rPr>
                <w:rFonts w:ascii="Arial" w:eastAsia="Calibri" w:hAnsi="Arial" w:cs="Arial"/>
                <w:sz w:val="20"/>
                <w:szCs w:val="20"/>
              </w:rPr>
            </w:pPr>
            <w:r w:rsidRPr="008A5A09">
              <w:rPr>
                <w:rFonts w:ascii="Arial" w:hAnsi="Arial" w:cs="Arial"/>
                <w:sz w:val="20"/>
                <w:szCs w:val="20"/>
              </w:rPr>
              <w:t>(39.9)</w:t>
            </w:r>
          </w:p>
        </w:tc>
        <w:tc>
          <w:tcPr>
            <w:tcW w:w="1578" w:type="dxa"/>
            <w:vAlign w:val="bottom"/>
          </w:tcPr>
          <w:p w14:paraId="36E691BE" w14:textId="5B9D8809" w:rsidR="006F0D44" w:rsidRPr="008A5A09" w:rsidRDefault="006F0D44" w:rsidP="009911CE">
            <w:pPr>
              <w:tabs>
                <w:tab w:val="decimal" w:pos="1062"/>
              </w:tabs>
              <w:spacing w:line="340" w:lineRule="exact"/>
              <w:ind w:right="-45"/>
              <w:rPr>
                <w:rFonts w:ascii="Arial" w:eastAsia="Calibri" w:hAnsi="Arial" w:cs="Arial"/>
                <w:sz w:val="20"/>
                <w:szCs w:val="20"/>
                <w:cs/>
              </w:rPr>
            </w:pPr>
            <w:r w:rsidRPr="008A5A09">
              <w:rPr>
                <w:rFonts w:ascii="Arial" w:hAnsi="Arial" w:cs="Arial"/>
                <w:sz w:val="20"/>
                <w:szCs w:val="20"/>
              </w:rPr>
              <w:t>38.7</w:t>
            </w:r>
          </w:p>
        </w:tc>
      </w:tr>
    </w:tbl>
    <w:p w14:paraId="6341F241" w14:textId="44FC0499" w:rsidR="009B5504" w:rsidRPr="008A5A09" w:rsidRDefault="009B5504"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Deferred tax</w:t>
      </w:r>
      <w:r w:rsidR="00295B99" w:rsidRPr="008A5A09">
        <w:rPr>
          <w:rFonts w:ascii="Arial" w:hAnsi="Arial" w:cs="Arial"/>
          <w:b/>
          <w:bCs/>
          <w:sz w:val="22"/>
          <w:szCs w:val="22"/>
          <w:lang w:val="en-GB"/>
        </w:rPr>
        <w:t xml:space="preserve"> </w:t>
      </w:r>
      <w:r w:rsidRPr="008A5A09">
        <w:rPr>
          <w:rFonts w:ascii="Arial" w:hAnsi="Arial" w:cs="Arial"/>
          <w:b/>
          <w:bCs/>
          <w:sz w:val="22"/>
          <w:szCs w:val="22"/>
          <w:lang w:val="en-GB"/>
        </w:rPr>
        <w:t xml:space="preserve">liabilities and income tax </w:t>
      </w:r>
      <w:bookmarkEnd w:id="27"/>
      <w:r w:rsidR="006E6CE2" w:rsidRPr="008A5A09">
        <w:rPr>
          <w:rFonts w:ascii="Arial" w:hAnsi="Arial" w:cs="Arial"/>
          <w:b/>
          <w:bCs/>
          <w:sz w:val="22"/>
          <w:szCs w:val="22"/>
          <w:lang w:val="en-GB"/>
        </w:rPr>
        <w:t>expenses</w:t>
      </w:r>
    </w:p>
    <w:p w14:paraId="73F7A21E" w14:textId="2652C7FD" w:rsidR="009B5504" w:rsidRPr="008A5A09" w:rsidRDefault="006F0D44" w:rsidP="005560AA">
      <w:pPr>
        <w:spacing w:before="120" w:after="120" w:line="380" w:lineRule="exact"/>
        <w:ind w:left="547" w:hanging="547"/>
        <w:jc w:val="both"/>
        <w:rPr>
          <w:rFonts w:ascii="Arial" w:hAnsi="Arial" w:cs="Arial"/>
          <w:b/>
          <w:bCs/>
          <w:sz w:val="22"/>
        </w:rPr>
      </w:pPr>
      <w:r w:rsidRPr="008A5A09">
        <w:rPr>
          <w:rFonts w:ascii="Arial" w:hAnsi="Arial" w:cs="Arial"/>
          <w:b/>
          <w:bCs/>
          <w:sz w:val="22"/>
        </w:rPr>
        <w:t>21</w:t>
      </w:r>
      <w:r w:rsidR="009B5504" w:rsidRPr="008A5A09">
        <w:rPr>
          <w:rFonts w:ascii="Arial" w:hAnsi="Arial" w:cs="Arial"/>
          <w:b/>
          <w:bCs/>
          <w:sz w:val="22"/>
        </w:rPr>
        <w:t>.1</w:t>
      </w:r>
      <w:r w:rsidR="009B5504" w:rsidRPr="008A5A09">
        <w:rPr>
          <w:rFonts w:ascii="Arial" w:hAnsi="Arial" w:cs="Arial"/>
          <w:b/>
          <w:bCs/>
          <w:sz w:val="22"/>
        </w:rPr>
        <w:tab/>
        <w:t>Deferred tax</w:t>
      </w:r>
      <w:r w:rsidR="00295B99" w:rsidRPr="008A5A09">
        <w:rPr>
          <w:rFonts w:ascii="Arial" w:hAnsi="Arial" w:cs="Arial"/>
          <w:b/>
          <w:bCs/>
          <w:sz w:val="22"/>
        </w:rPr>
        <w:t xml:space="preserve"> </w:t>
      </w:r>
      <w:r w:rsidR="009B5504" w:rsidRPr="008A5A09">
        <w:rPr>
          <w:rFonts w:ascii="Arial" w:hAnsi="Arial" w:cs="Arial"/>
          <w:b/>
          <w:bCs/>
          <w:sz w:val="22"/>
        </w:rPr>
        <w:t>liabilities</w:t>
      </w:r>
    </w:p>
    <w:p w14:paraId="7E13586C" w14:textId="39A8154C" w:rsidR="009B5504" w:rsidRPr="008A5A09" w:rsidRDefault="009B5504" w:rsidP="005560AA">
      <w:pPr>
        <w:spacing w:before="120" w:after="120" w:line="380" w:lineRule="exact"/>
        <w:ind w:left="547"/>
        <w:jc w:val="both"/>
        <w:rPr>
          <w:rFonts w:ascii="Arial" w:hAnsi="Arial" w:cs="Arial"/>
          <w:sz w:val="22"/>
          <w:szCs w:val="22"/>
        </w:rPr>
      </w:pPr>
      <w:r w:rsidRPr="008A5A09">
        <w:rPr>
          <w:rFonts w:ascii="Arial" w:hAnsi="Arial" w:cs="Arial"/>
          <w:sz w:val="22"/>
          <w:szCs w:val="22"/>
        </w:rPr>
        <w:t xml:space="preserve">As at </w:t>
      </w:r>
      <w:r w:rsidR="00F13D01" w:rsidRPr="008A5A09">
        <w:rPr>
          <w:rFonts w:ascii="Arial" w:hAnsi="Arial" w:cs="Arial"/>
          <w:sz w:val="22"/>
          <w:szCs w:val="22"/>
        </w:rPr>
        <w:t>31 December</w:t>
      </w:r>
      <w:r w:rsidR="00123051" w:rsidRPr="008A5A09">
        <w:rPr>
          <w:rFonts w:ascii="Arial" w:hAnsi="Arial" w:cs="Arial"/>
          <w:sz w:val="22"/>
          <w:szCs w:val="22"/>
        </w:rPr>
        <w:t xml:space="preserve"> 202</w:t>
      </w:r>
      <w:r w:rsidR="003B09F9" w:rsidRPr="008A5A09">
        <w:rPr>
          <w:rFonts w:ascii="Arial" w:hAnsi="Arial" w:cs="Arial"/>
          <w:sz w:val="22"/>
          <w:szCs w:val="22"/>
        </w:rPr>
        <w:t>5</w:t>
      </w:r>
      <w:r w:rsidR="005C33D9" w:rsidRPr="008A5A09">
        <w:rPr>
          <w:rFonts w:ascii="Arial" w:hAnsi="Arial" w:cs="Arial"/>
          <w:sz w:val="22"/>
          <w:szCs w:val="22"/>
        </w:rPr>
        <w:t xml:space="preserve"> and </w:t>
      </w:r>
      <w:r w:rsidR="00123051" w:rsidRPr="008A5A09">
        <w:rPr>
          <w:rFonts w:ascii="Arial" w:hAnsi="Arial" w:cs="Arial"/>
          <w:sz w:val="22"/>
          <w:szCs w:val="22"/>
        </w:rPr>
        <w:t>31 December 202</w:t>
      </w:r>
      <w:r w:rsidR="003B09F9" w:rsidRPr="008A5A09">
        <w:rPr>
          <w:rFonts w:ascii="Arial" w:hAnsi="Arial" w:cs="Arial"/>
          <w:sz w:val="22"/>
          <w:szCs w:val="22"/>
        </w:rPr>
        <w:t>4</w:t>
      </w:r>
      <w:r w:rsidRPr="008A5A09">
        <w:rPr>
          <w:rFonts w:ascii="Arial" w:hAnsi="Arial" w:cs="Arial"/>
          <w:sz w:val="22"/>
          <w:szCs w:val="22"/>
        </w:rPr>
        <w:t>, the components of deferred tax assets and liabilities consisted of tax effects arising from the following transactions.</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9B5F44" w:rsidRPr="00CF782D" w14:paraId="1142AAE2" w14:textId="77777777" w:rsidTr="009911CE">
        <w:tc>
          <w:tcPr>
            <w:tcW w:w="4140" w:type="dxa"/>
            <w:vAlign w:val="bottom"/>
          </w:tcPr>
          <w:p w14:paraId="2D701948" w14:textId="77777777" w:rsidR="00F8529D" w:rsidRPr="00CF782D" w:rsidRDefault="00F8529D" w:rsidP="00CF782D">
            <w:pPr>
              <w:tabs>
                <w:tab w:val="left" w:pos="567"/>
                <w:tab w:val="left" w:pos="1134"/>
                <w:tab w:val="left" w:pos="1701"/>
              </w:tabs>
              <w:spacing w:line="320" w:lineRule="exact"/>
              <w:jc w:val="thaiDistribute"/>
              <w:rPr>
                <w:rFonts w:ascii="Arial" w:hAnsi="Arial" w:cs="Arial"/>
                <w:sz w:val="16"/>
                <w:szCs w:val="16"/>
                <w:cs/>
              </w:rPr>
            </w:pPr>
          </w:p>
        </w:tc>
        <w:tc>
          <w:tcPr>
            <w:tcW w:w="2700" w:type="dxa"/>
            <w:gridSpan w:val="2"/>
            <w:vAlign w:val="bottom"/>
          </w:tcPr>
          <w:p w14:paraId="4086B03B" w14:textId="77777777" w:rsidR="00F8529D" w:rsidRPr="00CF782D" w:rsidRDefault="00F8529D" w:rsidP="00CF782D">
            <w:pPr>
              <w:tabs>
                <w:tab w:val="left" w:pos="900"/>
                <w:tab w:val="left" w:pos="1440"/>
                <w:tab w:val="left" w:pos="2160"/>
                <w:tab w:val="left" w:pos="4140"/>
              </w:tabs>
              <w:spacing w:line="320" w:lineRule="exact"/>
              <w:ind w:left="-18" w:right="-18"/>
              <w:jc w:val="center"/>
              <w:rPr>
                <w:rFonts w:ascii="Arial" w:hAnsi="Arial" w:cs="Arial"/>
                <w:sz w:val="16"/>
                <w:szCs w:val="16"/>
                <w:cs/>
              </w:rPr>
            </w:pPr>
          </w:p>
        </w:tc>
        <w:tc>
          <w:tcPr>
            <w:tcW w:w="2700" w:type="dxa"/>
            <w:gridSpan w:val="2"/>
            <w:vAlign w:val="bottom"/>
          </w:tcPr>
          <w:p w14:paraId="0A238F71" w14:textId="77777777" w:rsidR="00F8529D" w:rsidRPr="00CF782D" w:rsidRDefault="00F8529D" w:rsidP="00CF782D">
            <w:pPr>
              <w:spacing w:line="320" w:lineRule="exact"/>
              <w:ind w:left="-48" w:right="-40"/>
              <w:jc w:val="right"/>
              <w:rPr>
                <w:rFonts w:ascii="Arial" w:hAnsi="Arial" w:cs="Arial"/>
                <w:kern w:val="28"/>
                <w:sz w:val="16"/>
                <w:szCs w:val="16"/>
              </w:rPr>
            </w:pPr>
            <w:r w:rsidRPr="00CF782D">
              <w:rPr>
                <w:rFonts w:ascii="Arial" w:hAnsi="Arial" w:cs="Arial"/>
                <w:sz w:val="16"/>
                <w:szCs w:val="16"/>
              </w:rPr>
              <w:t>(Unit: Thousand Baht)</w:t>
            </w:r>
          </w:p>
        </w:tc>
      </w:tr>
      <w:tr w:rsidR="009B5F44" w:rsidRPr="00CF782D" w14:paraId="7F497713" w14:textId="77777777" w:rsidTr="009911CE">
        <w:tc>
          <w:tcPr>
            <w:tcW w:w="4140" w:type="dxa"/>
            <w:vAlign w:val="bottom"/>
          </w:tcPr>
          <w:p w14:paraId="45A268DB" w14:textId="77777777" w:rsidR="00F8529D" w:rsidRPr="00CF782D" w:rsidRDefault="00F8529D" w:rsidP="00CF782D">
            <w:pPr>
              <w:tabs>
                <w:tab w:val="left" w:pos="567"/>
                <w:tab w:val="left" w:pos="1134"/>
                <w:tab w:val="left" w:pos="1701"/>
              </w:tabs>
              <w:spacing w:line="320" w:lineRule="exact"/>
              <w:jc w:val="thaiDistribute"/>
              <w:rPr>
                <w:rFonts w:ascii="Arial" w:hAnsi="Arial" w:cs="Arial"/>
                <w:sz w:val="16"/>
                <w:szCs w:val="16"/>
                <w:cs/>
              </w:rPr>
            </w:pPr>
          </w:p>
        </w:tc>
        <w:tc>
          <w:tcPr>
            <w:tcW w:w="2700" w:type="dxa"/>
            <w:gridSpan w:val="2"/>
            <w:vAlign w:val="bottom"/>
          </w:tcPr>
          <w:p w14:paraId="029D81B7" w14:textId="18A872C3" w:rsidR="00F8529D" w:rsidRPr="00CF782D" w:rsidRDefault="00F8529D" w:rsidP="00CF782D">
            <w:pPr>
              <w:pBdr>
                <w:bottom w:val="single" w:sz="4" w:space="1" w:color="auto"/>
              </w:pBdr>
              <w:spacing w:line="320" w:lineRule="exact"/>
              <w:ind w:left="-48" w:right="-40"/>
              <w:jc w:val="center"/>
              <w:rPr>
                <w:rFonts w:ascii="Arial" w:hAnsi="Arial" w:cs="Arial"/>
                <w:sz w:val="16"/>
                <w:szCs w:val="16"/>
              </w:rPr>
            </w:pPr>
            <w:r w:rsidRPr="00CF782D">
              <w:rPr>
                <w:rFonts w:ascii="Arial" w:hAnsi="Arial" w:cs="Arial"/>
                <w:kern w:val="28"/>
                <w:sz w:val="16"/>
                <w:szCs w:val="16"/>
                <w:lang w:val="en-GB"/>
              </w:rPr>
              <w:t xml:space="preserve">Consolidated financial </w:t>
            </w:r>
            <w:r w:rsidRPr="00CF782D">
              <w:rPr>
                <w:rFonts w:ascii="Arial" w:hAnsi="Arial" w:cs="Arial"/>
                <w:kern w:val="28"/>
                <w:sz w:val="16"/>
                <w:szCs w:val="16"/>
              </w:rPr>
              <w:t>statements</w:t>
            </w:r>
          </w:p>
        </w:tc>
        <w:tc>
          <w:tcPr>
            <w:tcW w:w="2700" w:type="dxa"/>
            <w:gridSpan w:val="2"/>
            <w:vAlign w:val="bottom"/>
          </w:tcPr>
          <w:p w14:paraId="6F85E906" w14:textId="77777777" w:rsidR="00F8529D" w:rsidRPr="00CF782D" w:rsidRDefault="00F8529D" w:rsidP="00CF782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6"/>
                <w:szCs w:val="16"/>
                <w:cs/>
              </w:rPr>
            </w:pPr>
            <w:r w:rsidRPr="00CF782D">
              <w:rPr>
                <w:rFonts w:ascii="Arial" w:hAnsi="Arial" w:cs="Arial"/>
                <w:sz w:val="16"/>
                <w:szCs w:val="16"/>
              </w:rPr>
              <w:t xml:space="preserve">Changes in deferred tax assets       or liabilities </w:t>
            </w:r>
          </w:p>
        </w:tc>
      </w:tr>
      <w:tr w:rsidR="009B5F44" w:rsidRPr="00CF782D" w14:paraId="2DF89104" w14:textId="77777777" w:rsidTr="009911CE">
        <w:tc>
          <w:tcPr>
            <w:tcW w:w="4140" w:type="dxa"/>
            <w:vAlign w:val="bottom"/>
          </w:tcPr>
          <w:p w14:paraId="406A1A66" w14:textId="77777777" w:rsidR="00F8529D" w:rsidRPr="00CF782D" w:rsidRDefault="00F8529D" w:rsidP="00CF782D">
            <w:pPr>
              <w:tabs>
                <w:tab w:val="left" w:pos="567"/>
                <w:tab w:val="left" w:pos="1134"/>
                <w:tab w:val="left" w:pos="1701"/>
              </w:tabs>
              <w:spacing w:line="320" w:lineRule="exact"/>
              <w:jc w:val="thaiDistribute"/>
              <w:rPr>
                <w:rFonts w:ascii="Arial" w:hAnsi="Arial" w:cs="Arial"/>
                <w:sz w:val="16"/>
                <w:szCs w:val="16"/>
                <w:cs/>
              </w:rPr>
            </w:pPr>
          </w:p>
        </w:tc>
        <w:tc>
          <w:tcPr>
            <w:tcW w:w="1350" w:type="dxa"/>
            <w:vAlign w:val="bottom"/>
          </w:tcPr>
          <w:p w14:paraId="418396B1" w14:textId="134E5522" w:rsidR="00F8529D" w:rsidRPr="00CF782D" w:rsidRDefault="00F13D01" w:rsidP="00CF782D">
            <w:pPr>
              <w:spacing w:line="320" w:lineRule="exact"/>
              <w:ind w:left="-48" w:right="-40"/>
              <w:jc w:val="center"/>
              <w:rPr>
                <w:rFonts w:ascii="Arial" w:hAnsi="Arial" w:cs="Arial"/>
                <w:kern w:val="28"/>
                <w:sz w:val="16"/>
                <w:szCs w:val="16"/>
                <w:lang w:val="en-GB"/>
              </w:rPr>
            </w:pPr>
            <w:r w:rsidRPr="00CF782D">
              <w:rPr>
                <w:rFonts w:ascii="Arial" w:hAnsi="Arial" w:cs="Arial"/>
                <w:sz w:val="16"/>
                <w:szCs w:val="16"/>
              </w:rPr>
              <w:t>31 December</w:t>
            </w:r>
          </w:p>
        </w:tc>
        <w:tc>
          <w:tcPr>
            <w:tcW w:w="1350" w:type="dxa"/>
            <w:vAlign w:val="bottom"/>
          </w:tcPr>
          <w:p w14:paraId="7038E3C2" w14:textId="77777777" w:rsidR="00F8529D" w:rsidRPr="00CF782D" w:rsidRDefault="00F8529D" w:rsidP="00CF782D">
            <w:pPr>
              <w:spacing w:line="320" w:lineRule="exact"/>
              <w:ind w:left="-48" w:right="-40"/>
              <w:jc w:val="center"/>
              <w:rPr>
                <w:rFonts w:ascii="Arial" w:hAnsi="Arial" w:cs="Arial"/>
                <w:kern w:val="28"/>
                <w:sz w:val="16"/>
                <w:szCs w:val="16"/>
                <w:lang w:val="en-GB"/>
              </w:rPr>
            </w:pPr>
            <w:r w:rsidRPr="00CF782D">
              <w:rPr>
                <w:rFonts w:ascii="Arial" w:hAnsi="Arial" w:cs="Arial"/>
                <w:kern w:val="28"/>
                <w:sz w:val="16"/>
                <w:szCs w:val="16"/>
                <w:lang w:val="en-GB"/>
              </w:rPr>
              <w:t>31 December</w:t>
            </w:r>
          </w:p>
        </w:tc>
        <w:tc>
          <w:tcPr>
            <w:tcW w:w="2700" w:type="dxa"/>
            <w:gridSpan w:val="2"/>
            <w:vAlign w:val="bottom"/>
          </w:tcPr>
          <w:p w14:paraId="5186730D" w14:textId="471F8A13" w:rsidR="00F8529D" w:rsidRPr="00CF782D" w:rsidRDefault="00F8529D" w:rsidP="00CF782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6"/>
                <w:szCs w:val="16"/>
              </w:rPr>
            </w:pPr>
            <w:r w:rsidRPr="00CF782D">
              <w:rPr>
                <w:rFonts w:ascii="Arial" w:hAnsi="Arial" w:cs="Arial"/>
                <w:sz w:val="16"/>
                <w:szCs w:val="16"/>
              </w:rPr>
              <w:t xml:space="preserve">For the </w:t>
            </w:r>
            <w:r w:rsidR="00F13D01" w:rsidRPr="00CF782D">
              <w:rPr>
                <w:rFonts w:ascii="Arial" w:hAnsi="Arial" w:cs="Arial"/>
                <w:sz w:val="16"/>
                <w:szCs w:val="16"/>
              </w:rPr>
              <w:t>year</w:t>
            </w:r>
            <w:r w:rsidR="003F3BDB">
              <w:rPr>
                <w:rFonts w:ascii="Arial" w:hAnsi="Arial" w:cs="Arial"/>
                <w:sz w:val="16"/>
                <w:szCs w:val="16"/>
              </w:rPr>
              <w:t>s</w:t>
            </w:r>
            <w:r w:rsidR="006D5C08" w:rsidRPr="00CF782D">
              <w:rPr>
                <w:rFonts w:ascii="Arial" w:hAnsi="Arial" w:cs="Arial"/>
                <w:sz w:val="16"/>
                <w:szCs w:val="16"/>
              </w:rPr>
              <w:t xml:space="preserve"> </w:t>
            </w:r>
            <w:r w:rsidRPr="00CF782D">
              <w:rPr>
                <w:rFonts w:ascii="Arial" w:hAnsi="Arial" w:cs="Arial"/>
                <w:sz w:val="16"/>
                <w:szCs w:val="16"/>
              </w:rPr>
              <w:t xml:space="preserve">ended </w:t>
            </w:r>
            <w:r w:rsidR="00F13D01" w:rsidRPr="00CF782D">
              <w:rPr>
                <w:rFonts w:ascii="Arial" w:hAnsi="Arial" w:cs="Arial"/>
                <w:sz w:val="16"/>
                <w:szCs w:val="16"/>
              </w:rPr>
              <w:t>31 December</w:t>
            </w:r>
          </w:p>
        </w:tc>
      </w:tr>
      <w:tr w:rsidR="009B5F44" w:rsidRPr="00CF782D" w14:paraId="320CEC0F" w14:textId="77777777" w:rsidTr="009911CE">
        <w:tc>
          <w:tcPr>
            <w:tcW w:w="4140" w:type="dxa"/>
            <w:vAlign w:val="bottom"/>
          </w:tcPr>
          <w:p w14:paraId="33E01162" w14:textId="77777777" w:rsidR="00F8529D" w:rsidRPr="00CF782D" w:rsidRDefault="00F8529D" w:rsidP="00CF782D">
            <w:pPr>
              <w:tabs>
                <w:tab w:val="left" w:pos="567"/>
                <w:tab w:val="left" w:pos="1134"/>
                <w:tab w:val="left" w:pos="1701"/>
              </w:tabs>
              <w:spacing w:line="320" w:lineRule="exact"/>
              <w:jc w:val="thaiDistribute"/>
              <w:rPr>
                <w:rFonts w:ascii="Arial" w:hAnsi="Arial" w:cs="Arial"/>
                <w:sz w:val="16"/>
                <w:szCs w:val="16"/>
                <w:cs/>
              </w:rPr>
            </w:pPr>
          </w:p>
        </w:tc>
        <w:tc>
          <w:tcPr>
            <w:tcW w:w="1350" w:type="dxa"/>
            <w:vAlign w:val="bottom"/>
          </w:tcPr>
          <w:p w14:paraId="3607A8A8" w14:textId="77777777" w:rsidR="00F8529D" w:rsidRPr="00CF782D" w:rsidRDefault="00F8529D" w:rsidP="00CF782D">
            <w:pPr>
              <w:pBdr>
                <w:bottom w:val="single" w:sz="4" w:space="1" w:color="auto"/>
              </w:pBdr>
              <w:spacing w:line="320" w:lineRule="exact"/>
              <w:ind w:left="-48" w:right="-40"/>
              <w:jc w:val="center"/>
              <w:rPr>
                <w:rFonts w:ascii="Arial" w:hAnsi="Arial" w:cs="Arial"/>
                <w:kern w:val="28"/>
                <w:sz w:val="16"/>
                <w:szCs w:val="16"/>
                <w:lang w:val="en-GB"/>
              </w:rPr>
            </w:pPr>
            <w:r w:rsidRPr="00CF782D">
              <w:rPr>
                <w:rFonts w:ascii="Arial" w:hAnsi="Arial" w:cs="Arial"/>
                <w:kern w:val="28"/>
                <w:sz w:val="16"/>
                <w:szCs w:val="16"/>
                <w:lang w:val="en-GB"/>
              </w:rPr>
              <w:t>2025</w:t>
            </w:r>
          </w:p>
        </w:tc>
        <w:tc>
          <w:tcPr>
            <w:tcW w:w="1350" w:type="dxa"/>
            <w:vAlign w:val="bottom"/>
          </w:tcPr>
          <w:p w14:paraId="5EDDF684" w14:textId="77777777" w:rsidR="00F8529D" w:rsidRPr="00CF782D" w:rsidRDefault="00F8529D" w:rsidP="00CF782D">
            <w:pPr>
              <w:pBdr>
                <w:bottom w:val="single" w:sz="4" w:space="1" w:color="auto"/>
              </w:pBdr>
              <w:spacing w:line="320" w:lineRule="exact"/>
              <w:ind w:left="-48" w:right="-40"/>
              <w:jc w:val="center"/>
              <w:rPr>
                <w:rFonts w:ascii="Arial" w:hAnsi="Arial" w:cs="Arial"/>
                <w:kern w:val="28"/>
                <w:sz w:val="16"/>
                <w:szCs w:val="16"/>
                <w:lang w:val="en-GB"/>
              </w:rPr>
            </w:pPr>
            <w:r w:rsidRPr="00CF782D">
              <w:rPr>
                <w:rFonts w:ascii="Arial" w:hAnsi="Arial" w:cs="Arial"/>
                <w:kern w:val="28"/>
                <w:sz w:val="16"/>
                <w:szCs w:val="16"/>
                <w:lang w:val="en-GB"/>
              </w:rPr>
              <w:t>2024</w:t>
            </w:r>
          </w:p>
        </w:tc>
        <w:tc>
          <w:tcPr>
            <w:tcW w:w="1350" w:type="dxa"/>
            <w:vAlign w:val="bottom"/>
          </w:tcPr>
          <w:p w14:paraId="04471CB8" w14:textId="77777777" w:rsidR="00F8529D" w:rsidRPr="00CF782D" w:rsidRDefault="00F8529D" w:rsidP="00CF782D">
            <w:pPr>
              <w:pBdr>
                <w:bottom w:val="single" w:sz="4" w:space="1" w:color="auto"/>
              </w:pBdr>
              <w:spacing w:line="320" w:lineRule="exact"/>
              <w:ind w:left="-18"/>
              <w:jc w:val="center"/>
              <w:rPr>
                <w:rFonts w:ascii="Arial" w:hAnsi="Arial" w:cs="Arial"/>
                <w:sz w:val="16"/>
                <w:szCs w:val="16"/>
              </w:rPr>
            </w:pPr>
            <w:r w:rsidRPr="00CF782D">
              <w:rPr>
                <w:rFonts w:ascii="Arial" w:hAnsi="Arial" w:cs="Arial"/>
                <w:sz w:val="16"/>
                <w:szCs w:val="16"/>
              </w:rPr>
              <w:t>2025</w:t>
            </w:r>
          </w:p>
        </w:tc>
        <w:tc>
          <w:tcPr>
            <w:tcW w:w="1350" w:type="dxa"/>
            <w:vAlign w:val="bottom"/>
          </w:tcPr>
          <w:p w14:paraId="37256E80" w14:textId="77777777" w:rsidR="00F8529D" w:rsidRPr="00CF782D" w:rsidRDefault="00F8529D" w:rsidP="00CF782D">
            <w:pPr>
              <w:pBdr>
                <w:bottom w:val="single" w:sz="4" w:space="1" w:color="auto"/>
              </w:pBdr>
              <w:spacing w:line="320" w:lineRule="exact"/>
              <w:ind w:left="-48" w:right="-40"/>
              <w:jc w:val="center"/>
              <w:rPr>
                <w:rFonts w:ascii="Arial" w:hAnsi="Arial" w:cs="Arial"/>
                <w:sz w:val="16"/>
                <w:szCs w:val="16"/>
              </w:rPr>
            </w:pPr>
            <w:r w:rsidRPr="00CF782D">
              <w:rPr>
                <w:rFonts w:ascii="Arial" w:hAnsi="Arial" w:cs="Arial"/>
                <w:sz w:val="16"/>
                <w:szCs w:val="16"/>
              </w:rPr>
              <w:t>2024</w:t>
            </w:r>
          </w:p>
        </w:tc>
      </w:tr>
      <w:tr w:rsidR="009B5F44" w:rsidRPr="00CF782D" w14:paraId="452A690E" w14:textId="77777777" w:rsidTr="009911CE">
        <w:trPr>
          <w:trHeight w:val="90"/>
        </w:trPr>
        <w:tc>
          <w:tcPr>
            <w:tcW w:w="4140" w:type="dxa"/>
            <w:vAlign w:val="bottom"/>
          </w:tcPr>
          <w:p w14:paraId="34C8C0D5" w14:textId="77777777" w:rsidR="00F8529D" w:rsidRPr="00CF782D" w:rsidRDefault="00F8529D" w:rsidP="00CF782D">
            <w:pPr>
              <w:spacing w:line="320" w:lineRule="exact"/>
              <w:jc w:val="thaiDistribute"/>
              <w:rPr>
                <w:rFonts w:ascii="Arial" w:hAnsi="Arial" w:cs="Arial"/>
                <w:sz w:val="16"/>
                <w:szCs w:val="16"/>
              </w:rPr>
            </w:pPr>
            <w:r w:rsidRPr="00CF782D">
              <w:rPr>
                <w:rFonts w:ascii="Arial" w:hAnsi="Arial" w:cs="Arial"/>
                <w:sz w:val="16"/>
                <w:szCs w:val="16"/>
              </w:rPr>
              <w:t>Deferred tax assets arose from:</w:t>
            </w:r>
          </w:p>
        </w:tc>
        <w:tc>
          <w:tcPr>
            <w:tcW w:w="1350" w:type="dxa"/>
            <w:vAlign w:val="bottom"/>
          </w:tcPr>
          <w:p w14:paraId="149A8CDD" w14:textId="77777777" w:rsidR="00F8529D" w:rsidRPr="00CF782D" w:rsidRDefault="00F8529D" w:rsidP="00CF782D">
            <w:pPr>
              <w:tabs>
                <w:tab w:val="decimal" w:pos="1062"/>
              </w:tabs>
              <w:spacing w:line="320" w:lineRule="exact"/>
              <w:rPr>
                <w:rFonts w:ascii="Arial" w:hAnsi="Arial" w:cs="Arial"/>
                <w:sz w:val="16"/>
                <w:szCs w:val="16"/>
              </w:rPr>
            </w:pPr>
          </w:p>
        </w:tc>
        <w:tc>
          <w:tcPr>
            <w:tcW w:w="1350" w:type="dxa"/>
            <w:vAlign w:val="bottom"/>
          </w:tcPr>
          <w:p w14:paraId="081AB9D4" w14:textId="77777777" w:rsidR="00F8529D" w:rsidRPr="00CF782D" w:rsidRDefault="00F8529D" w:rsidP="00CF782D">
            <w:pPr>
              <w:tabs>
                <w:tab w:val="decimal" w:pos="1062"/>
              </w:tabs>
              <w:spacing w:line="320" w:lineRule="exact"/>
              <w:rPr>
                <w:rFonts w:ascii="Arial" w:hAnsi="Arial" w:cs="Arial"/>
                <w:sz w:val="16"/>
                <w:szCs w:val="16"/>
              </w:rPr>
            </w:pPr>
          </w:p>
        </w:tc>
        <w:tc>
          <w:tcPr>
            <w:tcW w:w="1350" w:type="dxa"/>
            <w:vAlign w:val="bottom"/>
          </w:tcPr>
          <w:p w14:paraId="0457AEB2" w14:textId="77777777" w:rsidR="00F8529D" w:rsidRPr="00CF782D" w:rsidRDefault="00F8529D" w:rsidP="00CF782D">
            <w:pPr>
              <w:tabs>
                <w:tab w:val="decimal" w:pos="1062"/>
              </w:tabs>
              <w:spacing w:line="320" w:lineRule="exact"/>
              <w:rPr>
                <w:rFonts w:ascii="Arial" w:hAnsi="Arial" w:cs="Arial"/>
                <w:sz w:val="16"/>
                <w:szCs w:val="16"/>
              </w:rPr>
            </w:pPr>
          </w:p>
        </w:tc>
        <w:tc>
          <w:tcPr>
            <w:tcW w:w="1350" w:type="dxa"/>
            <w:vAlign w:val="bottom"/>
          </w:tcPr>
          <w:p w14:paraId="32D58A61" w14:textId="77777777" w:rsidR="00F8529D" w:rsidRPr="00CF782D" w:rsidRDefault="00F8529D" w:rsidP="00CF782D">
            <w:pPr>
              <w:tabs>
                <w:tab w:val="decimal" w:pos="1062"/>
              </w:tabs>
              <w:spacing w:line="320" w:lineRule="exact"/>
              <w:rPr>
                <w:rFonts w:ascii="Arial" w:hAnsi="Arial" w:cs="Arial"/>
                <w:sz w:val="16"/>
                <w:szCs w:val="16"/>
              </w:rPr>
            </w:pPr>
          </w:p>
        </w:tc>
      </w:tr>
      <w:tr w:rsidR="00CF782D" w:rsidRPr="00CF782D" w14:paraId="3C2D8D6F" w14:textId="77777777" w:rsidTr="009911CE">
        <w:trPr>
          <w:trHeight w:val="288"/>
        </w:trPr>
        <w:tc>
          <w:tcPr>
            <w:tcW w:w="4140" w:type="dxa"/>
            <w:vAlign w:val="bottom"/>
          </w:tcPr>
          <w:p w14:paraId="070D124F" w14:textId="77777777" w:rsidR="00CF782D" w:rsidRPr="00CF782D" w:rsidRDefault="00CF782D" w:rsidP="00CF782D">
            <w:pPr>
              <w:spacing w:line="320" w:lineRule="exact"/>
              <w:ind w:left="272" w:right="-36" w:hanging="200"/>
              <w:rPr>
                <w:rFonts w:ascii="Arial" w:hAnsi="Arial" w:cs="Arial"/>
                <w:sz w:val="16"/>
                <w:szCs w:val="16"/>
              </w:rPr>
            </w:pPr>
            <w:r w:rsidRPr="00CF782D">
              <w:rPr>
                <w:rFonts w:ascii="Arial" w:eastAsia="Arial Unicode MS" w:hAnsi="Arial" w:cs="Arial"/>
                <w:sz w:val="16"/>
                <w:szCs w:val="16"/>
              </w:rPr>
              <w:t>Allowance for expected credit losses</w:t>
            </w:r>
          </w:p>
        </w:tc>
        <w:tc>
          <w:tcPr>
            <w:tcW w:w="1350" w:type="dxa"/>
            <w:vAlign w:val="bottom"/>
          </w:tcPr>
          <w:p w14:paraId="1B841A79" w14:textId="02BB98AF"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cs/>
              </w:rPr>
              <w:t>38</w:t>
            </w:r>
            <w:r w:rsidRPr="00CF782D">
              <w:rPr>
                <w:rFonts w:ascii="Arial" w:hAnsi="Arial" w:cs="Arial"/>
                <w:spacing w:val="-4"/>
                <w:sz w:val="16"/>
                <w:szCs w:val="16"/>
              </w:rPr>
              <w:t>,081</w:t>
            </w:r>
          </w:p>
        </w:tc>
        <w:tc>
          <w:tcPr>
            <w:tcW w:w="1350" w:type="dxa"/>
            <w:vAlign w:val="bottom"/>
          </w:tcPr>
          <w:p w14:paraId="35F84928" w14:textId="4DCBDF69"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33,466</w:t>
            </w:r>
          </w:p>
        </w:tc>
        <w:tc>
          <w:tcPr>
            <w:tcW w:w="1350" w:type="dxa"/>
          </w:tcPr>
          <w:p w14:paraId="111B5C06" w14:textId="2E4AB77E"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4,615</w:t>
            </w:r>
          </w:p>
        </w:tc>
        <w:tc>
          <w:tcPr>
            <w:tcW w:w="1350" w:type="dxa"/>
          </w:tcPr>
          <w:p w14:paraId="61A61982" w14:textId="35DBBA96"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8,606</w:t>
            </w:r>
          </w:p>
        </w:tc>
      </w:tr>
      <w:tr w:rsidR="00CF782D" w:rsidRPr="00CF782D" w14:paraId="07877CD0" w14:textId="77777777" w:rsidTr="009911CE">
        <w:trPr>
          <w:trHeight w:val="288"/>
        </w:trPr>
        <w:tc>
          <w:tcPr>
            <w:tcW w:w="4140" w:type="dxa"/>
            <w:vAlign w:val="bottom"/>
          </w:tcPr>
          <w:p w14:paraId="3A97A2CE" w14:textId="77777777" w:rsidR="00CF782D" w:rsidRPr="00CF782D" w:rsidRDefault="00CF782D" w:rsidP="00CF782D">
            <w:pPr>
              <w:spacing w:line="320" w:lineRule="exact"/>
              <w:ind w:left="272" w:right="-36" w:hanging="200"/>
              <w:rPr>
                <w:rFonts w:ascii="Arial" w:hAnsi="Arial" w:cs="Arial"/>
                <w:sz w:val="16"/>
                <w:szCs w:val="16"/>
              </w:rPr>
            </w:pPr>
            <w:r w:rsidRPr="00CF782D">
              <w:rPr>
                <w:rFonts w:ascii="Arial" w:eastAsia="Arial Unicode MS" w:hAnsi="Arial" w:cs="Arial"/>
                <w:sz w:val="16"/>
                <w:szCs w:val="16"/>
              </w:rPr>
              <w:t>Allowance for impairment on investments</w:t>
            </w:r>
          </w:p>
        </w:tc>
        <w:tc>
          <w:tcPr>
            <w:tcW w:w="1350" w:type="dxa"/>
            <w:vAlign w:val="bottom"/>
          </w:tcPr>
          <w:p w14:paraId="664D9D9D" w14:textId="7E748E94"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cs/>
              </w:rPr>
              <w:t>-</w:t>
            </w:r>
          </w:p>
        </w:tc>
        <w:tc>
          <w:tcPr>
            <w:tcW w:w="1350" w:type="dxa"/>
            <w:vAlign w:val="bottom"/>
          </w:tcPr>
          <w:p w14:paraId="4AA475A3" w14:textId="7A39F93B"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rPr>
              <w:t>12,491</w:t>
            </w:r>
          </w:p>
        </w:tc>
        <w:tc>
          <w:tcPr>
            <w:tcW w:w="1350" w:type="dxa"/>
            <w:vAlign w:val="bottom"/>
          </w:tcPr>
          <w:p w14:paraId="2241D3BF" w14:textId="3AC5417C"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(12,491)</w:t>
            </w:r>
          </w:p>
        </w:tc>
        <w:tc>
          <w:tcPr>
            <w:tcW w:w="1350" w:type="dxa"/>
            <w:vAlign w:val="bottom"/>
          </w:tcPr>
          <w:p w14:paraId="5264FE95" w14:textId="61BA1871"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r>
      <w:tr w:rsidR="00CF782D" w:rsidRPr="00CF782D" w14:paraId="034227CA" w14:textId="77777777" w:rsidTr="009911CE">
        <w:tc>
          <w:tcPr>
            <w:tcW w:w="4140" w:type="dxa"/>
            <w:vAlign w:val="bottom"/>
          </w:tcPr>
          <w:p w14:paraId="73CBF381" w14:textId="77777777" w:rsidR="00CF782D" w:rsidRPr="00CF782D" w:rsidRDefault="00CF782D" w:rsidP="00CF782D">
            <w:pPr>
              <w:spacing w:line="320" w:lineRule="exact"/>
              <w:ind w:left="246" w:right="-36" w:hanging="174"/>
              <w:rPr>
                <w:rFonts w:ascii="Arial" w:hAnsi="Arial" w:cs="Arial"/>
                <w:sz w:val="16"/>
                <w:szCs w:val="16"/>
              </w:rPr>
            </w:pPr>
            <w:r w:rsidRPr="00CF782D">
              <w:rPr>
                <w:rFonts w:ascii="Arial" w:hAnsi="Arial" w:cs="Arial"/>
                <w:sz w:val="16"/>
                <w:szCs w:val="16"/>
              </w:rPr>
              <w:t>Insurance contract liabilities and reinsurance            contract assets</w:t>
            </w:r>
          </w:p>
        </w:tc>
        <w:tc>
          <w:tcPr>
            <w:tcW w:w="1350" w:type="dxa"/>
            <w:vAlign w:val="bottom"/>
          </w:tcPr>
          <w:p w14:paraId="724981B0" w14:textId="695447AD"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z w:val="16"/>
                <w:szCs w:val="16"/>
              </w:rPr>
              <w:t>787,750</w:t>
            </w:r>
          </w:p>
        </w:tc>
        <w:tc>
          <w:tcPr>
            <w:tcW w:w="1350" w:type="dxa"/>
            <w:vAlign w:val="bottom"/>
          </w:tcPr>
          <w:p w14:paraId="09013773" w14:textId="223450B3"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z w:val="16"/>
                <w:szCs w:val="16"/>
              </w:rPr>
              <w:t>1,108,504</w:t>
            </w:r>
          </w:p>
        </w:tc>
        <w:tc>
          <w:tcPr>
            <w:tcW w:w="1350" w:type="dxa"/>
            <w:vAlign w:val="bottom"/>
          </w:tcPr>
          <w:p w14:paraId="0EB8E9A8" w14:textId="056ACC06"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z w:val="16"/>
                <w:szCs w:val="16"/>
              </w:rPr>
              <w:t>(320,754)</w:t>
            </w:r>
          </w:p>
        </w:tc>
        <w:tc>
          <w:tcPr>
            <w:tcW w:w="1350" w:type="dxa"/>
            <w:vAlign w:val="bottom"/>
          </w:tcPr>
          <w:p w14:paraId="66E89251" w14:textId="4184DCBB"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59,051</w:t>
            </w:r>
          </w:p>
        </w:tc>
      </w:tr>
      <w:tr w:rsidR="00CF782D" w:rsidRPr="00CF782D" w14:paraId="3732EF2C" w14:textId="77777777" w:rsidTr="009911CE">
        <w:trPr>
          <w:trHeight w:val="252"/>
        </w:trPr>
        <w:tc>
          <w:tcPr>
            <w:tcW w:w="4140" w:type="dxa"/>
            <w:vAlign w:val="bottom"/>
          </w:tcPr>
          <w:p w14:paraId="1BFD1540" w14:textId="77777777" w:rsidR="00CF782D" w:rsidRPr="00CF782D" w:rsidRDefault="00CF782D" w:rsidP="00CF782D">
            <w:pPr>
              <w:spacing w:line="320" w:lineRule="exact"/>
              <w:ind w:left="274" w:right="-43" w:hanging="202"/>
              <w:rPr>
                <w:rFonts w:ascii="Arial" w:eastAsia="Arial Unicode MS" w:hAnsi="Arial" w:cs="Arial"/>
                <w:sz w:val="16"/>
                <w:szCs w:val="16"/>
              </w:rPr>
            </w:pPr>
            <w:r w:rsidRPr="00CF782D">
              <w:rPr>
                <w:rFonts w:ascii="Arial" w:eastAsia="Arial Unicode MS" w:hAnsi="Arial" w:cs="Arial"/>
                <w:sz w:val="16"/>
                <w:szCs w:val="16"/>
              </w:rPr>
              <w:t>Lease liabilities</w:t>
            </w:r>
          </w:p>
        </w:tc>
        <w:tc>
          <w:tcPr>
            <w:tcW w:w="1350" w:type="dxa"/>
            <w:vAlign w:val="bottom"/>
          </w:tcPr>
          <w:p w14:paraId="5724F9D0" w14:textId="33171C6B"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cs/>
              </w:rPr>
              <w:t>171</w:t>
            </w:r>
            <w:r w:rsidRPr="00CF782D">
              <w:rPr>
                <w:rFonts w:ascii="Arial" w:hAnsi="Arial" w:cs="Arial"/>
                <w:spacing w:val="-4"/>
                <w:sz w:val="16"/>
                <w:szCs w:val="16"/>
              </w:rPr>
              <w:t>,139</w:t>
            </w:r>
          </w:p>
        </w:tc>
        <w:tc>
          <w:tcPr>
            <w:tcW w:w="1350" w:type="dxa"/>
            <w:vAlign w:val="bottom"/>
          </w:tcPr>
          <w:p w14:paraId="40908EEF" w14:textId="4BA4D496"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169,541</w:t>
            </w:r>
          </w:p>
        </w:tc>
        <w:tc>
          <w:tcPr>
            <w:tcW w:w="1350" w:type="dxa"/>
            <w:vAlign w:val="bottom"/>
          </w:tcPr>
          <w:p w14:paraId="04C82FA9" w14:textId="7791B852"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1,598</w:t>
            </w:r>
          </w:p>
        </w:tc>
        <w:tc>
          <w:tcPr>
            <w:tcW w:w="1350" w:type="dxa"/>
            <w:vAlign w:val="bottom"/>
          </w:tcPr>
          <w:p w14:paraId="0ED908CA" w14:textId="7376D3A3"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8,149</w:t>
            </w:r>
          </w:p>
        </w:tc>
      </w:tr>
      <w:tr w:rsidR="00CF782D" w:rsidRPr="00CF782D" w14:paraId="5D451B3B" w14:textId="77777777" w:rsidTr="009911CE">
        <w:tc>
          <w:tcPr>
            <w:tcW w:w="4140" w:type="dxa"/>
            <w:vAlign w:val="bottom"/>
          </w:tcPr>
          <w:p w14:paraId="380E30E5" w14:textId="77777777" w:rsidR="00CF782D" w:rsidRPr="00CF782D" w:rsidRDefault="00CF782D" w:rsidP="00CF782D">
            <w:pPr>
              <w:spacing w:line="320" w:lineRule="exact"/>
              <w:ind w:left="72" w:right="-36"/>
              <w:rPr>
                <w:rFonts w:ascii="Arial" w:hAnsi="Arial" w:cs="Arial"/>
                <w:sz w:val="16"/>
                <w:szCs w:val="16"/>
              </w:rPr>
            </w:pPr>
            <w:r w:rsidRPr="00CF782D">
              <w:rPr>
                <w:rFonts w:ascii="Arial" w:eastAsia="Arial Unicode MS" w:hAnsi="Arial" w:cs="Arial"/>
                <w:sz w:val="16"/>
                <w:szCs w:val="16"/>
              </w:rPr>
              <w:t>Employee benefit obligations</w:t>
            </w:r>
          </w:p>
        </w:tc>
        <w:tc>
          <w:tcPr>
            <w:tcW w:w="1350" w:type="dxa"/>
            <w:vAlign w:val="bottom"/>
          </w:tcPr>
          <w:p w14:paraId="137686BA" w14:textId="53555172"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222,962</w:t>
            </w:r>
          </w:p>
        </w:tc>
        <w:tc>
          <w:tcPr>
            <w:tcW w:w="1350" w:type="dxa"/>
            <w:vAlign w:val="bottom"/>
          </w:tcPr>
          <w:p w14:paraId="451B56A0" w14:textId="3FCFA012"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188,639</w:t>
            </w:r>
          </w:p>
        </w:tc>
        <w:tc>
          <w:tcPr>
            <w:tcW w:w="1350" w:type="dxa"/>
            <w:vAlign w:val="bottom"/>
          </w:tcPr>
          <w:p w14:paraId="44D715C9" w14:textId="0177395F"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34,323</w:t>
            </w:r>
          </w:p>
        </w:tc>
        <w:tc>
          <w:tcPr>
            <w:tcW w:w="1350" w:type="dxa"/>
            <w:vAlign w:val="bottom"/>
          </w:tcPr>
          <w:p w14:paraId="0A6B9BCF" w14:textId="26516DA5"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30,819</w:t>
            </w:r>
          </w:p>
        </w:tc>
      </w:tr>
      <w:tr w:rsidR="00CF782D" w:rsidRPr="00CF782D" w14:paraId="32D64074" w14:textId="77777777" w:rsidTr="009911CE">
        <w:tc>
          <w:tcPr>
            <w:tcW w:w="4140" w:type="dxa"/>
            <w:vAlign w:val="bottom"/>
          </w:tcPr>
          <w:p w14:paraId="3F3287C4" w14:textId="77777777" w:rsidR="00CF782D" w:rsidRPr="00CF782D" w:rsidRDefault="00CF782D" w:rsidP="00CF782D">
            <w:pPr>
              <w:spacing w:line="320" w:lineRule="exact"/>
              <w:ind w:left="72" w:right="-36"/>
              <w:rPr>
                <w:rFonts w:ascii="Arial" w:hAnsi="Arial" w:cs="Arial"/>
                <w:sz w:val="16"/>
                <w:szCs w:val="16"/>
              </w:rPr>
            </w:pPr>
            <w:r w:rsidRPr="00CF782D">
              <w:rPr>
                <w:rFonts w:ascii="Arial" w:hAnsi="Arial" w:cs="Arial"/>
                <w:sz w:val="16"/>
                <w:szCs w:val="16"/>
              </w:rPr>
              <w:t>Others</w:t>
            </w:r>
          </w:p>
        </w:tc>
        <w:tc>
          <w:tcPr>
            <w:tcW w:w="1350" w:type="dxa"/>
            <w:vAlign w:val="bottom"/>
          </w:tcPr>
          <w:p w14:paraId="108F422C" w14:textId="102D9BCD"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z w:val="16"/>
                <w:szCs w:val="16"/>
              </w:rPr>
              <w:t>(1,233)</w:t>
            </w:r>
          </w:p>
        </w:tc>
        <w:tc>
          <w:tcPr>
            <w:tcW w:w="1350" w:type="dxa"/>
            <w:vAlign w:val="bottom"/>
          </w:tcPr>
          <w:p w14:paraId="62EA4EE6" w14:textId="6F0E59D8"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(58)</w:t>
            </w:r>
          </w:p>
        </w:tc>
        <w:tc>
          <w:tcPr>
            <w:tcW w:w="1350" w:type="dxa"/>
          </w:tcPr>
          <w:p w14:paraId="51E1C13E" w14:textId="66D0E7C4"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z w:val="16"/>
                <w:szCs w:val="16"/>
              </w:rPr>
              <w:t>(1,175)</w:t>
            </w:r>
          </w:p>
        </w:tc>
        <w:tc>
          <w:tcPr>
            <w:tcW w:w="1350" w:type="dxa"/>
          </w:tcPr>
          <w:p w14:paraId="5CBF52BF" w14:textId="0CE9DA79"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171</w:t>
            </w:r>
          </w:p>
        </w:tc>
      </w:tr>
      <w:tr w:rsidR="00CF782D" w:rsidRPr="00CF782D" w14:paraId="1480F333" w14:textId="77777777" w:rsidTr="009911CE">
        <w:tc>
          <w:tcPr>
            <w:tcW w:w="4140" w:type="dxa"/>
            <w:vAlign w:val="bottom"/>
          </w:tcPr>
          <w:p w14:paraId="60737E87" w14:textId="77777777" w:rsidR="00CF782D" w:rsidRPr="00CF782D" w:rsidRDefault="00CF782D" w:rsidP="00CF782D">
            <w:pPr>
              <w:spacing w:line="320" w:lineRule="exact"/>
              <w:ind w:right="-43"/>
              <w:jc w:val="both"/>
              <w:rPr>
                <w:rFonts w:ascii="Arial" w:hAnsi="Arial" w:cs="Arial"/>
                <w:sz w:val="16"/>
                <w:szCs w:val="16"/>
              </w:rPr>
            </w:pPr>
            <w:r w:rsidRPr="00CF782D">
              <w:rPr>
                <w:rFonts w:ascii="Arial" w:hAnsi="Arial" w:cs="Arial"/>
                <w:sz w:val="16"/>
                <w:szCs w:val="16"/>
              </w:rPr>
              <w:t>Total</w:t>
            </w:r>
          </w:p>
        </w:tc>
        <w:tc>
          <w:tcPr>
            <w:tcW w:w="1350" w:type="dxa"/>
            <w:vAlign w:val="bottom"/>
          </w:tcPr>
          <w:p w14:paraId="49C9D975" w14:textId="76C812A7"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z w:val="16"/>
                <w:szCs w:val="16"/>
              </w:rPr>
              <w:t>1,218,699</w:t>
            </w:r>
          </w:p>
        </w:tc>
        <w:tc>
          <w:tcPr>
            <w:tcW w:w="1350" w:type="dxa"/>
            <w:vAlign w:val="bottom"/>
          </w:tcPr>
          <w:p w14:paraId="5FA8443B" w14:textId="7F5490F2"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1,512,583</w:t>
            </w:r>
          </w:p>
        </w:tc>
        <w:tc>
          <w:tcPr>
            <w:tcW w:w="1350" w:type="dxa"/>
            <w:vAlign w:val="bottom"/>
          </w:tcPr>
          <w:p w14:paraId="554E6665" w14:textId="77777777" w:rsidR="00CF782D" w:rsidRPr="00CF782D" w:rsidRDefault="00CF782D" w:rsidP="00CF782D">
            <w:pPr>
              <w:tabs>
                <w:tab w:val="decimal" w:pos="1062"/>
              </w:tabs>
              <w:spacing w:line="320" w:lineRule="exact"/>
              <w:rPr>
                <w:rFonts w:ascii="Arial" w:hAnsi="Arial" w:cs="Arial"/>
                <w:sz w:val="16"/>
                <w:szCs w:val="16"/>
                <w:cs/>
              </w:rPr>
            </w:pPr>
          </w:p>
        </w:tc>
        <w:tc>
          <w:tcPr>
            <w:tcW w:w="1350" w:type="dxa"/>
            <w:vAlign w:val="bottom"/>
          </w:tcPr>
          <w:p w14:paraId="3BBB1E2A" w14:textId="77777777" w:rsidR="00CF782D" w:rsidRPr="00CF782D" w:rsidRDefault="00CF782D" w:rsidP="00CF782D">
            <w:pPr>
              <w:tabs>
                <w:tab w:val="decimal" w:pos="1062"/>
              </w:tabs>
              <w:spacing w:line="320" w:lineRule="exact"/>
              <w:rPr>
                <w:rFonts w:ascii="Arial" w:hAnsi="Arial" w:cs="Arial"/>
                <w:sz w:val="16"/>
                <w:szCs w:val="16"/>
                <w:cs/>
              </w:rPr>
            </w:pPr>
          </w:p>
        </w:tc>
      </w:tr>
      <w:tr w:rsidR="00CF782D" w:rsidRPr="00CF782D" w14:paraId="5692FC6A" w14:textId="77777777" w:rsidTr="009911CE">
        <w:tc>
          <w:tcPr>
            <w:tcW w:w="4140" w:type="dxa"/>
            <w:vAlign w:val="bottom"/>
          </w:tcPr>
          <w:p w14:paraId="31FE9903" w14:textId="77777777" w:rsidR="00CF782D" w:rsidRPr="00CF782D" w:rsidRDefault="00CF782D" w:rsidP="00CF782D">
            <w:pPr>
              <w:spacing w:line="320" w:lineRule="exact"/>
              <w:ind w:right="-43"/>
              <w:jc w:val="both"/>
              <w:rPr>
                <w:rFonts w:ascii="Arial" w:hAnsi="Arial" w:cs="Arial"/>
                <w:sz w:val="16"/>
                <w:szCs w:val="16"/>
              </w:rPr>
            </w:pPr>
            <w:r w:rsidRPr="00CF782D">
              <w:rPr>
                <w:rFonts w:ascii="Arial" w:hAnsi="Arial" w:cs="Arial"/>
                <w:sz w:val="16"/>
                <w:szCs w:val="16"/>
              </w:rPr>
              <w:t>Deferred tax liabilities arose from:</w:t>
            </w:r>
          </w:p>
        </w:tc>
        <w:tc>
          <w:tcPr>
            <w:tcW w:w="1350" w:type="dxa"/>
            <w:vAlign w:val="bottom"/>
          </w:tcPr>
          <w:p w14:paraId="0F40C562"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42E10A68"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4E590E66"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tcPr>
          <w:p w14:paraId="498A37FF" w14:textId="77777777" w:rsidR="00CF782D" w:rsidRPr="00CF782D" w:rsidRDefault="00CF782D" w:rsidP="00CF782D">
            <w:pPr>
              <w:tabs>
                <w:tab w:val="decimal" w:pos="1062"/>
              </w:tabs>
              <w:spacing w:line="320" w:lineRule="exact"/>
              <w:rPr>
                <w:rFonts w:ascii="Arial" w:hAnsi="Arial" w:cs="Arial"/>
                <w:sz w:val="16"/>
                <w:szCs w:val="16"/>
              </w:rPr>
            </w:pPr>
          </w:p>
        </w:tc>
      </w:tr>
      <w:tr w:rsidR="00CF782D" w:rsidRPr="00CF782D" w14:paraId="249F27DB" w14:textId="77777777" w:rsidTr="009911CE">
        <w:tc>
          <w:tcPr>
            <w:tcW w:w="4140" w:type="dxa"/>
            <w:vAlign w:val="bottom"/>
          </w:tcPr>
          <w:p w14:paraId="5FEA52FC" w14:textId="77777777" w:rsidR="00CF782D" w:rsidRPr="00CF782D" w:rsidRDefault="00CF782D" w:rsidP="00CF782D">
            <w:pPr>
              <w:spacing w:line="320" w:lineRule="exact"/>
              <w:ind w:left="252" w:right="-53" w:hanging="180"/>
              <w:rPr>
                <w:rFonts w:ascii="Arial" w:hAnsi="Arial" w:cs="Arial"/>
                <w:sz w:val="16"/>
                <w:szCs w:val="16"/>
              </w:rPr>
            </w:pPr>
            <w:r w:rsidRPr="00CF782D">
              <w:rPr>
                <w:rFonts w:ascii="Arial" w:eastAsia="Arial Unicode MS" w:hAnsi="Arial" w:cs="Arial"/>
                <w:sz w:val="16"/>
                <w:szCs w:val="16"/>
              </w:rPr>
              <w:t>Gains on revaluation of available-for-sale investments</w:t>
            </w:r>
          </w:p>
        </w:tc>
        <w:tc>
          <w:tcPr>
            <w:tcW w:w="1350" w:type="dxa"/>
            <w:vAlign w:val="bottom"/>
          </w:tcPr>
          <w:p w14:paraId="3B7E7DA4" w14:textId="25C97D5E"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c>
          <w:tcPr>
            <w:tcW w:w="1350" w:type="dxa"/>
            <w:vAlign w:val="bottom"/>
          </w:tcPr>
          <w:p w14:paraId="7EA6CC39" w14:textId="21FD5E94"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4,440,861</w:t>
            </w:r>
          </w:p>
        </w:tc>
        <w:tc>
          <w:tcPr>
            <w:tcW w:w="1350" w:type="dxa"/>
            <w:vAlign w:val="bottom"/>
          </w:tcPr>
          <w:p w14:paraId="5FF5AA21" w14:textId="052BFF4F"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4,440,861</w:t>
            </w:r>
          </w:p>
        </w:tc>
        <w:tc>
          <w:tcPr>
            <w:tcW w:w="1350" w:type="dxa"/>
            <w:vAlign w:val="bottom"/>
          </w:tcPr>
          <w:p w14:paraId="6E8CA4E7" w14:textId="65C8EC2E"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529,877</w:t>
            </w:r>
          </w:p>
        </w:tc>
      </w:tr>
      <w:tr w:rsidR="00CF782D" w:rsidRPr="00CF782D" w14:paraId="08E4CDEE" w14:textId="77777777" w:rsidTr="009911CE">
        <w:tc>
          <w:tcPr>
            <w:tcW w:w="4140" w:type="dxa"/>
            <w:vAlign w:val="bottom"/>
          </w:tcPr>
          <w:p w14:paraId="08C8D2CE" w14:textId="626ED9A0" w:rsidR="00CF782D" w:rsidRPr="00CF782D" w:rsidRDefault="00CF782D" w:rsidP="00CF782D">
            <w:pPr>
              <w:spacing w:line="320" w:lineRule="exact"/>
              <w:ind w:left="252" w:right="-53" w:hanging="180"/>
              <w:rPr>
                <w:rFonts w:ascii="Arial" w:eastAsia="Arial Unicode MS" w:hAnsi="Arial" w:cs="Arial"/>
                <w:sz w:val="16"/>
                <w:szCs w:val="16"/>
              </w:rPr>
            </w:pPr>
            <w:r w:rsidRPr="00CF782D">
              <w:rPr>
                <w:rFonts w:ascii="Arial" w:eastAsia="Arial Unicode MS" w:hAnsi="Arial" w:cs="Arial"/>
                <w:sz w:val="16"/>
                <w:szCs w:val="16"/>
              </w:rPr>
              <w:t>Gain on changes in value of investments in equity securities designated to be measured at fair value through other comprehensive income</w:t>
            </w:r>
          </w:p>
        </w:tc>
        <w:tc>
          <w:tcPr>
            <w:tcW w:w="1350" w:type="dxa"/>
            <w:vAlign w:val="bottom"/>
          </w:tcPr>
          <w:p w14:paraId="1B4BDEF0" w14:textId="34B022B2"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rPr>
              <w:t>3,454,668</w:t>
            </w:r>
          </w:p>
        </w:tc>
        <w:tc>
          <w:tcPr>
            <w:tcW w:w="1350" w:type="dxa"/>
            <w:vAlign w:val="bottom"/>
          </w:tcPr>
          <w:p w14:paraId="48B45635" w14:textId="1CB31BCE"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c>
          <w:tcPr>
            <w:tcW w:w="1350" w:type="dxa"/>
            <w:vAlign w:val="bottom"/>
          </w:tcPr>
          <w:p w14:paraId="495C11DC" w14:textId="5A9266F3"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rPr>
              <w:t>(3,454,668)</w:t>
            </w:r>
          </w:p>
        </w:tc>
        <w:tc>
          <w:tcPr>
            <w:tcW w:w="1350" w:type="dxa"/>
            <w:vAlign w:val="bottom"/>
          </w:tcPr>
          <w:p w14:paraId="6C260042" w14:textId="186339AB"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r>
      <w:tr w:rsidR="00CF782D" w:rsidRPr="00CF782D" w14:paraId="2EE3B889" w14:textId="77777777" w:rsidTr="009911CE">
        <w:tc>
          <w:tcPr>
            <w:tcW w:w="4140" w:type="dxa"/>
            <w:vAlign w:val="bottom"/>
          </w:tcPr>
          <w:p w14:paraId="3A0DE7B7" w14:textId="233B03FC" w:rsidR="00CF782D" w:rsidRPr="00CF782D" w:rsidRDefault="00CF782D" w:rsidP="00CF782D">
            <w:pPr>
              <w:spacing w:line="320" w:lineRule="exact"/>
              <w:ind w:left="252" w:right="-53" w:hanging="180"/>
              <w:rPr>
                <w:rFonts w:ascii="Arial" w:eastAsia="Arial Unicode MS" w:hAnsi="Arial" w:cs="Arial"/>
                <w:sz w:val="16"/>
                <w:szCs w:val="16"/>
              </w:rPr>
            </w:pPr>
            <w:r w:rsidRPr="00CF782D">
              <w:rPr>
                <w:rFonts w:ascii="Arial" w:eastAsia="Arial Unicode MS" w:hAnsi="Arial" w:cs="Arial"/>
                <w:sz w:val="16"/>
                <w:szCs w:val="16"/>
              </w:rPr>
              <w:t>Gain on changes in value of investments in debt securities designated to be measured at fair value through other comprehensive income</w:t>
            </w:r>
          </w:p>
        </w:tc>
        <w:tc>
          <w:tcPr>
            <w:tcW w:w="1350" w:type="dxa"/>
            <w:vAlign w:val="bottom"/>
          </w:tcPr>
          <w:p w14:paraId="427F2315" w14:textId="31A811AA"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13,557</w:t>
            </w:r>
          </w:p>
        </w:tc>
        <w:tc>
          <w:tcPr>
            <w:tcW w:w="1350" w:type="dxa"/>
            <w:vAlign w:val="bottom"/>
          </w:tcPr>
          <w:p w14:paraId="2271C109" w14:textId="17BA779C"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c>
          <w:tcPr>
            <w:tcW w:w="1350" w:type="dxa"/>
            <w:vAlign w:val="bottom"/>
          </w:tcPr>
          <w:p w14:paraId="01073909" w14:textId="678B4EC5"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(13,557)</w:t>
            </w:r>
          </w:p>
        </w:tc>
        <w:tc>
          <w:tcPr>
            <w:tcW w:w="1350" w:type="dxa"/>
            <w:vAlign w:val="bottom"/>
          </w:tcPr>
          <w:p w14:paraId="0D23BBAE" w14:textId="6659D71F"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r>
      <w:tr w:rsidR="00CF782D" w:rsidRPr="00CF782D" w14:paraId="36F6A140" w14:textId="77777777" w:rsidTr="009911CE">
        <w:tc>
          <w:tcPr>
            <w:tcW w:w="4140" w:type="dxa"/>
            <w:vAlign w:val="bottom"/>
          </w:tcPr>
          <w:p w14:paraId="44B57981" w14:textId="54259B46" w:rsidR="00CF782D" w:rsidRPr="00CF782D" w:rsidRDefault="00CF782D" w:rsidP="00CF782D">
            <w:pPr>
              <w:spacing w:line="320" w:lineRule="exact"/>
              <w:ind w:left="252" w:right="-53" w:hanging="180"/>
              <w:rPr>
                <w:rFonts w:ascii="Arial" w:eastAsia="Arial Unicode MS" w:hAnsi="Arial" w:cs="Arial"/>
                <w:sz w:val="16"/>
                <w:szCs w:val="16"/>
              </w:rPr>
            </w:pPr>
            <w:r w:rsidRPr="00CF782D">
              <w:rPr>
                <w:rFonts w:ascii="Arial" w:eastAsia="Arial Unicode MS" w:hAnsi="Arial" w:cs="Arial"/>
                <w:sz w:val="16"/>
                <w:szCs w:val="16"/>
              </w:rPr>
              <w:t>Gain on changes in value of investments in debt securities measured at fair value through                         profit or loss</w:t>
            </w:r>
          </w:p>
        </w:tc>
        <w:tc>
          <w:tcPr>
            <w:tcW w:w="1350" w:type="dxa"/>
            <w:vAlign w:val="bottom"/>
          </w:tcPr>
          <w:p w14:paraId="01032607" w14:textId="258FE655"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1,988</w:t>
            </w:r>
          </w:p>
        </w:tc>
        <w:tc>
          <w:tcPr>
            <w:tcW w:w="1350" w:type="dxa"/>
            <w:vAlign w:val="bottom"/>
          </w:tcPr>
          <w:p w14:paraId="70D69E0D" w14:textId="0F48D4A8"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c>
          <w:tcPr>
            <w:tcW w:w="1350" w:type="dxa"/>
            <w:vAlign w:val="bottom"/>
          </w:tcPr>
          <w:p w14:paraId="747A4BD0" w14:textId="077C04E9"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(1,988)</w:t>
            </w:r>
          </w:p>
        </w:tc>
        <w:tc>
          <w:tcPr>
            <w:tcW w:w="1350" w:type="dxa"/>
            <w:vAlign w:val="bottom"/>
          </w:tcPr>
          <w:p w14:paraId="12BB4FF2" w14:textId="79FC6BB9"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r>
      <w:tr w:rsidR="00CF782D" w:rsidRPr="00CF782D" w14:paraId="00A4C0FA" w14:textId="77777777" w:rsidTr="009911CE">
        <w:tc>
          <w:tcPr>
            <w:tcW w:w="4140" w:type="dxa"/>
            <w:vAlign w:val="bottom"/>
          </w:tcPr>
          <w:p w14:paraId="4CBCD0F1" w14:textId="77777777" w:rsidR="00CF782D" w:rsidRPr="00CF782D" w:rsidRDefault="00CF782D" w:rsidP="00CF782D">
            <w:pPr>
              <w:spacing w:line="320" w:lineRule="exact"/>
              <w:ind w:left="252" w:right="-53" w:hanging="180"/>
              <w:rPr>
                <w:rFonts w:ascii="Arial" w:eastAsia="Arial Unicode MS" w:hAnsi="Arial" w:cs="Arial"/>
                <w:sz w:val="16"/>
                <w:szCs w:val="16"/>
              </w:rPr>
            </w:pPr>
            <w:r w:rsidRPr="00CF782D">
              <w:rPr>
                <w:rFonts w:ascii="Arial" w:eastAsia="Arial Unicode MS" w:hAnsi="Arial" w:cs="Arial"/>
                <w:sz w:val="16"/>
                <w:szCs w:val="16"/>
              </w:rPr>
              <w:t>Right-of-use assets</w:t>
            </w:r>
          </w:p>
        </w:tc>
        <w:tc>
          <w:tcPr>
            <w:tcW w:w="1350" w:type="dxa"/>
            <w:vAlign w:val="bottom"/>
          </w:tcPr>
          <w:p w14:paraId="02A89136" w14:textId="77EF2F88"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159,602</w:t>
            </w:r>
          </w:p>
        </w:tc>
        <w:tc>
          <w:tcPr>
            <w:tcW w:w="1350" w:type="dxa"/>
            <w:vAlign w:val="bottom"/>
          </w:tcPr>
          <w:p w14:paraId="17D76810" w14:textId="3AC7C640"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164,218</w:t>
            </w:r>
          </w:p>
        </w:tc>
        <w:tc>
          <w:tcPr>
            <w:tcW w:w="1350" w:type="dxa"/>
          </w:tcPr>
          <w:p w14:paraId="3DBFDE12" w14:textId="262DD9B5"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rPr>
              <w:t>4,616</w:t>
            </w:r>
          </w:p>
        </w:tc>
        <w:tc>
          <w:tcPr>
            <w:tcW w:w="1350" w:type="dxa"/>
            <w:vAlign w:val="bottom"/>
          </w:tcPr>
          <w:p w14:paraId="04B7221F" w14:textId="216353F0"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pacing w:val="-4"/>
                <w:sz w:val="16"/>
                <w:szCs w:val="16"/>
              </w:rPr>
              <w:t>(979)</w:t>
            </w:r>
          </w:p>
        </w:tc>
      </w:tr>
      <w:tr w:rsidR="00CF782D" w:rsidRPr="00CF782D" w14:paraId="57559912" w14:textId="77777777" w:rsidTr="009911CE">
        <w:tc>
          <w:tcPr>
            <w:tcW w:w="4140" w:type="dxa"/>
            <w:vAlign w:val="bottom"/>
          </w:tcPr>
          <w:p w14:paraId="4B8BF5C2" w14:textId="77777777" w:rsidR="00CF782D" w:rsidRPr="00CF782D" w:rsidRDefault="00CF782D" w:rsidP="00CF782D">
            <w:pPr>
              <w:spacing w:line="320" w:lineRule="exact"/>
              <w:ind w:left="182" w:right="-36" w:hanging="110"/>
              <w:rPr>
                <w:rFonts w:ascii="Arial" w:hAnsi="Arial" w:cs="Arial"/>
                <w:sz w:val="16"/>
                <w:szCs w:val="16"/>
              </w:rPr>
            </w:pPr>
            <w:r w:rsidRPr="00CF782D">
              <w:rPr>
                <w:rFonts w:ascii="Arial" w:hAnsi="Arial" w:cs="Arial"/>
                <w:sz w:val="16"/>
                <w:szCs w:val="16"/>
              </w:rPr>
              <w:t>Shares of profits from</w:t>
            </w:r>
            <w:r w:rsidRPr="00CF782D">
              <w:rPr>
                <w:rFonts w:ascii="Arial" w:hAnsi="Arial" w:cs="Arial"/>
                <w:sz w:val="16"/>
                <w:szCs w:val="16"/>
                <w:cs/>
                <w:lang w:val="th-TH"/>
              </w:rPr>
              <w:t xml:space="preserve"> </w:t>
            </w:r>
            <w:r w:rsidRPr="00CF782D">
              <w:rPr>
                <w:rFonts w:ascii="Arial" w:hAnsi="Arial" w:cs="Arial"/>
                <w:sz w:val="16"/>
                <w:szCs w:val="16"/>
              </w:rPr>
              <w:t>investments in associates</w:t>
            </w:r>
          </w:p>
        </w:tc>
        <w:tc>
          <w:tcPr>
            <w:tcW w:w="1350" w:type="dxa"/>
            <w:vAlign w:val="bottom"/>
          </w:tcPr>
          <w:p w14:paraId="5360037F" w14:textId="2E58CCAA"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34,170</w:t>
            </w:r>
          </w:p>
        </w:tc>
        <w:tc>
          <w:tcPr>
            <w:tcW w:w="1350" w:type="dxa"/>
            <w:vAlign w:val="bottom"/>
          </w:tcPr>
          <w:p w14:paraId="2572F348" w14:textId="4A32863E"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37,213</w:t>
            </w:r>
          </w:p>
        </w:tc>
        <w:tc>
          <w:tcPr>
            <w:tcW w:w="1350" w:type="dxa"/>
          </w:tcPr>
          <w:p w14:paraId="45EBEA52" w14:textId="45140014" w:rsidR="00CF782D" w:rsidRPr="00CF782D" w:rsidRDefault="00CF782D" w:rsidP="00CF782D">
            <w:pPr>
              <w:pBdr>
                <w:bottom w:val="single" w:sz="4" w:space="1" w:color="FFFFFF"/>
              </w:pBdr>
              <w:tabs>
                <w:tab w:val="decimal" w:pos="1062"/>
              </w:tabs>
              <w:spacing w:line="320" w:lineRule="exact"/>
              <w:rPr>
                <w:rFonts w:ascii="Arial" w:hAnsi="Arial" w:cs="Arial"/>
                <w:sz w:val="16"/>
                <w:szCs w:val="16"/>
              </w:rPr>
            </w:pPr>
            <w:r w:rsidRPr="00CF782D">
              <w:rPr>
                <w:rFonts w:ascii="Arial" w:hAnsi="Arial" w:cs="Arial"/>
                <w:spacing w:val="-4"/>
                <w:sz w:val="16"/>
                <w:szCs w:val="16"/>
              </w:rPr>
              <w:t>3,043</w:t>
            </w:r>
          </w:p>
        </w:tc>
        <w:tc>
          <w:tcPr>
            <w:tcW w:w="1350" w:type="dxa"/>
          </w:tcPr>
          <w:p w14:paraId="06892B7A" w14:textId="48109143" w:rsidR="00CF782D" w:rsidRPr="00CF782D" w:rsidRDefault="00CF782D" w:rsidP="00CF782D">
            <w:pPr>
              <w:pBdr>
                <w:bottom w:val="single" w:sz="4" w:space="1" w:color="FFFFFF"/>
              </w:pBdr>
              <w:tabs>
                <w:tab w:val="decimal" w:pos="1062"/>
              </w:tabs>
              <w:spacing w:line="320" w:lineRule="exact"/>
              <w:rPr>
                <w:rFonts w:ascii="Arial" w:hAnsi="Arial" w:cs="Arial"/>
                <w:sz w:val="16"/>
                <w:szCs w:val="16"/>
              </w:rPr>
            </w:pPr>
            <w:r w:rsidRPr="00CF782D">
              <w:rPr>
                <w:rFonts w:ascii="Arial" w:hAnsi="Arial" w:cs="Arial"/>
                <w:spacing w:val="-4"/>
                <w:sz w:val="16"/>
                <w:szCs w:val="16"/>
              </w:rPr>
              <w:t>440</w:t>
            </w:r>
          </w:p>
        </w:tc>
      </w:tr>
      <w:tr w:rsidR="00CF782D" w:rsidRPr="00CF782D" w14:paraId="2E13A29E" w14:textId="77777777" w:rsidTr="009911CE">
        <w:tc>
          <w:tcPr>
            <w:tcW w:w="4140" w:type="dxa"/>
            <w:vAlign w:val="bottom"/>
          </w:tcPr>
          <w:p w14:paraId="09DE38C2" w14:textId="77777777" w:rsidR="00CF782D" w:rsidRPr="00CF782D" w:rsidRDefault="00CF782D" w:rsidP="00CF782D">
            <w:pPr>
              <w:spacing w:line="320" w:lineRule="exact"/>
              <w:jc w:val="thaiDistribute"/>
              <w:rPr>
                <w:rFonts w:ascii="Arial" w:hAnsi="Arial" w:cs="Arial"/>
                <w:sz w:val="16"/>
                <w:szCs w:val="16"/>
              </w:rPr>
            </w:pPr>
            <w:r w:rsidRPr="00CF782D">
              <w:rPr>
                <w:rFonts w:ascii="Arial" w:hAnsi="Arial" w:cs="Arial"/>
                <w:sz w:val="16"/>
                <w:szCs w:val="16"/>
              </w:rPr>
              <w:t>Total</w:t>
            </w:r>
          </w:p>
        </w:tc>
        <w:tc>
          <w:tcPr>
            <w:tcW w:w="1350" w:type="dxa"/>
            <w:vAlign w:val="bottom"/>
          </w:tcPr>
          <w:p w14:paraId="2D342F90" w14:textId="54BC00DE"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3,663,985</w:t>
            </w:r>
          </w:p>
        </w:tc>
        <w:tc>
          <w:tcPr>
            <w:tcW w:w="1350" w:type="dxa"/>
            <w:vAlign w:val="bottom"/>
          </w:tcPr>
          <w:p w14:paraId="46116CEC" w14:textId="29B39345"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4,642,292</w:t>
            </w:r>
          </w:p>
        </w:tc>
        <w:tc>
          <w:tcPr>
            <w:tcW w:w="1350" w:type="dxa"/>
            <w:vAlign w:val="bottom"/>
          </w:tcPr>
          <w:p w14:paraId="258C69C2"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tcPr>
          <w:p w14:paraId="16C21105" w14:textId="77777777" w:rsidR="00CF782D" w:rsidRPr="00CF782D" w:rsidRDefault="00CF782D" w:rsidP="00CF782D">
            <w:pPr>
              <w:tabs>
                <w:tab w:val="decimal" w:pos="1062"/>
              </w:tabs>
              <w:spacing w:line="320" w:lineRule="exact"/>
              <w:rPr>
                <w:rFonts w:ascii="Arial" w:hAnsi="Arial" w:cs="Arial"/>
                <w:sz w:val="16"/>
                <w:szCs w:val="16"/>
              </w:rPr>
            </w:pPr>
          </w:p>
        </w:tc>
      </w:tr>
      <w:tr w:rsidR="00CF782D" w:rsidRPr="00CF782D" w14:paraId="1074E45C" w14:textId="77777777" w:rsidTr="009911CE">
        <w:tc>
          <w:tcPr>
            <w:tcW w:w="4140" w:type="dxa"/>
            <w:vAlign w:val="center"/>
          </w:tcPr>
          <w:p w14:paraId="42524AE9" w14:textId="77777777" w:rsidR="00CF782D" w:rsidRPr="00CF782D" w:rsidRDefault="00CF782D" w:rsidP="00CF782D">
            <w:pPr>
              <w:spacing w:line="320" w:lineRule="exact"/>
              <w:rPr>
                <w:rFonts w:ascii="Arial" w:hAnsi="Arial" w:cs="Arial"/>
                <w:sz w:val="16"/>
                <w:szCs w:val="16"/>
              </w:rPr>
            </w:pPr>
            <w:r w:rsidRPr="00CF782D">
              <w:rPr>
                <w:rFonts w:ascii="Arial" w:hAnsi="Arial" w:cs="Arial"/>
                <w:sz w:val="16"/>
                <w:szCs w:val="16"/>
              </w:rPr>
              <w:t xml:space="preserve">Deferred tax liabilities </w:t>
            </w:r>
          </w:p>
        </w:tc>
        <w:tc>
          <w:tcPr>
            <w:tcW w:w="1350" w:type="dxa"/>
            <w:vAlign w:val="bottom"/>
          </w:tcPr>
          <w:p w14:paraId="6A10995E" w14:textId="5FBD8DEC" w:rsidR="00CF782D" w:rsidRPr="00CF782D" w:rsidRDefault="00CF782D" w:rsidP="00CF782D">
            <w:pPr>
              <w:pBdr>
                <w:bottom w:val="doub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2,445,286</w:t>
            </w:r>
          </w:p>
        </w:tc>
        <w:tc>
          <w:tcPr>
            <w:tcW w:w="1350" w:type="dxa"/>
            <w:vAlign w:val="bottom"/>
          </w:tcPr>
          <w:p w14:paraId="19D8AB5A" w14:textId="740845B5" w:rsidR="00CF782D" w:rsidRPr="00CF782D" w:rsidRDefault="00CF782D" w:rsidP="00CF782D">
            <w:pPr>
              <w:pBdr>
                <w:bottom w:val="doub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3,129,709</w:t>
            </w:r>
          </w:p>
        </w:tc>
        <w:tc>
          <w:tcPr>
            <w:tcW w:w="1350" w:type="dxa"/>
            <w:vAlign w:val="bottom"/>
          </w:tcPr>
          <w:p w14:paraId="28326D5E" w14:textId="77777777"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p>
        </w:tc>
        <w:tc>
          <w:tcPr>
            <w:tcW w:w="1350" w:type="dxa"/>
            <w:vAlign w:val="bottom"/>
          </w:tcPr>
          <w:p w14:paraId="319A888A" w14:textId="77777777" w:rsidR="00CF782D" w:rsidRPr="00CF782D" w:rsidRDefault="00CF782D" w:rsidP="00CF782D">
            <w:pPr>
              <w:pBdr>
                <w:bottom w:val="single" w:sz="4" w:space="1" w:color="auto"/>
              </w:pBdr>
              <w:tabs>
                <w:tab w:val="decimal" w:pos="1062"/>
              </w:tabs>
              <w:spacing w:line="320" w:lineRule="exact"/>
              <w:rPr>
                <w:rFonts w:ascii="Arial" w:hAnsi="Arial" w:cs="Arial"/>
                <w:sz w:val="16"/>
                <w:szCs w:val="16"/>
              </w:rPr>
            </w:pPr>
          </w:p>
        </w:tc>
      </w:tr>
      <w:tr w:rsidR="00CF782D" w:rsidRPr="00CF782D" w14:paraId="63A3CFD7" w14:textId="77777777" w:rsidTr="009911CE">
        <w:tc>
          <w:tcPr>
            <w:tcW w:w="4140" w:type="dxa"/>
            <w:vAlign w:val="center"/>
          </w:tcPr>
          <w:p w14:paraId="6F69692C" w14:textId="77777777" w:rsidR="00CF782D" w:rsidRPr="00CF782D" w:rsidRDefault="00CF782D" w:rsidP="00CF782D">
            <w:pPr>
              <w:spacing w:line="320" w:lineRule="exact"/>
              <w:ind w:right="-43"/>
              <w:rPr>
                <w:rFonts w:ascii="Arial" w:hAnsi="Arial" w:cs="Arial"/>
                <w:sz w:val="16"/>
                <w:szCs w:val="16"/>
                <w:cs/>
                <w:lang w:val="th-TH"/>
              </w:rPr>
            </w:pPr>
            <w:r w:rsidRPr="00CF782D">
              <w:rPr>
                <w:rFonts w:ascii="Arial" w:hAnsi="Arial" w:cs="Arial"/>
                <w:sz w:val="16"/>
                <w:szCs w:val="16"/>
                <w:cs/>
              </w:rPr>
              <w:t>Total change</w:t>
            </w:r>
            <w:r w:rsidRPr="00CF782D">
              <w:rPr>
                <w:rFonts w:ascii="Arial" w:hAnsi="Arial" w:cs="Arial"/>
                <w:sz w:val="16"/>
                <w:szCs w:val="16"/>
              </w:rPr>
              <w:t>s</w:t>
            </w:r>
          </w:p>
        </w:tc>
        <w:tc>
          <w:tcPr>
            <w:tcW w:w="1350" w:type="dxa"/>
            <w:vAlign w:val="bottom"/>
          </w:tcPr>
          <w:p w14:paraId="39F4AF53"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7AF6E42E"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6C9CC187" w14:textId="1EED6BD2" w:rsidR="00CF782D" w:rsidRPr="00CF782D" w:rsidRDefault="00CF782D" w:rsidP="00CF782D">
            <w:pPr>
              <w:pBdr>
                <w:bottom w:val="double" w:sz="4" w:space="1" w:color="auto"/>
              </w:pBdr>
              <w:tabs>
                <w:tab w:val="decimal" w:pos="1062"/>
              </w:tabs>
              <w:spacing w:line="320" w:lineRule="exact"/>
              <w:rPr>
                <w:rFonts w:ascii="Arial" w:hAnsi="Arial" w:cs="Arial"/>
                <w:sz w:val="16"/>
                <w:szCs w:val="16"/>
              </w:rPr>
            </w:pPr>
            <w:r w:rsidRPr="00CF782D">
              <w:rPr>
                <w:rFonts w:ascii="Arial" w:hAnsi="Arial" w:cs="Arial"/>
                <w:sz w:val="16"/>
                <w:szCs w:val="16"/>
              </w:rPr>
              <w:t>684,423</w:t>
            </w:r>
          </w:p>
        </w:tc>
        <w:tc>
          <w:tcPr>
            <w:tcW w:w="1350" w:type="dxa"/>
            <w:vAlign w:val="bottom"/>
          </w:tcPr>
          <w:p w14:paraId="54B94BF5" w14:textId="7078366C" w:rsidR="00CF782D" w:rsidRPr="00CF782D" w:rsidRDefault="00CF782D" w:rsidP="00CF782D">
            <w:pPr>
              <w:pBdr>
                <w:bottom w:val="double" w:sz="4" w:space="1" w:color="auto"/>
              </w:pBdr>
              <w:tabs>
                <w:tab w:val="decimal" w:pos="1062"/>
              </w:tabs>
              <w:spacing w:line="320" w:lineRule="exact"/>
              <w:rPr>
                <w:rFonts w:ascii="Arial" w:hAnsi="Arial" w:cs="Arial"/>
                <w:sz w:val="16"/>
                <w:szCs w:val="16"/>
              </w:rPr>
            </w:pPr>
            <w:r w:rsidRPr="00CF782D">
              <w:rPr>
                <w:rFonts w:ascii="Arial" w:hAnsi="Arial" w:cs="Arial"/>
                <w:spacing w:val="-4"/>
                <w:sz w:val="16"/>
                <w:szCs w:val="16"/>
              </w:rPr>
              <w:t>636,134</w:t>
            </w:r>
          </w:p>
        </w:tc>
      </w:tr>
      <w:tr w:rsidR="00CF782D" w:rsidRPr="00CF782D" w14:paraId="1AE9D458" w14:textId="77777777" w:rsidTr="009911CE">
        <w:tc>
          <w:tcPr>
            <w:tcW w:w="4140" w:type="dxa"/>
            <w:vAlign w:val="bottom"/>
          </w:tcPr>
          <w:p w14:paraId="1E696325" w14:textId="77777777" w:rsidR="00CF782D" w:rsidRPr="00CF782D" w:rsidRDefault="00CF782D" w:rsidP="00CF782D">
            <w:pPr>
              <w:spacing w:line="320" w:lineRule="exact"/>
              <w:jc w:val="thaiDistribute"/>
              <w:rPr>
                <w:rFonts w:ascii="Arial" w:hAnsi="Arial" w:cs="Arial"/>
                <w:sz w:val="16"/>
                <w:szCs w:val="16"/>
              </w:rPr>
            </w:pPr>
            <w:r w:rsidRPr="00CF782D">
              <w:rPr>
                <w:rFonts w:ascii="Arial" w:hAnsi="Arial" w:cs="Arial"/>
                <w:sz w:val="16"/>
                <w:szCs w:val="16"/>
              </w:rPr>
              <w:t xml:space="preserve">Changes were recognised in: </w:t>
            </w:r>
          </w:p>
        </w:tc>
        <w:tc>
          <w:tcPr>
            <w:tcW w:w="1350" w:type="dxa"/>
            <w:vAlign w:val="bottom"/>
          </w:tcPr>
          <w:p w14:paraId="4C0D3578"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31C90AD2" w14:textId="77777777" w:rsidR="00CF782D" w:rsidRPr="00CF782D" w:rsidRDefault="00CF782D" w:rsidP="00CF782D">
            <w:pPr>
              <w:tabs>
                <w:tab w:val="decimal" w:pos="1062"/>
              </w:tabs>
              <w:spacing w:line="320" w:lineRule="exact"/>
              <w:rPr>
                <w:rFonts w:ascii="Arial" w:hAnsi="Arial" w:cs="Arial"/>
                <w:sz w:val="16"/>
                <w:szCs w:val="16"/>
                <w:cs/>
              </w:rPr>
            </w:pPr>
          </w:p>
        </w:tc>
        <w:tc>
          <w:tcPr>
            <w:tcW w:w="1350" w:type="dxa"/>
            <w:vAlign w:val="bottom"/>
          </w:tcPr>
          <w:p w14:paraId="08B0E60C"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0575FFFA" w14:textId="77777777" w:rsidR="00CF782D" w:rsidRPr="00CF782D" w:rsidRDefault="00CF782D" w:rsidP="00CF782D">
            <w:pPr>
              <w:tabs>
                <w:tab w:val="decimal" w:pos="1062"/>
              </w:tabs>
              <w:spacing w:line="320" w:lineRule="exact"/>
              <w:rPr>
                <w:rFonts w:ascii="Arial" w:hAnsi="Arial" w:cs="Arial"/>
                <w:sz w:val="16"/>
                <w:szCs w:val="16"/>
              </w:rPr>
            </w:pPr>
          </w:p>
        </w:tc>
      </w:tr>
      <w:tr w:rsidR="00CF782D" w:rsidRPr="00CF782D" w14:paraId="2D906EB0" w14:textId="77777777" w:rsidTr="009911CE">
        <w:tc>
          <w:tcPr>
            <w:tcW w:w="4140" w:type="dxa"/>
            <w:vAlign w:val="bottom"/>
          </w:tcPr>
          <w:p w14:paraId="1783E221" w14:textId="77777777" w:rsidR="00CF782D" w:rsidRPr="00CF782D" w:rsidRDefault="00CF782D" w:rsidP="00CF782D">
            <w:pPr>
              <w:spacing w:line="320" w:lineRule="exact"/>
              <w:jc w:val="thaiDistribute"/>
              <w:rPr>
                <w:rFonts w:ascii="Arial" w:hAnsi="Arial" w:cs="Arial"/>
                <w:sz w:val="16"/>
                <w:szCs w:val="16"/>
              </w:rPr>
            </w:pPr>
            <w:r w:rsidRPr="00CF782D">
              <w:rPr>
                <w:rFonts w:ascii="Arial" w:hAnsi="Arial" w:cs="Arial"/>
                <w:sz w:val="16"/>
                <w:szCs w:val="16"/>
              </w:rPr>
              <w:t>- Profit or loss</w:t>
            </w:r>
          </w:p>
        </w:tc>
        <w:tc>
          <w:tcPr>
            <w:tcW w:w="1350" w:type="dxa"/>
            <w:vAlign w:val="bottom"/>
          </w:tcPr>
          <w:p w14:paraId="3986BB45"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00CB1126"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095D926F" w14:textId="1E3D7E1D"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z w:val="16"/>
                <w:szCs w:val="16"/>
              </w:rPr>
              <w:t>(305,551)</w:t>
            </w:r>
          </w:p>
        </w:tc>
        <w:tc>
          <w:tcPr>
            <w:tcW w:w="1350" w:type="dxa"/>
            <w:vAlign w:val="bottom"/>
          </w:tcPr>
          <w:p w14:paraId="65C76592" w14:textId="21E3C5C4"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73,413</w:t>
            </w:r>
          </w:p>
        </w:tc>
      </w:tr>
      <w:tr w:rsidR="00CF782D" w:rsidRPr="00CF782D" w14:paraId="7A398855" w14:textId="77777777" w:rsidTr="009911CE">
        <w:tc>
          <w:tcPr>
            <w:tcW w:w="4140" w:type="dxa"/>
            <w:vAlign w:val="bottom"/>
          </w:tcPr>
          <w:p w14:paraId="18F3339A" w14:textId="77777777" w:rsidR="00CF782D" w:rsidRPr="00CF782D" w:rsidRDefault="00CF782D" w:rsidP="00CF782D">
            <w:pPr>
              <w:spacing w:line="320" w:lineRule="exact"/>
              <w:jc w:val="thaiDistribute"/>
              <w:rPr>
                <w:rFonts w:ascii="Arial" w:hAnsi="Arial" w:cs="Arial"/>
                <w:sz w:val="16"/>
                <w:szCs w:val="16"/>
              </w:rPr>
            </w:pPr>
            <w:r w:rsidRPr="00CF782D">
              <w:rPr>
                <w:rFonts w:ascii="Arial" w:hAnsi="Arial" w:cs="Arial"/>
                <w:sz w:val="16"/>
                <w:szCs w:val="16"/>
              </w:rPr>
              <w:t>- Other comprehensive income</w:t>
            </w:r>
          </w:p>
        </w:tc>
        <w:tc>
          <w:tcPr>
            <w:tcW w:w="1350" w:type="dxa"/>
            <w:vAlign w:val="bottom"/>
          </w:tcPr>
          <w:p w14:paraId="450F505F"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778B138A"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2D799CD4" w14:textId="7CC2FDEF" w:rsidR="00CF782D" w:rsidRPr="00CF782D" w:rsidRDefault="00CF782D" w:rsidP="00CF782D">
            <w:pPr>
              <w:tabs>
                <w:tab w:val="decimal" w:pos="1062"/>
              </w:tabs>
              <w:spacing w:line="320" w:lineRule="exact"/>
              <w:rPr>
                <w:rFonts w:ascii="Arial" w:hAnsi="Arial" w:cs="Arial"/>
                <w:sz w:val="16"/>
                <w:szCs w:val="16"/>
                <w:cs/>
              </w:rPr>
            </w:pPr>
            <w:r w:rsidRPr="00CF782D">
              <w:rPr>
                <w:rFonts w:ascii="Arial" w:hAnsi="Arial" w:cs="Arial"/>
                <w:sz w:val="16"/>
                <w:szCs w:val="16"/>
              </w:rPr>
              <w:t>912,260</w:t>
            </w:r>
          </w:p>
        </w:tc>
        <w:tc>
          <w:tcPr>
            <w:tcW w:w="1350" w:type="dxa"/>
            <w:vAlign w:val="bottom"/>
          </w:tcPr>
          <w:p w14:paraId="2D82490F" w14:textId="65026F1F"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562,721</w:t>
            </w:r>
          </w:p>
        </w:tc>
      </w:tr>
      <w:tr w:rsidR="00CF782D" w:rsidRPr="00CF782D" w14:paraId="48628796" w14:textId="77777777" w:rsidTr="009911CE">
        <w:tc>
          <w:tcPr>
            <w:tcW w:w="4140" w:type="dxa"/>
            <w:vAlign w:val="bottom"/>
          </w:tcPr>
          <w:p w14:paraId="0C301473" w14:textId="76F49D9E" w:rsidR="00CF782D" w:rsidRPr="00CF782D" w:rsidRDefault="00CF782D" w:rsidP="00CF782D">
            <w:pPr>
              <w:spacing w:line="320" w:lineRule="exact"/>
              <w:jc w:val="thaiDistribute"/>
              <w:rPr>
                <w:rFonts w:ascii="Arial" w:hAnsi="Arial" w:cs="Arial"/>
                <w:sz w:val="16"/>
                <w:szCs w:val="16"/>
                <w:cs/>
              </w:rPr>
            </w:pPr>
            <w:r w:rsidRPr="00CF782D">
              <w:rPr>
                <w:rFonts w:ascii="Arial" w:hAnsi="Arial" w:cs="Arial"/>
                <w:sz w:val="16"/>
                <w:szCs w:val="16"/>
              </w:rPr>
              <w:t>- Transfer to retained earning</w:t>
            </w:r>
          </w:p>
        </w:tc>
        <w:tc>
          <w:tcPr>
            <w:tcW w:w="1350" w:type="dxa"/>
            <w:vAlign w:val="bottom"/>
          </w:tcPr>
          <w:p w14:paraId="2B8D4516"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65A03781"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4E7E39E3" w14:textId="78F07546"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77,714</w:t>
            </w:r>
          </w:p>
        </w:tc>
        <w:tc>
          <w:tcPr>
            <w:tcW w:w="1350" w:type="dxa"/>
            <w:vAlign w:val="bottom"/>
          </w:tcPr>
          <w:p w14:paraId="5B7F9420" w14:textId="32F2DAD9" w:rsidR="00CF782D" w:rsidRPr="00CF782D" w:rsidRDefault="00CF782D" w:rsidP="00CF782D">
            <w:pPr>
              <w:tabs>
                <w:tab w:val="decimal" w:pos="1062"/>
              </w:tabs>
              <w:spacing w:line="320" w:lineRule="exact"/>
              <w:rPr>
                <w:rFonts w:ascii="Arial" w:hAnsi="Arial" w:cs="Arial"/>
                <w:sz w:val="16"/>
                <w:szCs w:val="16"/>
              </w:rPr>
            </w:pPr>
            <w:r w:rsidRPr="00CF782D">
              <w:rPr>
                <w:rFonts w:ascii="Arial" w:hAnsi="Arial" w:cs="Arial"/>
                <w:spacing w:val="-4"/>
                <w:sz w:val="16"/>
                <w:szCs w:val="16"/>
              </w:rPr>
              <w:t>-</w:t>
            </w:r>
          </w:p>
        </w:tc>
      </w:tr>
      <w:tr w:rsidR="00CF782D" w:rsidRPr="00CF782D" w14:paraId="1AB0AA21" w14:textId="77777777" w:rsidTr="009911CE">
        <w:tc>
          <w:tcPr>
            <w:tcW w:w="4140" w:type="dxa"/>
            <w:vAlign w:val="bottom"/>
          </w:tcPr>
          <w:p w14:paraId="06F857EB" w14:textId="77777777" w:rsidR="00CF782D" w:rsidRPr="00CF782D" w:rsidRDefault="00CF782D" w:rsidP="00CF782D">
            <w:pPr>
              <w:spacing w:line="320" w:lineRule="exact"/>
              <w:jc w:val="thaiDistribute"/>
              <w:rPr>
                <w:rFonts w:ascii="Arial" w:hAnsi="Arial" w:cs="Arial"/>
                <w:sz w:val="16"/>
                <w:szCs w:val="16"/>
                <w:cs/>
              </w:rPr>
            </w:pPr>
          </w:p>
        </w:tc>
        <w:tc>
          <w:tcPr>
            <w:tcW w:w="1350" w:type="dxa"/>
            <w:vAlign w:val="bottom"/>
          </w:tcPr>
          <w:p w14:paraId="00517E5C"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51693470" w14:textId="77777777" w:rsidR="00CF782D" w:rsidRPr="00CF782D" w:rsidRDefault="00CF782D" w:rsidP="00CF782D">
            <w:pPr>
              <w:tabs>
                <w:tab w:val="decimal" w:pos="1062"/>
              </w:tabs>
              <w:spacing w:line="320" w:lineRule="exact"/>
              <w:rPr>
                <w:rFonts w:ascii="Arial" w:hAnsi="Arial" w:cs="Arial"/>
                <w:sz w:val="16"/>
                <w:szCs w:val="16"/>
              </w:rPr>
            </w:pPr>
          </w:p>
        </w:tc>
        <w:tc>
          <w:tcPr>
            <w:tcW w:w="1350" w:type="dxa"/>
            <w:vAlign w:val="bottom"/>
          </w:tcPr>
          <w:p w14:paraId="4C0D7C30" w14:textId="2569285C" w:rsidR="00CF782D" w:rsidRPr="00CF782D" w:rsidRDefault="00CF782D" w:rsidP="00CF782D">
            <w:pPr>
              <w:pBdr>
                <w:top w:val="single" w:sz="4" w:space="1" w:color="auto"/>
                <w:bottom w:val="double" w:sz="4" w:space="1" w:color="auto"/>
              </w:pBdr>
              <w:tabs>
                <w:tab w:val="decimal" w:pos="1062"/>
              </w:tabs>
              <w:spacing w:line="320" w:lineRule="exact"/>
              <w:rPr>
                <w:rFonts w:ascii="Arial" w:hAnsi="Arial" w:cs="Arial"/>
                <w:sz w:val="16"/>
                <w:szCs w:val="16"/>
                <w:cs/>
              </w:rPr>
            </w:pPr>
            <w:r w:rsidRPr="00CF782D">
              <w:rPr>
                <w:rFonts w:ascii="Arial" w:hAnsi="Arial" w:cs="Arial"/>
                <w:sz w:val="16"/>
                <w:szCs w:val="16"/>
              </w:rPr>
              <w:t>684,423</w:t>
            </w:r>
          </w:p>
        </w:tc>
        <w:tc>
          <w:tcPr>
            <w:tcW w:w="1350" w:type="dxa"/>
            <w:vAlign w:val="bottom"/>
          </w:tcPr>
          <w:p w14:paraId="3C621AF3" w14:textId="408A6C79" w:rsidR="00CF782D" w:rsidRPr="00CF782D" w:rsidRDefault="00CF782D" w:rsidP="00CF782D">
            <w:pPr>
              <w:pBdr>
                <w:top w:val="single" w:sz="4" w:space="1" w:color="auto"/>
                <w:bottom w:val="double" w:sz="4" w:space="1" w:color="auto"/>
              </w:pBdr>
              <w:tabs>
                <w:tab w:val="decimal" w:pos="1062"/>
              </w:tabs>
              <w:spacing w:line="320" w:lineRule="exact"/>
              <w:rPr>
                <w:rFonts w:ascii="Arial" w:hAnsi="Arial" w:cs="Arial"/>
                <w:sz w:val="16"/>
                <w:szCs w:val="16"/>
                <w:cs/>
              </w:rPr>
            </w:pPr>
            <w:r w:rsidRPr="00CF782D">
              <w:rPr>
                <w:rFonts w:ascii="Arial" w:hAnsi="Arial" w:cs="Arial"/>
                <w:spacing w:val="-4"/>
                <w:sz w:val="16"/>
                <w:szCs w:val="16"/>
              </w:rPr>
              <w:t>636,134</w:t>
            </w:r>
          </w:p>
        </w:tc>
      </w:tr>
    </w:tbl>
    <w:p w14:paraId="46BCEEC3" w14:textId="10E83CF7" w:rsidR="009B5504" w:rsidRPr="008A5A09" w:rsidRDefault="006C4E90" w:rsidP="00A237B6">
      <w:pPr>
        <w:spacing w:before="120" w:after="120" w:line="380" w:lineRule="exact"/>
        <w:ind w:left="547" w:hanging="547"/>
        <w:jc w:val="both"/>
        <w:rPr>
          <w:rFonts w:ascii="Arial" w:hAnsi="Arial" w:cs="Arial"/>
          <w:b/>
          <w:bCs/>
          <w:sz w:val="22"/>
        </w:rPr>
      </w:pPr>
      <w:r w:rsidRPr="008A5A09">
        <w:rPr>
          <w:rFonts w:ascii="Arial" w:hAnsi="Arial" w:cs="Arial"/>
        </w:rPr>
        <w:br w:type="page"/>
      </w:r>
      <w:r w:rsidR="00024452" w:rsidRPr="008A5A09">
        <w:rPr>
          <w:rFonts w:ascii="Arial" w:hAnsi="Arial" w:cs="Arial"/>
          <w:b/>
          <w:bCs/>
          <w:sz w:val="22"/>
        </w:rPr>
        <w:lastRenderedPageBreak/>
        <w:t>21</w:t>
      </w:r>
      <w:r w:rsidR="009B5504" w:rsidRPr="008A5A09">
        <w:rPr>
          <w:rFonts w:ascii="Arial" w:hAnsi="Arial" w:cs="Arial"/>
          <w:b/>
          <w:bCs/>
          <w:sz w:val="22"/>
        </w:rPr>
        <w:t>.2</w:t>
      </w:r>
      <w:r w:rsidR="009B5504" w:rsidRPr="008A5A09">
        <w:rPr>
          <w:rFonts w:ascii="Arial" w:hAnsi="Arial" w:cs="Arial"/>
          <w:b/>
          <w:bCs/>
          <w:sz w:val="22"/>
        </w:rPr>
        <w:tab/>
        <w:t xml:space="preserve">Income tax </w:t>
      </w:r>
      <w:r w:rsidR="00CF588D" w:rsidRPr="008A5A09">
        <w:rPr>
          <w:rFonts w:ascii="Arial" w:hAnsi="Arial" w:cs="Arial"/>
          <w:b/>
          <w:bCs/>
          <w:sz w:val="22"/>
        </w:rPr>
        <w:t>expenses</w:t>
      </w:r>
    </w:p>
    <w:p w14:paraId="50C71BC5" w14:textId="3E9E7C43" w:rsidR="00681C4E" w:rsidRPr="008A5A09" w:rsidRDefault="00681C4E" w:rsidP="00A237B6">
      <w:pPr>
        <w:spacing w:before="120" w:after="120" w:line="380" w:lineRule="exact"/>
        <w:ind w:left="540" w:right="-43"/>
        <w:jc w:val="thaiDistribute"/>
        <w:rPr>
          <w:rFonts w:ascii="Arial" w:hAnsi="Arial" w:cs="Arial"/>
          <w:sz w:val="22"/>
          <w:szCs w:val="22"/>
        </w:rPr>
      </w:pPr>
      <w:bookmarkStart w:id="34" w:name="_Toc774344"/>
      <w:bookmarkStart w:id="35" w:name="_Toc99951340"/>
      <w:bookmarkEnd w:id="28"/>
      <w:bookmarkEnd w:id="29"/>
      <w:bookmarkEnd w:id="30"/>
      <w:r w:rsidRPr="008A5A09">
        <w:rPr>
          <w:rFonts w:ascii="Arial" w:hAnsi="Arial" w:cs="Arial"/>
          <w:sz w:val="22"/>
          <w:szCs w:val="22"/>
        </w:rPr>
        <w:t xml:space="preserve">Income tax expenses for the </w:t>
      </w:r>
      <w:r w:rsidR="00F13D01" w:rsidRPr="008A5A09">
        <w:rPr>
          <w:rFonts w:ascii="Arial" w:hAnsi="Arial" w:cs="Arial"/>
          <w:sz w:val="22"/>
          <w:szCs w:val="22"/>
        </w:rPr>
        <w:t>years</w:t>
      </w:r>
      <w:r w:rsidRPr="008A5A09">
        <w:rPr>
          <w:rFonts w:ascii="Arial" w:hAnsi="Arial" w:cs="Arial"/>
          <w:sz w:val="22"/>
          <w:szCs w:val="22"/>
        </w:rPr>
        <w:t xml:space="preserve"> ended </w:t>
      </w:r>
      <w:r w:rsidR="00F13D01" w:rsidRPr="008A5A09">
        <w:rPr>
          <w:rFonts w:ascii="Arial" w:hAnsi="Arial" w:cs="Arial"/>
          <w:sz w:val="22"/>
          <w:szCs w:val="22"/>
        </w:rPr>
        <w:t>31 December</w:t>
      </w:r>
      <w:r w:rsidRPr="008A5A09">
        <w:rPr>
          <w:rFonts w:ascii="Arial" w:hAnsi="Arial" w:cs="Arial"/>
          <w:sz w:val="22"/>
          <w:szCs w:val="22"/>
        </w:rPr>
        <w:t xml:space="preserve"> 2025 and 2024 were made up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9B5F44" w:rsidRPr="00CF782D" w14:paraId="0AFDA76E" w14:textId="77777777" w:rsidTr="00B427A2">
        <w:tc>
          <w:tcPr>
            <w:tcW w:w="2790" w:type="dxa"/>
            <w:vAlign w:val="center"/>
          </w:tcPr>
          <w:p w14:paraId="01813348" w14:textId="77777777" w:rsidR="00681C4E" w:rsidRPr="00CF782D" w:rsidRDefault="00681C4E" w:rsidP="009911CE">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498F50C" w14:textId="77777777" w:rsidR="00681C4E" w:rsidRPr="00CF782D" w:rsidRDefault="00681C4E" w:rsidP="009911CE">
            <w:pPr>
              <w:spacing w:line="340" w:lineRule="exact"/>
              <w:jc w:val="right"/>
              <w:rPr>
                <w:rFonts w:ascii="Arial" w:hAnsi="Arial" w:cs="Arial"/>
                <w:sz w:val="16"/>
                <w:szCs w:val="16"/>
              </w:rPr>
            </w:pPr>
            <w:r w:rsidRPr="00CF782D">
              <w:rPr>
                <w:rFonts w:ascii="Arial" w:hAnsi="Arial" w:cs="Arial"/>
                <w:sz w:val="16"/>
                <w:szCs w:val="16"/>
              </w:rPr>
              <w:t>(Unit: Thousand Baht)</w:t>
            </w:r>
          </w:p>
        </w:tc>
      </w:tr>
      <w:tr w:rsidR="009B5F44" w:rsidRPr="00CF782D" w14:paraId="0E4D0987" w14:textId="77777777" w:rsidTr="00F878E5">
        <w:tc>
          <w:tcPr>
            <w:tcW w:w="2790" w:type="dxa"/>
            <w:vAlign w:val="center"/>
          </w:tcPr>
          <w:p w14:paraId="400CCC47" w14:textId="77777777" w:rsidR="00A237B6" w:rsidRPr="00CF782D" w:rsidRDefault="00A237B6" w:rsidP="009911CE">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5CC49179" w14:textId="00AD6A0E" w:rsidR="00A237B6" w:rsidRPr="00CF782D" w:rsidRDefault="00A237B6" w:rsidP="009911CE">
            <w:pPr>
              <w:pBdr>
                <w:bottom w:val="single" w:sz="4" w:space="1" w:color="auto"/>
              </w:pBdr>
              <w:spacing w:line="340" w:lineRule="exact"/>
              <w:jc w:val="center"/>
              <w:rPr>
                <w:rFonts w:ascii="Arial" w:eastAsia="Arial Unicode MS" w:hAnsi="Arial" w:cs="Arial"/>
                <w:sz w:val="16"/>
                <w:szCs w:val="16"/>
              </w:rPr>
            </w:pPr>
            <w:r w:rsidRPr="00CF782D">
              <w:rPr>
                <w:rFonts w:ascii="Arial" w:eastAsia="Arial Unicode MS" w:hAnsi="Arial" w:cs="Arial"/>
                <w:sz w:val="16"/>
                <w:szCs w:val="16"/>
              </w:rPr>
              <w:t>Consolidated financial statements</w:t>
            </w:r>
          </w:p>
        </w:tc>
        <w:tc>
          <w:tcPr>
            <w:tcW w:w="3330" w:type="dxa"/>
            <w:gridSpan w:val="2"/>
            <w:vAlign w:val="bottom"/>
          </w:tcPr>
          <w:p w14:paraId="37F6B365" w14:textId="347BBAE5" w:rsidR="00A237B6" w:rsidRPr="00CF782D" w:rsidRDefault="00A237B6" w:rsidP="009911CE">
            <w:pPr>
              <w:pBdr>
                <w:bottom w:val="single" w:sz="4" w:space="1" w:color="auto"/>
              </w:pBdr>
              <w:spacing w:line="340" w:lineRule="exact"/>
              <w:jc w:val="center"/>
              <w:rPr>
                <w:rFonts w:ascii="Arial" w:eastAsia="Arial Unicode MS" w:hAnsi="Arial" w:cs="Arial"/>
                <w:sz w:val="16"/>
                <w:szCs w:val="16"/>
              </w:rPr>
            </w:pPr>
            <w:r w:rsidRPr="00CF782D">
              <w:rPr>
                <w:rFonts w:ascii="Arial" w:eastAsia="Arial Unicode MS" w:hAnsi="Arial" w:cs="Arial"/>
                <w:sz w:val="16"/>
                <w:szCs w:val="16"/>
              </w:rPr>
              <w:t>Separate financial statements</w:t>
            </w:r>
          </w:p>
        </w:tc>
      </w:tr>
      <w:tr w:rsidR="009B5F44" w:rsidRPr="00CF782D" w14:paraId="4B3E7969" w14:textId="77777777" w:rsidTr="00B427A2">
        <w:tc>
          <w:tcPr>
            <w:tcW w:w="2790" w:type="dxa"/>
            <w:vAlign w:val="center"/>
          </w:tcPr>
          <w:p w14:paraId="50E3363F" w14:textId="77777777" w:rsidR="00A237B6" w:rsidRPr="00CF782D" w:rsidRDefault="00A237B6" w:rsidP="009911CE">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37A5026D" w14:textId="3C23889A" w:rsidR="00A237B6" w:rsidRPr="00CF782D" w:rsidRDefault="00A237B6" w:rsidP="009911CE">
            <w:pPr>
              <w:pBdr>
                <w:bottom w:val="single" w:sz="4" w:space="1" w:color="auto"/>
              </w:pBdr>
              <w:spacing w:line="340" w:lineRule="exact"/>
              <w:jc w:val="center"/>
              <w:rPr>
                <w:rFonts w:ascii="Arial" w:hAnsi="Arial" w:cs="Arial"/>
                <w:sz w:val="16"/>
                <w:szCs w:val="16"/>
              </w:rPr>
            </w:pPr>
            <w:r w:rsidRPr="00CF782D">
              <w:rPr>
                <w:rFonts w:ascii="Arial" w:eastAsia="Arial Unicode MS" w:hAnsi="Arial" w:cs="Arial"/>
                <w:sz w:val="16"/>
                <w:szCs w:val="16"/>
              </w:rPr>
              <w:t xml:space="preserve">For the </w:t>
            </w:r>
            <w:r w:rsidR="006D5C08" w:rsidRPr="00CF782D">
              <w:rPr>
                <w:rFonts w:ascii="Arial" w:eastAsia="Arial Unicode MS" w:hAnsi="Arial" w:cs="Arial"/>
                <w:sz w:val="16"/>
                <w:szCs w:val="16"/>
              </w:rPr>
              <w:t>year</w:t>
            </w:r>
            <w:r w:rsidR="00AA57EE">
              <w:rPr>
                <w:rFonts w:ascii="Arial" w:eastAsia="Arial Unicode MS" w:hAnsi="Arial" w:cs="Arial"/>
                <w:sz w:val="16"/>
                <w:szCs w:val="16"/>
              </w:rPr>
              <w:t>s</w:t>
            </w:r>
            <w:r w:rsidRPr="00CF782D">
              <w:rPr>
                <w:rFonts w:ascii="Arial" w:eastAsia="Arial Unicode MS" w:hAnsi="Arial" w:cs="Arial"/>
                <w:sz w:val="16"/>
                <w:szCs w:val="16"/>
              </w:rPr>
              <w:t xml:space="preserve"> ended </w:t>
            </w:r>
            <w:r w:rsidR="00F13D01" w:rsidRPr="00CF782D">
              <w:rPr>
                <w:rFonts w:ascii="Arial" w:eastAsia="Arial Unicode MS" w:hAnsi="Arial" w:cs="Arial"/>
                <w:sz w:val="16"/>
                <w:szCs w:val="16"/>
              </w:rPr>
              <w:t>31 December</w:t>
            </w:r>
          </w:p>
        </w:tc>
        <w:tc>
          <w:tcPr>
            <w:tcW w:w="3330" w:type="dxa"/>
            <w:gridSpan w:val="2"/>
          </w:tcPr>
          <w:p w14:paraId="505AECE2" w14:textId="3A3C3E42" w:rsidR="00A237B6" w:rsidRPr="00CF782D" w:rsidRDefault="00A237B6" w:rsidP="009911CE">
            <w:pPr>
              <w:pBdr>
                <w:bottom w:val="single" w:sz="4" w:space="1" w:color="auto"/>
              </w:pBdr>
              <w:spacing w:line="340" w:lineRule="exact"/>
              <w:jc w:val="center"/>
              <w:rPr>
                <w:rFonts w:ascii="Arial" w:hAnsi="Arial" w:cs="Arial"/>
                <w:sz w:val="16"/>
                <w:szCs w:val="16"/>
              </w:rPr>
            </w:pPr>
            <w:r w:rsidRPr="00CF782D">
              <w:rPr>
                <w:rFonts w:ascii="Arial" w:hAnsi="Arial" w:cs="Arial"/>
                <w:sz w:val="16"/>
                <w:szCs w:val="16"/>
              </w:rPr>
              <w:t>For the</w:t>
            </w:r>
            <w:r w:rsidR="00C57F15" w:rsidRPr="00CF782D">
              <w:rPr>
                <w:rFonts w:ascii="Arial" w:hAnsi="Arial" w:cs="Arial"/>
                <w:sz w:val="16"/>
                <w:szCs w:val="16"/>
              </w:rPr>
              <w:t xml:space="preserve"> </w:t>
            </w:r>
            <w:r w:rsidR="006D5C08" w:rsidRPr="00CF782D">
              <w:rPr>
                <w:rFonts w:ascii="Arial" w:hAnsi="Arial" w:cs="Arial"/>
                <w:sz w:val="16"/>
                <w:szCs w:val="16"/>
              </w:rPr>
              <w:t>year</w:t>
            </w:r>
            <w:r w:rsidR="00AA57EE">
              <w:rPr>
                <w:rFonts w:ascii="Arial" w:hAnsi="Arial" w:cs="Arial"/>
                <w:sz w:val="16"/>
                <w:szCs w:val="16"/>
              </w:rPr>
              <w:t>s</w:t>
            </w:r>
            <w:r w:rsidRPr="00CF782D">
              <w:rPr>
                <w:rFonts w:ascii="Arial" w:hAnsi="Arial" w:cs="Arial"/>
                <w:sz w:val="16"/>
                <w:szCs w:val="16"/>
              </w:rPr>
              <w:t xml:space="preserve"> ended </w:t>
            </w:r>
            <w:r w:rsidR="00F13D01" w:rsidRPr="00CF782D">
              <w:rPr>
                <w:rFonts w:ascii="Arial" w:hAnsi="Arial" w:cs="Arial"/>
                <w:sz w:val="16"/>
                <w:szCs w:val="16"/>
              </w:rPr>
              <w:t>31 December</w:t>
            </w:r>
          </w:p>
        </w:tc>
      </w:tr>
      <w:tr w:rsidR="009B5F44" w:rsidRPr="00CF782D" w14:paraId="243FF60F" w14:textId="77777777" w:rsidTr="00B427A2">
        <w:trPr>
          <w:trHeight w:val="378"/>
        </w:trPr>
        <w:tc>
          <w:tcPr>
            <w:tcW w:w="2790" w:type="dxa"/>
            <w:vAlign w:val="center"/>
          </w:tcPr>
          <w:p w14:paraId="36C48CC8" w14:textId="77777777" w:rsidR="00A237B6" w:rsidRPr="00CF782D" w:rsidRDefault="00A237B6" w:rsidP="009911CE">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2D59B41E" w14:textId="7420F87F" w:rsidR="00A237B6" w:rsidRPr="00CF782D" w:rsidRDefault="00A237B6" w:rsidP="009911CE">
            <w:pPr>
              <w:pBdr>
                <w:bottom w:val="single" w:sz="4" w:space="1" w:color="auto"/>
              </w:pBdr>
              <w:tabs>
                <w:tab w:val="left" w:pos="1276"/>
              </w:tabs>
              <w:spacing w:line="340" w:lineRule="exact"/>
              <w:jc w:val="center"/>
              <w:rPr>
                <w:rFonts w:ascii="Arial" w:hAnsi="Arial" w:cs="Arial"/>
                <w:sz w:val="16"/>
                <w:szCs w:val="16"/>
              </w:rPr>
            </w:pPr>
            <w:r w:rsidRPr="00CF782D">
              <w:rPr>
                <w:rFonts w:ascii="Arial" w:hAnsi="Arial" w:cs="Arial"/>
                <w:sz w:val="16"/>
                <w:szCs w:val="16"/>
              </w:rPr>
              <w:t>2025</w:t>
            </w:r>
          </w:p>
        </w:tc>
        <w:tc>
          <w:tcPr>
            <w:tcW w:w="1665" w:type="dxa"/>
            <w:vAlign w:val="bottom"/>
          </w:tcPr>
          <w:p w14:paraId="655FA61B" w14:textId="219B39EE" w:rsidR="00A237B6" w:rsidRPr="00CF782D" w:rsidRDefault="00A237B6" w:rsidP="009911CE">
            <w:pPr>
              <w:pBdr>
                <w:bottom w:val="single" w:sz="4" w:space="1" w:color="auto"/>
              </w:pBdr>
              <w:tabs>
                <w:tab w:val="left" w:pos="1276"/>
              </w:tabs>
              <w:spacing w:line="340" w:lineRule="exact"/>
              <w:jc w:val="center"/>
              <w:rPr>
                <w:rFonts w:ascii="Arial" w:hAnsi="Arial" w:cs="Arial"/>
                <w:b/>
                <w:bCs/>
                <w:sz w:val="16"/>
                <w:szCs w:val="16"/>
                <w:cs/>
              </w:rPr>
            </w:pPr>
            <w:r w:rsidRPr="00CF782D">
              <w:rPr>
                <w:rFonts w:ascii="Arial" w:hAnsi="Arial" w:cs="Arial"/>
                <w:sz w:val="16"/>
                <w:szCs w:val="16"/>
              </w:rPr>
              <w:t>2024</w:t>
            </w:r>
          </w:p>
        </w:tc>
        <w:tc>
          <w:tcPr>
            <w:tcW w:w="1665" w:type="dxa"/>
          </w:tcPr>
          <w:p w14:paraId="21745764" w14:textId="15F3C3FC" w:rsidR="00A237B6" w:rsidRPr="00CF782D" w:rsidRDefault="00A237B6" w:rsidP="009911CE">
            <w:pPr>
              <w:pBdr>
                <w:bottom w:val="single" w:sz="4" w:space="1" w:color="auto"/>
              </w:pBdr>
              <w:tabs>
                <w:tab w:val="left" w:pos="1276"/>
              </w:tabs>
              <w:spacing w:line="340" w:lineRule="exact"/>
              <w:jc w:val="center"/>
              <w:rPr>
                <w:rFonts w:ascii="Arial" w:hAnsi="Arial" w:cs="Arial"/>
                <w:sz w:val="16"/>
                <w:szCs w:val="16"/>
              </w:rPr>
            </w:pPr>
            <w:r w:rsidRPr="00CF782D">
              <w:rPr>
                <w:rFonts w:ascii="Arial" w:hAnsi="Arial" w:cs="Arial"/>
                <w:sz w:val="16"/>
                <w:szCs w:val="16"/>
              </w:rPr>
              <w:t>2025</w:t>
            </w:r>
          </w:p>
        </w:tc>
        <w:tc>
          <w:tcPr>
            <w:tcW w:w="1665" w:type="dxa"/>
          </w:tcPr>
          <w:p w14:paraId="07495B4B" w14:textId="7051A849" w:rsidR="00A237B6" w:rsidRPr="00CF782D" w:rsidRDefault="00A237B6" w:rsidP="009911CE">
            <w:pPr>
              <w:pBdr>
                <w:bottom w:val="single" w:sz="4" w:space="1" w:color="auto"/>
              </w:pBdr>
              <w:tabs>
                <w:tab w:val="left" w:pos="1276"/>
              </w:tabs>
              <w:spacing w:line="340" w:lineRule="exact"/>
              <w:jc w:val="center"/>
              <w:rPr>
                <w:rFonts w:ascii="Arial" w:hAnsi="Arial" w:cs="Arial"/>
                <w:sz w:val="16"/>
                <w:szCs w:val="16"/>
              </w:rPr>
            </w:pPr>
            <w:r w:rsidRPr="00CF782D">
              <w:rPr>
                <w:rFonts w:ascii="Arial" w:hAnsi="Arial" w:cs="Arial"/>
                <w:sz w:val="16"/>
                <w:szCs w:val="16"/>
              </w:rPr>
              <w:t>2024</w:t>
            </w:r>
          </w:p>
        </w:tc>
      </w:tr>
      <w:tr w:rsidR="009B5F44" w:rsidRPr="00CF782D" w14:paraId="77817D62" w14:textId="77777777" w:rsidTr="00B427A2">
        <w:tc>
          <w:tcPr>
            <w:tcW w:w="2790" w:type="dxa"/>
          </w:tcPr>
          <w:p w14:paraId="44CF5E90" w14:textId="77777777" w:rsidR="00A237B6" w:rsidRPr="00CF782D" w:rsidRDefault="00A237B6" w:rsidP="009911CE">
            <w:pPr>
              <w:pStyle w:val="Header"/>
              <w:tabs>
                <w:tab w:val="clear" w:pos="4153"/>
                <w:tab w:val="clear" w:pos="8306"/>
                <w:tab w:val="left" w:pos="1276"/>
              </w:tabs>
              <w:spacing w:line="340" w:lineRule="exact"/>
              <w:ind w:right="-108"/>
              <w:rPr>
                <w:rFonts w:ascii="Arial" w:hAnsi="Arial" w:cs="Arial"/>
                <w:sz w:val="16"/>
                <w:szCs w:val="16"/>
                <w:cs/>
              </w:rPr>
            </w:pPr>
            <w:r w:rsidRPr="00CF782D">
              <w:rPr>
                <w:rFonts w:ascii="Arial" w:hAnsi="Arial" w:cs="Arial"/>
                <w:b/>
                <w:bCs/>
                <w:sz w:val="16"/>
                <w:szCs w:val="16"/>
              </w:rPr>
              <w:t>Current income tax:</w:t>
            </w:r>
          </w:p>
        </w:tc>
        <w:tc>
          <w:tcPr>
            <w:tcW w:w="1665" w:type="dxa"/>
            <w:vAlign w:val="bottom"/>
          </w:tcPr>
          <w:p w14:paraId="626B8E3B" w14:textId="77777777" w:rsidR="00A237B6" w:rsidRPr="00CF782D" w:rsidRDefault="00A237B6" w:rsidP="009911CE">
            <w:pPr>
              <w:tabs>
                <w:tab w:val="decimal" w:pos="1242"/>
              </w:tabs>
              <w:spacing w:line="340" w:lineRule="exact"/>
              <w:rPr>
                <w:rFonts w:ascii="Arial" w:hAnsi="Arial" w:cs="Arial"/>
                <w:sz w:val="16"/>
                <w:szCs w:val="16"/>
              </w:rPr>
            </w:pPr>
          </w:p>
        </w:tc>
        <w:tc>
          <w:tcPr>
            <w:tcW w:w="1665" w:type="dxa"/>
            <w:vAlign w:val="bottom"/>
          </w:tcPr>
          <w:p w14:paraId="533C580E" w14:textId="77777777" w:rsidR="00A237B6" w:rsidRPr="00CF782D" w:rsidRDefault="00A237B6" w:rsidP="009911CE">
            <w:pPr>
              <w:tabs>
                <w:tab w:val="decimal" w:pos="1242"/>
              </w:tabs>
              <w:spacing w:line="340" w:lineRule="exact"/>
              <w:rPr>
                <w:rFonts w:ascii="Arial" w:hAnsi="Arial" w:cs="Arial"/>
                <w:sz w:val="16"/>
                <w:szCs w:val="16"/>
              </w:rPr>
            </w:pPr>
          </w:p>
        </w:tc>
        <w:tc>
          <w:tcPr>
            <w:tcW w:w="1665" w:type="dxa"/>
          </w:tcPr>
          <w:p w14:paraId="4D0AFD22" w14:textId="77777777" w:rsidR="00A237B6" w:rsidRPr="00CF782D" w:rsidRDefault="00A237B6" w:rsidP="009911CE">
            <w:pPr>
              <w:tabs>
                <w:tab w:val="decimal" w:pos="1242"/>
              </w:tabs>
              <w:spacing w:line="340" w:lineRule="exact"/>
              <w:rPr>
                <w:rFonts w:ascii="Arial" w:hAnsi="Arial" w:cs="Arial"/>
                <w:sz w:val="16"/>
                <w:szCs w:val="16"/>
              </w:rPr>
            </w:pPr>
          </w:p>
        </w:tc>
        <w:tc>
          <w:tcPr>
            <w:tcW w:w="1665" w:type="dxa"/>
          </w:tcPr>
          <w:p w14:paraId="399DD858" w14:textId="77777777" w:rsidR="00A237B6" w:rsidRPr="00CF782D" w:rsidRDefault="00A237B6" w:rsidP="009911CE">
            <w:pPr>
              <w:tabs>
                <w:tab w:val="decimal" w:pos="1242"/>
              </w:tabs>
              <w:spacing w:line="340" w:lineRule="exact"/>
              <w:rPr>
                <w:rFonts w:ascii="Arial" w:hAnsi="Arial" w:cs="Arial"/>
                <w:sz w:val="16"/>
                <w:szCs w:val="16"/>
              </w:rPr>
            </w:pPr>
          </w:p>
        </w:tc>
      </w:tr>
      <w:tr w:rsidR="00CF782D" w:rsidRPr="00CF782D" w14:paraId="1E5473B8" w14:textId="77777777" w:rsidTr="000777BC">
        <w:tc>
          <w:tcPr>
            <w:tcW w:w="2790" w:type="dxa"/>
          </w:tcPr>
          <w:p w14:paraId="3DB41B80" w14:textId="77777777" w:rsidR="00CF782D" w:rsidRPr="00CF782D" w:rsidRDefault="00CF782D" w:rsidP="00CF782D">
            <w:pPr>
              <w:tabs>
                <w:tab w:val="left" w:pos="522"/>
              </w:tabs>
              <w:spacing w:line="340" w:lineRule="exact"/>
              <w:ind w:right="-108"/>
              <w:rPr>
                <w:rFonts w:ascii="Arial" w:hAnsi="Arial" w:cs="Arial"/>
                <w:sz w:val="16"/>
                <w:szCs w:val="16"/>
                <w:cs/>
              </w:rPr>
            </w:pPr>
            <w:r w:rsidRPr="00CF782D">
              <w:rPr>
                <w:rFonts w:ascii="Arial" w:hAnsi="Arial" w:cs="Arial"/>
                <w:sz w:val="16"/>
                <w:szCs w:val="16"/>
              </w:rPr>
              <w:t>Corporate income tax charge</w:t>
            </w:r>
          </w:p>
        </w:tc>
        <w:tc>
          <w:tcPr>
            <w:tcW w:w="1665" w:type="dxa"/>
            <w:vAlign w:val="bottom"/>
          </w:tcPr>
          <w:p w14:paraId="418FE3ED" w14:textId="07603C03"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(353,292)</w:t>
            </w:r>
          </w:p>
        </w:tc>
        <w:tc>
          <w:tcPr>
            <w:tcW w:w="1665" w:type="dxa"/>
            <w:vAlign w:val="bottom"/>
          </w:tcPr>
          <w:p w14:paraId="4827E08D" w14:textId="7B96CB4C"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(674,430)</w:t>
            </w:r>
          </w:p>
        </w:tc>
        <w:tc>
          <w:tcPr>
            <w:tcW w:w="1665" w:type="dxa"/>
            <w:vAlign w:val="bottom"/>
          </w:tcPr>
          <w:p w14:paraId="3CDE58D0" w14:textId="77EAA6CC"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c>
          <w:tcPr>
            <w:tcW w:w="1665" w:type="dxa"/>
            <w:vAlign w:val="bottom"/>
          </w:tcPr>
          <w:p w14:paraId="39020A5D" w14:textId="5B414B77"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r>
      <w:tr w:rsidR="00CF782D" w:rsidRPr="00CF782D" w14:paraId="45D00D6E" w14:textId="77777777" w:rsidTr="000777BC">
        <w:tc>
          <w:tcPr>
            <w:tcW w:w="2790" w:type="dxa"/>
          </w:tcPr>
          <w:p w14:paraId="5018B9EF" w14:textId="0F816517" w:rsidR="00CF782D" w:rsidRPr="00CF782D" w:rsidRDefault="00CF782D" w:rsidP="00CF782D">
            <w:pPr>
              <w:tabs>
                <w:tab w:val="left" w:pos="522"/>
              </w:tabs>
              <w:spacing w:line="340" w:lineRule="exact"/>
              <w:ind w:left="248" w:right="-108" w:hanging="248"/>
              <w:rPr>
                <w:rFonts w:ascii="Arial" w:hAnsi="Arial" w:cs="Arial"/>
                <w:sz w:val="16"/>
                <w:szCs w:val="16"/>
              </w:rPr>
            </w:pPr>
            <w:r w:rsidRPr="00CF782D">
              <w:rPr>
                <w:rFonts w:ascii="Arial" w:hAnsi="Arial" w:cs="Arial"/>
                <w:sz w:val="16"/>
                <w:szCs w:val="16"/>
              </w:rPr>
              <w:t xml:space="preserve">Adjustment in respect of current income tax of prior </w:t>
            </w:r>
            <w:r w:rsidR="00BA2A8E">
              <w:rPr>
                <w:rFonts w:ascii="Arial" w:hAnsi="Arial" w:cs="Arial"/>
                <w:sz w:val="16"/>
                <w:szCs w:val="16"/>
              </w:rPr>
              <w:t>years</w:t>
            </w:r>
          </w:p>
        </w:tc>
        <w:tc>
          <w:tcPr>
            <w:tcW w:w="1665" w:type="dxa"/>
            <w:vAlign w:val="bottom"/>
          </w:tcPr>
          <w:p w14:paraId="5FA1DED6" w14:textId="607D7FA8"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(733)</w:t>
            </w:r>
          </w:p>
        </w:tc>
        <w:tc>
          <w:tcPr>
            <w:tcW w:w="1665" w:type="dxa"/>
            <w:vAlign w:val="bottom"/>
          </w:tcPr>
          <w:p w14:paraId="5FEEAFDA" w14:textId="4B1F144A"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(15,491)</w:t>
            </w:r>
          </w:p>
        </w:tc>
        <w:tc>
          <w:tcPr>
            <w:tcW w:w="1665" w:type="dxa"/>
            <w:vAlign w:val="bottom"/>
          </w:tcPr>
          <w:p w14:paraId="62DD1E8D" w14:textId="000DE20A"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c>
          <w:tcPr>
            <w:tcW w:w="1665" w:type="dxa"/>
            <w:vAlign w:val="bottom"/>
          </w:tcPr>
          <w:p w14:paraId="57E9F7B0" w14:textId="72F90B24"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r>
      <w:tr w:rsidR="00CF782D" w:rsidRPr="00CF782D" w14:paraId="5C8976D8" w14:textId="77777777" w:rsidTr="000777BC">
        <w:tc>
          <w:tcPr>
            <w:tcW w:w="2790" w:type="dxa"/>
          </w:tcPr>
          <w:p w14:paraId="302E2046" w14:textId="2F0BF2F3" w:rsidR="00CF782D" w:rsidRPr="00CF782D" w:rsidRDefault="00CF782D" w:rsidP="00CF782D">
            <w:pPr>
              <w:tabs>
                <w:tab w:val="left" w:pos="522"/>
              </w:tabs>
              <w:spacing w:line="340" w:lineRule="exact"/>
              <w:ind w:left="248" w:right="-108" w:hanging="248"/>
              <w:rPr>
                <w:rFonts w:ascii="Arial" w:hAnsi="Arial" w:cs="Arial"/>
                <w:sz w:val="16"/>
                <w:szCs w:val="16"/>
              </w:rPr>
            </w:pPr>
            <w:r w:rsidRPr="00CF782D">
              <w:rPr>
                <w:rFonts w:ascii="Arial" w:hAnsi="Arial" w:cs="Arial"/>
                <w:b/>
                <w:bCs/>
                <w:sz w:val="16"/>
                <w:szCs w:val="16"/>
              </w:rPr>
              <w:t>Deferred income taxes:</w:t>
            </w:r>
          </w:p>
        </w:tc>
        <w:tc>
          <w:tcPr>
            <w:tcW w:w="1665" w:type="dxa"/>
            <w:vAlign w:val="bottom"/>
          </w:tcPr>
          <w:p w14:paraId="7498ED4D" w14:textId="77777777" w:rsidR="00CF782D" w:rsidRPr="00CF782D" w:rsidRDefault="00CF782D" w:rsidP="00CF782D">
            <w:pPr>
              <w:tabs>
                <w:tab w:val="decimal" w:pos="1242"/>
              </w:tabs>
              <w:spacing w:line="340" w:lineRule="exact"/>
              <w:rPr>
                <w:rFonts w:ascii="Arial" w:hAnsi="Arial" w:cs="Arial"/>
                <w:sz w:val="16"/>
                <w:szCs w:val="16"/>
              </w:rPr>
            </w:pPr>
          </w:p>
        </w:tc>
        <w:tc>
          <w:tcPr>
            <w:tcW w:w="1665" w:type="dxa"/>
            <w:vAlign w:val="bottom"/>
          </w:tcPr>
          <w:p w14:paraId="29D494F1" w14:textId="77777777" w:rsidR="00CF782D" w:rsidRPr="00CF782D" w:rsidRDefault="00CF782D" w:rsidP="00CF782D">
            <w:pPr>
              <w:tabs>
                <w:tab w:val="decimal" w:pos="1242"/>
              </w:tabs>
              <w:spacing w:line="340" w:lineRule="exact"/>
              <w:rPr>
                <w:rFonts w:ascii="Arial" w:hAnsi="Arial" w:cs="Arial"/>
                <w:sz w:val="16"/>
                <w:szCs w:val="16"/>
              </w:rPr>
            </w:pPr>
          </w:p>
        </w:tc>
        <w:tc>
          <w:tcPr>
            <w:tcW w:w="1665" w:type="dxa"/>
            <w:vAlign w:val="bottom"/>
          </w:tcPr>
          <w:p w14:paraId="5B629FAA" w14:textId="77777777" w:rsidR="00CF782D" w:rsidRPr="00CF782D" w:rsidRDefault="00CF782D" w:rsidP="00CF782D">
            <w:pPr>
              <w:tabs>
                <w:tab w:val="decimal" w:pos="1242"/>
              </w:tabs>
              <w:spacing w:line="340" w:lineRule="exact"/>
              <w:rPr>
                <w:rFonts w:ascii="Arial" w:hAnsi="Arial" w:cs="Arial"/>
                <w:sz w:val="16"/>
                <w:szCs w:val="16"/>
              </w:rPr>
            </w:pPr>
          </w:p>
        </w:tc>
        <w:tc>
          <w:tcPr>
            <w:tcW w:w="1665" w:type="dxa"/>
            <w:vAlign w:val="bottom"/>
          </w:tcPr>
          <w:p w14:paraId="71942CD9" w14:textId="77777777" w:rsidR="00CF782D" w:rsidRPr="00CF782D" w:rsidRDefault="00CF782D" w:rsidP="00CF782D">
            <w:pPr>
              <w:tabs>
                <w:tab w:val="decimal" w:pos="1242"/>
              </w:tabs>
              <w:spacing w:line="340" w:lineRule="exact"/>
              <w:rPr>
                <w:rFonts w:ascii="Arial" w:hAnsi="Arial" w:cs="Arial"/>
                <w:sz w:val="16"/>
                <w:szCs w:val="16"/>
              </w:rPr>
            </w:pPr>
          </w:p>
        </w:tc>
      </w:tr>
      <w:tr w:rsidR="00CF782D" w:rsidRPr="00CF782D" w14:paraId="10677B6D" w14:textId="77777777" w:rsidTr="000777BC">
        <w:tc>
          <w:tcPr>
            <w:tcW w:w="2790" w:type="dxa"/>
          </w:tcPr>
          <w:p w14:paraId="28E81CD5" w14:textId="762F649E" w:rsidR="00CF782D" w:rsidRPr="00CF782D" w:rsidRDefault="00CF782D" w:rsidP="00CF782D">
            <w:pPr>
              <w:tabs>
                <w:tab w:val="left" w:pos="522"/>
              </w:tabs>
              <w:spacing w:line="340" w:lineRule="exact"/>
              <w:ind w:left="248" w:right="-108" w:hanging="248"/>
              <w:rPr>
                <w:rFonts w:ascii="Arial" w:hAnsi="Arial" w:cs="Arial"/>
                <w:sz w:val="16"/>
                <w:szCs w:val="16"/>
              </w:rPr>
            </w:pPr>
            <w:r w:rsidRPr="00CF782D">
              <w:rPr>
                <w:rFonts w:ascii="Arial" w:hAnsi="Arial" w:cs="Arial"/>
                <w:sz w:val="16"/>
                <w:szCs w:val="16"/>
              </w:rPr>
              <w:t xml:space="preserve">Deferred income taxes relating to origination and reversal of temporary differences  </w:t>
            </w:r>
          </w:p>
        </w:tc>
        <w:tc>
          <w:tcPr>
            <w:tcW w:w="1665" w:type="dxa"/>
            <w:vAlign w:val="bottom"/>
          </w:tcPr>
          <w:p w14:paraId="6BA6D9B0" w14:textId="5B463C20"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(305,551)</w:t>
            </w:r>
          </w:p>
        </w:tc>
        <w:tc>
          <w:tcPr>
            <w:tcW w:w="1665" w:type="dxa"/>
            <w:vAlign w:val="bottom"/>
          </w:tcPr>
          <w:p w14:paraId="7AFA2B9F" w14:textId="59D54F9E"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pacing w:val="-4"/>
                <w:sz w:val="16"/>
                <w:szCs w:val="16"/>
              </w:rPr>
              <w:t>73,413</w:t>
            </w:r>
          </w:p>
        </w:tc>
        <w:tc>
          <w:tcPr>
            <w:tcW w:w="1665" w:type="dxa"/>
            <w:vAlign w:val="bottom"/>
          </w:tcPr>
          <w:p w14:paraId="6A68682C" w14:textId="2FA54BE9"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c>
          <w:tcPr>
            <w:tcW w:w="1665" w:type="dxa"/>
            <w:vAlign w:val="bottom"/>
          </w:tcPr>
          <w:p w14:paraId="4271521A" w14:textId="572D4808" w:rsidR="00CF782D" w:rsidRPr="00CF782D" w:rsidRDefault="00CF782D" w:rsidP="00CF782D">
            <w:pPr>
              <w:tabs>
                <w:tab w:val="decimal" w:pos="1242"/>
              </w:tabs>
              <w:spacing w:line="340" w:lineRule="exact"/>
              <w:rPr>
                <w:rFonts w:ascii="Arial" w:hAnsi="Arial" w:cs="Arial"/>
                <w:sz w:val="16"/>
                <w:szCs w:val="16"/>
              </w:rPr>
            </w:pPr>
            <w:r w:rsidRPr="00CF782D">
              <w:rPr>
                <w:rFonts w:ascii="Arial" w:hAnsi="Arial" w:cs="Arial"/>
                <w:sz w:val="16"/>
                <w:szCs w:val="16"/>
              </w:rPr>
              <w:t>-</w:t>
            </w:r>
          </w:p>
        </w:tc>
      </w:tr>
      <w:tr w:rsidR="00CF782D" w:rsidRPr="00CF782D" w14:paraId="527DDA4A" w14:textId="77777777" w:rsidTr="000777BC">
        <w:tc>
          <w:tcPr>
            <w:tcW w:w="2790" w:type="dxa"/>
          </w:tcPr>
          <w:p w14:paraId="3CF8009F" w14:textId="5ECB22CB" w:rsidR="00CF782D" w:rsidRPr="00CF782D" w:rsidRDefault="00CF782D" w:rsidP="00CF782D">
            <w:pPr>
              <w:tabs>
                <w:tab w:val="left" w:pos="522"/>
              </w:tabs>
              <w:spacing w:line="340" w:lineRule="exact"/>
              <w:ind w:left="244" w:right="-108" w:hanging="244"/>
              <w:rPr>
                <w:rFonts w:ascii="Arial" w:hAnsi="Arial" w:cs="Arial"/>
                <w:sz w:val="16"/>
                <w:szCs w:val="16"/>
                <w:cs/>
              </w:rPr>
            </w:pPr>
            <w:r w:rsidRPr="00CF782D">
              <w:rPr>
                <w:rFonts w:ascii="Arial" w:hAnsi="Arial" w:cs="Arial"/>
                <w:sz w:val="16"/>
                <w:szCs w:val="16"/>
              </w:rPr>
              <w:t>Realised gain on equity instruments measured at fair value through other comprehensive income</w:t>
            </w:r>
          </w:p>
        </w:tc>
        <w:tc>
          <w:tcPr>
            <w:tcW w:w="1665" w:type="dxa"/>
            <w:vAlign w:val="bottom"/>
          </w:tcPr>
          <w:p w14:paraId="113CA2D0" w14:textId="58B18224" w:rsidR="00CF782D" w:rsidRPr="00CF782D" w:rsidRDefault="00CF782D" w:rsidP="00CF782D">
            <w:pPr>
              <w:pBdr>
                <w:bottom w:val="single" w:sz="4" w:space="1" w:color="auto"/>
              </w:pBdr>
              <w:tabs>
                <w:tab w:val="decimal" w:pos="1242"/>
              </w:tabs>
              <w:spacing w:line="340" w:lineRule="exact"/>
              <w:rPr>
                <w:rFonts w:ascii="Arial" w:hAnsi="Arial" w:cs="Arial"/>
                <w:sz w:val="16"/>
                <w:szCs w:val="16"/>
              </w:rPr>
            </w:pPr>
            <w:r w:rsidRPr="00CF782D">
              <w:rPr>
                <w:rFonts w:ascii="Arial" w:hAnsi="Arial" w:cs="Arial"/>
                <w:spacing w:val="-4"/>
                <w:sz w:val="16"/>
                <w:szCs w:val="16"/>
              </w:rPr>
              <w:t>77,714</w:t>
            </w:r>
          </w:p>
        </w:tc>
        <w:tc>
          <w:tcPr>
            <w:tcW w:w="1665" w:type="dxa"/>
            <w:vAlign w:val="bottom"/>
          </w:tcPr>
          <w:p w14:paraId="5E3ED13D" w14:textId="55DECFB6" w:rsidR="00CF782D" w:rsidRPr="00CF782D" w:rsidRDefault="00CF782D" w:rsidP="00CF782D">
            <w:pPr>
              <w:pBdr>
                <w:bottom w:val="single" w:sz="4" w:space="1" w:color="auto"/>
              </w:pBdr>
              <w:tabs>
                <w:tab w:val="decimal" w:pos="1242"/>
              </w:tabs>
              <w:spacing w:line="340" w:lineRule="exact"/>
              <w:rPr>
                <w:rFonts w:ascii="Arial" w:hAnsi="Arial" w:cs="Arial"/>
                <w:sz w:val="16"/>
                <w:szCs w:val="16"/>
              </w:rPr>
            </w:pPr>
            <w:r w:rsidRPr="00CF782D">
              <w:rPr>
                <w:rFonts w:ascii="Arial" w:hAnsi="Arial" w:cs="Arial"/>
                <w:spacing w:val="-4"/>
                <w:sz w:val="16"/>
                <w:szCs w:val="16"/>
              </w:rPr>
              <w:t>-</w:t>
            </w:r>
          </w:p>
        </w:tc>
        <w:tc>
          <w:tcPr>
            <w:tcW w:w="1665" w:type="dxa"/>
            <w:vAlign w:val="bottom"/>
          </w:tcPr>
          <w:p w14:paraId="2AEDFC89" w14:textId="735DFEE9" w:rsidR="00CF782D" w:rsidRPr="00CF782D" w:rsidRDefault="00CF782D" w:rsidP="00CF782D">
            <w:pPr>
              <w:pBdr>
                <w:bottom w:val="single" w:sz="4" w:space="1" w:color="auto"/>
              </w:pBdr>
              <w:tabs>
                <w:tab w:val="decimal" w:pos="1242"/>
              </w:tabs>
              <w:spacing w:line="340" w:lineRule="exact"/>
              <w:rPr>
                <w:rFonts w:ascii="Arial" w:hAnsi="Arial" w:cs="Arial"/>
                <w:sz w:val="16"/>
                <w:szCs w:val="16"/>
              </w:rPr>
            </w:pPr>
            <w:r w:rsidRPr="00CF782D">
              <w:rPr>
                <w:rFonts w:ascii="Arial" w:hAnsi="Arial" w:cs="Arial"/>
                <w:sz w:val="16"/>
                <w:szCs w:val="16"/>
              </w:rPr>
              <w:t>-</w:t>
            </w:r>
          </w:p>
        </w:tc>
        <w:tc>
          <w:tcPr>
            <w:tcW w:w="1665" w:type="dxa"/>
            <w:vAlign w:val="bottom"/>
          </w:tcPr>
          <w:p w14:paraId="06FDD26A" w14:textId="7F3140BB" w:rsidR="00CF782D" w:rsidRPr="00CF782D" w:rsidRDefault="00CF782D" w:rsidP="00CF782D">
            <w:pPr>
              <w:pBdr>
                <w:bottom w:val="single" w:sz="4" w:space="1" w:color="auto"/>
              </w:pBdr>
              <w:tabs>
                <w:tab w:val="decimal" w:pos="1242"/>
              </w:tabs>
              <w:spacing w:line="340" w:lineRule="exact"/>
              <w:rPr>
                <w:rFonts w:ascii="Arial" w:hAnsi="Arial" w:cs="Arial"/>
                <w:sz w:val="16"/>
                <w:szCs w:val="16"/>
              </w:rPr>
            </w:pPr>
            <w:r w:rsidRPr="00CF782D">
              <w:rPr>
                <w:rFonts w:ascii="Arial" w:hAnsi="Arial" w:cs="Arial"/>
                <w:sz w:val="16"/>
                <w:szCs w:val="16"/>
              </w:rPr>
              <w:t>-</w:t>
            </w:r>
          </w:p>
        </w:tc>
      </w:tr>
      <w:tr w:rsidR="00CF782D" w:rsidRPr="00CF782D" w14:paraId="23DD9C1E" w14:textId="77777777" w:rsidTr="000777BC">
        <w:tc>
          <w:tcPr>
            <w:tcW w:w="2790" w:type="dxa"/>
          </w:tcPr>
          <w:p w14:paraId="412C220C" w14:textId="77777777" w:rsidR="00CF782D" w:rsidRPr="00CF782D" w:rsidRDefault="00CF782D" w:rsidP="00CF782D">
            <w:pPr>
              <w:pStyle w:val="Header"/>
              <w:tabs>
                <w:tab w:val="clear" w:pos="4153"/>
                <w:tab w:val="clear" w:pos="8306"/>
                <w:tab w:val="left" w:pos="1276"/>
              </w:tabs>
              <w:spacing w:line="340" w:lineRule="exact"/>
              <w:ind w:left="256" w:hanging="256"/>
              <w:rPr>
                <w:rFonts w:ascii="Arial" w:hAnsi="Arial" w:cs="Arial"/>
                <w:sz w:val="16"/>
                <w:szCs w:val="16"/>
              </w:rPr>
            </w:pPr>
            <w:r w:rsidRPr="00CF782D">
              <w:rPr>
                <w:rFonts w:ascii="Arial" w:hAnsi="Arial" w:cs="Arial"/>
                <w:sz w:val="16"/>
                <w:szCs w:val="16"/>
              </w:rPr>
              <w:t>Income tax expenses reported in profit or loss</w:t>
            </w:r>
          </w:p>
        </w:tc>
        <w:tc>
          <w:tcPr>
            <w:tcW w:w="1665" w:type="dxa"/>
            <w:vAlign w:val="bottom"/>
          </w:tcPr>
          <w:p w14:paraId="5523060B" w14:textId="4C8C2B5C" w:rsidR="00CF782D" w:rsidRPr="00CF782D" w:rsidRDefault="00CF782D" w:rsidP="00CF782D">
            <w:pPr>
              <w:pBdr>
                <w:bottom w:val="double" w:sz="4" w:space="1" w:color="auto"/>
              </w:pBdr>
              <w:tabs>
                <w:tab w:val="decimal" w:pos="1242"/>
              </w:tabs>
              <w:spacing w:line="340" w:lineRule="exact"/>
              <w:rPr>
                <w:rFonts w:ascii="Arial" w:hAnsi="Arial" w:cs="Arial"/>
                <w:sz w:val="16"/>
                <w:szCs w:val="16"/>
              </w:rPr>
            </w:pPr>
            <w:r w:rsidRPr="00CF782D">
              <w:rPr>
                <w:rFonts w:ascii="Arial" w:hAnsi="Arial" w:cs="Arial"/>
                <w:spacing w:val="-4"/>
                <w:sz w:val="16"/>
                <w:szCs w:val="16"/>
              </w:rPr>
              <w:t>(581,862)</w:t>
            </w:r>
          </w:p>
        </w:tc>
        <w:tc>
          <w:tcPr>
            <w:tcW w:w="1665" w:type="dxa"/>
            <w:vAlign w:val="bottom"/>
          </w:tcPr>
          <w:p w14:paraId="3BABAC1D" w14:textId="14AB8007" w:rsidR="00CF782D" w:rsidRPr="00CF782D" w:rsidRDefault="00CF782D" w:rsidP="00CF782D">
            <w:pPr>
              <w:pBdr>
                <w:bottom w:val="double" w:sz="4" w:space="1" w:color="auto"/>
              </w:pBdr>
              <w:tabs>
                <w:tab w:val="decimal" w:pos="1242"/>
              </w:tabs>
              <w:spacing w:line="340" w:lineRule="exact"/>
              <w:rPr>
                <w:rFonts w:ascii="Arial" w:hAnsi="Arial" w:cs="Arial"/>
                <w:sz w:val="16"/>
                <w:szCs w:val="16"/>
              </w:rPr>
            </w:pPr>
            <w:r w:rsidRPr="00CF782D">
              <w:rPr>
                <w:rFonts w:ascii="Arial" w:hAnsi="Arial" w:cs="Arial"/>
                <w:spacing w:val="-4"/>
                <w:sz w:val="16"/>
                <w:szCs w:val="16"/>
              </w:rPr>
              <w:t>(616,508)</w:t>
            </w:r>
          </w:p>
        </w:tc>
        <w:tc>
          <w:tcPr>
            <w:tcW w:w="1665" w:type="dxa"/>
            <w:vAlign w:val="bottom"/>
          </w:tcPr>
          <w:p w14:paraId="43F69F63" w14:textId="7809333E" w:rsidR="00CF782D" w:rsidRPr="00CF782D" w:rsidRDefault="00CF782D" w:rsidP="00CF782D">
            <w:pPr>
              <w:pBdr>
                <w:bottom w:val="double" w:sz="4" w:space="1" w:color="auto"/>
              </w:pBdr>
              <w:tabs>
                <w:tab w:val="decimal" w:pos="1242"/>
              </w:tabs>
              <w:spacing w:line="340" w:lineRule="exact"/>
              <w:rPr>
                <w:rFonts w:ascii="Arial" w:hAnsi="Arial" w:cs="Arial"/>
                <w:sz w:val="16"/>
                <w:szCs w:val="16"/>
              </w:rPr>
            </w:pPr>
            <w:r w:rsidRPr="00CF782D">
              <w:rPr>
                <w:rFonts w:ascii="Arial" w:hAnsi="Arial" w:cs="Arial"/>
                <w:sz w:val="16"/>
                <w:szCs w:val="16"/>
              </w:rPr>
              <w:t>-</w:t>
            </w:r>
          </w:p>
        </w:tc>
        <w:tc>
          <w:tcPr>
            <w:tcW w:w="1665" w:type="dxa"/>
            <w:vAlign w:val="bottom"/>
          </w:tcPr>
          <w:p w14:paraId="674D8469" w14:textId="1F8D405E" w:rsidR="00CF782D" w:rsidRPr="00CF782D" w:rsidRDefault="00CF782D" w:rsidP="00CF782D">
            <w:pPr>
              <w:pBdr>
                <w:bottom w:val="double" w:sz="4" w:space="1" w:color="auto"/>
              </w:pBdr>
              <w:tabs>
                <w:tab w:val="decimal" w:pos="1242"/>
              </w:tabs>
              <w:spacing w:line="340" w:lineRule="exact"/>
              <w:rPr>
                <w:rFonts w:ascii="Arial" w:hAnsi="Arial" w:cs="Arial"/>
                <w:sz w:val="16"/>
                <w:szCs w:val="16"/>
              </w:rPr>
            </w:pPr>
            <w:r w:rsidRPr="00CF782D">
              <w:rPr>
                <w:rFonts w:ascii="Arial" w:hAnsi="Arial" w:cs="Arial"/>
                <w:sz w:val="16"/>
                <w:szCs w:val="16"/>
              </w:rPr>
              <w:t>-</w:t>
            </w:r>
          </w:p>
        </w:tc>
      </w:tr>
    </w:tbl>
    <w:p w14:paraId="46259E97" w14:textId="57690A38" w:rsidR="00681C4E" w:rsidRPr="008A5A09" w:rsidRDefault="00681C4E" w:rsidP="00A237B6">
      <w:pPr>
        <w:spacing w:before="240" w:after="120" w:line="380" w:lineRule="exact"/>
        <w:ind w:left="547" w:right="-43"/>
        <w:jc w:val="thaiDistribute"/>
        <w:rPr>
          <w:rFonts w:ascii="Arial" w:hAnsi="Arial" w:cs="Arial"/>
          <w:sz w:val="22"/>
          <w:szCs w:val="22"/>
        </w:rPr>
      </w:pPr>
      <w:r w:rsidRPr="008A5A09">
        <w:rPr>
          <w:rFonts w:ascii="Arial" w:hAnsi="Arial" w:cs="Arial"/>
          <w:sz w:val="22"/>
          <w:szCs w:val="22"/>
        </w:rPr>
        <w:t>Reconciliations between income tax expenses and the product of accounting profits f</w:t>
      </w:r>
      <w:r w:rsidRPr="008A5A09">
        <w:rPr>
          <w:rFonts w:ascii="Arial" w:hAnsi="Arial" w:cs="Arial"/>
          <w:kern w:val="28"/>
          <w:sz w:val="22"/>
          <w:szCs w:val="22"/>
          <w:lang w:val="en-GB"/>
        </w:rPr>
        <w:t xml:space="preserve">or the </w:t>
      </w:r>
      <w:r w:rsidR="00F13D01" w:rsidRPr="008A5A09">
        <w:rPr>
          <w:rFonts w:ascii="Arial" w:hAnsi="Arial" w:cs="Arial"/>
          <w:kern w:val="28"/>
          <w:sz w:val="22"/>
          <w:szCs w:val="22"/>
          <w:lang w:val="en-GB"/>
        </w:rPr>
        <w:t>years</w:t>
      </w:r>
      <w:r w:rsidRPr="008A5A09">
        <w:rPr>
          <w:rFonts w:ascii="Arial" w:hAnsi="Arial" w:cs="Arial"/>
          <w:kern w:val="28"/>
          <w:sz w:val="22"/>
          <w:szCs w:val="22"/>
          <w:lang w:val="en-GB"/>
        </w:rPr>
        <w:t xml:space="preserve"> ended </w:t>
      </w:r>
      <w:r w:rsidR="00F13D01" w:rsidRPr="008A5A09">
        <w:rPr>
          <w:rFonts w:ascii="Arial" w:hAnsi="Arial" w:cs="Arial"/>
          <w:kern w:val="28"/>
          <w:sz w:val="22"/>
          <w:szCs w:val="22"/>
          <w:lang w:val="en-GB"/>
        </w:rPr>
        <w:t>31 December</w:t>
      </w:r>
      <w:r w:rsidRPr="008A5A09">
        <w:rPr>
          <w:rFonts w:ascii="Arial" w:hAnsi="Arial" w:cs="Arial"/>
          <w:kern w:val="28"/>
          <w:sz w:val="22"/>
          <w:szCs w:val="22"/>
          <w:lang w:val="en-GB"/>
        </w:rPr>
        <w:t xml:space="preserve"> </w:t>
      </w:r>
      <w:r w:rsidRPr="008A5A09">
        <w:rPr>
          <w:rFonts w:ascii="Arial" w:hAnsi="Arial" w:cs="Arial"/>
          <w:sz w:val="22"/>
          <w:szCs w:val="22"/>
        </w:rPr>
        <w:t>202</w:t>
      </w:r>
      <w:r w:rsidR="00A237B6" w:rsidRPr="008A5A09">
        <w:rPr>
          <w:rFonts w:ascii="Arial" w:hAnsi="Arial" w:cs="Arial"/>
          <w:sz w:val="22"/>
          <w:szCs w:val="22"/>
        </w:rPr>
        <w:t>5</w:t>
      </w:r>
      <w:r w:rsidRPr="008A5A09">
        <w:rPr>
          <w:rFonts w:ascii="Arial" w:hAnsi="Arial" w:cs="Arial"/>
          <w:sz w:val="22"/>
          <w:szCs w:val="22"/>
        </w:rPr>
        <w:t xml:space="preserve"> and 202</w:t>
      </w:r>
      <w:r w:rsidR="00A237B6" w:rsidRPr="008A5A09">
        <w:rPr>
          <w:rFonts w:ascii="Arial" w:hAnsi="Arial" w:cs="Arial"/>
          <w:sz w:val="22"/>
          <w:szCs w:val="22"/>
        </w:rPr>
        <w:t>4</w:t>
      </w:r>
      <w:r w:rsidRPr="008A5A09">
        <w:rPr>
          <w:rFonts w:ascii="Arial" w:hAnsi="Arial" w:cs="Arial"/>
          <w:sz w:val="22"/>
          <w:szCs w:val="22"/>
        </w:rPr>
        <w:t xml:space="preserve"> and the applicable tax rate were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9B5F44" w:rsidRPr="008A5A09" w14:paraId="061BE73D" w14:textId="77777777" w:rsidTr="00A237B6">
        <w:tc>
          <w:tcPr>
            <w:tcW w:w="2790" w:type="dxa"/>
            <w:vAlign w:val="center"/>
          </w:tcPr>
          <w:p w14:paraId="2C41F0BB" w14:textId="77777777" w:rsidR="00681C4E" w:rsidRPr="008A5A09" w:rsidRDefault="00681C4E" w:rsidP="00A237B6">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8BD02A8" w14:textId="77777777" w:rsidR="00681C4E" w:rsidRPr="008A5A09" w:rsidRDefault="00681C4E" w:rsidP="00A237B6">
            <w:pPr>
              <w:spacing w:line="340" w:lineRule="exact"/>
              <w:jc w:val="right"/>
              <w:rPr>
                <w:rFonts w:ascii="Arial" w:eastAsia="Arial Unicode MS" w:hAnsi="Arial" w:cs="Arial"/>
                <w:sz w:val="18"/>
                <w:szCs w:val="18"/>
              </w:rPr>
            </w:pPr>
            <w:r w:rsidRPr="008A5A09">
              <w:rPr>
                <w:rFonts w:ascii="Arial" w:hAnsi="Arial" w:cs="Arial"/>
                <w:sz w:val="18"/>
                <w:szCs w:val="18"/>
              </w:rPr>
              <w:t>(Unit: Thousand Baht)</w:t>
            </w:r>
          </w:p>
        </w:tc>
      </w:tr>
      <w:tr w:rsidR="009B5F44" w:rsidRPr="008A5A09" w14:paraId="51232664" w14:textId="77777777" w:rsidTr="00A237B6">
        <w:tc>
          <w:tcPr>
            <w:tcW w:w="2790" w:type="dxa"/>
            <w:vAlign w:val="center"/>
          </w:tcPr>
          <w:p w14:paraId="3C3E282A" w14:textId="77777777" w:rsidR="00A237B6" w:rsidRPr="008A5A09"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64B6B2DA" w14:textId="77777777" w:rsidR="00A237B6" w:rsidRPr="008A5A09" w:rsidRDefault="00A237B6" w:rsidP="00A237B6">
            <w:pPr>
              <w:pBdr>
                <w:bottom w:val="single" w:sz="4" w:space="1" w:color="auto"/>
              </w:pBdr>
              <w:spacing w:line="340" w:lineRule="exact"/>
              <w:jc w:val="center"/>
              <w:rPr>
                <w:rFonts w:ascii="Arial" w:eastAsia="Arial Unicode MS" w:hAnsi="Arial" w:cs="Arial"/>
                <w:sz w:val="18"/>
                <w:szCs w:val="18"/>
              </w:rPr>
            </w:pPr>
            <w:r w:rsidRPr="008A5A09">
              <w:rPr>
                <w:rFonts w:ascii="Arial" w:hAnsi="Arial" w:cs="Arial"/>
                <w:sz w:val="18"/>
                <w:szCs w:val="18"/>
              </w:rPr>
              <w:t>Consolidated financial statements</w:t>
            </w:r>
          </w:p>
        </w:tc>
        <w:tc>
          <w:tcPr>
            <w:tcW w:w="3330" w:type="dxa"/>
            <w:gridSpan w:val="2"/>
            <w:vAlign w:val="bottom"/>
          </w:tcPr>
          <w:p w14:paraId="3797AF0C" w14:textId="5983F301" w:rsidR="00A237B6" w:rsidRPr="008A5A09" w:rsidRDefault="00A237B6" w:rsidP="00A237B6">
            <w:pPr>
              <w:pBdr>
                <w:bottom w:val="single" w:sz="4" w:space="1" w:color="auto"/>
              </w:pBdr>
              <w:spacing w:line="340" w:lineRule="exact"/>
              <w:jc w:val="center"/>
              <w:rPr>
                <w:rFonts w:ascii="Arial" w:eastAsia="Arial Unicode MS" w:hAnsi="Arial" w:cs="Arial"/>
                <w:sz w:val="18"/>
                <w:szCs w:val="18"/>
              </w:rPr>
            </w:pPr>
            <w:r w:rsidRPr="008A5A09">
              <w:rPr>
                <w:rFonts w:ascii="Arial" w:eastAsia="Arial Unicode MS" w:hAnsi="Arial" w:cs="Arial"/>
                <w:sz w:val="18"/>
                <w:szCs w:val="18"/>
              </w:rPr>
              <w:t>Separate financial statements</w:t>
            </w:r>
          </w:p>
        </w:tc>
      </w:tr>
      <w:tr w:rsidR="009B5F44" w:rsidRPr="008A5A09" w14:paraId="12465CB8" w14:textId="77777777" w:rsidTr="00A237B6">
        <w:tc>
          <w:tcPr>
            <w:tcW w:w="2790" w:type="dxa"/>
            <w:vAlign w:val="center"/>
          </w:tcPr>
          <w:p w14:paraId="4C84ABA9" w14:textId="77777777" w:rsidR="00A237B6" w:rsidRPr="008A5A09"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18BA4A5D" w14:textId="52695FAA" w:rsidR="00A237B6" w:rsidRPr="008A5A09" w:rsidRDefault="00A237B6" w:rsidP="00A237B6">
            <w:pPr>
              <w:pBdr>
                <w:bottom w:val="single" w:sz="4" w:space="1" w:color="auto"/>
              </w:pBdr>
              <w:spacing w:line="340" w:lineRule="exact"/>
              <w:jc w:val="center"/>
              <w:rPr>
                <w:rFonts w:ascii="Arial" w:hAnsi="Arial" w:cs="Arial"/>
                <w:sz w:val="18"/>
                <w:szCs w:val="18"/>
              </w:rPr>
            </w:pPr>
            <w:r w:rsidRPr="008A5A09">
              <w:rPr>
                <w:rFonts w:ascii="Arial" w:eastAsia="Arial Unicode MS" w:hAnsi="Arial" w:cs="Arial"/>
                <w:sz w:val="18"/>
                <w:szCs w:val="18"/>
              </w:rPr>
              <w:t xml:space="preserve">For the </w:t>
            </w:r>
            <w:r w:rsidR="006D5C08" w:rsidRPr="008A5A09">
              <w:rPr>
                <w:rFonts w:ascii="Arial" w:eastAsia="Arial Unicode MS" w:hAnsi="Arial" w:cs="Arial"/>
                <w:sz w:val="18"/>
                <w:szCs w:val="18"/>
              </w:rPr>
              <w:t>years</w:t>
            </w:r>
            <w:r w:rsidRPr="008A5A09">
              <w:rPr>
                <w:rFonts w:ascii="Arial" w:eastAsia="Arial Unicode MS" w:hAnsi="Arial" w:cs="Arial"/>
                <w:sz w:val="18"/>
                <w:szCs w:val="18"/>
              </w:rPr>
              <w:t xml:space="preserve"> ended </w:t>
            </w:r>
            <w:r w:rsidR="00F13D01" w:rsidRPr="008A5A09">
              <w:rPr>
                <w:rFonts w:ascii="Arial" w:eastAsia="Arial Unicode MS" w:hAnsi="Arial" w:cs="Arial"/>
                <w:sz w:val="18"/>
                <w:szCs w:val="18"/>
              </w:rPr>
              <w:t>31 December</w:t>
            </w:r>
          </w:p>
        </w:tc>
        <w:tc>
          <w:tcPr>
            <w:tcW w:w="3330" w:type="dxa"/>
            <w:gridSpan w:val="2"/>
          </w:tcPr>
          <w:p w14:paraId="3DC38EB4" w14:textId="2F87E06A" w:rsidR="00A237B6" w:rsidRPr="008A5A09" w:rsidRDefault="00A237B6" w:rsidP="00A237B6">
            <w:pPr>
              <w:pBdr>
                <w:bottom w:val="single" w:sz="4" w:space="1" w:color="auto"/>
              </w:pBdr>
              <w:spacing w:line="340" w:lineRule="exact"/>
              <w:jc w:val="center"/>
              <w:rPr>
                <w:rFonts w:ascii="Arial" w:hAnsi="Arial" w:cs="Arial"/>
                <w:sz w:val="18"/>
                <w:szCs w:val="18"/>
              </w:rPr>
            </w:pPr>
            <w:r w:rsidRPr="008A5A09">
              <w:rPr>
                <w:rFonts w:ascii="Arial" w:eastAsia="Arial Unicode MS" w:hAnsi="Arial" w:cs="Arial"/>
                <w:sz w:val="18"/>
                <w:szCs w:val="18"/>
              </w:rPr>
              <w:t xml:space="preserve">For the </w:t>
            </w:r>
            <w:r w:rsidR="006D5C08" w:rsidRPr="008A5A09">
              <w:rPr>
                <w:rFonts w:ascii="Arial" w:eastAsia="Arial Unicode MS" w:hAnsi="Arial" w:cs="Arial"/>
                <w:sz w:val="18"/>
                <w:szCs w:val="18"/>
              </w:rPr>
              <w:t>years</w:t>
            </w:r>
            <w:r w:rsidRPr="008A5A09">
              <w:rPr>
                <w:rFonts w:ascii="Arial" w:eastAsia="Arial Unicode MS" w:hAnsi="Arial" w:cs="Arial"/>
                <w:sz w:val="18"/>
                <w:szCs w:val="18"/>
              </w:rPr>
              <w:t xml:space="preserve"> ended </w:t>
            </w:r>
            <w:r w:rsidR="00F13D01" w:rsidRPr="008A5A09">
              <w:rPr>
                <w:rFonts w:ascii="Arial" w:eastAsia="Arial Unicode MS" w:hAnsi="Arial" w:cs="Arial"/>
                <w:sz w:val="18"/>
                <w:szCs w:val="18"/>
              </w:rPr>
              <w:t>31 December</w:t>
            </w:r>
          </w:p>
        </w:tc>
      </w:tr>
      <w:tr w:rsidR="009B5F44" w:rsidRPr="008A5A09" w14:paraId="0F50E537" w14:textId="77777777" w:rsidTr="00A237B6">
        <w:trPr>
          <w:trHeight w:val="378"/>
        </w:trPr>
        <w:tc>
          <w:tcPr>
            <w:tcW w:w="2790" w:type="dxa"/>
            <w:vAlign w:val="center"/>
          </w:tcPr>
          <w:p w14:paraId="305FC3B4" w14:textId="77777777" w:rsidR="00A237B6" w:rsidRPr="008A5A09"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64E3A775" w14:textId="2DD81675" w:rsidR="00A237B6" w:rsidRPr="008A5A09" w:rsidRDefault="00A237B6" w:rsidP="00A237B6">
            <w:pPr>
              <w:pBdr>
                <w:bottom w:val="single" w:sz="4" w:space="1" w:color="auto"/>
              </w:pBdr>
              <w:tabs>
                <w:tab w:val="left" w:pos="1276"/>
              </w:tabs>
              <w:spacing w:line="340" w:lineRule="exact"/>
              <w:jc w:val="center"/>
              <w:rPr>
                <w:rFonts w:ascii="Arial" w:hAnsi="Arial" w:cs="Arial"/>
                <w:sz w:val="18"/>
                <w:szCs w:val="18"/>
              </w:rPr>
            </w:pPr>
            <w:r w:rsidRPr="008A5A09">
              <w:rPr>
                <w:rFonts w:ascii="Arial" w:hAnsi="Arial" w:cs="Arial"/>
                <w:sz w:val="18"/>
                <w:szCs w:val="18"/>
              </w:rPr>
              <w:t>2025</w:t>
            </w:r>
          </w:p>
        </w:tc>
        <w:tc>
          <w:tcPr>
            <w:tcW w:w="1665" w:type="dxa"/>
            <w:vAlign w:val="bottom"/>
          </w:tcPr>
          <w:p w14:paraId="0C9C0FE5" w14:textId="1022EE16" w:rsidR="00A237B6" w:rsidRPr="008A5A09" w:rsidRDefault="00A237B6" w:rsidP="00A237B6">
            <w:pPr>
              <w:pBdr>
                <w:bottom w:val="single" w:sz="4" w:space="1" w:color="auto"/>
              </w:pBdr>
              <w:tabs>
                <w:tab w:val="left" w:pos="1276"/>
              </w:tabs>
              <w:spacing w:line="340" w:lineRule="exact"/>
              <w:jc w:val="center"/>
              <w:rPr>
                <w:rFonts w:ascii="Arial" w:hAnsi="Arial" w:cs="Arial"/>
                <w:b/>
                <w:bCs/>
                <w:sz w:val="18"/>
                <w:szCs w:val="18"/>
                <w:cs/>
              </w:rPr>
            </w:pPr>
            <w:r w:rsidRPr="008A5A09">
              <w:rPr>
                <w:rFonts w:ascii="Arial" w:hAnsi="Arial" w:cs="Arial"/>
                <w:sz w:val="18"/>
                <w:szCs w:val="18"/>
              </w:rPr>
              <w:t>2024</w:t>
            </w:r>
          </w:p>
        </w:tc>
        <w:tc>
          <w:tcPr>
            <w:tcW w:w="1665" w:type="dxa"/>
          </w:tcPr>
          <w:p w14:paraId="5A1A763E" w14:textId="449B7224" w:rsidR="00A237B6" w:rsidRPr="008A5A09" w:rsidRDefault="00A237B6" w:rsidP="00A237B6">
            <w:pPr>
              <w:pBdr>
                <w:bottom w:val="single" w:sz="4" w:space="1" w:color="auto"/>
              </w:pBdr>
              <w:tabs>
                <w:tab w:val="left" w:pos="1276"/>
              </w:tabs>
              <w:spacing w:line="340" w:lineRule="exact"/>
              <w:jc w:val="center"/>
              <w:rPr>
                <w:rFonts w:ascii="Arial" w:hAnsi="Arial" w:cs="Arial"/>
                <w:sz w:val="18"/>
                <w:szCs w:val="18"/>
              </w:rPr>
            </w:pPr>
            <w:r w:rsidRPr="008A5A09">
              <w:rPr>
                <w:rFonts w:ascii="Arial" w:hAnsi="Arial" w:cs="Arial"/>
                <w:sz w:val="18"/>
                <w:szCs w:val="18"/>
              </w:rPr>
              <w:t>2025</w:t>
            </w:r>
          </w:p>
        </w:tc>
        <w:tc>
          <w:tcPr>
            <w:tcW w:w="1665" w:type="dxa"/>
          </w:tcPr>
          <w:p w14:paraId="44370F40" w14:textId="0D879D9C" w:rsidR="00A237B6" w:rsidRPr="008A5A09" w:rsidRDefault="00A237B6" w:rsidP="00A237B6">
            <w:pPr>
              <w:pBdr>
                <w:bottom w:val="single" w:sz="4" w:space="1" w:color="auto"/>
              </w:pBdr>
              <w:tabs>
                <w:tab w:val="left" w:pos="1276"/>
              </w:tabs>
              <w:spacing w:line="340" w:lineRule="exact"/>
              <w:jc w:val="center"/>
              <w:rPr>
                <w:rFonts w:ascii="Arial" w:hAnsi="Arial" w:cs="Arial"/>
                <w:sz w:val="18"/>
                <w:szCs w:val="18"/>
              </w:rPr>
            </w:pPr>
            <w:r w:rsidRPr="008A5A09">
              <w:rPr>
                <w:rFonts w:ascii="Arial" w:hAnsi="Arial" w:cs="Arial"/>
                <w:sz w:val="18"/>
                <w:szCs w:val="18"/>
              </w:rPr>
              <w:t>2024</w:t>
            </w:r>
          </w:p>
        </w:tc>
      </w:tr>
      <w:tr w:rsidR="009B5F44" w:rsidRPr="008A5A09" w14:paraId="6E3640CE" w14:textId="77777777" w:rsidTr="00A237B6">
        <w:tc>
          <w:tcPr>
            <w:tcW w:w="2790" w:type="dxa"/>
          </w:tcPr>
          <w:p w14:paraId="2D763617" w14:textId="5D2C9E4C" w:rsidR="001B66B1" w:rsidRPr="008A5A09" w:rsidRDefault="001B66B1" w:rsidP="001B66B1">
            <w:pPr>
              <w:pStyle w:val="Header"/>
              <w:tabs>
                <w:tab w:val="clear" w:pos="4153"/>
                <w:tab w:val="clear" w:pos="8306"/>
                <w:tab w:val="left" w:pos="1276"/>
              </w:tabs>
              <w:spacing w:line="340" w:lineRule="exact"/>
              <w:ind w:left="244" w:right="-108" w:hanging="244"/>
              <w:rPr>
                <w:rFonts w:ascii="Arial" w:hAnsi="Arial" w:cs="Arial"/>
                <w:sz w:val="18"/>
                <w:szCs w:val="18"/>
                <w:cs/>
              </w:rPr>
            </w:pPr>
            <w:r w:rsidRPr="008A5A09">
              <w:rPr>
                <w:rFonts w:ascii="Arial" w:hAnsi="Arial" w:cs="Arial"/>
                <w:sz w:val="18"/>
                <w:szCs w:val="18"/>
              </w:rPr>
              <w:t>Accounting profits before income tax expenses</w:t>
            </w:r>
          </w:p>
        </w:tc>
        <w:tc>
          <w:tcPr>
            <w:tcW w:w="1665" w:type="dxa"/>
            <w:vAlign w:val="bottom"/>
          </w:tcPr>
          <w:p w14:paraId="2B05D24B" w14:textId="677B9BD8" w:rsidR="001B66B1" w:rsidRPr="008A5A09" w:rsidRDefault="001B66B1" w:rsidP="001B66B1">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3,716,929</w:t>
            </w:r>
          </w:p>
        </w:tc>
        <w:tc>
          <w:tcPr>
            <w:tcW w:w="1665" w:type="dxa"/>
            <w:vAlign w:val="bottom"/>
          </w:tcPr>
          <w:p w14:paraId="19615B18" w14:textId="5BF1FE16" w:rsidR="001B66B1" w:rsidRPr="008A5A09" w:rsidRDefault="001B66B1" w:rsidP="001B66B1">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3,684,250</w:t>
            </w:r>
          </w:p>
        </w:tc>
        <w:tc>
          <w:tcPr>
            <w:tcW w:w="1665" w:type="dxa"/>
            <w:vAlign w:val="bottom"/>
          </w:tcPr>
          <w:p w14:paraId="46F06503" w14:textId="6DAD87DA" w:rsidR="001B66B1" w:rsidRPr="008A5A09" w:rsidRDefault="001B66B1" w:rsidP="001B66B1">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3,135,131</w:t>
            </w:r>
          </w:p>
        </w:tc>
        <w:tc>
          <w:tcPr>
            <w:tcW w:w="1665" w:type="dxa"/>
            <w:vAlign w:val="bottom"/>
          </w:tcPr>
          <w:p w14:paraId="0F5FEDE6" w14:textId="3541ABAF" w:rsidR="001B66B1" w:rsidRPr="008A5A09" w:rsidRDefault="001B66B1" w:rsidP="001B66B1">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2,197,395</w:t>
            </w:r>
          </w:p>
        </w:tc>
      </w:tr>
      <w:tr w:rsidR="009B5F44" w:rsidRPr="008A5A09" w14:paraId="18B2BDC2" w14:textId="77777777" w:rsidTr="0002225C">
        <w:tc>
          <w:tcPr>
            <w:tcW w:w="2790" w:type="dxa"/>
          </w:tcPr>
          <w:p w14:paraId="32611E24" w14:textId="77777777" w:rsidR="001B66B1" w:rsidRPr="008A5A09" w:rsidRDefault="001B66B1" w:rsidP="001B66B1">
            <w:pPr>
              <w:tabs>
                <w:tab w:val="left" w:pos="522"/>
              </w:tabs>
              <w:spacing w:line="340" w:lineRule="exact"/>
              <w:ind w:right="-108"/>
              <w:rPr>
                <w:rFonts w:ascii="Arial" w:hAnsi="Arial" w:cs="Arial"/>
                <w:sz w:val="18"/>
                <w:szCs w:val="18"/>
                <w:cs/>
              </w:rPr>
            </w:pPr>
            <w:r w:rsidRPr="008A5A09">
              <w:rPr>
                <w:rFonts w:ascii="Arial" w:hAnsi="Arial" w:cs="Arial"/>
                <w:sz w:val="18"/>
                <w:szCs w:val="18"/>
              </w:rPr>
              <w:t>Applicable tax rate</w:t>
            </w:r>
          </w:p>
        </w:tc>
        <w:tc>
          <w:tcPr>
            <w:tcW w:w="1665" w:type="dxa"/>
            <w:vAlign w:val="bottom"/>
          </w:tcPr>
          <w:p w14:paraId="52CE15EE" w14:textId="24DAEA99" w:rsidR="001B66B1" w:rsidRPr="008A5A09" w:rsidRDefault="001B66B1" w:rsidP="001B66B1">
            <w:pPr>
              <w:spacing w:line="340" w:lineRule="exact"/>
              <w:jc w:val="center"/>
              <w:rPr>
                <w:rFonts w:ascii="Arial" w:hAnsi="Arial" w:cs="Arial"/>
                <w:sz w:val="18"/>
                <w:szCs w:val="18"/>
              </w:rPr>
            </w:pPr>
            <w:r w:rsidRPr="008A5A09">
              <w:rPr>
                <w:rFonts w:ascii="Arial" w:hAnsi="Arial" w:cs="Arial"/>
                <w:sz w:val="18"/>
                <w:szCs w:val="18"/>
              </w:rPr>
              <w:t>20%</w:t>
            </w:r>
          </w:p>
        </w:tc>
        <w:tc>
          <w:tcPr>
            <w:tcW w:w="1665" w:type="dxa"/>
            <w:vAlign w:val="bottom"/>
          </w:tcPr>
          <w:p w14:paraId="472C36E8" w14:textId="6744F434" w:rsidR="001B66B1" w:rsidRPr="008A5A09" w:rsidRDefault="001B66B1" w:rsidP="001B66B1">
            <w:pPr>
              <w:spacing w:line="340" w:lineRule="exact"/>
              <w:jc w:val="center"/>
              <w:rPr>
                <w:rFonts w:ascii="Arial" w:hAnsi="Arial" w:cs="Arial"/>
                <w:sz w:val="18"/>
                <w:szCs w:val="18"/>
              </w:rPr>
            </w:pPr>
            <w:r w:rsidRPr="008A5A09">
              <w:rPr>
                <w:rFonts w:ascii="Arial" w:hAnsi="Arial" w:cs="Arial"/>
                <w:sz w:val="18"/>
                <w:szCs w:val="18"/>
              </w:rPr>
              <w:t>20%</w:t>
            </w:r>
          </w:p>
        </w:tc>
        <w:tc>
          <w:tcPr>
            <w:tcW w:w="1665" w:type="dxa"/>
            <w:vAlign w:val="bottom"/>
          </w:tcPr>
          <w:p w14:paraId="06434E42" w14:textId="0DD7621F" w:rsidR="001B66B1" w:rsidRPr="008A5A09" w:rsidRDefault="001B66B1" w:rsidP="001B66B1">
            <w:pPr>
              <w:spacing w:line="340" w:lineRule="exact"/>
              <w:jc w:val="center"/>
              <w:rPr>
                <w:rFonts w:ascii="Arial" w:hAnsi="Arial" w:cs="Arial"/>
                <w:sz w:val="18"/>
                <w:szCs w:val="18"/>
              </w:rPr>
            </w:pPr>
            <w:r w:rsidRPr="008A5A09">
              <w:rPr>
                <w:rFonts w:ascii="Arial" w:hAnsi="Arial" w:cs="Arial"/>
                <w:sz w:val="18"/>
                <w:szCs w:val="18"/>
              </w:rPr>
              <w:t>20%</w:t>
            </w:r>
          </w:p>
        </w:tc>
        <w:tc>
          <w:tcPr>
            <w:tcW w:w="1665" w:type="dxa"/>
            <w:vAlign w:val="bottom"/>
          </w:tcPr>
          <w:p w14:paraId="5F1DE3A3" w14:textId="05D62D7D" w:rsidR="001B66B1" w:rsidRPr="008A5A09" w:rsidRDefault="001B66B1" w:rsidP="001B66B1">
            <w:pPr>
              <w:spacing w:line="340" w:lineRule="exact"/>
              <w:jc w:val="center"/>
              <w:rPr>
                <w:rFonts w:ascii="Arial" w:hAnsi="Arial" w:cs="Arial"/>
                <w:sz w:val="18"/>
                <w:szCs w:val="18"/>
              </w:rPr>
            </w:pPr>
            <w:r w:rsidRPr="008A5A09">
              <w:rPr>
                <w:rFonts w:ascii="Arial" w:hAnsi="Arial" w:cs="Arial"/>
                <w:sz w:val="18"/>
                <w:szCs w:val="18"/>
              </w:rPr>
              <w:t>20%</w:t>
            </w:r>
          </w:p>
        </w:tc>
      </w:tr>
      <w:tr w:rsidR="009B5F44" w:rsidRPr="008A5A09" w14:paraId="48A5F6FF" w14:textId="77777777" w:rsidTr="0002225C">
        <w:tc>
          <w:tcPr>
            <w:tcW w:w="2790" w:type="dxa"/>
          </w:tcPr>
          <w:p w14:paraId="1C267147" w14:textId="77777777" w:rsidR="001B66B1" w:rsidRPr="008A5A09" w:rsidRDefault="001B66B1" w:rsidP="001B66B1">
            <w:pPr>
              <w:pStyle w:val="Header"/>
              <w:tabs>
                <w:tab w:val="clear" w:pos="4153"/>
                <w:tab w:val="clear" w:pos="8306"/>
                <w:tab w:val="left" w:pos="1276"/>
              </w:tabs>
              <w:spacing w:line="340" w:lineRule="exact"/>
              <w:ind w:left="244" w:right="-108" w:hanging="244"/>
              <w:rPr>
                <w:rFonts w:ascii="Arial" w:hAnsi="Arial" w:cs="Arial"/>
                <w:sz w:val="18"/>
                <w:szCs w:val="18"/>
                <w:cs/>
              </w:rPr>
            </w:pPr>
            <w:r w:rsidRPr="008A5A09">
              <w:rPr>
                <w:rFonts w:ascii="Arial" w:hAnsi="Arial" w:cs="Arial"/>
                <w:sz w:val="18"/>
                <w:szCs w:val="18"/>
              </w:rPr>
              <w:t>Income taxes at the applicable tax rate</w:t>
            </w:r>
          </w:p>
        </w:tc>
        <w:tc>
          <w:tcPr>
            <w:tcW w:w="1665" w:type="dxa"/>
            <w:vAlign w:val="bottom"/>
          </w:tcPr>
          <w:p w14:paraId="09D4744F" w14:textId="049BBC80" w:rsidR="001B66B1" w:rsidRPr="008A5A09" w:rsidRDefault="001B66B1" w:rsidP="001B66B1">
            <w:pPr>
              <w:tabs>
                <w:tab w:val="decimal" w:pos="1236"/>
              </w:tabs>
              <w:spacing w:line="340" w:lineRule="exact"/>
              <w:rPr>
                <w:rFonts w:ascii="Arial" w:hAnsi="Arial" w:cs="Arial"/>
                <w:sz w:val="18"/>
                <w:szCs w:val="18"/>
              </w:rPr>
            </w:pPr>
            <w:r w:rsidRPr="008A5A09">
              <w:rPr>
                <w:rFonts w:ascii="Arial" w:hAnsi="Arial" w:cs="Arial"/>
                <w:sz w:val="18"/>
                <w:szCs w:val="18"/>
              </w:rPr>
              <w:t>(743,386)</w:t>
            </w:r>
          </w:p>
        </w:tc>
        <w:tc>
          <w:tcPr>
            <w:tcW w:w="1665" w:type="dxa"/>
            <w:vAlign w:val="bottom"/>
          </w:tcPr>
          <w:p w14:paraId="367EA110" w14:textId="0E4535BA" w:rsidR="001B66B1" w:rsidRPr="008A5A09" w:rsidRDefault="001B66B1" w:rsidP="001B66B1">
            <w:pPr>
              <w:tabs>
                <w:tab w:val="decimal" w:pos="1236"/>
              </w:tabs>
              <w:spacing w:line="340" w:lineRule="exact"/>
              <w:rPr>
                <w:rFonts w:ascii="Arial" w:hAnsi="Arial" w:cs="Arial"/>
                <w:sz w:val="18"/>
                <w:szCs w:val="18"/>
              </w:rPr>
            </w:pPr>
            <w:r w:rsidRPr="008A5A09">
              <w:rPr>
                <w:rFonts w:ascii="Arial" w:hAnsi="Arial" w:cs="Arial"/>
                <w:sz w:val="18"/>
                <w:szCs w:val="18"/>
              </w:rPr>
              <w:t>(736,850)</w:t>
            </w:r>
          </w:p>
        </w:tc>
        <w:tc>
          <w:tcPr>
            <w:tcW w:w="1665" w:type="dxa"/>
            <w:vAlign w:val="bottom"/>
          </w:tcPr>
          <w:p w14:paraId="32F5BCA7" w14:textId="102ADC37" w:rsidR="001B66B1" w:rsidRPr="008A5A09" w:rsidRDefault="001B66B1" w:rsidP="001B66B1">
            <w:pPr>
              <w:tabs>
                <w:tab w:val="decimal" w:pos="1236"/>
              </w:tabs>
              <w:spacing w:line="340" w:lineRule="exact"/>
              <w:rPr>
                <w:rFonts w:ascii="Arial" w:hAnsi="Arial" w:cs="Arial"/>
                <w:sz w:val="18"/>
                <w:szCs w:val="18"/>
              </w:rPr>
            </w:pPr>
            <w:r w:rsidRPr="008A5A09">
              <w:rPr>
                <w:rFonts w:ascii="Arial" w:hAnsi="Arial" w:cs="Arial"/>
                <w:sz w:val="18"/>
                <w:szCs w:val="18"/>
              </w:rPr>
              <w:t>(627,026)</w:t>
            </w:r>
          </w:p>
        </w:tc>
        <w:tc>
          <w:tcPr>
            <w:tcW w:w="1665" w:type="dxa"/>
            <w:vAlign w:val="bottom"/>
          </w:tcPr>
          <w:p w14:paraId="18532458" w14:textId="574EF3EF" w:rsidR="001B66B1" w:rsidRPr="008A5A09" w:rsidRDefault="001B66B1" w:rsidP="001B66B1">
            <w:pPr>
              <w:tabs>
                <w:tab w:val="decimal" w:pos="1236"/>
              </w:tabs>
              <w:spacing w:line="340" w:lineRule="exact"/>
              <w:rPr>
                <w:rFonts w:ascii="Arial" w:hAnsi="Arial" w:cs="Arial"/>
                <w:sz w:val="18"/>
                <w:szCs w:val="18"/>
              </w:rPr>
            </w:pPr>
            <w:r w:rsidRPr="008A5A09">
              <w:rPr>
                <w:rFonts w:ascii="Arial" w:hAnsi="Arial" w:cs="Arial"/>
                <w:sz w:val="18"/>
                <w:szCs w:val="18"/>
              </w:rPr>
              <w:t>(439,479)</w:t>
            </w:r>
          </w:p>
        </w:tc>
      </w:tr>
      <w:tr w:rsidR="00CF782D" w:rsidRPr="008A5A09" w14:paraId="20D25174" w14:textId="77777777" w:rsidTr="0002225C">
        <w:tc>
          <w:tcPr>
            <w:tcW w:w="2790" w:type="dxa"/>
          </w:tcPr>
          <w:p w14:paraId="220162DD" w14:textId="342D3A4D" w:rsidR="00CF782D" w:rsidRPr="008A5A09" w:rsidRDefault="00CF782D" w:rsidP="00CF782D">
            <w:pPr>
              <w:tabs>
                <w:tab w:val="left" w:pos="522"/>
              </w:tabs>
              <w:spacing w:line="340" w:lineRule="exact"/>
              <w:ind w:left="248" w:right="-108" w:hanging="248"/>
              <w:rPr>
                <w:rFonts w:ascii="Arial" w:hAnsi="Arial" w:cs="Arial"/>
                <w:sz w:val="18"/>
                <w:szCs w:val="18"/>
              </w:rPr>
            </w:pPr>
            <w:r w:rsidRPr="008A5A09">
              <w:rPr>
                <w:rFonts w:ascii="Arial" w:hAnsi="Arial" w:cs="Arial"/>
                <w:sz w:val="18"/>
                <w:szCs w:val="18"/>
              </w:rPr>
              <w:t xml:space="preserve">Adjustment in respect of current income tax of prior </w:t>
            </w:r>
            <w:r w:rsidR="00BA2A8E">
              <w:rPr>
                <w:rFonts w:ascii="Arial" w:hAnsi="Arial" w:cs="Arial"/>
                <w:sz w:val="18"/>
                <w:szCs w:val="18"/>
              </w:rPr>
              <w:t>year</w:t>
            </w:r>
            <w:r w:rsidR="00AA57EE">
              <w:rPr>
                <w:rFonts w:ascii="Arial" w:hAnsi="Arial" w:cs="Arial"/>
                <w:sz w:val="18"/>
                <w:szCs w:val="18"/>
              </w:rPr>
              <w:t>s</w:t>
            </w:r>
          </w:p>
        </w:tc>
        <w:tc>
          <w:tcPr>
            <w:tcW w:w="1665" w:type="dxa"/>
            <w:vAlign w:val="bottom"/>
          </w:tcPr>
          <w:p w14:paraId="2A3A840A" w14:textId="470481D3" w:rsidR="00CF782D" w:rsidRPr="008A5A09" w:rsidRDefault="00CF782D" w:rsidP="00CF782D">
            <w:pPr>
              <w:tabs>
                <w:tab w:val="decimal" w:pos="1236"/>
              </w:tabs>
              <w:spacing w:line="340" w:lineRule="exact"/>
              <w:rPr>
                <w:rFonts w:ascii="Arial" w:hAnsi="Arial" w:cs="Arial"/>
                <w:sz w:val="18"/>
                <w:szCs w:val="18"/>
              </w:rPr>
            </w:pPr>
            <w:r w:rsidRPr="00CF782D">
              <w:rPr>
                <w:rFonts w:ascii="Arial" w:hAnsi="Arial" w:cs="Arial"/>
                <w:sz w:val="18"/>
                <w:szCs w:val="18"/>
              </w:rPr>
              <w:t>(733)</w:t>
            </w:r>
          </w:p>
        </w:tc>
        <w:tc>
          <w:tcPr>
            <w:tcW w:w="1665" w:type="dxa"/>
            <w:vAlign w:val="bottom"/>
          </w:tcPr>
          <w:p w14:paraId="21E83F9D" w14:textId="6AF71C42" w:rsidR="00CF782D" w:rsidRPr="008A5A09" w:rsidRDefault="00CF782D" w:rsidP="00CF782D">
            <w:pPr>
              <w:tabs>
                <w:tab w:val="decimal" w:pos="1236"/>
              </w:tabs>
              <w:spacing w:line="340" w:lineRule="exact"/>
              <w:rPr>
                <w:rFonts w:ascii="Arial" w:hAnsi="Arial" w:cs="Arial"/>
                <w:sz w:val="18"/>
                <w:szCs w:val="18"/>
              </w:rPr>
            </w:pPr>
            <w:r w:rsidRPr="00CF782D">
              <w:rPr>
                <w:rFonts w:ascii="Arial" w:hAnsi="Arial" w:cs="Arial"/>
                <w:sz w:val="18"/>
                <w:szCs w:val="18"/>
              </w:rPr>
              <w:t>(15,491)</w:t>
            </w:r>
          </w:p>
        </w:tc>
        <w:tc>
          <w:tcPr>
            <w:tcW w:w="1665" w:type="dxa"/>
            <w:vAlign w:val="bottom"/>
          </w:tcPr>
          <w:p w14:paraId="65DD248D" w14:textId="486D90EA" w:rsidR="00CF782D" w:rsidRPr="008A5A09" w:rsidRDefault="00CF782D" w:rsidP="00CF782D">
            <w:pPr>
              <w:tabs>
                <w:tab w:val="decimal" w:pos="1236"/>
              </w:tabs>
              <w:spacing w:line="340" w:lineRule="exact"/>
              <w:rPr>
                <w:rFonts w:ascii="Arial" w:hAnsi="Arial" w:cs="Arial"/>
                <w:sz w:val="18"/>
                <w:szCs w:val="18"/>
              </w:rPr>
            </w:pPr>
            <w:r w:rsidRPr="008A5A09">
              <w:rPr>
                <w:rFonts w:ascii="Arial" w:hAnsi="Arial" w:cs="Arial"/>
                <w:sz w:val="18"/>
                <w:szCs w:val="18"/>
              </w:rPr>
              <w:t>-</w:t>
            </w:r>
          </w:p>
        </w:tc>
        <w:tc>
          <w:tcPr>
            <w:tcW w:w="1665" w:type="dxa"/>
            <w:vAlign w:val="bottom"/>
          </w:tcPr>
          <w:p w14:paraId="6FD0301A" w14:textId="2E5D4E41" w:rsidR="00CF782D" w:rsidRPr="008A5A09" w:rsidRDefault="00CF782D" w:rsidP="00CF782D">
            <w:pPr>
              <w:tabs>
                <w:tab w:val="decimal" w:pos="1236"/>
              </w:tabs>
              <w:spacing w:line="340" w:lineRule="exact"/>
              <w:rPr>
                <w:rFonts w:ascii="Arial" w:hAnsi="Arial" w:cs="Arial"/>
                <w:sz w:val="18"/>
                <w:szCs w:val="18"/>
              </w:rPr>
            </w:pPr>
            <w:r w:rsidRPr="008A5A09">
              <w:rPr>
                <w:rFonts w:ascii="Arial" w:hAnsi="Arial" w:cs="Arial"/>
                <w:sz w:val="18"/>
                <w:szCs w:val="18"/>
              </w:rPr>
              <w:t>-</w:t>
            </w:r>
          </w:p>
        </w:tc>
      </w:tr>
      <w:tr w:rsidR="00CF782D" w:rsidRPr="008A5A09" w14:paraId="690E7FB6" w14:textId="77777777" w:rsidTr="0002225C">
        <w:tc>
          <w:tcPr>
            <w:tcW w:w="2790" w:type="dxa"/>
          </w:tcPr>
          <w:p w14:paraId="3F8B9A4B" w14:textId="6A0A7805" w:rsidR="00CF782D" w:rsidRPr="008A5A09" w:rsidRDefault="00CF782D" w:rsidP="00CF782D">
            <w:pPr>
              <w:tabs>
                <w:tab w:val="left" w:pos="522"/>
              </w:tabs>
              <w:spacing w:line="340" w:lineRule="exact"/>
              <w:ind w:left="244" w:right="-108" w:hanging="244"/>
              <w:rPr>
                <w:rFonts w:ascii="Arial" w:hAnsi="Arial" w:cs="Arial"/>
                <w:sz w:val="18"/>
                <w:szCs w:val="18"/>
                <w:cs/>
              </w:rPr>
            </w:pPr>
            <w:r w:rsidRPr="008A5A09">
              <w:rPr>
                <w:rFonts w:ascii="Arial" w:hAnsi="Arial" w:cs="Arial"/>
                <w:sz w:val="18"/>
                <w:szCs w:val="18"/>
              </w:rPr>
              <w:t>Net tax effect on tax-exempt revenues and non-tax deductible expenses</w:t>
            </w:r>
          </w:p>
        </w:tc>
        <w:tc>
          <w:tcPr>
            <w:tcW w:w="1665" w:type="dxa"/>
            <w:vAlign w:val="bottom"/>
          </w:tcPr>
          <w:p w14:paraId="69AB1033" w14:textId="275AECFB" w:rsidR="00CF782D" w:rsidRPr="008A5A09" w:rsidRDefault="00CF782D" w:rsidP="00CF782D">
            <w:pPr>
              <w:pBdr>
                <w:bottom w:val="single" w:sz="4" w:space="1" w:color="auto"/>
              </w:pBdr>
              <w:tabs>
                <w:tab w:val="decimal" w:pos="1236"/>
              </w:tabs>
              <w:spacing w:line="340" w:lineRule="exact"/>
              <w:rPr>
                <w:rFonts w:ascii="Arial" w:hAnsi="Arial" w:cs="Arial"/>
                <w:sz w:val="18"/>
                <w:szCs w:val="18"/>
              </w:rPr>
            </w:pPr>
            <w:r w:rsidRPr="00CF782D">
              <w:rPr>
                <w:rFonts w:ascii="Arial" w:hAnsi="Arial" w:cs="Arial"/>
                <w:sz w:val="18"/>
                <w:szCs w:val="18"/>
              </w:rPr>
              <w:t>162,257</w:t>
            </w:r>
          </w:p>
        </w:tc>
        <w:tc>
          <w:tcPr>
            <w:tcW w:w="1665" w:type="dxa"/>
            <w:vAlign w:val="bottom"/>
          </w:tcPr>
          <w:p w14:paraId="62997660" w14:textId="119B8229" w:rsidR="00CF782D" w:rsidRPr="008A5A09" w:rsidRDefault="00CF782D" w:rsidP="00CF782D">
            <w:pPr>
              <w:pBdr>
                <w:bottom w:val="single" w:sz="4" w:space="1" w:color="auto"/>
              </w:pBdr>
              <w:tabs>
                <w:tab w:val="decimal" w:pos="1236"/>
              </w:tabs>
              <w:spacing w:line="340" w:lineRule="exact"/>
              <w:rPr>
                <w:rFonts w:ascii="Arial" w:hAnsi="Arial" w:cs="Arial"/>
                <w:sz w:val="18"/>
                <w:szCs w:val="18"/>
              </w:rPr>
            </w:pPr>
            <w:r w:rsidRPr="00CF782D">
              <w:rPr>
                <w:rFonts w:ascii="Arial" w:hAnsi="Arial" w:cs="Arial"/>
                <w:sz w:val="18"/>
                <w:szCs w:val="18"/>
              </w:rPr>
              <w:t>135,833</w:t>
            </w:r>
          </w:p>
        </w:tc>
        <w:tc>
          <w:tcPr>
            <w:tcW w:w="1665" w:type="dxa"/>
            <w:vAlign w:val="bottom"/>
          </w:tcPr>
          <w:p w14:paraId="345F38C3" w14:textId="51788D6D" w:rsidR="00CF782D" w:rsidRPr="008A5A09" w:rsidRDefault="00CF782D" w:rsidP="00CF782D">
            <w:pPr>
              <w:pBdr>
                <w:bottom w:val="sing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627,026</w:t>
            </w:r>
          </w:p>
        </w:tc>
        <w:tc>
          <w:tcPr>
            <w:tcW w:w="1665" w:type="dxa"/>
            <w:vAlign w:val="bottom"/>
          </w:tcPr>
          <w:p w14:paraId="44115C4B" w14:textId="18D67CAC" w:rsidR="00CF782D" w:rsidRPr="008A5A09" w:rsidRDefault="00CF782D" w:rsidP="00CF782D">
            <w:pPr>
              <w:pBdr>
                <w:bottom w:val="sing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439,479</w:t>
            </w:r>
          </w:p>
        </w:tc>
      </w:tr>
      <w:tr w:rsidR="00CF782D" w:rsidRPr="008A5A09" w14:paraId="3887EE72" w14:textId="77777777" w:rsidTr="0002225C">
        <w:tc>
          <w:tcPr>
            <w:tcW w:w="2790" w:type="dxa"/>
          </w:tcPr>
          <w:p w14:paraId="6C465A7B" w14:textId="77777777" w:rsidR="00CF782D" w:rsidRPr="008A5A09" w:rsidRDefault="00CF782D" w:rsidP="00CF782D">
            <w:pPr>
              <w:pStyle w:val="Header"/>
              <w:tabs>
                <w:tab w:val="clear" w:pos="4153"/>
                <w:tab w:val="clear" w:pos="8306"/>
                <w:tab w:val="left" w:pos="1276"/>
              </w:tabs>
              <w:spacing w:line="340" w:lineRule="exact"/>
              <w:ind w:left="244" w:hanging="244"/>
              <w:rPr>
                <w:rFonts w:ascii="Arial" w:hAnsi="Arial" w:cs="Arial"/>
                <w:sz w:val="18"/>
                <w:szCs w:val="18"/>
              </w:rPr>
            </w:pPr>
            <w:r w:rsidRPr="008A5A09">
              <w:rPr>
                <w:rFonts w:ascii="Arial" w:hAnsi="Arial" w:cs="Arial"/>
                <w:sz w:val="18"/>
                <w:szCs w:val="18"/>
              </w:rPr>
              <w:t>Income tax expenses reported in profit or loss</w:t>
            </w:r>
          </w:p>
        </w:tc>
        <w:tc>
          <w:tcPr>
            <w:tcW w:w="1665" w:type="dxa"/>
            <w:vAlign w:val="bottom"/>
          </w:tcPr>
          <w:p w14:paraId="620A1A11" w14:textId="5EE5635C" w:rsidR="00CF782D" w:rsidRPr="008A5A09" w:rsidRDefault="00CF782D" w:rsidP="00CF782D">
            <w:pPr>
              <w:pBdr>
                <w:bottom w:val="double" w:sz="4" w:space="1" w:color="auto"/>
              </w:pBdr>
              <w:tabs>
                <w:tab w:val="decimal" w:pos="1236"/>
              </w:tabs>
              <w:spacing w:line="340" w:lineRule="exact"/>
              <w:rPr>
                <w:rFonts w:ascii="Arial" w:hAnsi="Arial" w:cs="Arial"/>
                <w:sz w:val="18"/>
                <w:szCs w:val="18"/>
              </w:rPr>
            </w:pPr>
            <w:r w:rsidRPr="00CF782D">
              <w:rPr>
                <w:rFonts w:ascii="Arial" w:hAnsi="Arial" w:cs="Arial"/>
                <w:sz w:val="18"/>
                <w:szCs w:val="18"/>
              </w:rPr>
              <w:t>(581,862)</w:t>
            </w:r>
          </w:p>
        </w:tc>
        <w:tc>
          <w:tcPr>
            <w:tcW w:w="1665" w:type="dxa"/>
            <w:vAlign w:val="bottom"/>
          </w:tcPr>
          <w:p w14:paraId="3896E1E8" w14:textId="2524401A" w:rsidR="00CF782D" w:rsidRPr="008A5A09" w:rsidRDefault="00CF782D" w:rsidP="00CF782D">
            <w:pPr>
              <w:pBdr>
                <w:bottom w:val="double" w:sz="4" w:space="1" w:color="auto"/>
              </w:pBdr>
              <w:tabs>
                <w:tab w:val="decimal" w:pos="1236"/>
              </w:tabs>
              <w:spacing w:line="340" w:lineRule="exact"/>
              <w:rPr>
                <w:rFonts w:ascii="Arial" w:hAnsi="Arial" w:cs="Arial"/>
                <w:sz w:val="18"/>
                <w:szCs w:val="18"/>
              </w:rPr>
            </w:pPr>
            <w:r w:rsidRPr="00CF782D">
              <w:rPr>
                <w:rFonts w:ascii="Arial" w:hAnsi="Arial" w:cs="Arial"/>
                <w:sz w:val="18"/>
                <w:szCs w:val="18"/>
              </w:rPr>
              <w:t>(616,508)</w:t>
            </w:r>
          </w:p>
        </w:tc>
        <w:tc>
          <w:tcPr>
            <w:tcW w:w="1665" w:type="dxa"/>
            <w:vAlign w:val="bottom"/>
          </w:tcPr>
          <w:p w14:paraId="0F65520F" w14:textId="6F0AA7A2" w:rsidR="00CF782D" w:rsidRPr="008A5A09" w:rsidRDefault="00CF782D" w:rsidP="00CF782D">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w:t>
            </w:r>
          </w:p>
        </w:tc>
        <w:tc>
          <w:tcPr>
            <w:tcW w:w="1665" w:type="dxa"/>
            <w:vAlign w:val="bottom"/>
          </w:tcPr>
          <w:p w14:paraId="3D09B595" w14:textId="06CDDF53" w:rsidR="00CF782D" w:rsidRPr="008A5A09" w:rsidRDefault="00CF782D" w:rsidP="00CF782D">
            <w:pPr>
              <w:pBdr>
                <w:bottom w:val="double" w:sz="4" w:space="1" w:color="auto"/>
              </w:pBdr>
              <w:tabs>
                <w:tab w:val="decimal" w:pos="1236"/>
              </w:tabs>
              <w:spacing w:line="340" w:lineRule="exact"/>
              <w:rPr>
                <w:rFonts w:ascii="Arial" w:hAnsi="Arial" w:cs="Arial"/>
                <w:sz w:val="18"/>
                <w:szCs w:val="18"/>
              </w:rPr>
            </w:pPr>
            <w:r w:rsidRPr="008A5A09">
              <w:rPr>
                <w:rFonts w:ascii="Arial" w:hAnsi="Arial" w:cs="Arial"/>
                <w:sz w:val="18"/>
                <w:szCs w:val="18"/>
              </w:rPr>
              <w:t>-</w:t>
            </w:r>
          </w:p>
        </w:tc>
      </w:tr>
    </w:tbl>
    <w:p w14:paraId="0A4EE868" w14:textId="51D352AC" w:rsidR="00435900" w:rsidRPr="008A5A09" w:rsidRDefault="00435900" w:rsidP="00681C4E">
      <w:pPr>
        <w:spacing w:before="120" w:after="120" w:line="380" w:lineRule="exact"/>
        <w:ind w:left="547" w:right="-36" w:hanging="547"/>
        <w:jc w:val="both"/>
        <w:rPr>
          <w:rFonts w:ascii="Arial" w:hAnsi="Arial" w:cs="Arial"/>
          <w:b/>
          <w:bCs/>
          <w:sz w:val="22"/>
          <w:szCs w:val="22"/>
          <w:lang w:val="en-GB"/>
        </w:rPr>
      </w:pPr>
      <w:r w:rsidRPr="008A5A09">
        <w:rPr>
          <w:rFonts w:ascii="Arial" w:hAnsi="Arial" w:cs="Arial"/>
          <w:b/>
          <w:bCs/>
          <w:sz w:val="22"/>
          <w:szCs w:val="22"/>
          <w:lang w:val="en-GB"/>
        </w:rPr>
        <w:br w:type="page"/>
      </w:r>
    </w:p>
    <w:p w14:paraId="13FF4EB7" w14:textId="51C71A96" w:rsidR="003F0430" w:rsidRPr="008A5A09" w:rsidRDefault="00171119" w:rsidP="00BA2A8E">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rPr>
        <w:lastRenderedPageBreak/>
        <w:t>Statutory reserve</w:t>
      </w:r>
    </w:p>
    <w:p w14:paraId="2FA9B3C6" w14:textId="63EFAD3C" w:rsidR="00171119" w:rsidRDefault="00221A7C" w:rsidP="00BA2A8E">
      <w:pPr>
        <w:spacing w:before="120" w:after="120" w:line="380" w:lineRule="exact"/>
        <w:ind w:left="547" w:right="230"/>
        <w:jc w:val="thaiDistribute"/>
        <w:rPr>
          <w:rFonts w:ascii="Arial" w:hAnsi="Arial" w:cs="Arial"/>
          <w:sz w:val="22"/>
          <w:szCs w:val="22"/>
        </w:rPr>
      </w:pPr>
      <w:r w:rsidRPr="008A5A09">
        <w:rPr>
          <w:rFonts w:ascii="Arial" w:hAnsi="Arial" w:cs="Arial"/>
          <w:sz w:val="22"/>
          <w:szCs w:val="22"/>
        </w:rPr>
        <w:t>Pursuant to Section 116 of the Public Limited Companies Act B.E. 2535, the Group is required to set aside a statutory reserve at least 5% of its net income after deducting accumulated deficit brought forward (if any), until the reserve reaches 10% of the registered capital. The statutory reserve is not available for dividend distribution.</w:t>
      </w:r>
    </w:p>
    <w:p w14:paraId="32DE7E94" w14:textId="41779BE4" w:rsidR="00BA2A8E" w:rsidRPr="008A5A09" w:rsidRDefault="00BA2A8E" w:rsidP="00BA2A8E">
      <w:pPr>
        <w:spacing w:before="120" w:after="120" w:line="380" w:lineRule="exact"/>
        <w:ind w:left="547" w:right="230"/>
        <w:jc w:val="thaiDistribute"/>
        <w:rPr>
          <w:rFonts w:ascii="Arial" w:hAnsi="Arial" w:cs="Arial"/>
          <w:b/>
          <w:bCs/>
          <w:sz w:val="22"/>
          <w:szCs w:val="22"/>
          <w:lang w:val="en-GB"/>
        </w:rPr>
      </w:pPr>
      <w:r>
        <w:rPr>
          <w:rFonts w:ascii="Arial" w:hAnsi="Arial" w:cs="Arial"/>
          <w:sz w:val="22"/>
          <w:szCs w:val="22"/>
        </w:rPr>
        <w:t>During the year 2024, the Company appropriated a statutory reserve which fully been set aside of Baht 106.5 million.</w:t>
      </w:r>
    </w:p>
    <w:p w14:paraId="3C34AABF" w14:textId="4206A546" w:rsidR="00E34230" w:rsidRPr="008A5A09" w:rsidRDefault="00E34230" w:rsidP="00BA2A8E">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Segment information/major customers</w:t>
      </w:r>
    </w:p>
    <w:p w14:paraId="1F20046D" w14:textId="3DD9C064" w:rsidR="00E34230" w:rsidRPr="008A5A09" w:rsidRDefault="009D67C2" w:rsidP="009911CE">
      <w:pPr>
        <w:tabs>
          <w:tab w:val="left" w:pos="2160"/>
          <w:tab w:val="right" w:pos="7200"/>
          <w:tab w:val="right" w:pos="9000"/>
        </w:tabs>
        <w:spacing w:before="120" w:after="120" w:line="380" w:lineRule="exact"/>
        <w:ind w:left="547" w:right="-43" w:hanging="540"/>
        <w:jc w:val="thaiDistribute"/>
        <w:rPr>
          <w:rFonts w:ascii="Arial" w:hAnsi="Arial" w:cs="Arial"/>
          <w:b/>
          <w:bCs/>
          <w:sz w:val="22"/>
          <w:szCs w:val="22"/>
        </w:rPr>
      </w:pPr>
      <w:r w:rsidRPr="008A5A09">
        <w:rPr>
          <w:rFonts w:ascii="Arial" w:hAnsi="Arial" w:cs="Arial"/>
          <w:b/>
          <w:bCs/>
          <w:sz w:val="22"/>
        </w:rPr>
        <w:t>23</w:t>
      </w:r>
      <w:r w:rsidR="00E34230" w:rsidRPr="008A5A09">
        <w:rPr>
          <w:rFonts w:ascii="Arial" w:hAnsi="Arial" w:cs="Arial"/>
          <w:b/>
          <w:bCs/>
          <w:sz w:val="22"/>
        </w:rPr>
        <w:t>.1</w:t>
      </w:r>
      <w:r w:rsidR="00E34230" w:rsidRPr="008A5A09">
        <w:rPr>
          <w:rFonts w:ascii="Arial" w:hAnsi="Arial" w:cs="Arial"/>
          <w:b/>
          <w:bCs/>
          <w:sz w:val="22"/>
        </w:rPr>
        <w:tab/>
      </w:r>
      <w:r w:rsidR="00E34230" w:rsidRPr="008A5A09">
        <w:rPr>
          <w:rFonts w:ascii="Arial" w:hAnsi="Arial" w:cs="Arial"/>
          <w:b/>
          <w:bCs/>
          <w:sz w:val="22"/>
          <w:szCs w:val="22"/>
        </w:rPr>
        <w:t>Segment information reporting</w:t>
      </w:r>
    </w:p>
    <w:p w14:paraId="2A567A27" w14:textId="5B16991B" w:rsidR="00E34230" w:rsidRPr="008A5A09" w:rsidRDefault="00E33E1F" w:rsidP="009911CE">
      <w:pPr>
        <w:spacing w:before="120" w:after="120" w:line="380" w:lineRule="exact"/>
        <w:ind w:left="547" w:right="-43"/>
        <w:jc w:val="thaiDistribute"/>
        <w:rPr>
          <w:rFonts w:ascii="Arial" w:hAnsi="Arial" w:cs="Arial"/>
          <w:sz w:val="22"/>
          <w:szCs w:val="22"/>
        </w:rPr>
      </w:pPr>
      <w:r w:rsidRPr="008A5A09">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Chairman</w:t>
      </w:r>
      <w:r w:rsidR="007B4159" w:rsidRPr="008A5A09">
        <w:rPr>
          <w:rFonts w:ascii="Arial" w:hAnsi="Arial" w:cs="Arial"/>
          <w:sz w:val="22"/>
          <w:szCs w:val="22"/>
        </w:rPr>
        <w:t>.</w:t>
      </w:r>
    </w:p>
    <w:p w14:paraId="7132A032" w14:textId="46DA9087" w:rsidR="00E33E1F" w:rsidRPr="008A5A09" w:rsidRDefault="00A5679F" w:rsidP="009911CE">
      <w:pPr>
        <w:spacing w:before="120" w:after="120" w:line="380" w:lineRule="exact"/>
        <w:ind w:left="547" w:right="-43"/>
        <w:jc w:val="thaiDistribute"/>
        <w:rPr>
          <w:rFonts w:ascii="Arial" w:hAnsi="Arial" w:cs="Arial"/>
          <w:sz w:val="22"/>
          <w:szCs w:val="22"/>
        </w:rPr>
      </w:pPr>
      <w:r w:rsidRPr="008A5A09">
        <w:rPr>
          <w:rFonts w:ascii="Arial" w:hAnsi="Arial" w:cs="Arial"/>
          <w:sz w:val="22"/>
          <w:szCs w:val="22"/>
        </w:rPr>
        <w:t xml:space="preserve">For management purposes, the Group is organised into business units based on its products, which consisted of Motor and </w:t>
      </w:r>
      <w:r w:rsidR="00BA2A8E">
        <w:rPr>
          <w:rFonts w:ascii="Arial" w:hAnsi="Arial" w:cs="Arial"/>
          <w:sz w:val="22"/>
          <w:szCs w:val="22"/>
        </w:rPr>
        <w:t>Non-motor</w:t>
      </w:r>
      <w:r w:rsidRPr="008A5A09">
        <w:rPr>
          <w:rFonts w:ascii="Arial" w:hAnsi="Arial" w:cs="Arial"/>
          <w:sz w:val="22"/>
          <w:szCs w:val="22"/>
        </w:rPr>
        <w:t>.</w:t>
      </w:r>
    </w:p>
    <w:p w14:paraId="5FA1B38E" w14:textId="12A88A65" w:rsidR="00E65BBB" w:rsidRPr="008A5A09" w:rsidRDefault="00E65BBB" w:rsidP="009911CE">
      <w:pPr>
        <w:spacing w:before="120" w:after="120" w:line="380" w:lineRule="exact"/>
        <w:ind w:left="547" w:right="-43"/>
        <w:jc w:val="thaiDistribute"/>
        <w:rPr>
          <w:rFonts w:ascii="Arial" w:hAnsi="Arial" w:cs="Arial"/>
          <w:sz w:val="22"/>
          <w:szCs w:val="22"/>
        </w:rPr>
      </w:pPr>
      <w:r w:rsidRPr="008A5A0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2CD06D0D" w14:textId="77777777" w:rsidR="00E65BBB" w:rsidRPr="008A5A09" w:rsidRDefault="00E65BBB" w:rsidP="00E34230">
      <w:pPr>
        <w:spacing w:before="120" w:after="120" w:line="380" w:lineRule="exact"/>
        <w:ind w:left="547" w:right="-43"/>
        <w:jc w:val="thaiDistribute"/>
        <w:rPr>
          <w:rFonts w:ascii="Arial" w:hAnsi="Arial" w:cs="Arial"/>
          <w:sz w:val="22"/>
          <w:szCs w:val="22"/>
        </w:rPr>
      </w:pPr>
    </w:p>
    <w:p w14:paraId="3FA21A05" w14:textId="77777777" w:rsidR="009911CE" w:rsidRPr="008A5A09" w:rsidRDefault="009911CE">
      <w:r w:rsidRPr="008A5A09">
        <w:br w:type="page"/>
      </w:r>
    </w:p>
    <w:tbl>
      <w:tblPr>
        <w:tblW w:w="9313" w:type="dxa"/>
        <w:tblInd w:w="450" w:type="dxa"/>
        <w:tblLayout w:type="fixed"/>
        <w:tblLook w:val="04A0" w:firstRow="1" w:lastRow="0" w:firstColumn="1" w:lastColumn="0" w:noHBand="0" w:noVBand="1"/>
      </w:tblPr>
      <w:tblGrid>
        <w:gridCol w:w="4500"/>
        <w:gridCol w:w="1604"/>
        <w:gridCol w:w="1604"/>
        <w:gridCol w:w="1605"/>
      </w:tblGrid>
      <w:tr w:rsidR="009B5F44" w:rsidRPr="008A5A09" w14:paraId="09187736" w14:textId="77777777" w:rsidTr="00CF782D">
        <w:trPr>
          <w:trHeight w:val="342"/>
          <w:tblHeader/>
        </w:trPr>
        <w:tc>
          <w:tcPr>
            <w:tcW w:w="4500" w:type="dxa"/>
            <w:vAlign w:val="bottom"/>
          </w:tcPr>
          <w:p w14:paraId="7C8AB5B0" w14:textId="30336B24" w:rsidR="007B4159" w:rsidRPr="008A5A09" w:rsidRDefault="007B4159" w:rsidP="009911CE">
            <w:pPr>
              <w:spacing w:line="360" w:lineRule="exact"/>
              <w:jc w:val="center"/>
              <w:rPr>
                <w:rFonts w:ascii="Arial" w:hAnsi="Arial" w:cs="Arial"/>
                <w:sz w:val="18"/>
                <w:szCs w:val="18"/>
                <w:cs/>
                <w:lang w:eastAsia="en-GB"/>
              </w:rPr>
            </w:pPr>
          </w:p>
        </w:tc>
        <w:tc>
          <w:tcPr>
            <w:tcW w:w="4813" w:type="dxa"/>
            <w:gridSpan w:val="3"/>
            <w:vAlign w:val="bottom"/>
          </w:tcPr>
          <w:p w14:paraId="70690CAF" w14:textId="77777777" w:rsidR="007B4159" w:rsidRPr="008A5A09" w:rsidRDefault="007B4159" w:rsidP="009911CE">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2C5737A6" w14:textId="77777777" w:rsidTr="00CF782D">
        <w:trPr>
          <w:trHeight w:val="342"/>
          <w:tblHeader/>
        </w:trPr>
        <w:tc>
          <w:tcPr>
            <w:tcW w:w="4500" w:type="dxa"/>
            <w:vAlign w:val="bottom"/>
          </w:tcPr>
          <w:p w14:paraId="0AA1F9CF" w14:textId="77777777" w:rsidR="007B4159" w:rsidRPr="008A5A09" w:rsidRDefault="007B4159" w:rsidP="009911CE">
            <w:pPr>
              <w:spacing w:line="360" w:lineRule="exact"/>
              <w:jc w:val="center"/>
              <w:rPr>
                <w:rFonts w:ascii="Arial" w:hAnsi="Arial" w:cs="Arial"/>
                <w:sz w:val="18"/>
                <w:szCs w:val="18"/>
                <w:cs/>
                <w:lang w:val="en-GB" w:eastAsia="en-GB"/>
              </w:rPr>
            </w:pPr>
          </w:p>
        </w:tc>
        <w:tc>
          <w:tcPr>
            <w:tcW w:w="4813" w:type="dxa"/>
            <w:gridSpan w:val="3"/>
            <w:vAlign w:val="bottom"/>
          </w:tcPr>
          <w:p w14:paraId="02F92D9B" w14:textId="4FF09250" w:rsidR="007B4159" w:rsidRPr="008A5A09" w:rsidRDefault="007B4159" w:rsidP="009911CE">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1014D4DE" w14:textId="77777777" w:rsidTr="00CF782D">
        <w:trPr>
          <w:trHeight w:val="342"/>
          <w:tblHeader/>
        </w:trPr>
        <w:tc>
          <w:tcPr>
            <w:tcW w:w="4500" w:type="dxa"/>
            <w:vAlign w:val="bottom"/>
          </w:tcPr>
          <w:p w14:paraId="28FEB8D2" w14:textId="77777777" w:rsidR="007B4159" w:rsidRPr="008A5A09" w:rsidRDefault="007B4159" w:rsidP="009911CE">
            <w:pPr>
              <w:spacing w:line="360" w:lineRule="exact"/>
              <w:jc w:val="center"/>
              <w:rPr>
                <w:rFonts w:ascii="Arial" w:hAnsi="Arial" w:cs="Arial"/>
                <w:sz w:val="18"/>
                <w:szCs w:val="18"/>
                <w:cs/>
                <w:lang w:val="en-GB" w:eastAsia="en-GB"/>
              </w:rPr>
            </w:pPr>
          </w:p>
        </w:tc>
        <w:tc>
          <w:tcPr>
            <w:tcW w:w="4813" w:type="dxa"/>
            <w:gridSpan w:val="3"/>
            <w:vAlign w:val="bottom"/>
          </w:tcPr>
          <w:p w14:paraId="4F050EC7" w14:textId="4F56CD29" w:rsidR="007B4159" w:rsidRPr="008A5A09" w:rsidRDefault="007B4159" w:rsidP="009911CE">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w:t>
            </w:r>
            <w:r w:rsidR="006D5C08" w:rsidRPr="008A5A09">
              <w:rPr>
                <w:rFonts w:ascii="Arial" w:hAnsi="Arial" w:cs="Arial"/>
                <w:sz w:val="18"/>
                <w:szCs w:val="18"/>
              </w:rPr>
              <w:t xml:space="preserve">year </w:t>
            </w:r>
            <w:r w:rsidRPr="008A5A09">
              <w:rPr>
                <w:rFonts w:ascii="Arial" w:hAnsi="Arial" w:cs="Arial"/>
                <w:sz w:val="18"/>
                <w:szCs w:val="18"/>
              </w:rPr>
              <w:t xml:space="preserve">ended </w:t>
            </w:r>
            <w:r w:rsidR="00F13D01" w:rsidRPr="008A5A09">
              <w:rPr>
                <w:rFonts w:ascii="Arial" w:hAnsi="Arial" w:cs="Arial"/>
                <w:sz w:val="18"/>
                <w:szCs w:val="18"/>
                <w:cs/>
              </w:rPr>
              <w:t xml:space="preserve">31 </w:t>
            </w:r>
            <w:r w:rsidR="00F13D01" w:rsidRPr="008A5A09">
              <w:rPr>
                <w:rFonts w:ascii="Arial" w:hAnsi="Arial" w:cs="Arial"/>
                <w:sz w:val="18"/>
                <w:szCs w:val="18"/>
              </w:rPr>
              <w:t>December</w:t>
            </w:r>
            <w:r w:rsidRPr="008A5A09">
              <w:rPr>
                <w:rFonts w:ascii="Arial" w:hAnsi="Arial" w:cs="Arial"/>
                <w:sz w:val="18"/>
                <w:szCs w:val="18"/>
              </w:rPr>
              <w:t xml:space="preserve"> </w:t>
            </w:r>
            <w:r w:rsidRPr="008A5A09">
              <w:rPr>
                <w:rFonts w:ascii="Arial" w:hAnsi="Arial" w:cs="Arial"/>
                <w:sz w:val="18"/>
                <w:szCs w:val="18"/>
                <w:cs/>
              </w:rPr>
              <w:t>202</w:t>
            </w:r>
            <w:r w:rsidRPr="008A5A09">
              <w:rPr>
                <w:rFonts w:ascii="Arial" w:hAnsi="Arial" w:cs="Arial"/>
                <w:sz w:val="18"/>
                <w:szCs w:val="18"/>
              </w:rPr>
              <w:t>5</w:t>
            </w:r>
          </w:p>
        </w:tc>
      </w:tr>
      <w:tr w:rsidR="009B5F44" w:rsidRPr="008A5A09" w14:paraId="4823BCD5" w14:textId="77777777" w:rsidTr="00CF782D">
        <w:trPr>
          <w:trHeight w:val="342"/>
          <w:tblHeader/>
        </w:trPr>
        <w:tc>
          <w:tcPr>
            <w:tcW w:w="4500" w:type="dxa"/>
            <w:vAlign w:val="bottom"/>
          </w:tcPr>
          <w:p w14:paraId="0A3703B2" w14:textId="77777777" w:rsidR="007B4159" w:rsidRPr="008A5A09" w:rsidRDefault="007B4159" w:rsidP="009911CE">
            <w:pPr>
              <w:spacing w:line="360" w:lineRule="exact"/>
              <w:jc w:val="center"/>
              <w:rPr>
                <w:rFonts w:ascii="Arial" w:hAnsi="Arial" w:cs="Arial"/>
                <w:sz w:val="18"/>
                <w:szCs w:val="18"/>
                <w:cs/>
                <w:lang w:val="en-GB" w:eastAsia="en-GB"/>
              </w:rPr>
            </w:pPr>
          </w:p>
        </w:tc>
        <w:tc>
          <w:tcPr>
            <w:tcW w:w="1604" w:type="dxa"/>
            <w:vAlign w:val="bottom"/>
          </w:tcPr>
          <w:p w14:paraId="7B957C3B" w14:textId="4ADE2D2A" w:rsidR="007B4159" w:rsidRPr="008A5A09" w:rsidRDefault="007B4159"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Motor</w:t>
            </w:r>
          </w:p>
        </w:tc>
        <w:tc>
          <w:tcPr>
            <w:tcW w:w="1604" w:type="dxa"/>
            <w:vAlign w:val="bottom"/>
          </w:tcPr>
          <w:p w14:paraId="30CBE8F5" w14:textId="24E2913C" w:rsidR="007B4159" w:rsidRPr="008A5A09" w:rsidRDefault="00DA6C41"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605" w:type="dxa"/>
            <w:vAlign w:val="bottom"/>
          </w:tcPr>
          <w:p w14:paraId="19B4CCDB" w14:textId="77777777" w:rsidR="007B4159" w:rsidRPr="008A5A09" w:rsidRDefault="007B4159"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79EB9CA0" w14:textId="77777777" w:rsidTr="00CF782D">
        <w:trPr>
          <w:trHeight w:val="300"/>
        </w:trPr>
        <w:tc>
          <w:tcPr>
            <w:tcW w:w="4500" w:type="dxa"/>
            <w:vAlign w:val="bottom"/>
            <w:hideMark/>
          </w:tcPr>
          <w:p w14:paraId="1E1017F7" w14:textId="2737FCDF" w:rsidR="007B4159" w:rsidRPr="008A5A09" w:rsidRDefault="007B4159" w:rsidP="009911CE">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Insurance revenue</w:t>
            </w:r>
            <w:r w:rsidR="00BA2A8E">
              <w:rPr>
                <w:rFonts w:ascii="Arial" w:hAnsi="Arial" w:cs="Arial"/>
                <w:b/>
                <w:bCs/>
                <w:sz w:val="18"/>
                <w:szCs w:val="18"/>
                <w:lang w:val="en-GB" w:eastAsia="en-GB"/>
              </w:rPr>
              <w:t xml:space="preserve"> (expenses)</w:t>
            </w:r>
          </w:p>
        </w:tc>
        <w:tc>
          <w:tcPr>
            <w:tcW w:w="1604" w:type="dxa"/>
            <w:vAlign w:val="bottom"/>
          </w:tcPr>
          <w:p w14:paraId="6A741760" w14:textId="77777777" w:rsidR="007B4159" w:rsidRPr="008A5A09" w:rsidRDefault="007B4159" w:rsidP="009911CE">
            <w:pPr>
              <w:tabs>
                <w:tab w:val="decimal" w:pos="1419"/>
              </w:tabs>
              <w:spacing w:line="360" w:lineRule="exact"/>
              <w:ind w:right="-13"/>
              <w:rPr>
                <w:rFonts w:ascii="Arial" w:hAnsi="Arial" w:cs="Arial"/>
                <w:b/>
                <w:bCs/>
                <w:sz w:val="18"/>
                <w:szCs w:val="18"/>
                <w:cs/>
                <w:lang w:val="en-GB" w:eastAsia="en-GB"/>
              </w:rPr>
            </w:pPr>
          </w:p>
        </w:tc>
        <w:tc>
          <w:tcPr>
            <w:tcW w:w="1604" w:type="dxa"/>
            <w:vAlign w:val="bottom"/>
          </w:tcPr>
          <w:p w14:paraId="02B1A402" w14:textId="77777777" w:rsidR="007B4159" w:rsidRPr="008A5A09" w:rsidRDefault="007B4159" w:rsidP="009911CE">
            <w:pPr>
              <w:tabs>
                <w:tab w:val="decimal" w:pos="1419"/>
              </w:tabs>
              <w:spacing w:line="360" w:lineRule="exact"/>
              <w:ind w:right="-13"/>
              <w:rPr>
                <w:rFonts w:ascii="Arial" w:hAnsi="Arial" w:cs="Arial"/>
                <w:b/>
                <w:bCs/>
                <w:sz w:val="18"/>
                <w:szCs w:val="18"/>
                <w:cs/>
                <w:lang w:val="en-GB" w:eastAsia="en-GB"/>
              </w:rPr>
            </w:pPr>
          </w:p>
        </w:tc>
        <w:tc>
          <w:tcPr>
            <w:tcW w:w="1605" w:type="dxa"/>
            <w:vAlign w:val="bottom"/>
          </w:tcPr>
          <w:p w14:paraId="73ED83F1" w14:textId="77777777" w:rsidR="007B4159" w:rsidRPr="008A5A09" w:rsidRDefault="007B4159" w:rsidP="009911CE">
            <w:pPr>
              <w:tabs>
                <w:tab w:val="decimal" w:pos="1419"/>
              </w:tabs>
              <w:spacing w:line="360" w:lineRule="exact"/>
              <w:ind w:right="-13"/>
              <w:rPr>
                <w:rFonts w:ascii="Arial" w:hAnsi="Arial" w:cs="Arial"/>
                <w:b/>
                <w:bCs/>
                <w:sz w:val="18"/>
                <w:szCs w:val="18"/>
                <w:cs/>
                <w:lang w:val="en-GB" w:eastAsia="en-GB"/>
              </w:rPr>
            </w:pPr>
          </w:p>
        </w:tc>
      </w:tr>
      <w:tr w:rsidR="009B5F44" w:rsidRPr="008A5A09" w14:paraId="170C765E" w14:textId="77777777" w:rsidTr="00CF782D">
        <w:trPr>
          <w:trHeight w:val="300"/>
        </w:trPr>
        <w:tc>
          <w:tcPr>
            <w:tcW w:w="4500" w:type="dxa"/>
            <w:vAlign w:val="bottom"/>
          </w:tcPr>
          <w:p w14:paraId="5EE4A26E" w14:textId="6CAFD64F" w:rsidR="008F4C53" w:rsidRPr="008A5A09" w:rsidRDefault="008F4C53" w:rsidP="009911CE">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Insurance revenue</w:t>
            </w:r>
          </w:p>
        </w:tc>
        <w:tc>
          <w:tcPr>
            <w:tcW w:w="1604" w:type="dxa"/>
            <w:vAlign w:val="bottom"/>
          </w:tcPr>
          <w:p w14:paraId="04383CFE" w14:textId="6862D1A9"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12,919,918</w:t>
            </w:r>
          </w:p>
        </w:tc>
        <w:tc>
          <w:tcPr>
            <w:tcW w:w="1604" w:type="dxa"/>
            <w:vAlign w:val="bottom"/>
          </w:tcPr>
          <w:p w14:paraId="7C888661" w14:textId="32121E22"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18,430,801</w:t>
            </w:r>
          </w:p>
        </w:tc>
        <w:tc>
          <w:tcPr>
            <w:tcW w:w="1605" w:type="dxa"/>
            <w:vAlign w:val="bottom"/>
          </w:tcPr>
          <w:p w14:paraId="1C983A97" w14:textId="7C1ABABE"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31,350,719</w:t>
            </w:r>
          </w:p>
        </w:tc>
      </w:tr>
      <w:tr w:rsidR="009B5F44" w:rsidRPr="008A5A09" w14:paraId="773F0BAC" w14:textId="77777777" w:rsidTr="00CF782D">
        <w:trPr>
          <w:trHeight w:val="300"/>
        </w:trPr>
        <w:tc>
          <w:tcPr>
            <w:tcW w:w="4500" w:type="dxa"/>
            <w:vAlign w:val="bottom"/>
            <w:hideMark/>
          </w:tcPr>
          <w:p w14:paraId="5425C0E0" w14:textId="40A9DF08"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Insurance service expenses</w:t>
            </w:r>
          </w:p>
        </w:tc>
        <w:tc>
          <w:tcPr>
            <w:tcW w:w="1604" w:type="dxa"/>
            <w:vAlign w:val="bottom"/>
          </w:tcPr>
          <w:p w14:paraId="47652B37" w14:textId="287AF44D"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(12,124,916)</w:t>
            </w:r>
          </w:p>
        </w:tc>
        <w:tc>
          <w:tcPr>
            <w:tcW w:w="1604" w:type="dxa"/>
            <w:vAlign w:val="bottom"/>
          </w:tcPr>
          <w:p w14:paraId="0F37AEA8" w14:textId="0FFAE965"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(19,465,196)</w:t>
            </w:r>
          </w:p>
        </w:tc>
        <w:tc>
          <w:tcPr>
            <w:tcW w:w="1605" w:type="dxa"/>
            <w:vAlign w:val="bottom"/>
          </w:tcPr>
          <w:p w14:paraId="6634160E" w14:textId="27D87CBE"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(31,590,112)</w:t>
            </w:r>
          </w:p>
        </w:tc>
      </w:tr>
      <w:tr w:rsidR="009B5F44" w:rsidRPr="008A5A09" w14:paraId="3B5D3158" w14:textId="77777777" w:rsidTr="00CF782D">
        <w:trPr>
          <w:trHeight w:val="300"/>
        </w:trPr>
        <w:tc>
          <w:tcPr>
            <w:tcW w:w="4500" w:type="dxa"/>
            <w:vAlign w:val="bottom"/>
            <w:hideMark/>
          </w:tcPr>
          <w:p w14:paraId="1B7B075E" w14:textId="6C3142A8" w:rsidR="008F4C53" w:rsidRPr="008A5A09" w:rsidRDefault="008F4C53" w:rsidP="009911CE">
            <w:pPr>
              <w:spacing w:line="360" w:lineRule="exact"/>
              <w:ind w:left="176" w:hanging="176"/>
              <w:rPr>
                <w:rFonts w:ascii="Arial" w:hAnsi="Arial" w:cs="Arial"/>
                <w:sz w:val="18"/>
                <w:szCs w:val="18"/>
                <w:lang w:val="en-GB" w:eastAsia="en-GB"/>
              </w:rPr>
            </w:pPr>
            <w:r w:rsidRPr="008A5A09">
              <w:rPr>
                <w:rFonts w:ascii="Arial" w:hAnsi="Arial" w:cs="Arial"/>
                <w:sz w:val="18"/>
                <w:szCs w:val="18"/>
                <w:lang w:val="en-GB" w:eastAsia="en-GB"/>
              </w:rPr>
              <w:t>Net income from reinsurance contracts held</w:t>
            </w:r>
          </w:p>
        </w:tc>
        <w:tc>
          <w:tcPr>
            <w:tcW w:w="1604" w:type="dxa"/>
            <w:vAlign w:val="bottom"/>
          </w:tcPr>
          <w:p w14:paraId="59D65FF0" w14:textId="37364F94"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257,913</w:t>
            </w:r>
          </w:p>
        </w:tc>
        <w:tc>
          <w:tcPr>
            <w:tcW w:w="1604" w:type="dxa"/>
            <w:vAlign w:val="bottom"/>
          </w:tcPr>
          <w:p w14:paraId="102B5C46" w14:textId="3997B057"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2,243,349</w:t>
            </w:r>
          </w:p>
        </w:tc>
        <w:tc>
          <w:tcPr>
            <w:tcW w:w="1605" w:type="dxa"/>
            <w:vAlign w:val="bottom"/>
          </w:tcPr>
          <w:p w14:paraId="6A7F93FD" w14:textId="0B54CFB4"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2,501,262</w:t>
            </w:r>
          </w:p>
        </w:tc>
      </w:tr>
      <w:tr w:rsidR="009B5F44" w:rsidRPr="008A5A09" w14:paraId="2F43BA4C" w14:textId="77777777" w:rsidTr="00CF782D">
        <w:trPr>
          <w:trHeight w:val="312"/>
        </w:trPr>
        <w:tc>
          <w:tcPr>
            <w:tcW w:w="4500" w:type="dxa"/>
            <w:vAlign w:val="bottom"/>
          </w:tcPr>
          <w:p w14:paraId="3ABC3CFE" w14:textId="77777777" w:rsidR="008F4C53" w:rsidRPr="008A5A09" w:rsidRDefault="008F4C53" w:rsidP="009911CE">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eastAsia="en-GB"/>
              </w:rPr>
              <w:t>Total insurance revenue</w:t>
            </w:r>
          </w:p>
        </w:tc>
        <w:tc>
          <w:tcPr>
            <w:tcW w:w="1604" w:type="dxa"/>
            <w:vAlign w:val="bottom"/>
          </w:tcPr>
          <w:p w14:paraId="627CBF07" w14:textId="4FB0D48D"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1,052,915</w:t>
            </w:r>
          </w:p>
        </w:tc>
        <w:tc>
          <w:tcPr>
            <w:tcW w:w="1604" w:type="dxa"/>
            <w:vAlign w:val="bottom"/>
          </w:tcPr>
          <w:p w14:paraId="66B958D1" w14:textId="4DD70CD9"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1,208,954</w:t>
            </w:r>
          </w:p>
        </w:tc>
        <w:tc>
          <w:tcPr>
            <w:tcW w:w="1605" w:type="dxa"/>
            <w:vAlign w:val="bottom"/>
          </w:tcPr>
          <w:p w14:paraId="6F912BA1" w14:textId="4E14C2B0" w:rsidR="008F4C53" w:rsidRPr="008A5A09" w:rsidRDefault="008F4C53" w:rsidP="00CF782D">
            <w:pPr>
              <w:pBdr>
                <w:bottom w:val="single" w:sz="4" w:space="1" w:color="auto"/>
                <w:bar w:val="single" w:sz="6"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2,261,869</w:t>
            </w:r>
          </w:p>
        </w:tc>
      </w:tr>
      <w:tr w:rsidR="009B5F44" w:rsidRPr="008A5A09" w14:paraId="45094DEB" w14:textId="77777777" w:rsidTr="00CF782D">
        <w:trPr>
          <w:trHeight w:val="312"/>
        </w:trPr>
        <w:tc>
          <w:tcPr>
            <w:tcW w:w="4500" w:type="dxa"/>
            <w:vAlign w:val="bottom"/>
          </w:tcPr>
          <w:p w14:paraId="544EC45C" w14:textId="07A01EC7" w:rsidR="008F4C53" w:rsidRPr="008A5A09" w:rsidRDefault="008F4C53" w:rsidP="009911CE">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val="en-GB" w:eastAsia="en-GB"/>
              </w:rPr>
              <w:t>Insurance finance income (expenses)</w:t>
            </w:r>
          </w:p>
        </w:tc>
        <w:tc>
          <w:tcPr>
            <w:tcW w:w="1604" w:type="dxa"/>
            <w:vAlign w:val="bottom"/>
          </w:tcPr>
          <w:p w14:paraId="6CCFD396"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7BF51D58"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0573C2EA"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r>
      <w:tr w:rsidR="009B5F44" w:rsidRPr="008A5A09" w14:paraId="4F75960D" w14:textId="77777777" w:rsidTr="00CF782D">
        <w:trPr>
          <w:trHeight w:val="312"/>
        </w:trPr>
        <w:tc>
          <w:tcPr>
            <w:tcW w:w="4500" w:type="dxa"/>
            <w:vAlign w:val="bottom"/>
          </w:tcPr>
          <w:p w14:paraId="2A0F3EA2" w14:textId="3D2A3275" w:rsidR="008F4C53" w:rsidRPr="008A5A09" w:rsidRDefault="008F4C53" w:rsidP="009911CE">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 xml:space="preserve">Finance </w:t>
            </w:r>
            <w:r w:rsidR="00CF782D">
              <w:rPr>
                <w:rFonts w:ascii="Arial" w:hAnsi="Arial" w:cs="Arial"/>
                <w:sz w:val="18"/>
                <w:szCs w:val="18"/>
                <w:lang w:val="en-GB" w:eastAsia="en-GB"/>
              </w:rPr>
              <w:t>expenses</w:t>
            </w:r>
            <w:r w:rsidRPr="008A5A09">
              <w:rPr>
                <w:rFonts w:ascii="Arial" w:hAnsi="Arial" w:cs="Arial"/>
                <w:sz w:val="18"/>
                <w:szCs w:val="18"/>
                <w:lang w:val="en-GB" w:eastAsia="en-GB"/>
              </w:rPr>
              <w:t xml:space="preserve"> from insurance contracts issued</w:t>
            </w:r>
          </w:p>
        </w:tc>
        <w:tc>
          <w:tcPr>
            <w:tcW w:w="1604" w:type="dxa"/>
            <w:vAlign w:val="bottom"/>
          </w:tcPr>
          <w:p w14:paraId="25E28978" w14:textId="0D7DBC52" w:rsidR="008F4C53" w:rsidRPr="008A5A09" w:rsidRDefault="008F4C53" w:rsidP="00CF782D">
            <w:pPr>
              <w:tabs>
                <w:tab w:val="decimal" w:pos="1261"/>
              </w:tabs>
              <w:spacing w:line="360" w:lineRule="exact"/>
              <w:ind w:right="-13"/>
              <w:rPr>
                <w:rFonts w:ascii="Arial" w:hAnsi="Arial" w:cs="Arial"/>
                <w:sz w:val="18"/>
                <w:szCs w:val="18"/>
                <w:lang w:val="en-GB" w:eastAsia="en-GB"/>
              </w:rPr>
            </w:pPr>
            <w:r w:rsidRPr="008A5A09">
              <w:rPr>
                <w:rFonts w:ascii="Arial" w:hAnsi="Arial" w:cs="Arial"/>
                <w:sz w:val="18"/>
                <w:szCs w:val="18"/>
              </w:rPr>
              <w:t>(8,455)</w:t>
            </w:r>
          </w:p>
        </w:tc>
        <w:tc>
          <w:tcPr>
            <w:tcW w:w="1604" w:type="dxa"/>
            <w:vAlign w:val="bottom"/>
          </w:tcPr>
          <w:p w14:paraId="7EC09868" w14:textId="2BAE5C39"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(86,566)</w:t>
            </w:r>
          </w:p>
        </w:tc>
        <w:tc>
          <w:tcPr>
            <w:tcW w:w="1605" w:type="dxa"/>
            <w:vAlign w:val="bottom"/>
          </w:tcPr>
          <w:p w14:paraId="3DA3C97D" w14:textId="5B14C6A7"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(95,021)</w:t>
            </w:r>
          </w:p>
        </w:tc>
      </w:tr>
      <w:tr w:rsidR="009B5F44" w:rsidRPr="008A5A09" w14:paraId="79EA8962" w14:textId="77777777" w:rsidTr="00CF782D">
        <w:trPr>
          <w:trHeight w:val="312"/>
        </w:trPr>
        <w:tc>
          <w:tcPr>
            <w:tcW w:w="4500" w:type="dxa"/>
            <w:vAlign w:val="bottom"/>
          </w:tcPr>
          <w:p w14:paraId="6D0A6229" w14:textId="33C07602" w:rsidR="008F4C53" w:rsidRPr="008A5A09" w:rsidRDefault="008F4C53" w:rsidP="009911CE">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 xml:space="preserve">Finance </w:t>
            </w:r>
            <w:r w:rsidR="00CF782D">
              <w:rPr>
                <w:rFonts w:ascii="Arial" w:hAnsi="Arial" w:cs="Arial"/>
                <w:sz w:val="18"/>
                <w:szCs w:val="18"/>
                <w:lang w:val="en-GB" w:eastAsia="en-GB"/>
              </w:rPr>
              <w:t>income (</w:t>
            </w:r>
            <w:r w:rsidRPr="008A5A09">
              <w:rPr>
                <w:rFonts w:ascii="Arial" w:hAnsi="Arial" w:cs="Arial"/>
                <w:sz w:val="18"/>
                <w:szCs w:val="18"/>
                <w:lang w:val="en-GB" w:eastAsia="en-GB"/>
              </w:rPr>
              <w:t>expenses</w:t>
            </w:r>
            <w:r w:rsidR="00CF782D">
              <w:rPr>
                <w:rFonts w:ascii="Arial" w:hAnsi="Arial" w:cs="Arial"/>
                <w:sz w:val="18"/>
                <w:szCs w:val="18"/>
                <w:lang w:val="en-GB" w:eastAsia="en-GB"/>
              </w:rPr>
              <w:t>)</w:t>
            </w:r>
            <w:r w:rsidRPr="008A5A09">
              <w:rPr>
                <w:rFonts w:ascii="Arial" w:hAnsi="Arial" w:cs="Arial"/>
                <w:sz w:val="18"/>
                <w:szCs w:val="18"/>
                <w:lang w:val="en-GB" w:eastAsia="en-GB"/>
              </w:rPr>
              <w:t xml:space="preserve"> from reinsurance contracts held</w:t>
            </w:r>
          </w:p>
        </w:tc>
        <w:tc>
          <w:tcPr>
            <w:tcW w:w="1604" w:type="dxa"/>
            <w:vAlign w:val="bottom"/>
          </w:tcPr>
          <w:p w14:paraId="4264BF3F" w14:textId="4715ED9A"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lang w:val="en-GB" w:eastAsia="en-GB"/>
              </w:rPr>
            </w:pPr>
            <w:r w:rsidRPr="008A5A09">
              <w:rPr>
                <w:rFonts w:ascii="Arial" w:hAnsi="Arial" w:cs="Arial"/>
                <w:sz w:val="18"/>
                <w:szCs w:val="18"/>
              </w:rPr>
              <w:t>(1,411)</w:t>
            </w:r>
          </w:p>
        </w:tc>
        <w:tc>
          <w:tcPr>
            <w:tcW w:w="1604" w:type="dxa"/>
            <w:vAlign w:val="bottom"/>
          </w:tcPr>
          <w:p w14:paraId="2E09B392" w14:textId="2F490D3B"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42,696</w:t>
            </w:r>
          </w:p>
        </w:tc>
        <w:tc>
          <w:tcPr>
            <w:tcW w:w="1605" w:type="dxa"/>
            <w:vAlign w:val="bottom"/>
          </w:tcPr>
          <w:p w14:paraId="453AC028" w14:textId="208D5392"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41,285</w:t>
            </w:r>
          </w:p>
        </w:tc>
      </w:tr>
      <w:tr w:rsidR="009B5F44" w:rsidRPr="008A5A09" w14:paraId="29B72426" w14:textId="77777777" w:rsidTr="00BA2A8E">
        <w:trPr>
          <w:trHeight w:val="312"/>
        </w:trPr>
        <w:tc>
          <w:tcPr>
            <w:tcW w:w="4500" w:type="dxa"/>
          </w:tcPr>
          <w:p w14:paraId="35A5600D" w14:textId="4066B3BB" w:rsidR="008F4C53" w:rsidRPr="008A5A09" w:rsidRDefault="008F4C53" w:rsidP="009911CE">
            <w:pPr>
              <w:spacing w:line="360" w:lineRule="exact"/>
              <w:ind w:left="158" w:hanging="158"/>
              <w:rPr>
                <w:rFonts w:ascii="Arial" w:hAnsi="Arial" w:cs="Arial"/>
                <w:sz w:val="18"/>
                <w:szCs w:val="18"/>
                <w:cs/>
                <w:lang w:val="en-GB" w:eastAsia="en-GB"/>
              </w:rPr>
            </w:pPr>
            <w:r w:rsidRPr="008A5A09">
              <w:rPr>
                <w:rFonts w:ascii="Arial" w:hAnsi="Arial" w:cs="Arial"/>
                <w:b/>
                <w:bCs/>
                <w:sz w:val="18"/>
                <w:szCs w:val="18"/>
                <w:lang w:val="en-GB" w:eastAsia="en-GB"/>
              </w:rPr>
              <w:t xml:space="preserve">Net insurance finance </w:t>
            </w:r>
            <w:r w:rsidR="00BA2A8E">
              <w:rPr>
                <w:rFonts w:ascii="Arial" w:hAnsi="Arial" w:cs="Arial"/>
                <w:b/>
                <w:bCs/>
                <w:sz w:val="18"/>
                <w:szCs w:val="18"/>
                <w:lang w:val="en-GB" w:eastAsia="en-GB"/>
              </w:rPr>
              <w:t>expenses</w:t>
            </w:r>
          </w:p>
        </w:tc>
        <w:tc>
          <w:tcPr>
            <w:tcW w:w="1604" w:type="dxa"/>
          </w:tcPr>
          <w:p w14:paraId="2462987C" w14:textId="68CBD849"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lang w:val="en-GB" w:eastAsia="en-GB"/>
              </w:rPr>
            </w:pPr>
            <w:r w:rsidRPr="008A5A09">
              <w:rPr>
                <w:rFonts w:ascii="Arial" w:hAnsi="Arial" w:cs="Arial"/>
                <w:sz w:val="18"/>
                <w:szCs w:val="18"/>
              </w:rPr>
              <w:t>(9,866)</w:t>
            </w:r>
          </w:p>
        </w:tc>
        <w:tc>
          <w:tcPr>
            <w:tcW w:w="1604" w:type="dxa"/>
          </w:tcPr>
          <w:p w14:paraId="758084A4" w14:textId="6F3556F6"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(43,870)</w:t>
            </w:r>
          </w:p>
        </w:tc>
        <w:tc>
          <w:tcPr>
            <w:tcW w:w="1605" w:type="dxa"/>
          </w:tcPr>
          <w:p w14:paraId="5E6D7F3D" w14:textId="6C561187"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(53,736)</w:t>
            </w:r>
          </w:p>
        </w:tc>
      </w:tr>
      <w:tr w:rsidR="009B5F44" w:rsidRPr="008A5A09" w14:paraId="4B675523" w14:textId="77777777" w:rsidTr="00BA2A8E">
        <w:trPr>
          <w:trHeight w:val="300"/>
        </w:trPr>
        <w:tc>
          <w:tcPr>
            <w:tcW w:w="4500" w:type="dxa"/>
            <w:hideMark/>
          </w:tcPr>
          <w:p w14:paraId="3DEABB59" w14:textId="4681A088" w:rsidR="008F4C53" w:rsidRPr="008A5A09" w:rsidRDefault="008F4C53" w:rsidP="009911CE">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Profit on insurance</w:t>
            </w:r>
          </w:p>
        </w:tc>
        <w:tc>
          <w:tcPr>
            <w:tcW w:w="1604" w:type="dxa"/>
          </w:tcPr>
          <w:p w14:paraId="71221295" w14:textId="3CEB531E" w:rsidR="008F4C53" w:rsidRPr="008A5A09" w:rsidRDefault="008F4C53" w:rsidP="00CF782D">
            <w:pPr>
              <w:pBdr>
                <w:bottom w:val="doub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1,043,049</w:t>
            </w:r>
          </w:p>
        </w:tc>
        <w:tc>
          <w:tcPr>
            <w:tcW w:w="1604" w:type="dxa"/>
          </w:tcPr>
          <w:p w14:paraId="432FC262" w14:textId="2AE06F1B" w:rsidR="008F4C53" w:rsidRPr="008A5A09" w:rsidRDefault="008F4C53" w:rsidP="00CF782D">
            <w:pPr>
              <w:pBdr>
                <w:bottom w:val="doub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1,165,084</w:t>
            </w:r>
          </w:p>
        </w:tc>
        <w:tc>
          <w:tcPr>
            <w:tcW w:w="1605" w:type="dxa"/>
          </w:tcPr>
          <w:p w14:paraId="1A4104F1" w14:textId="7F13240A"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2,208,133</w:t>
            </w:r>
          </w:p>
        </w:tc>
      </w:tr>
      <w:tr w:rsidR="009B5F44" w:rsidRPr="008A5A09" w14:paraId="171367B1" w14:textId="77777777" w:rsidTr="00CF782D">
        <w:trPr>
          <w:trHeight w:val="384"/>
        </w:trPr>
        <w:tc>
          <w:tcPr>
            <w:tcW w:w="4500" w:type="dxa"/>
            <w:vAlign w:val="bottom"/>
            <w:hideMark/>
          </w:tcPr>
          <w:p w14:paraId="3B1E0606" w14:textId="27B1E87A"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Investment income</w:t>
            </w:r>
          </w:p>
        </w:tc>
        <w:tc>
          <w:tcPr>
            <w:tcW w:w="1604" w:type="dxa"/>
            <w:vAlign w:val="bottom"/>
          </w:tcPr>
          <w:p w14:paraId="09D9F331" w14:textId="49D1AB11"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09535E92" w14:textId="3F66121D"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5" w:type="dxa"/>
            <w:vAlign w:val="bottom"/>
          </w:tcPr>
          <w:p w14:paraId="5E5FAA41" w14:textId="1C5A8D8B"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1,490,053</w:t>
            </w:r>
          </w:p>
        </w:tc>
      </w:tr>
      <w:tr w:rsidR="009B5F44" w:rsidRPr="008A5A09" w14:paraId="5652E35B" w14:textId="77777777" w:rsidTr="00CF782D">
        <w:trPr>
          <w:trHeight w:val="384"/>
        </w:trPr>
        <w:tc>
          <w:tcPr>
            <w:tcW w:w="4500" w:type="dxa"/>
            <w:vAlign w:val="bottom"/>
          </w:tcPr>
          <w:p w14:paraId="62E62779" w14:textId="13C9C989"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Net income on financial instruments</w:t>
            </w:r>
          </w:p>
        </w:tc>
        <w:tc>
          <w:tcPr>
            <w:tcW w:w="1604" w:type="dxa"/>
            <w:vAlign w:val="bottom"/>
          </w:tcPr>
          <w:p w14:paraId="3285467E"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3DEE1B14"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5" w:type="dxa"/>
            <w:vAlign w:val="bottom"/>
          </w:tcPr>
          <w:p w14:paraId="729196CB" w14:textId="58F4D55A" w:rsidR="008F4C53" w:rsidRPr="008A5A09" w:rsidRDefault="008F4C53" w:rsidP="00CF782D">
            <w:pPr>
              <w:tabs>
                <w:tab w:val="decimal" w:pos="1261"/>
              </w:tabs>
              <w:spacing w:line="360" w:lineRule="exact"/>
              <w:ind w:right="-13"/>
              <w:rPr>
                <w:rFonts w:ascii="Arial" w:hAnsi="Arial" w:cs="Arial"/>
                <w:sz w:val="18"/>
                <w:szCs w:val="18"/>
              </w:rPr>
            </w:pPr>
            <w:r w:rsidRPr="008A5A09">
              <w:rPr>
                <w:rFonts w:ascii="Arial" w:hAnsi="Arial" w:cs="Arial"/>
                <w:sz w:val="18"/>
                <w:szCs w:val="18"/>
              </w:rPr>
              <w:t>430</w:t>
            </w:r>
          </w:p>
        </w:tc>
      </w:tr>
      <w:tr w:rsidR="009B5F44" w:rsidRPr="008A5A09" w14:paraId="73027449" w14:textId="77777777" w:rsidTr="00CF782D">
        <w:trPr>
          <w:trHeight w:val="384"/>
        </w:trPr>
        <w:tc>
          <w:tcPr>
            <w:tcW w:w="4500" w:type="dxa"/>
            <w:vAlign w:val="bottom"/>
          </w:tcPr>
          <w:p w14:paraId="0590D693" w14:textId="3450289C"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Fair value gain on financial instruments</w:t>
            </w:r>
          </w:p>
        </w:tc>
        <w:tc>
          <w:tcPr>
            <w:tcW w:w="1604" w:type="dxa"/>
            <w:vAlign w:val="bottom"/>
          </w:tcPr>
          <w:p w14:paraId="2084864B"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1720AA43"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5" w:type="dxa"/>
            <w:vAlign w:val="bottom"/>
          </w:tcPr>
          <w:p w14:paraId="5B309CF6" w14:textId="43A9BEF4" w:rsidR="008F4C53" w:rsidRPr="008A5A09" w:rsidRDefault="008F4C53" w:rsidP="00CF782D">
            <w:pPr>
              <w:tabs>
                <w:tab w:val="decimal" w:pos="1261"/>
              </w:tabs>
              <w:spacing w:line="360" w:lineRule="exact"/>
              <w:ind w:right="-13"/>
              <w:rPr>
                <w:rFonts w:ascii="Arial" w:hAnsi="Arial" w:cs="Arial"/>
                <w:sz w:val="18"/>
                <w:szCs w:val="18"/>
              </w:rPr>
            </w:pPr>
            <w:r w:rsidRPr="008A5A09">
              <w:rPr>
                <w:rFonts w:ascii="Arial" w:hAnsi="Arial" w:cs="Arial"/>
                <w:sz w:val="18"/>
                <w:szCs w:val="18"/>
              </w:rPr>
              <w:t>9,940</w:t>
            </w:r>
          </w:p>
        </w:tc>
      </w:tr>
      <w:tr w:rsidR="009B5F44" w:rsidRPr="008A5A09" w14:paraId="55C476DC" w14:textId="77777777" w:rsidTr="00CF782D">
        <w:trPr>
          <w:trHeight w:val="288"/>
        </w:trPr>
        <w:tc>
          <w:tcPr>
            <w:tcW w:w="4500" w:type="dxa"/>
            <w:vAlign w:val="bottom"/>
            <w:hideMark/>
          </w:tcPr>
          <w:p w14:paraId="680FA1EB" w14:textId="073F46AC"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Expected credit losses</w:t>
            </w:r>
          </w:p>
        </w:tc>
        <w:tc>
          <w:tcPr>
            <w:tcW w:w="1604" w:type="dxa"/>
            <w:vAlign w:val="bottom"/>
          </w:tcPr>
          <w:p w14:paraId="3AC3A763" w14:textId="083762D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7EF953D5" w14:textId="6BB48AA2"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3E120E89" w14:textId="620F67A3"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(23,065)</w:t>
            </w:r>
          </w:p>
        </w:tc>
      </w:tr>
      <w:tr w:rsidR="009B5F44" w:rsidRPr="008A5A09" w14:paraId="7B4421BD" w14:textId="77777777" w:rsidTr="00CF782D">
        <w:trPr>
          <w:trHeight w:val="288"/>
        </w:trPr>
        <w:tc>
          <w:tcPr>
            <w:tcW w:w="4500" w:type="dxa"/>
            <w:vAlign w:val="bottom"/>
          </w:tcPr>
          <w:p w14:paraId="4D4D3782" w14:textId="61FC2B6F"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Other finance costs</w:t>
            </w:r>
          </w:p>
        </w:tc>
        <w:tc>
          <w:tcPr>
            <w:tcW w:w="1604" w:type="dxa"/>
            <w:vAlign w:val="bottom"/>
          </w:tcPr>
          <w:p w14:paraId="26575B15"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004DFAD7"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4A9CC526" w14:textId="0407BF9F"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(45,254)</w:t>
            </w:r>
          </w:p>
        </w:tc>
      </w:tr>
      <w:tr w:rsidR="009B5F44" w:rsidRPr="008A5A09" w14:paraId="216BF327" w14:textId="77777777" w:rsidTr="00CF782D">
        <w:trPr>
          <w:trHeight w:val="288"/>
        </w:trPr>
        <w:tc>
          <w:tcPr>
            <w:tcW w:w="4500" w:type="dxa"/>
            <w:vAlign w:val="bottom"/>
          </w:tcPr>
          <w:p w14:paraId="5F677EF8" w14:textId="53F97819" w:rsidR="008F4C53" w:rsidRPr="008A5A09" w:rsidRDefault="008F4C53" w:rsidP="009911CE">
            <w:pPr>
              <w:spacing w:line="360" w:lineRule="exact"/>
              <w:rPr>
                <w:rFonts w:ascii="Arial" w:hAnsi="Arial" w:cs="Arial"/>
                <w:sz w:val="18"/>
                <w:szCs w:val="18"/>
                <w:lang w:val="en-GB" w:eastAsia="en-GB"/>
              </w:rPr>
            </w:pPr>
            <w:r w:rsidRPr="008A5A09">
              <w:rPr>
                <w:rFonts w:ascii="Arial" w:hAnsi="Arial" w:cs="Arial"/>
                <w:sz w:val="18"/>
                <w:szCs w:val="18"/>
                <w:lang w:val="en-GB" w:eastAsia="en-GB"/>
              </w:rPr>
              <w:t>Other operating expenses</w:t>
            </w:r>
          </w:p>
        </w:tc>
        <w:tc>
          <w:tcPr>
            <w:tcW w:w="1604" w:type="dxa"/>
            <w:vAlign w:val="bottom"/>
          </w:tcPr>
          <w:p w14:paraId="207EECA0"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40488B9E"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3A210FE7" w14:textId="384EDD5A"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(111,365)</w:t>
            </w:r>
          </w:p>
        </w:tc>
      </w:tr>
      <w:tr w:rsidR="009B5F44" w:rsidRPr="008A5A09" w14:paraId="57C89EA9" w14:textId="77777777" w:rsidTr="00CF782D">
        <w:trPr>
          <w:trHeight w:val="288"/>
        </w:trPr>
        <w:tc>
          <w:tcPr>
            <w:tcW w:w="4500" w:type="dxa"/>
            <w:vAlign w:val="bottom"/>
          </w:tcPr>
          <w:p w14:paraId="68FECD8C" w14:textId="0219C045" w:rsidR="008F4C53" w:rsidRPr="008A5A09" w:rsidRDefault="004F5E88" w:rsidP="00CF782D">
            <w:pPr>
              <w:spacing w:line="360" w:lineRule="exact"/>
              <w:ind w:left="154" w:right="-111" w:hanging="154"/>
              <w:rPr>
                <w:rFonts w:ascii="Arial" w:hAnsi="Arial" w:cs="Arial"/>
                <w:sz w:val="18"/>
                <w:szCs w:val="18"/>
                <w:lang w:val="en-GB" w:eastAsia="en-GB"/>
              </w:rPr>
            </w:pPr>
            <w:r w:rsidRPr="008A5A09">
              <w:rPr>
                <w:rFonts w:ascii="Arial" w:hAnsi="Arial" w:cs="Arial"/>
                <w:sz w:val="18"/>
                <w:szCs w:val="18"/>
                <w:lang w:val="en-GB" w:eastAsia="en-GB"/>
              </w:rPr>
              <w:t>Share of losses in associates under the</w:t>
            </w:r>
            <w:r w:rsidR="00CF782D">
              <w:rPr>
                <w:rFonts w:ascii="Arial" w:hAnsi="Arial" w:cs="Arial"/>
                <w:sz w:val="18"/>
                <w:szCs w:val="18"/>
                <w:lang w:val="en-GB" w:eastAsia="en-GB"/>
              </w:rPr>
              <w:t xml:space="preserve"> </w:t>
            </w:r>
            <w:r w:rsidRPr="008A5A09">
              <w:rPr>
                <w:rFonts w:ascii="Arial" w:hAnsi="Arial" w:cs="Arial"/>
                <w:sz w:val="18"/>
                <w:szCs w:val="18"/>
                <w:lang w:val="en-GB" w:eastAsia="en-GB"/>
              </w:rPr>
              <w:t>equity method</w:t>
            </w:r>
          </w:p>
        </w:tc>
        <w:tc>
          <w:tcPr>
            <w:tcW w:w="1604" w:type="dxa"/>
            <w:vAlign w:val="bottom"/>
          </w:tcPr>
          <w:p w14:paraId="122067C7"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0039F0B3"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49D3A75E" w14:textId="7372008F" w:rsidR="008F4C53" w:rsidRPr="008A5A09" w:rsidRDefault="00610414" w:rsidP="00CF782D">
            <w:pPr>
              <w:tabs>
                <w:tab w:val="decimal" w:pos="1261"/>
              </w:tabs>
              <w:spacing w:line="360" w:lineRule="exact"/>
              <w:ind w:right="-13"/>
              <w:rPr>
                <w:rFonts w:ascii="Arial" w:hAnsi="Arial" w:cs="Arial"/>
                <w:sz w:val="18"/>
                <w:szCs w:val="18"/>
              </w:rPr>
            </w:pPr>
            <w:r w:rsidRPr="008A5A09">
              <w:rPr>
                <w:rFonts w:ascii="Arial" w:hAnsi="Arial" w:cs="Arial"/>
                <w:sz w:val="18"/>
                <w:szCs w:val="18"/>
              </w:rPr>
              <w:t>7,216</w:t>
            </w:r>
          </w:p>
        </w:tc>
      </w:tr>
      <w:tr w:rsidR="009B5F44" w:rsidRPr="008A5A09" w14:paraId="0E650D42" w14:textId="77777777" w:rsidTr="00CF782D">
        <w:trPr>
          <w:trHeight w:val="288"/>
        </w:trPr>
        <w:tc>
          <w:tcPr>
            <w:tcW w:w="4500" w:type="dxa"/>
            <w:vAlign w:val="bottom"/>
          </w:tcPr>
          <w:p w14:paraId="6D10AEA2" w14:textId="3480771B" w:rsidR="008F4C53" w:rsidRPr="008A5A09" w:rsidRDefault="008F4C53" w:rsidP="009911CE">
            <w:pPr>
              <w:spacing w:line="360" w:lineRule="exact"/>
              <w:rPr>
                <w:rFonts w:ascii="Arial" w:hAnsi="Arial" w:cs="Arial"/>
                <w:b/>
                <w:bCs/>
                <w:sz w:val="18"/>
                <w:szCs w:val="18"/>
                <w:cs/>
                <w:lang w:val="en-GB" w:eastAsia="en-GB"/>
              </w:rPr>
            </w:pPr>
            <w:r w:rsidRPr="008A5A09">
              <w:rPr>
                <w:rFonts w:ascii="Arial" w:hAnsi="Arial" w:cs="Arial"/>
                <w:sz w:val="18"/>
                <w:szCs w:val="18"/>
                <w:lang w:val="en-GB" w:eastAsia="en-GB"/>
              </w:rPr>
              <w:t>Other income</w:t>
            </w:r>
          </w:p>
        </w:tc>
        <w:tc>
          <w:tcPr>
            <w:tcW w:w="1604" w:type="dxa"/>
            <w:vAlign w:val="bottom"/>
          </w:tcPr>
          <w:p w14:paraId="34087F74" w14:textId="188309F2"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4" w:type="dxa"/>
            <w:vAlign w:val="bottom"/>
          </w:tcPr>
          <w:p w14:paraId="450E4FB2" w14:textId="4FD77A7E"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51142F3D" w14:textId="030F6209"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180,841</w:t>
            </w:r>
          </w:p>
        </w:tc>
      </w:tr>
      <w:tr w:rsidR="009B5F44" w:rsidRPr="008A5A09" w14:paraId="3BEC862D" w14:textId="77777777" w:rsidTr="00CF782D">
        <w:trPr>
          <w:trHeight w:val="312"/>
        </w:trPr>
        <w:tc>
          <w:tcPr>
            <w:tcW w:w="4500" w:type="dxa"/>
            <w:vAlign w:val="bottom"/>
          </w:tcPr>
          <w:p w14:paraId="5854EB7A" w14:textId="50785DC1" w:rsidR="008F4C53" w:rsidRPr="008A5A09" w:rsidRDefault="008F4C53" w:rsidP="009911CE">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Profit before income tax expenses</w:t>
            </w:r>
          </w:p>
        </w:tc>
        <w:tc>
          <w:tcPr>
            <w:tcW w:w="1604" w:type="dxa"/>
            <w:vAlign w:val="bottom"/>
          </w:tcPr>
          <w:p w14:paraId="4CDA85E1" w14:textId="006D8F42"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764EEB6A" w14:textId="0EFC4EF4"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4CAA4A2D" w14:textId="0030A793" w:rsidR="008F4C53" w:rsidRPr="008A5A09" w:rsidRDefault="008F4C53" w:rsidP="00CF782D">
            <w:pPr>
              <w:tabs>
                <w:tab w:val="decimal" w:pos="1261"/>
              </w:tabs>
              <w:spacing w:line="360" w:lineRule="exact"/>
              <w:ind w:right="-13"/>
              <w:rPr>
                <w:rFonts w:ascii="Arial" w:hAnsi="Arial" w:cs="Arial"/>
                <w:sz w:val="18"/>
                <w:szCs w:val="18"/>
                <w:cs/>
                <w:lang w:val="en-GB" w:eastAsia="en-GB"/>
              </w:rPr>
            </w:pPr>
            <w:r w:rsidRPr="008A5A09">
              <w:rPr>
                <w:rFonts w:ascii="Arial" w:hAnsi="Arial" w:cs="Arial"/>
                <w:sz w:val="18"/>
                <w:szCs w:val="18"/>
              </w:rPr>
              <w:t>3,716,929</w:t>
            </w:r>
          </w:p>
        </w:tc>
      </w:tr>
      <w:tr w:rsidR="009B5F44" w:rsidRPr="008A5A09" w14:paraId="4A34F034" w14:textId="77777777" w:rsidTr="00CF782D">
        <w:trPr>
          <w:trHeight w:val="312"/>
        </w:trPr>
        <w:tc>
          <w:tcPr>
            <w:tcW w:w="4500" w:type="dxa"/>
            <w:vAlign w:val="bottom"/>
          </w:tcPr>
          <w:p w14:paraId="1FB6B7AA" w14:textId="1E2E67C8" w:rsidR="008F4C53" w:rsidRPr="008A5A09" w:rsidRDefault="008F4C53" w:rsidP="009911C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Less: Income tax expenses</w:t>
            </w:r>
          </w:p>
        </w:tc>
        <w:tc>
          <w:tcPr>
            <w:tcW w:w="1604" w:type="dxa"/>
            <w:vAlign w:val="bottom"/>
          </w:tcPr>
          <w:p w14:paraId="3FB0AC6E" w14:textId="77777777"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77D3D039" w14:textId="77777777" w:rsidR="008F4C53" w:rsidRPr="008A5A09" w:rsidRDefault="008F4C53" w:rsidP="00CF782D">
            <w:pPr>
              <w:tabs>
                <w:tab w:val="decimal" w:pos="1261"/>
              </w:tabs>
              <w:spacing w:line="360" w:lineRule="exact"/>
              <w:ind w:right="-13"/>
              <w:rPr>
                <w:rFonts w:ascii="Arial" w:hAnsi="Arial" w:cs="Arial"/>
                <w:sz w:val="18"/>
                <w:szCs w:val="18"/>
                <w:lang w:val="en-GB" w:eastAsia="en-GB"/>
              </w:rPr>
            </w:pPr>
          </w:p>
        </w:tc>
        <w:tc>
          <w:tcPr>
            <w:tcW w:w="1605" w:type="dxa"/>
            <w:vAlign w:val="bottom"/>
          </w:tcPr>
          <w:p w14:paraId="13E819DD" w14:textId="58BBD594" w:rsidR="008F4C53" w:rsidRPr="008A5A09" w:rsidRDefault="008F4C53" w:rsidP="00CF782D">
            <w:pPr>
              <w:pBdr>
                <w:bottom w:val="single" w:sz="4" w:space="1" w:color="auto"/>
              </w:pBdr>
              <w:tabs>
                <w:tab w:val="decimal" w:pos="1261"/>
              </w:tabs>
              <w:spacing w:line="360" w:lineRule="exact"/>
              <w:ind w:right="-13"/>
              <w:rPr>
                <w:rFonts w:ascii="Arial" w:hAnsi="Arial" w:cs="Arial"/>
                <w:sz w:val="18"/>
                <w:szCs w:val="18"/>
                <w:lang w:val="en-GB" w:eastAsia="en-GB"/>
              </w:rPr>
            </w:pPr>
            <w:r w:rsidRPr="008A5A09">
              <w:rPr>
                <w:rFonts w:ascii="Arial" w:hAnsi="Arial" w:cs="Arial"/>
                <w:sz w:val="18"/>
                <w:szCs w:val="18"/>
              </w:rPr>
              <w:t>(</w:t>
            </w:r>
            <w:r w:rsidR="00CF782D">
              <w:rPr>
                <w:rFonts w:ascii="Arial" w:hAnsi="Arial" w:cs="Arial"/>
                <w:sz w:val="18"/>
                <w:szCs w:val="18"/>
              </w:rPr>
              <w:t>581,862</w:t>
            </w:r>
            <w:r w:rsidRPr="008A5A09">
              <w:rPr>
                <w:rFonts w:ascii="Arial" w:hAnsi="Arial" w:cs="Arial"/>
                <w:sz w:val="18"/>
                <w:szCs w:val="18"/>
              </w:rPr>
              <w:t>)</w:t>
            </w:r>
          </w:p>
        </w:tc>
      </w:tr>
      <w:tr w:rsidR="009B5F44" w:rsidRPr="008A5A09" w14:paraId="6BD76E3B" w14:textId="77777777" w:rsidTr="00CF782D">
        <w:trPr>
          <w:trHeight w:val="312"/>
        </w:trPr>
        <w:tc>
          <w:tcPr>
            <w:tcW w:w="4500" w:type="dxa"/>
            <w:vAlign w:val="bottom"/>
          </w:tcPr>
          <w:p w14:paraId="7BE4406A" w14:textId="2EF1AB61" w:rsidR="008F4C53" w:rsidRPr="008A5A09" w:rsidRDefault="008F4C53" w:rsidP="009911CE">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Profit for the period</w:t>
            </w:r>
          </w:p>
        </w:tc>
        <w:tc>
          <w:tcPr>
            <w:tcW w:w="1604" w:type="dxa"/>
            <w:vAlign w:val="bottom"/>
          </w:tcPr>
          <w:p w14:paraId="7E881B10" w14:textId="332ABA49"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4" w:type="dxa"/>
            <w:vAlign w:val="bottom"/>
          </w:tcPr>
          <w:p w14:paraId="46833F0E" w14:textId="061D7554" w:rsidR="008F4C53" w:rsidRPr="008A5A09" w:rsidRDefault="008F4C53" w:rsidP="00CF782D">
            <w:pPr>
              <w:tabs>
                <w:tab w:val="decimal" w:pos="1261"/>
              </w:tabs>
              <w:spacing w:line="360" w:lineRule="exact"/>
              <w:ind w:right="-13"/>
              <w:rPr>
                <w:rFonts w:ascii="Arial" w:hAnsi="Arial" w:cs="Arial"/>
                <w:sz w:val="18"/>
                <w:szCs w:val="18"/>
                <w:cs/>
                <w:lang w:val="en-GB" w:eastAsia="en-GB"/>
              </w:rPr>
            </w:pPr>
          </w:p>
        </w:tc>
        <w:tc>
          <w:tcPr>
            <w:tcW w:w="1605" w:type="dxa"/>
            <w:vAlign w:val="bottom"/>
          </w:tcPr>
          <w:p w14:paraId="3416DADF" w14:textId="4CBF9459" w:rsidR="008F4C53" w:rsidRPr="008A5A09" w:rsidRDefault="00CF782D" w:rsidP="00CF782D">
            <w:pPr>
              <w:pBdr>
                <w:bottom w:val="double" w:sz="4" w:space="1" w:color="auto"/>
              </w:pBdr>
              <w:tabs>
                <w:tab w:val="decimal" w:pos="1261"/>
              </w:tabs>
              <w:spacing w:line="360" w:lineRule="exact"/>
              <w:ind w:right="-13"/>
              <w:rPr>
                <w:rFonts w:ascii="Arial" w:hAnsi="Arial" w:cs="Arial"/>
                <w:sz w:val="18"/>
                <w:szCs w:val="18"/>
                <w:cs/>
                <w:lang w:val="en-GB" w:eastAsia="en-GB"/>
              </w:rPr>
            </w:pPr>
            <w:r>
              <w:rPr>
                <w:rFonts w:ascii="Arial" w:hAnsi="Arial" w:cs="Arial"/>
                <w:sz w:val="18"/>
                <w:szCs w:val="18"/>
              </w:rPr>
              <w:t>3,135,067</w:t>
            </w:r>
          </w:p>
        </w:tc>
      </w:tr>
    </w:tbl>
    <w:p w14:paraId="7D97B024" w14:textId="77777777" w:rsidR="00A237B6" w:rsidRPr="008A5A09" w:rsidRDefault="00A237B6">
      <w:pPr>
        <w:rPr>
          <w:rFonts w:ascii="Arial" w:hAnsi="Arial" w:cs="Arial"/>
        </w:rPr>
      </w:pPr>
      <w:r w:rsidRPr="008A5A09">
        <w:rPr>
          <w:rFonts w:ascii="Arial" w:hAnsi="Arial" w:cs="Arial"/>
        </w:rPr>
        <w:br w:type="page"/>
      </w:r>
    </w:p>
    <w:tbl>
      <w:tblPr>
        <w:tblW w:w="9090" w:type="dxa"/>
        <w:tblInd w:w="450" w:type="dxa"/>
        <w:tblLayout w:type="fixed"/>
        <w:tblLook w:val="04A0" w:firstRow="1" w:lastRow="0" w:firstColumn="1" w:lastColumn="0" w:noHBand="0" w:noVBand="1"/>
      </w:tblPr>
      <w:tblGrid>
        <w:gridCol w:w="4500"/>
        <w:gridCol w:w="1530"/>
        <w:gridCol w:w="1530"/>
        <w:gridCol w:w="1530"/>
      </w:tblGrid>
      <w:tr w:rsidR="009B5F44" w:rsidRPr="008A5A09" w14:paraId="54F475F0" w14:textId="77777777" w:rsidTr="00CF782D">
        <w:trPr>
          <w:trHeight w:val="342"/>
          <w:tblHeader/>
        </w:trPr>
        <w:tc>
          <w:tcPr>
            <w:tcW w:w="4500" w:type="dxa"/>
            <w:vAlign w:val="bottom"/>
          </w:tcPr>
          <w:p w14:paraId="44E3D57C" w14:textId="77777777" w:rsidR="009500F0" w:rsidRPr="008A5A09" w:rsidRDefault="009500F0" w:rsidP="0043043F">
            <w:pPr>
              <w:spacing w:line="360" w:lineRule="exact"/>
              <w:jc w:val="center"/>
              <w:rPr>
                <w:rFonts w:ascii="Arial" w:hAnsi="Arial" w:cs="Arial"/>
                <w:sz w:val="18"/>
                <w:szCs w:val="18"/>
                <w:cs/>
                <w:lang w:eastAsia="en-GB"/>
              </w:rPr>
            </w:pPr>
          </w:p>
        </w:tc>
        <w:tc>
          <w:tcPr>
            <w:tcW w:w="4590" w:type="dxa"/>
            <w:gridSpan w:val="3"/>
            <w:vAlign w:val="bottom"/>
          </w:tcPr>
          <w:p w14:paraId="7381C877" w14:textId="77777777" w:rsidR="009500F0" w:rsidRPr="008A5A09" w:rsidRDefault="009500F0" w:rsidP="0043043F">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3BE67C62" w14:textId="77777777" w:rsidTr="00CF782D">
        <w:trPr>
          <w:trHeight w:val="342"/>
          <w:tblHeader/>
        </w:trPr>
        <w:tc>
          <w:tcPr>
            <w:tcW w:w="4500" w:type="dxa"/>
            <w:vAlign w:val="bottom"/>
          </w:tcPr>
          <w:p w14:paraId="415D6A01" w14:textId="77777777" w:rsidR="009500F0" w:rsidRPr="008A5A09" w:rsidRDefault="009500F0" w:rsidP="0043043F">
            <w:pPr>
              <w:spacing w:line="360" w:lineRule="exact"/>
              <w:jc w:val="center"/>
              <w:rPr>
                <w:rFonts w:ascii="Arial" w:hAnsi="Arial" w:cs="Arial"/>
                <w:sz w:val="18"/>
                <w:szCs w:val="18"/>
                <w:cs/>
                <w:lang w:val="en-GB" w:eastAsia="en-GB"/>
              </w:rPr>
            </w:pPr>
          </w:p>
        </w:tc>
        <w:tc>
          <w:tcPr>
            <w:tcW w:w="4590" w:type="dxa"/>
            <w:gridSpan w:val="3"/>
            <w:vAlign w:val="bottom"/>
          </w:tcPr>
          <w:p w14:paraId="37B87ED5" w14:textId="77777777" w:rsidR="009500F0" w:rsidRPr="008A5A09" w:rsidRDefault="009500F0" w:rsidP="0043043F">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7093AB8B" w14:textId="77777777" w:rsidTr="00CF782D">
        <w:trPr>
          <w:trHeight w:val="342"/>
          <w:tblHeader/>
        </w:trPr>
        <w:tc>
          <w:tcPr>
            <w:tcW w:w="4500" w:type="dxa"/>
            <w:vAlign w:val="bottom"/>
          </w:tcPr>
          <w:p w14:paraId="143E8EA0" w14:textId="77777777" w:rsidR="009500F0" w:rsidRPr="008A5A09" w:rsidRDefault="009500F0" w:rsidP="0043043F">
            <w:pPr>
              <w:spacing w:line="360" w:lineRule="exact"/>
              <w:jc w:val="center"/>
              <w:rPr>
                <w:rFonts w:ascii="Arial" w:hAnsi="Arial" w:cs="Arial"/>
                <w:sz w:val="18"/>
                <w:szCs w:val="18"/>
                <w:cs/>
                <w:lang w:val="en-GB" w:eastAsia="en-GB"/>
              </w:rPr>
            </w:pPr>
          </w:p>
        </w:tc>
        <w:tc>
          <w:tcPr>
            <w:tcW w:w="4590" w:type="dxa"/>
            <w:gridSpan w:val="3"/>
            <w:vAlign w:val="bottom"/>
          </w:tcPr>
          <w:p w14:paraId="3EF24D7E" w14:textId="62683408" w:rsidR="009500F0" w:rsidRPr="008A5A09" w:rsidRDefault="009500F0" w:rsidP="0043043F">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w:t>
            </w:r>
            <w:r w:rsidR="00F13D01" w:rsidRPr="008A5A09">
              <w:rPr>
                <w:rFonts w:ascii="Arial" w:hAnsi="Arial" w:cs="Arial"/>
                <w:sz w:val="18"/>
                <w:szCs w:val="18"/>
              </w:rPr>
              <w:t>year</w:t>
            </w:r>
            <w:r w:rsidR="006D5C08" w:rsidRPr="008A5A09">
              <w:rPr>
                <w:rFonts w:ascii="Arial" w:hAnsi="Arial" w:cs="Arial"/>
                <w:sz w:val="18"/>
                <w:szCs w:val="18"/>
              </w:rPr>
              <w:t xml:space="preserve"> </w:t>
            </w:r>
            <w:r w:rsidRPr="008A5A09">
              <w:rPr>
                <w:rFonts w:ascii="Arial" w:hAnsi="Arial" w:cs="Arial"/>
                <w:sz w:val="18"/>
                <w:szCs w:val="18"/>
              </w:rPr>
              <w:t xml:space="preserve">ended </w:t>
            </w:r>
            <w:r w:rsidR="00F13D01" w:rsidRPr="008A5A09">
              <w:rPr>
                <w:rFonts w:ascii="Arial" w:hAnsi="Arial" w:cs="Arial"/>
                <w:sz w:val="18"/>
                <w:szCs w:val="18"/>
                <w:cs/>
              </w:rPr>
              <w:t xml:space="preserve">31 </w:t>
            </w:r>
            <w:r w:rsidR="00F13D01" w:rsidRPr="008A5A09">
              <w:rPr>
                <w:rFonts w:ascii="Arial" w:hAnsi="Arial" w:cs="Arial"/>
                <w:sz w:val="18"/>
                <w:szCs w:val="18"/>
              </w:rPr>
              <w:t>December</w:t>
            </w:r>
            <w:r w:rsidRPr="008A5A09">
              <w:rPr>
                <w:rFonts w:ascii="Arial" w:hAnsi="Arial" w:cs="Arial"/>
                <w:sz w:val="18"/>
                <w:szCs w:val="18"/>
              </w:rPr>
              <w:t xml:space="preserve"> </w:t>
            </w:r>
            <w:r w:rsidRPr="008A5A09">
              <w:rPr>
                <w:rFonts w:ascii="Arial" w:hAnsi="Arial" w:cs="Arial"/>
                <w:sz w:val="18"/>
                <w:szCs w:val="18"/>
                <w:cs/>
              </w:rPr>
              <w:t>202</w:t>
            </w:r>
            <w:r w:rsidR="000E55E2" w:rsidRPr="008A5A09">
              <w:rPr>
                <w:rFonts w:ascii="Arial" w:hAnsi="Arial" w:cs="Arial"/>
                <w:sz w:val="18"/>
                <w:szCs w:val="18"/>
              </w:rPr>
              <w:t>4</w:t>
            </w:r>
          </w:p>
        </w:tc>
      </w:tr>
      <w:tr w:rsidR="009B5F44" w:rsidRPr="008A5A09" w14:paraId="67B370A3" w14:textId="77777777" w:rsidTr="00CF782D">
        <w:trPr>
          <w:trHeight w:val="342"/>
          <w:tblHeader/>
        </w:trPr>
        <w:tc>
          <w:tcPr>
            <w:tcW w:w="4500" w:type="dxa"/>
            <w:vAlign w:val="bottom"/>
          </w:tcPr>
          <w:p w14:paraId="6C28EC5A" w14:textId="77777777" w:rsidR="009500F0" w:rsidRPr="008A5A09" w:rsidRDefault="009500F0" w:rsidP="0043043F">
            <w:pPr>
              <w:spacing w:line="360" w:lineRule="exact"/>
              <w:jc w:val="center"/>
              <w:rPr>
                <w:rFonts w:ascii="Arial" w:hAnsi="Arial" w:cs="Arial"/>
                <w:sz w:val="18"/>
                <w:szCs w:val="18"/>
                <w:cs/>
                <w:lang w:val="en-GB" w:eastAsia="en-GB"/>
              </w:rPr>
            </w:pPr>
          </w:p>
        </w:tc>
        <w:tc>
          <w:tcPr>
            <w:tcW w:w="1530" w:type="dxa"/>
            <w:vAlign w:val="bottom"/>
          </w:tcPr>
          <w:p w14:paraId="79003872" w14:textId="77777777" w:rsidR="009500F0" w:rsidRPr="008A5A09" w:rsidRDefault="009500F0" w:rsidP="0043043F">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Motor</w:t>
            </w:r>
          </w:p>
        </w:tc>
        <w:tc>
          <w:tcPr>
            <w:tcW w:w="1530" w:type="dxa"/>
            <w:vAlign w:val="bottom"/>
          </w:tcPr>
          <w:p w14:paraId="18826215" w14:textId="77777777" w:rsidR="009500F0" w:rsidRPr="008A5A09" w:rsidRDefault="009500F0" w:rsidP="0043043F">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530" w:type="dxa"/>
            <w:vAlign w:val="bottom"/>
          </w:tcPr>
          <w:p w14:paraId="5CF96C0F" w14:textId="77777777" w:rsidR="009500F0" w:rsidRPr="008A5A09" w:rsidRDefault="009500F0" w:rsidP="0043043F">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0D208750" w14:textId="77777777" w:rsidTr="00CF782D">
        <w:trPr>
          <w:trHeight w:val="300"/>
        </w:trPr>
        <w:tc>
          <w:tcPr>
            <w:tcW w:w="4500" w:type="dxa"/>
            <w:vAlign w:val="bottom"/>
            <w:hideMark/>
          </w:tcPr>
          <w:p w14:paraId="69F4FA59" w14:textId="19D036C8" w:rsidR="009500F0" w:rsidRPr="008A5A09" w:rsidRDefault="009500F0" w:rsidP="0043043F">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Insurance revenue</w:t>
            </w:r>
            <w:r w:rsidR="00BA2A8E">
              <w:rPr>
                <w:rFonts w:ascii="Arial" w:hAnsi="Arial" w:cs="Arial"/>
                <w:b/>
                <w:bCs/>
                <w:sz w:val="18"/>
                <w:szCs w:val="18"/>
                <w:lang w:val="en-GB" w:eastAsia="en-GB"/>
              </w:rPr>
              <w:t xml:space="preserve"> (expenses)</w:t>
            </w:r>
          </w:p>
        </w:tc>
        <w:tc>
          <w:tcPr>
            <w:tcW w:w="1530" w:type="dxa"/>
            <w:vAlign w:val="bottom"/>
          </w:tcPr>
          <w:p w14:paraId="76352011" w14:textId="77777777" w:rsidR="009500F0" w:rsidRPr="008A5A09" w:rsidRDefault="009500F0" w:rsidP="0043043F">
            <w:pPr>
              <w:tabs>
                <w:tab w:val="decimal" w:pos="1419"/>
              </w:tabs>
              <w:spacing w:line="360" w:lineRule="exact"/>
              <w:ind w:right="-13"/>
              <w:rPr>
                <w:rFonts w:ascii="Arial" w:hAnsi="Arial" w:cs="Arial"/>
                <w:b/>
                <w:bCs/>
                <w:sz w:val="18"/>
                <w:szCs w:val="18"/>
                <w:cs/>
                <w:lang w:val="en-GB" w:eastAsia="en-GB"/>
              </w:rPr>
            </w:pPr>
          </w:p>
        </w:tc>
        <w:tc>
          <w:tcPr>
            <w:tcW w:w="1530" w:type="dxa"/>
            <w:vAlign w:val="bottom"/>
          </w:tcPr>
          <w:p w14:paraId="6F1C100D" w14:textId="77777777" w:rsidR="009500F0" w:rsidRPr="008A5A09" w:rsidRDefault="009500F0" w:rsidP="0043043F">
            <w:pPr>
              <w:tabs>
                <w:tab w:val="decimal" w:pos="1419"/>
              </w:tabs>
              <w:spacing w:line="360" w:lineRule="exact"/>
              <w:ind w:right="-13"/>
              <w:rPr>
                <w:rFonts w:ascii="Arial" w:hAnsi="Arial" w:cs="Arial"/>
                <w:b/>
                <w:bCs/>
                <w:sz w:val="18"/>
                <w:szCs w:val="18"/>
                <w:cs/>
                <w:lang w:val="en-GB" w:eastAsia="en-GB"/>
              </w:rPr>
            </w:pPr>
          </w:p>
        </w:tc>
        <w:tc>
          <w:tcPr>
            <w:tcW w:w="1530" w:type="dxa"/>
            <w:vAlign w:val="bottom"/>
          </w:tcPr>
          <w:p w14:paraId="22A0C7DF" w14:textId="77777777" w:rsidR="009500F0" w:rsidRPr="008A5A09" w:rsidRDefault="009500F0" w:rsidP="0043043F">
            <w:pPr>
              <w:tabs>
                <w:tab w:val="decimal" w:pos="1419"/>
              </w:tabs>
              <w:spacing w:line="360" w:lineRule="exact"/>
              <w:ind w:right="-13"/>
              <w:rPr>
                <w:rFonts w:ascii="Arial" w:hAnsi="Arial" w:cs="Arial"/>
                <w:b/>
                <w:bCs/>
                <w:sz w:val="18"/>
                <w:szCs w:val="18"/>
                <w:cs/>
                <w:lang w:val="en-GB" w:eastAsia="en-GB"/>
              </w:rPr>
            </w:pPr>
          </w:p>
        </w:tc>
      </w:tr>
      <w:tr w:rsidR="009B5F44" w:rsidRPr="008A5A09" w14:paraId="50C76E7D" w14:textId="77777777" w:rsidTr="00CF782D">
        <w:trPr>
          <w:trHeight w:val="300"/>
        </w:trPr>
        <w:tc>
          <w:tcPr>
            <w:tcW w:w="4500" w:type="dxa"/>
            <w:vAlign w:val="bottom"/>
          </w:tcPr>
          <w:p w14:paraId="33F3BE9D" w14:textId="77777777" w:rsidR="004F5E88" w:rsidRPr="008A5A09" w:rsidRDefault="004F5E88" w:rsidP="004F5E88">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Insurance revenue</w:t>
            </w:r>
          </w:p>
        </w:tc>
        <w:tc>
          <w:tcPr>
            <w:tcW w:w="1530" w:type="dxa"/>
            <w:vAlign w:val="bottom"/>
          </w:tcPr>
          <w:p w14:paraId="28E44981" w14:textId="78DABFAC"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13,391,435</w:t>
            </w:r>
          </w:p>
        </w:tc>
        <w:tc>
          <w:tcPr>
            <w:tcW w:w="1530" w:type="dxa"/>
            <w:vAlign w:val="bottom"/>
          </w:tcPr>
          <w:p w14:paraId="58E4A3BE" w14:textId="7AF81621"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17,949,521</w:t>
            </w:r>
          </w:p>
        </w:tc>
        <w:tc>
          <w:tcPr>
            <w:tcW w:w="1530" w:type="dxa"/>
            <w:vAlign w:val="bottom"/>
          </w:tcPr>
          <w:p w14:paraId="566A8D9C" w14:textId="1A75D884"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31,340,956</w:t>
            </w:r>
          </w:p>
        </w:tc>
      </w:tr>
      <w:tr w:rsidR="009B5F44" w:rsidRPr="008A5A09" w14:paraId="721C968C" w14:textId="77777777" w:rsidTr="00CF782D">
        <w:trPr>
          <w:trHeight w:val="300"/>
        </w:trPr>
        <w:tc>
          <w:tcPr>
            <w:tcW w:w="4500" w:type="dxa"/>
            <w:vAlign w:val="bottom"/>
            <w:hideMark/>
          </w:tcPr>
          <w:p w14:paraId="0DE6A2EE" w14:textId="77777777" w:rsidR="004F5E88" w:rsidRPr="008A5A09" w:rsidRDefault="004F5E88" w:rsidP="004F5E88">
            <w:pPr>
              <w:spacing w:line="360" w:lineRule="exact"/>
              <w:rPr>
                <w:rFonts w:ascii="Arial" w:hAnsi="Arial" w:cs="Arial"/>
                <w:sz w:val="18"/>
                <w:szCs w:val="18"/>
                <w:lang w:val="en-GB" w:eastAsia="en-GB"/>
              </w:rPr>
            </w:pPr>
            <w:r w:rsidRPr="008A5A09">
              <w:rPr>
                <w:rFonts w:ascii="Arial" w:hAnsi="Arial" w:cs="Arial"/>
                <w:sz w:val="18"/>
                <w:szCs w:val="18"/>
                <w:lang w:val="en-GB" w:eastAsia="en-GB"/>
              </w:rPr>
              <w:t>Insurance service expenses</w:t>
            </w:r>
          </w:p>
        </w:tc>
        <w:tc>
          <w:tcPr>
            <w:tcW w:w="1530" w:type="dxa"/>
            <w:vAlign w:val="bottom"/>
          </w:tcPr>
          <w:p w14:paraId="64053F0E" w14:textId="3600026A"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(12,466,741)</w:t>
            </w:r>
          </w:p>
        </w:tc>
        <w:tc>
          <w:tcPr>
            <w:tcW w:w="1530" w:type="dxa"/>
            <w:vAlign w:val="bottom"/>
          </w:tcPr>
          <w:p w14:paraId="3850D793" w14:textId="39697AC5"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(5,595,321)</w:t>
            </w:r>
          </w:p>
        </w:tc>
        <w:tc>
          <w:tcPr>
            <w:tcW w:w="1530" w:type="dxa"/>
            <w:vAlign w:val="bottom"/>
          </w:tcPr>
          <w:p w14:paraId="106AF3ED" w14:textId="1E979E60"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(18,062,062)</w:t>
            </w:r>
          </w:p>
        </w:tc>
      </w:tr>
      <w:tr w:rsidR="009B5F44" w:rsidRPr="008A5A09" w14:paraId="5007598F" w14:textId="77777777" w:rsidTr="00CF782D">
        <w:trPr>
          <w:trHeight w:val="300"/>
        </w:trPr>
        <w:tc>
          <w:tcPr>
            <w:tcW w:w="4500" w:type="dxa"/>
            <w:vAlign w:val="bottom"/>
            <w:hideMark/>
          </w:tcPr>
          <w:p w14:paraId="4DC875B0" w14:textId="71BBA894" w:rsidR="004F5E88" w:rsidRPr="008A5A09" w:rsidRDefault="004F5E88" w:rsidP="004F5E88">
            <w:pPr>
              <w:spacing w:line="360" w:lineRule="exact"/>
              <w:ind w:left="176" w:hanging="176"/>
              <w:rPr>
                <w:rFonts w:ascii="Arial" w:hAnsi="Arial" w:cs="Arial"/>
                <w:sz w:val="18"/>
                <w:szCs w:val="18"/>
                <w:lang w:val="en-GB" w:eastAsia="en-GB"/>
              </w:rPr>
            </w:pPr>
            <w:r w:rsidRPr="008A5A09">
              <w:rPr>
                <w:rFonts w:ascii="Arial" w:hAnsi="Arial" w:cs="Arial"/>
                <w:sz w:val="18"/>
                <w:szCs w:val="18"/>
                <w:lang w:val="en-GB" w:eastAsia="en-GB"/>
              </w:rPr>
              <w:t>Net expenses from reinsurance contracts held</w:t>
            </w:r>
          </w:p>
        </w:tc>
        <w:tc>
          <w:tcPr>
            <w:tcW w:w="1530" w:type="dxa"/>
            <w:vAlign w:val="bottom"/>
          </w:tcPr>
          <w:p w14:paraId="1E57D275" w14:textId="39A3954D"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(3,7</w:t>
            </w:r>
            <w:r w:rsidRPr="008A5A09">
              <w:rPr>
                <w:rFonts w:ascii="Arial" w:hAnsi="Arial" w:cs="Arial"/>
                <w:sz w:val="18"/>
                <w:szCs w:val="18"/>
                <w:cs/>
                <w:lang w:eastAsia="en-GB"/>
              </w:rPr>
              <w:t>79</w:t>
            </w:r>
            <w:r w:rsidRPr="008A5A09">
              <w:rPr>
                <w:rFonts w:ascii="Arial" w:hAnsi="Arial" w:cs="Arial"/>
                <w:sz w:val="18"/>
                <w:szCs w:val="18"/>
                <w:lang w:eastAsia="en-GB"/>
              </w:rPr>
              <w:t>)</w:t>
            </w:r>
          </w:p>
        </w:tc>
        <w:tc>
          <w:tcPr>
            <w:tcW w:w="1530" w:type="dxa"/>
            <w:vAlign w:val="bottom"/>
          </w:tcPr>
          <w:p w14:paraId="2A318D19" w14:textId="53A38F4D"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(10,870,36</w:t>
            </w:r>
            <w:r w:rsidRPr="008A5A09">
              <w:rPr>
                <w:rFonts w:ascii="Arial" w:hAnsi="Arial" w:cs="Arial"/>
                <w:sz w:val="18"/>
                <w:szCs w:val="18"/>
                <w:cs/>
                <w:lang w:val="en-GB" w:eastAsia="en-GB"/>
              </w:rPr>
              <w:t>2</w:t>
            </w:r>
            <w:r w:rsidRPr="008A5A09">
              <w:rPr>
                <w:rFonts w:ascii="Arial" w:hAnsi="Arial" w:cs="Arial"/>
                <w:sz w:val="18"/>
                <w:szCs w:val="18"/>
                <w:lang w:val="en-GB" w:eastAsia="en-GB"/>
              </w:rPr>
              <w:t>)</w:t>
            </w:r>
          </w:p>
        </w:tc>
        <w:tc>
          <w:tcPr>
            <w:tcW w:w="1530" w:type="dxa"/>
            <w:vAlign w:val="bottom"/>
          </w:tcPr>
          <w:p w14:paraId="49FED392" w14:textId="44BD5F21"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(10,874,141)</w:t>
            </w:r>
          </w:p>
        </w:tc>
      </w:tr>
      <w:tr w:rsidR="009B5F44" w:rsidRPr="008A5A09" w14:paraId="23A9CBB1" w14:textId="77777777" w:rsidTr="00CF782D">
        <w:trPr>
          <w:trHeight w:val="312"/>
        </w:trPr>
        <w:tc>
          <w:tcPr>
            <w:tcW w:w="4500" w:type="dxa"/>
            <w:vAlign w:val="bottom"/>
          </w:tcPr>
          <w:p w14:paraId="4503B4C4" w14:textId="77777777" w:rsidR="004F5E88" w:rsidRPr="008A5A09" w:rsidRDefault="004F5E88" w:rsidP="004F5E88">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eastAsia="en-GB"/>
              </w:rPr>
              <w:t>Total insurance revenue</w:t>
            </w:r>
          </w:p>
        </w:tc>
        <w:tc>
          <w:tcPr>
            <w:tcW w:w="1530" w:type="dxa"/>
            <w:vAlign w:val="bottom"/>
          </w:tcPr>
          <w:p w14:paraId="3A3A99AC" w14:textId="2FF74CE1"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920,915</w:t>
            </w:r>
          </w:p>
        </w:tc>
        <w:tc>
          <w:tcPr>
            <w:tcW w:w="1530" w:type="dxa"/>
            <w:vAlign w:val="bottom"/>
          </w:tcPr>
          <w:p w14:paraId="7526267C" w14:textId="3D4D300D"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1,483,838</w:t>
            </w:r>
          </w:p>
        </w:tc>
        <w:tc>
          <w:tcPr>
            <w:tcW w:w="1530" w:type="dxa"/>
            <w:vAlign w:val="bottom"/>
          </w:tcPr>
          <w:p w14:paraId="539F5C6E" w14:textId="5539342B" w:rsidR="004F5E88" w:rsidRPr="008A5A09" w:rsidRDefault="004F5E88" w:rsidP="00CF782D">
            <w:pPr>
              <w:pBdr>
                <w:bottom w:val="single" w:sz="4" w:space="1" w:color="auto"/>
                <w:bar w:val="single" w:sz="6"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cs/>
                <w:lang w:val="en-GB" w:eastAsia="en-GB"/>
              </w:rPr>
              <w:t>2</w:t>
            </w:r>
            <w:r w:rsidRPr="008A5A09">
              <w:rPr>
                <w:rFonts w:ascii="Arial" w:hAnsi="Arial" w:cs="Arial"/>
                <w:sz w:val="18"/>
                <w:szCs w:val="18"/>
                <w:lang w:eastAsia="en-GB"/>
              </w:rPr>
              <w:t>,404,753</w:t>
            </w:r>
          </w:p>
        </w:tc>
      </w:tr>
      <w:tr w:rsidR="009B5F44" w:rsidRPr="008A5A09" w14:paraId="26E76B71" w14:textId="77777777" w:rsidTr="00CF782D">
        <w:trPr>
          <w:trHeight w:val="312"/>
        </w:trPr>
        <w:tc>
          <w:tcPr>
            <w:tcW w:w="4500" w:type="dxa"/>
            <w:vAlign w:val="bottom"/>
          </w:tcPr>
          <w:p w14:paraId="43F81613" w14:textId="7DC51A74" w:rsidR="004F5E88" w:rsidRPr="008A5A09" w:rsidRDefault="004F5E88" w:rsidP="004F5E88">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val="en-GB" w:eastAsia="en-GB"/>
              </w:rPr>
              <w:t>Insurance finance income (expenses)</w:t>
            </w:r>
          </w:p>
        </w:tc>
        <w:tc>
          <w:tcPr>
            <w:tcW w:w="1530" w:type="dxa"/>
            <w:vAlign w:val="bottom"/>
          </w:tcPr>
          <w:p w14:paraId="1F73A967" w14:textId="77777777" w:rsidR="004F5E88" w:rsidRPr="008A5A09" w:rsidRDefault="004F5E88"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3336875F" w14:textId="77777777" w:rsidR="004F5E88" w:rsidRPr="008A5A09" w:rsidRDefault="004F5E88"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4DF40EC5" w14:textId="77777777" w:rsidR="004F5E88" w:rsidRPr="008A5A09" w:rsidRDefault="004F5E88" w:rsidP="00CF782D">
            <w:pPr>
              <w:tabs>
                <w:tab w:val="decimal" w:pos="1190"/>
              </w:tabs>
              <w:spacing w:line="360" w:lineRule="exact"/>
              <w:ind w:right="-13"/>
              <w:rPr>
                <w:rFonts w:ascii="Arial" w:hAnsi="Arial" w:cs="Arial"/>
                <w:sz w:val="18"/>
                <w:szCs w:val="18"/>
                <w:cs/>
                <w:lang w:val="en-GB" w:eastAsia="en-GB"/>
              </w:rPr>
            </w:pPr>
          </w:p>
        </w:tc>
      </w:tr>
      <w:tr w:rsidR="009B5F44" w:rsidRPr="008A5A09" w14:paraId="736B43BA" w14:textId="77777777" w:rsidTr="00CF782D">
        <w:trPr>
          <w:trHeight w:val="312"/>
        </w:trPr>
        <w:tc>
          <w:tcPr>
            <w:tcW w:w="4500" w:type="dxa"/>
            <w:vAlign w:val="bottom"/>
          </w:tcPr>
          <w:p w14:paraId="171199A8" w14:textId="77777777" w:rsidR="004F5E88" w:rsidRPr="008A5A09" w:rsidRDefault="004F5E88" w:rsidP="004F5E88">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Finance expenses from insurance contracts issued</w:t>
            </w:r>
          </w:p>
        </w:tc>
        <w:tc>
          <w:tcPr>
            <w:tcW w:w="1530" w:type="dxa"/>
            <w:vAlign w:val="bottom"/>
          </w:tcPr>
          <w:p w14:paraId="19408013" w14:textId="0E934079" w:rsidR="004F5E88" w:rsidRPr="008A5A09" w:rsidRDefault="004F5E88" w:rsidP="00CF782D">
            <w:pPr>
              <w:tabs>
                <w:tab w:val="decimal" w:pos="1190"/>
              </w:tabs>
              <w:spacing w:line="360" w:lineRule="exact"/>
              <w:ind w:right="-13"/>
              <w:rPr>
                <w:rFonts w:ascii="Arial" w:hAnsi="Arial" w:cs="Arial"/>
                <w:sz w:val="18"/>
                <w:szCs w:val="18"/>
                <w:lang w:val="en-GB" w:eastAsia="en-GB"/>
              </w:rPr>
            </w:pPr>
            <w:r w:rsidRPr="008A5A09">
              <w:rPr>
                <w:rFonts w:ascii="Arial" w:hAnsi="Arial" w:cs="Arial"/>
                <w:sz w:val="18"/>
                <w:szCs w:val="18"/>
              </w:rPr>
              <w:t>(266,005)</w:t>
            </w:r>
          </w:p>
        </w:tc>
        <w:tc>
          <w:tcPr>
            <w:tcW w:w="1530" w:type="dxa"/>
            <w:vAlign w:val="bottom"/>
          </w:tcPr>
          <w:p w14:paraId="5A7E1BAA" w14:textId="421D162F"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(363,555)</w:t>
            </w:r>
          </w:p>
        </w:tc>
        <w:tc>
          <w:tcPr>
            <w:tcW w:w="1530" w:type="dxa"/>
            <w:vAlign w:val="bottom"/>
          </w:tcPr>
          <w:p w14:paraId="32F81C87" w14:textId="70E8D3B3" w:rsidR="004F5E88" w:rsidRPr="008A5A09" w:rsidRDefault="004F5E88"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(629,560)</w:t>
            </w:r>
          </w:p>
        </w:tc>
      </w:tr>
      <w:tr w:rsidR="009B5F44" w:rsidRPr="008A5A09" w14:paraId="245D56B8" w14:textId="77777777" w:rsidTr="00CF782D">
        <w:trPr>
          <w:trHeight w:val="312"/>
        </w:trPr>
        <w:tc>
          <w:tcPr>
            <w:tcW w:w="4500" w:type="dxa"/>
            <w:vAlign w:val="bottom"/>
          </w:tcPr>
          <w:p w14:paraId="75122ADB" w14:textId="77777777" w:rsidR="004F5E88" w:rsidRPr="008A5A09" w:rsidRDefault="004F5E88" w:rsidP="004F5E88">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Finance income from reinsurance contracts held</w:t>
            </w:r>
          </w:p>
        </w:tc>
        <w:tc>
          <w:tcPr>
            <w:tcW w:w="1530" w:type="dxa"/>
            <w:vAlign w:val="bottom"/>
          </w:tcPr>
          <w:p w14:paraId="5503102A" w14:textId="2F0E76EF"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lang w:val="en-GB" w:eastAsia="en-GB"/>
              </w:rPr>
            </w:pPr>
            <w:r w:rsidRPr="008A5A09">
              <w:rPr>
                <w:rFonts w:ascii="Arial" w:hAnsi="Arial" w:cs="Arial"/>
                <w:sz w:val="18"/>
                <w:szCs w:val="18"/>
              </w:rPr>
              <w:t>11,873</w:t>
            </w:r>
          </w:p>
        </w:tc>
        <w:tc>
          <w:tcPr>
            <w:tcW w:w="1530" w:type="dxa"/>
            <w:vAlign w:val="bottom"/>
          </w:tcPr>
          <w:p w14:paraId="718FF7CB" w14:textId="58F580DF"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234,487</w:t>
            </w:r>
          </w:p>
        </w:tc>
        <w:tc>
          <w:tcPr>
            <w:tcW w:w="1530" w:type="dxa"/>
            <w:vAlign w:val="bottom"/>
          </w:tcPr>
          <w:p w14:paraId="3B220D19" w14:textId="5D5DC0E1"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246,360</w:t>
            </w:r>
          </w:p>
        </w:tc>
      </w:tr>
      <w:tr w:rsidR="009B5F44" w:rsidRPr="008A5A09" w14:paraId="43E2D680" w14:textId="77777777" w:rsidTr="00BA2A8E">
        <w:trPr>
          <w:trHeight w:val="312"/>
        </w:trPr>
        <w:tc>
          <w:tcPr>
            <w:tcW w:w="4500" w:type="dxa"/>
          </w:tcPr>
          <w:p w14:paraId="2BD49422" w14:textId="20D40F07" w:rsidR="004F5E88" w:rsidRPr="008A5A09" w:rsidRDefault="004F5E88" w:rsidP="004F5E88">
            <w:pPr>
              <w:spacing w:line="360" w:lineRule="exact"/>
              <w:ind w:left="158" w:hanging="158"/>
              <w:rPr>
                <w:rFonts w:ascii="Arial" w:hAnsi="Arial" w:cs="Arial"/>
                <w:sz w:val="18"/>
                <w:szCs w:val="18"/>
                <w:cs/>
                <w:lang w:val="en-GB" w:eastAsia="en-GB"/>
              </w:rPr>
            </w:pPr>
            <w:r w:rsidRPr="008A5A09">
              <w:rPr>
                <w:rFonts w:ascii="Arial" w:hAnsi="Arial" w:cs="Arial"/>
                <w:b/>
                <w:bCs/>
                <w:sz w:val="18"/>
                <w:szCs w:val="18"/>
                <w:lang w:val="en-GB" w:eastAsia="en-GB"/>
              </w:rPr>
              <w:t>Net insurance finance expenses</w:t>
            </w:r>
          </w:p>
        </w:tc>
        <w:tc>
          <w:tcPr>
            <w:tcW w:w="1530" w:type="dxa"/>
          </w:tcPr>
          <w:p w14:paraId="1543942D" w14:textId="70BD57B8"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lang w:val="en-GB" w:eastAsia="en-GB"/>
              </w:rPr>
            </w:pPr>
            <w:r w:rsidRPr="008A5A09">
              <w:rPr>
                <w:rFonts w:ascii="Arial" w:hAnsi="Arial" w:cs="Arial"/>
                <w:sz w:val="18"/>
                <w:szCs w:val="18"/>
              </w:rPr>
              <w:t>(254,132)</w:t>
            </w:r>
          </w:p>
        </w:tc>
        <w:tc>
          <w:tcPr>
            <w:tcW w:w="1530" w:type="dxa"/>
          </w:tcPr>
          <w:p w14:paraId="5C98422F" w14:textId="2ADB21D6"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(129,068)</w:t>
            </w:r>
          </w:p>
        </w:tc>
        <w:tc>
          <w:tcPr>
            <w:tcW w:w="1530" w:type="dxa"/>
          </w:tcPr>
          <w:p w14:paraId="582FFBFC" w14:textId="33ADC91D" w:rsidR="004F5E88" w:rsidRPr="008A5A09" w:rsidRDefault="004F5E88" w:rsidP="00CF782D">
            <w:pPr>
              <w:pBdr>
                <w:bottom w:val="sing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(383,200)</w:t>
            </w:r>
          </w:p>
        </w:tc>
      </w:tr>
      <w:tr w:rsidR="009B5F44" w:rsidRPr="008A5A09" w14:paraId="00A32908" w14:textId="77777777" w:rsidTr="00BA2A8E">
        <w:trPr>
          <w:trHeight w:val="300"/>
        </w:trPr>
        <w:tc>
          <w:tcPr>
            <w:tcW w:w="4500" w:type="dxa"/>
            <w:hideMark/>
          </w:tcPr>
          <w:p w14:paraId="704BD22D" w14:textId="77777777" w:rsidR="00664042" w:rsidRPr="008A5A09" w:rsidRDefault="00664042" w:rsidP="00664042">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Profit on insurance</w:t>
            </w:r>
          </w:p>
        </w:tc>
        <w:tc>
          <w:tcPr>
            <w:tcW w:w="1530" w:type="dxa"/>
          </w:tcPr>
          <w:p w14:paraId="27CAF4D8" w14:textId="2D09241E" w:rsidR="00664042" w:rsidRPr="008A5A09" w:rsidRDefault="00664042" w:rsidP="00CF782D">
            <w:pPr>
              <w:pBdr>
                <w:bottom w:val="doub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666,783</w:t>
            </w:r>
          </w:p>
        </w:tc>
        <w:tc>
          <w:tcPr>
            <w:tcW w:w="1530" w:type="dxa"/>
          </w:tcPr>
          <w:p w14:paraId="301FDCE9" w14:textId="52BB70C8" w:rsidR="00664042" w:rsidRPr="008A5A09" w:rsidRDefault="00664042" w:rsidP="00CF782D">
            <w:pPr>
              <w:pBdr>
                <w:bottom w:val="doub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1,354,770</w:t>
            </w:r>
          </w:p>
        </w:tc>
        <w:tc>
          <w:tcPr>
            <w:tcW w:w="1530" w:type="dxa"/>
          </w:tcPr>
          <w:p w14:paraId="516A9356" w14:textId="6A81119C"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2,021,553</w:t>
            </w:r>
          </w:p>
        </w:tc>
      </w:tr>
      <w:tr w:rsidR="009B5F44" w:rsidRPr="008A5A09" w14:paraId="67BF8686" w14:textId="77777777" w:rsidTr="00CF782D">
        <w:trPr>
          <w:trHeight w:val="384"/>
        </w:trPr>
        <w:tc>
          <w:tcPr>
            <w:tcW w:w="4500" w:type="dxa"/>
            <w:vAlign w:val="bottom"/>
            <w:hideMark/>
          </w:tcPr>
          <w:p w14:paraId="0E69C2C5" w14:textId="77777777" w:rsidR="00664042" w:rsidRPr="008A5A09" w:rsidRDefault="00664042" w:rsidP="00664042">
            <w:pPr>
              <w:spacing w:line="360" w:lineRule="exact"/>
              <w:rPr>
                <w:rFonts w:ascii="Arial" w:hAnsi="Arial" w:cs="Arial"/>
                <w:sz w:val="18"/>
                <w:szCs w:val="18"/>
                <w:lang w:val="en-GB" w:eastAsia="en-GB"/>
              </w:rPr>
            </w:pPr>
            <w:r w:rsidRPr="008A5A09">
              <w:rPr>
                <w:rFonts w:ascii="Arial" w:hAnsi="Arial" w:cs="Arial"/>
                <w:sz w:val="18"/>
                <w:szCs w:val="18"/>
                <w:lang w:val="en-GB" w:eastAsia="en-GB"/>
              </w:rPr>
              <w:t>Investment income</w:t>
            </w:r>
          </w:p>
        </w:tc>
        <w:tc>
          <w:tcPr>
            <w:tcW w:w="1530" w:type="dxa"/>
            <w:vAlign w:val="bottom"/>
          </w:tcPr>
          <w:p w14:paraId="0A61AF27"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608910E5"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0559F959" w14:textId="75633DBA"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cs/>
              </w:rPr>
              <w:t>1</w:t>
            </w:r>
            <w:r w:rsidRPr="008A5A09">
              <w:rPr>
                <w:rFonts w:ascii="Arial" w:hAnsi="Arial" w:cs="Arial"/>
                <w:sz w:val="18"/>
                <w:szCs w:val="18"/>
              </w:rPr>
              <w:t>,421,259</w:t>
            </w:r>
          </w:p>
        </w:tc>
      </w:tr>
      <w:tr w:rsidR="009B5F44" w:rsidRPr="008A5A09" w14:paraId="0647F20D" w14:textId="77777777" w:rsidTr="00CF782D">
        <w:trPr>
          <w:trHeight w:val="384"/>
        </w:trPr>
        <w:tc>
          <w:tcPr>
            <w:tcW w:w="4500" w:type="dxa"/>
            <w:vAlign w:val="bottom"/>
          </w:tcPr>
          <w:p w14:paraId="63FD1076" w14:textId="1996BB84" w:rsidR="00664042" w:rsidRPr="008A5A09" w:rsidRDefault="00664042" w:rsidP="00664042">
            <w:pPr>
              <w:spacing w:line="360" w:lineRule="exact"/>
              <w:rPr>
                <w:rFonts w:ascii="Arial" w:hAnsi="Arial" w:cs="Arial"/>
                <w:sz w:val="18"/>
                <w:szCs w:val="18"/>
                <w:lang w:val="en-GB" w:eastAsia="en-GB"/>
              </w:rPr>
            </w:pPr>
            <w:r w:rsidRPr="008A5A09">
              <w:rPr>
                <w:rFonts w:ascii="Arial" w:hAnsi="Arial" w:cs="Arial"/>
                <w:sz w:val="18"/>
                <w:szCs w:val="18"/>
                <w:lang w:val="en-GB" w:eastAsia="en-GB"/>
              </w:rPr>
              <w:t>Net income on financial instruments</w:t>
            </w:r>
          </w:p>
        </w:tc>
        <w:tc>
          <w:tcPr>
            <w:tcW w:w="1530" w:type="dxa"/>
            <w:vAlign w:val="bottom"/>
          </w:tcPr>
          <w:p w14:paraId="7E6D59D4"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441C077C"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0258086D" w14:textId="788ACE48" w:rsidR="00664042" w:rsidRPr="008A5A09" w:rsidRDefault="00664042" w:rsidP="00CF782D">
            <w:pPr>
              <w:tabs>
                <w:tab w:val="decimal" w:pos="1190"/>
              </w:tabs>
              <w:spacing w:line="360" w:lineRule="exact"/>
              <w:ind w:right="-13"/>
              <w:rPr>
                <w:rFonts w:ascii="Arial" w:hAnsi="Arial" w:cs="Arial"/>
                <w:sz w:val="18"/>
                <w:szCs w:val="18"/>
              </w:rPr>
            </w:pPr>
            <w:r w:rsidRPr="008A5A09">
              <w:rPr>
                <w:rFonts w:ascii="Arial" w:hAnsi="Arial" w:cs="Arial"/>
                <w:sz w:val="18"/>
                <w:szCs w:val="18"/>
              </w:rPr>
              <w:t>340,143</w:t>
            </w:r>
          </w:p>
        </w:tc>
      </w:tr>
      <w:tr w:rsidR="009B5F44" w:rsidRPr="008A5A09" w14:paraId="6B9B4A01" w14:textId="77777777" w:rsidTr="00CF782D">
        <w:trPr>
          <w:trHeight w:val="288"/>
        </w:trPr>
        <w:tc>
          <w:tcPr>
            <w:tcW w:w="4500" w:type="dxa"/>
            <w:vAlign w:val="bottom"/>
            <w:hideMark/>
          </w:tcPr>
          <w:p w14:paraId="3998AF8D" w14:textId="77777777" w:rsidR="00664042" w:rsidRPr="008A5A09" w:rsidRDefault="00664042" w:rsidP="00664042">
            <w:pPr>
              <w:spacing w:line="360" w:lineRule="exact"/>
              <w:rPr>
                <w:rFonts w:ascii="Arial" w:hAnsi="Arial" w:cs="Arial"/>
                <w:sz w:val="18"/>
                <w:szCs w:val="18"/>
                <w:lang w:val="en-GB" w:eastAsia="en-GB"/>
              </w:rPr>
            </w:pPr>
            <w:r w:rsidRPr="008A5A09">
              <w:rPr>
                <w:rFonts w:ascii="Arial" w:hAnsi="Arial" w:cs="Arial"/>
                <w:sz w:val="18"/>
                <w:szCs w:val="18"/>
                <w:lang w:val="en-GB" w:eastAsia="en-GB"/>
              </w:rPr>
              <w:t>Expected credit losses</w:t>
            </w:r>
          </w:p>
        </w:tc>
        <w:tc>
          <w:tcPr>
            <w:tcW w:w="1530" w:type="dxa"/>
            <w:vAlign w:val="bottom"/>
          </w:tcPr>
          <w:p w14:paraId="31938B24"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044DB288"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33C6C5B4" w14:textId="4B3D01A2"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(43,065)</w:t>
            </w:r>
          </w:p>
        </w:tc>
      </w:tr>
      <w:tr w:rsidR="009B5F44" w:rsidRPr="008A5A09" w14:paraId="391D9A5F" w14:textId="77777777" w:rsidTr="00CF782D">
        <w:trPr>
          <w:trHeight w:val="288"/>
        </w:trPr>
        <w:tc>
          <w:tcPr>
            <w:tcW w:w="4500" w:type="dxa"/>
            <w:vAlign w:val="bottom"/>
          </w:tcPr>
          <w:p w14:paraId="3F72EA5F" w14:textId="77777777" w:rsidR="00664042" w:rsidRPr="008A5A09" w:rsidRDefault="00664042" w:rsidP="00664042">
            <w:pPr>
              <w:spacing w:line="360" w:lineRule="exact"/>
              <w:rPr>
                <w:rFonts w:ascii="Arial" w:hAnsi="Arial" w:cs="Arial"/>
                <w:sz w:val="18"/>
                <w:szCs w:val="18"/>
                <w:lang w:val="en-GB" w:eastAsia="en-GB"/>
              </w:rPr>
            </w:pPr>
            <w:r w:rsidRPr="008A5A09">
              <w:rPr>
                <w:rFonts w:ascii="Arial" w:hAnsi="Arial" w:cs="Arial"/>
                <w:sz w:val="18"/>
                <w:szCs w:val="18"/>
                <w:lang w:val="en-GB" w:eastAsia="en-GB"/>
              </w:rPr>
              <w:t>Other finance costs</w:t>
            </w:r>
          </w:p>
        </w:tc>
        <w:tc>
          <w:tcPr>
            <w:tcW w:w="1530" w:type="dxa"/>
            <w:vAlign w:val="bottom"/>
          </w:tcPr>
          <w:p w14:paraId="36960878"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34CFA1C9"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1C7E6CB8" w14:textId="59230AC9"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(41,476)</w:t>
            </w:r>
          </w:p>
        </w:tc>
      </w:tr>
      <w:tr w:rsidR="009B5F44" w:rsidRPr="008A5A09" w14:paraId="1757B7E4" w14:textId="77777777" w:rsidTr="00CF782D">
        <w:trPr>
          <w:trHeight w:val="288"/>
        </w:trPr>
        <w:tc>
          <w:tcPr>
            <w:tcW w:w="4500" w:type="dxa"/>
            <w:vAlign w:val="bottom"/>
          </w:tcPr>
          <w:p w14:paraId="3FB80BF3" w14:textId="77777777" w:rsidR="00664042" w:rsidRPr="008A5A09" w:rsidRDefault="00664042" w:rsidP="00664042">
            <w:pPr>
              <w:spacing w:line="360" w:lineRule="exact"/>
              <w:rPr>
                <w:rFonts w:ascii="Arial" w:hAnsi="Arial" w:cs="Arial"/>
                <w:sz w:val="18"/>
                <w:szCs w:val="18"/>
                <w:lang w:val="en-GB" w:eastAsia="en-GB"/>
              </w:rPr>
            </w:pPr>
            <w:r w:rsidRPr="008A5A09">
              <w:rPr>
                <w:rFonts w:ascii="Arial" w:hAnsi="Arial" w:cs="Arial"/>
                <w:sz w:val="18"/>
                <w:szCs w:val="18"/>
                <w:lang w:val="en-GB" w:eastAsia="en-GB"/>
              </w:rPr>
              <w:t>Other operating expenses</w:t>
            </w:r>
          </w:p>
        </w:tc>
        <w:tc>
          <w:tcPr>
            <w:tcW w:w="1530" w:type="dxa"/>
            <w:vAlign w:val="bottom"/>
          </w:tcPr>
          <w:p w14:paraId="12AF302A"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65D7684A"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13C8BF18" w14:textId="2D2DE832"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(193,523)</w:t>
            </w:r>
          </w:p>
        </w:tc>
      </w:tr>
      <w:tr w:rsidR="009B5F44" w:rsidRPr="008A5A09" w14:paraId="26D9243C" w14:textId="77777777" w:rsidTr="00CF782D">
        <w:trPr>
          <w:trHeight w:val="288"/>
        </w:trPr>
        <w:tc>
          <w:tcPr>
            <w:tcW w:w="4500" w:type="dxa"/>
            <w:vAlign w:val="bottom"/>
          </w:tcPr>
          <w:p w14:paraId="0A2DFF8B" w14:textId="168959B9" w:rsidR="00664042" w:rsidRPr="008A5A09" w:rsidRDefault="00664042" w:rsidP="00CF782D">
            <w:pPr>
              <w:spacing w:line="360" w:lineRule="exact"/>
              <w:ind w:left="158" w:hanging="158"/>
              <w:rPr>
                <w:rFonts w:ascii="Arial" w:hAnsi="Arial" w:cs="Arial"/>
                <w:sz w:val="18"/>
                <w:szCs w:val="18"/>
                <w:lang w:val="en-GB" w:eastAsia="en-GB"/>
              </w:rPr>
            </w:pPr>
            <w:r w:rsidRPr="008A5A09">
              <w:rPr>
                <w:rFonts w:ascii="Arial" w:hAnsi="Arial" w:cs="Arial"/>
                <w:sz w:val="18"/>
                <w:szCs w:val="18"/>
                <w:lang w:val="en-GB" w:eastAsia="en-GB"/>
              </w:rPr>
              <w:t xml:space="preserve">Share of </w:t>
            </w:r>
            <w:r w:rsidR="00CF782D">
              <w:rPr>
                <w:rFonts w:ascii="Arial" w:hAnsi="Arial" w:cs="Arial"/>
                <w:sz w:val="18"/>
                <w:szCs w:val="18"/>
                <w:lang w:val="en-GB" w:eastAsia="en-GB"/>
              </w:rPr>
              <w:t>profit</w:t>
            </w:r>
            <w:r w:rsidRPr="008A5A09">
              <w:rPr>
                <w:rFonts w:ascii="Arial" w:hAnsi="Arial" w:cs="Arial"/>
                <w:sz w:val="18"/>
                <w:szCs w:val="18"/>
                <w:lang w:val="en-GB" w:eastAsia="en-GB"/>
              </w:rPr>
              <w:t xml:space="preserve"> in associates under the equity method</w:t>
            </w:r>
          </w:p>
        </w:tc>
        <w:tc>
          <w:tcPr>
            <w:tcW w:w="1530" w:type="dxa"/>
            <w:vAlign w:val="bottom"/>
          </w:tcPr>
          <w:p w14:paraId="21B13A69"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271A897D"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401954DB" w14:textId="7BFC3F1E" w:rsidR="00664042" w:rsidRPr="008A5A09" w:rsidRDefault="00664042" w:rsidP="00CF782D">
            <w:pPr>
              <w:tabs>
                <w:tab w:val="decimal" w:pos="1190"/>
              </w:tabs>
              <w:spacing w:line="360" w:lineRule="exact"/>
              <w:ind w:right="-13"/>
              <w:rPr>
                <w:rFonts w:ascii="Arial" w:hAnsi="Arial" w:cs="Arial"/>
                <w:sz w:val="18"/>
                <w:szCs w:val="18"/>
              </w:rPr>
            </w:pPr>
            <w:r w:rsidRPr="008A5A09">
              <w:rPr>
                <w:rFonts w:ascii="Arial" w:hAnsi="Arial" w:cs="Arial"/>
                <w:sz w:val="18"/>
                <w:szCs w:val="18"/>
              </w:rPr>
              <w:t>17,11</w:t>
            </w:r>
            <w:r w:rsidR="00CF782D">
              <w:rPr>
                <w:rFonts w:ascii="Arial" w:hAnsi="Arial" w:cs="Arial"/>
                <w:sz w:val="18"/>
                <w:szCs w:val="18"/>
              </w:rPr>
              <w:t>6</w:t>
            </w:r>
          </w:p>
        </w:tc>
      </w:tr>
      <w:tr w:rsidR="009B5F44" w:rsidRPr="008A5A09" w14:paraId="35274143" w14:textId="77777777" w:rsidTr="00CF782D">
        <w:trPr>
          <w:trHeight w:val="288"/>
        </w:trPr>
        <w:tc>
          <w:tcPr>
            <w:tcW w:w="4500" w:type="dxa"/>
            <w:vAlign w:val="bottom"/>
          </w:tcPr>
          <w:p w14:paraId="541CD60B" w14:textId="77777777" w:rsidR="00664042" w:rsidRPr="008A5A09" w:rsidRDefault="00664042" w:rsidP="00664042">
            <w:pPr>
              <w:spacing w:line="360" w:lineRule="exact"/>
              <w:rPr>
                <w:rFonts w:ascii="Arial" w:hAnsi="Arial" w:cs="Arial"/>
                <w:b/>
                <w:bCs/>
                <w:sz w:val="18"/>
                <w:szCs w:val="18"/>
                <w:cs/>
                <w:lang w:val="en-GB" w:eastAsia="en-GB"/>
              </w:rPr>
            </w:pPr>
            <w:r w:rsidRPr="008A5A09">
              <w:rPr>
                <w:rFonts w:ascii="Arial" w:hAnsi="Arial" w:cs="Arial"/>
                <w:sz w:val="18"/>
                <w:szCs w:val="18"/>
                <w:lang w:val="en-GB" w:eastAsia="en-GB"/>
              </w:rPr>
              <w:t>Other income</w:t>
            </w:r>
          </w:p>
        </w:tc>
        <w:tc>
          <w:tcPr>
            <w:tcW w:w="1530" w:type="dxa"/>
            <w:vAlign w:val="bottom"/>
          </w:tcPr>
          <w:p w14:paraId="714C55A9"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187F234B"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6079A120" w14:textId="311071A8" w:rsidR="00664042" w:rsidRPr="008A5A09" w:rsidRDefault="00664042" w:rsidP="00CF782D">
            <w:pPr>
              <w:pBdr>
                <w:bottom w:val="sing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162,243</w:t>
            </w:r>
          </w:p>
        </w:tc>
      </w:tr>
      <w:tr w:rsidR="009B5F44" w:rsidRPr="008A5A09" w14:paraId="2FF5ABB9" w14:textId="77777777" w:rsidTr="00CF782D">
        <w:trPr>
          <w:trHeight w:val="312"/>
        </w:trPr>
        <w:tc>
          <w:tcPr>
            <w:tcW w:w="4500" w:type="dxa"/>
            <w:vAlign w:val="bottom"/>
          </w:tcPr>
          <w:p w14:paraId="3DFF6BC0" w14:textId="77777777" w:rsidR="00664042" w:rsidRPr="008A5A09" w:rsidRDefault="00664042" w:rsidP="00664042">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Profit before income tax expenses</w:t>
            </w:r>
          </w:p>
        </w:tc>
        <w:tc>
          <w:tcPr>
            <w:tcW w:w="1530" w:type="dxa"/>
            <w:vAlign w:val="bottom"/>
          </w:tcPr>
          <w:p w14:paraId="0AD57860"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3A77A343"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1ABF1783" w14:textId="1CD95C93" w:rsidR="00664042" w:rsidRPr="008A5A09" w:rsidRDefault="00664042" w:rsidP="00CF782D">
            <w:pP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3,684,25</w:t>
            </w:r>
            <w:r w:rsidR="00CF782D">
              <w:rPr>
                <w:rFonts w:ascii="Arial" w:hAnsi="Arial" w:cs="Arial"/>
                <w:sz w:val="18"/>
                <w:szCs w:val="18"/>
              </w:rPr>
              <w:t>0</w:t>
            </w:r>
          </w:p>
        </w:tc>
      </w:tr>
      <w:tr w:rsidR="009B5F44" w:rsidRPr="008A5A09" w14:paraId="34C5B210" w14:textId="77777777" w:rsidTr="00CF782D">
        <w:trPr>
          <w:trHeight w:val="312"/>
        </w:trPr>
        <w:tc>
          <w:tcPr>
            <w:tcW w:w="4500" w:type="dxa"/>
            <w:vAlign w:val="bottom"/>
          </w:tcPr>
          <w:p w14:paraId="7EC99558" w14:textId="77777777" w:rsidR="00664042" w:rsidRPr="008A5A09" w:rsidRDefault="00664042" w:rsidP="00664042">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Less: Income tax expenses</w:t>
            </w:r>
          </w:p>
        </w:tc>
        <w:tc>
          <w:tcPr>
            <w:tcW w:w="1530" w:type="dxa"/>
            <w:vAlign w:val="bottom"/>
          </w:tcPr>
          <w:p w14:paraId="16735991"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623FC83F" w14:textId="77777777" w:rsidR="00664042" w:rsidRPr="008A5A09" w:rsidRDefault="00664042" w:rsidP="00CF782D">
            <w:pPr>
              <w:tabs>
                <w:tab w:val="decimal" w:pos="1190"/>
              </w:tabs>
              <w:spacing w:line="360" w:lineRule="exact"/>
              <w:ind w:right="-13"/>
              <w:rPr>
                <w:rFonts w:ascii="Arial" w:hAnsi="Arial" w:cs="Arial"/>
                <w:sz w:val="18"/>
                <w:szCs w:val="18"/>
                <w:lang w:val="en-GB" w:eastAsia="en-GB"/>
              </w:rPr>
            </w:pPr>
          </w:p>
        </w:tc>
        <w:tc>
          <w:tcPr>
            <w:tcW w:w="1530" w:type="dxa"/>
            <w:vAlign w:val="bottom"/>
          </w:tcPr>
          <w:p w14:paraId="43F1F80C" w14:textId="65924E27" w:rsidR="00664042" w:rsidRPr="008A5A09" w:rsidRDefault="00664042" w:rsidP="00CF782D">
            <w:pPr>
              <w:pBdr>
                <w:bottom w:val="single" w:sz="4" w:space="1" w:color="auto"/>
              </w:pBdr>
              <w:tabs>
                <w:tab w:val="decimal" w:pos="1190"/>
              </w:tabs>
              <w:spacing w:line="360" w:lineRule="exact"/>
              <w:ind w:right="-13"/>
              <w:rPr>
                <w:rFonts w:ascii="Arial" w:hAnsi="Arial" w:cs="Arial"/>
                <w:sz w:val="18"/>
                <w:szCs w:val="18"/>
                <w:lang w:val="en-GB" w:eastAsia="en-GB"/>
              </w:rPr>
            </w:pPr>
            <w:r w:rsidRPr="008A5A09">
              <w:rPr>
                <w:rFonts w:ascii="Arial" w:hAnsi="Arial" w:cs="Arial"/>
                <w:sz w:val="18"/>
                <w:szCs w:val="18"/>
              </w:rPr>
              <w:t>(616,50</w:t>
            </w:r>
            <w:r w:rsidR="00CF782D">
              <w:rPr>
                <w:rFonts w:ascii="Arial" w:hAnsi="Arial" w:cs="Arial"/>
                <w:sz w:val="18"/>
                <w:szCs w:val="18"/>
              </w:rPr>
              <w:t>8</w:t>
            </w:r>
            <w:r w:rsidRPr="008A5A09">
              <w:rPr>
                <w:rFonts w:ascii="Arial" w:hAnsi="Arial" w:cs="Arial"/>
                <w:sz w:val="18"/>
                <w:szCs w:val="18"/>
              </w:rPr>
              <w:t>)</w:t>
            </w:r>
          </w:p>
        </w:tc>
      </w:tr>
      <w:tr w:rsidR="008A5A09" w:rsidRPr="008A5A09" w14:paraId="590E2773" w14:textId="77777777" w:rsidTr="00CF782D">
        <w:trPr>
          <w:trHeight w:val="312"/>
        </w:trPr>
        <w:tc>
          <w:tcPr>
            <w:tcW w:w="4500" w:type="dxa"/>
            <w:vAlign w:val="bottom"/>
          </w:tcPr>
          <w:p w14:paraId="1F4CD127" w14:textId="77777777" w:rsidR="00664042" w:rsidRPr="008A5A09" w:rsidRDefault="00664042" w:rsidP="00664042">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Profit for the period</w:t>
            </w:r>
          </w:p>
        </w:tc>
        <w:tc>
          <w:tcPr>
            <w:tcW w:w="1530" w:type="dxa"/>
            <w:vAlign w:val="bottom"/>
          </w:tcPr>
          <w:p w14:paraId="610087A1"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6C6009BF" w14:textId="77777777" w:rsidR="00664042" w:rsidRPr="008A5A09" w:rsidRDefault="00664042" w:rsidP="00CF782D">
            <w:pPr>
              <w:tabs>
                <w:tab w:val="decimal" w:pos="1190"/>
              </w:tabs>
              <w:spacing w:line="360" w:lineRule="exact"/>
              <w:ind w:right="-13"/>
              <w:rPr>
                <w:rFonts w:ascii="Arial" w:hAnsi="Arial" w:cs="Arial"/>
                <w:sz w:val="18"/>
                <w:szCs w:val="18"/>
                <w:cs/>
                <w:lang w:val="en-GB" w:eastAsia="en-GB"/>
              </w:rPr>
            </w:pPr>
          </w:p>
        </w:tc>
        <w:tc>
          <w:tcPr>
            <w:tcW w:w="1530" w:type="dxa"/>
            <w:vAlign w:val="bottom"/>
          </w:tcPr>
          <w:p w14:paraId="3B62D18F" w14:textId="139838C8" w:rsidR="00664042" w:rsidRPr="008A5A09" w:rsidRDefault="00664042" w:rsidP="00CF782D">
            <w:pPr>
              <w:pBdr>
                <w:bottom w:val="double" w:sz="4" w:space="1" w:color="auto"/>
              </w:pBdr>
              <w:tabs>
                <w:tab w:val="decimal" w:pos="1190"/>
              </w:tabs>
              <w:spacing w:line="360" w:lineRule="exact"/>
              <w:ind w:right="-13"/>
              <w:rPr>
                <w:rFonts w:ascii="Arial" w:hAnsi="Arial" w:cs="Arial"/>
                <w:sz w:val="18"/>
                <w:szCs w:val="18"/>
                <w:cs/>
                <w:lang w:val="en-GB" w:eastAsia="en-GB"/>
              </w:rPr>
            </w:pPr>
            <w:r w:rsidRPr="008A5A09">
              <w:rPr>
                <w:rFonts w:ascii="Arial" w:hAnsi="Arial" w:cs="Arial"/>
                <w:sz w:val="18"/>
                <w:szCs w:val="18"/>
              </w:rPr>
              <w:t>3,067,742</w:t>
            </w:r>
          </w:p>
        </w:tc>
      </w:tr>
    </w:tbl>
    <w:p w14:paraId="311F39EA" w14:textId="77777777" w:rsidR="009911CE" w:rsidRPr="008A5A09" w:rsidRDefault="009911CE">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0C55C7A6" w14:textId="040E3BF8" w:rsidR="000B14D4" w:rsidRPr="008A5A09" w:rsidRDefault="00DC00DC" w:rsidP="001F4F89">
      <w:pPr>
        <w:tabs>
          <w:tab w:val="left" w:pos="720"/>
        </w:tabs>
        <w:spacing w:before="240" w:after="120" w:line="380" w:lineRule="exact"/>
        <w:ind w:left="547"/>
        <w:jc w:val="thaiDistribute"/>
        <w:rPr>
          <w:rFonts w:ascii="Arial" w:hAnsi="Arial" w:cs="Arial"/>
          <w:sz w:val="22"/>
          <w:szCs w:val="22"/>
        </w:rPr>
      </w:pPr>
      <w:r w:rsidRPr="008A5A09">
        <w:rPr>
          <w:rFonts w:ascii="Arial" w:hAnsi="Arial" w:cs="Arial"/>
          <w:sz w:val="22"/>
          <w:szCs w:val="22"/>
        </w:rPr>
        <w:lastRenderedPageBreak/>
        <w:t>A</w:t>
      </w:r>
      <w:r w:rsidR="000B14D4" w:rsidRPr="008A5A09">
        <w:rPr>
          <w:rFonts w:ascii="Arial" w:hAnsi="Arial" w:cs="Arial"/>
          <w:sz w:val="22"/>
          <w:szCs w:val="22"/>
        </w:rPr>
        <w:t xml:space="preserve">s at </w:t>
      </w:r>
      <w:r w:rsidR="00F13D01" w:rsidRPr="008A5A09">
        <w:rPr>
          <w:rFonts w:ascii="Arial" w:hAnsi="Arial" w:cs="Arial"/>
          <w:sz w:val="22"/>
          <w:szCs w:val="22"/>
        </w:rPr>
        <w:t>31 December</w:t>
      </w:r>
      <w:r w:rsidR="000B14D4" w:rsidRPr="008A5A09">
        <w:rPr>
          <w:rFonts w:ascii="Arial" w:hAnsi="Arial" w:cs="Arial"/>
          <w:sz w:val="22"/>
          <w:szCs w:val="22"/>
        </w:rPr>
        <w:t xml:space="preserve"> 2025 and 31 December 2024</w:t>
      </w:r>
      <w:r w:rsidRPr="008A5A09">
        <w:rPr>
          <w:rFonts w:ascii="Arial" w:hAnsi="Arial" w:cs="Arial"/>
          <w:sz w:val="22"/>
          <w:szCs w:val="22"/>
        </w:rPr>
        <w:t>,</w:t>
      </w:r>
      <w:r w:rsidR="000B14D4" w:rsidRPr="008A5A09">
        <w:rPr>
          <w:rFonts w:ascii="Arial" w:hAnsi="Arial" w:cs="Arial"/>
          <w:sz w:val="22"/>
          <w:szCs w:val="22"/>
        </w:rPr>
        <w:t xml:space="preserve"> </w:t>
      </w:r>
      <w:r w:rsidRPr="008A5A09">
        <w:rPr>
          <w:rFonts w:ascii="Arial" w:hAnsi="Arial" w:cs="Arial"/>
          <w:sz w:val="22"/>
          <w:szCs w:val="22"/>
        </w:rPr>
        <w:t xml:space="preserve">the Group’s operating segment assets and liabilities are </w:t>
      </w:r>
      <w:r w:rsidR="000B14D4" w:rsidRPr="008A5A09">
        <w:rPr>
          <w:rFonts w:ascii="Arial" w:hAnsi="Arial" w:cs="Arial"/>
          <w:sz w:val="22"/>
          <w:szCs w:val="22"/>
        </w:rPr>
        <w:t>as follows:</w:t>
      </w:r>
    </w:p>
    <w:p w14:paraId="3D9BF14A" w14:textId="6B826BA6" w:rsidR="000B14D4" w:rsidRPr="008A5A09" w:rsidRDefault="000B14D4" w:rsidP="001F4F89">
      <w:pPr>
        <w:tabs>
          <w:tab w:val="left" w:pos="720"/>
        </w:tabs>
        <w:spacing w:line="300" w:lineRule="exact"/>
        <w:ind w:left="547"/>
        <w:jc w:val="right"/>
        <w:rPr>
          <w:rFonts w:ascii="Arial" w:hAnsi="Arial" w:cs="Arial"/>
          <w:sz w:val="14"/>
          <w:szCs w:val="14"/>
        </w:rPr>
      </w:pPr>
      <w:r w:rsidRPr="008A5A09">
        <w:rPr>
          <w:rFonts w:ascii="Arial" w:hAnsi="Arial" w:cs="Arial"/>
          <w:sz w:val="14"/>
          <w:szCs w:val="14"/>
        </w:rPr>
        <w:t>(Unit: Thousand Baht)</w:t>
      </w:r>
    </w:p>
    <w:tbl>
      <w:tblPr>
        <w:tblW w:w="9090" w:type="dxa"/>
        <w:tblInd w:w="450" w:type="dxa"/>
        <w:tblLayout w:type="fixed"/>
        <w:tblLook w:val="0000" w:firstRow="0" w:lastRow="0" w:firstColumn="0" w:lastColumn="0" w:noHBand="0" w:noVBand="0"/>
      </w:tblPr>
      <w:tblGrid>
        <w:gridCol w:w="2610"/>
        <w:gridCol w:w="1296"/>
        <w:gridCol w:w="1296"/>
        <w:gridCol w:w="1296"/>
        <w:gridCol w:w="1296"/>
        <w:gridCol w:w="1296"/>
      </w:tblGrid>
      <w:tr w:rsidR="009B5F44" w:rsidRPr="008A5A09" w14:paraId="3BDF3933" w14:textId="77777777" w:rsidTr="009911CE">
        <w:tc>
          <w:tcPr>
            <w:tcW w:w="2610" w:type="dxa"/>
            <w:vAlign w:val="bottom"/>
          </w:tcPr>
          <w:p w14:paraId="609676E0" w14:textId="77777777" w:rsidR="000B14D4" w:rsidRPr="008A5A09" w:rsidRDefault="000B14D4" w:rsidP="00FD4F94">
            <w:pPr>
              <w:tabs>
                <w:tab w:val="left" w:pos="900"/>
                <w:tab w:val="left" w:pos="2880"/>
              </w:tabs>
              <w:spacing w:line="260" w:lineRule="exact"/>
              <w:rPr>
                <w:rFonts w:ascii="Arial" w:hAnsi="Arial" w:cs="Arial"/>
                <w:sz w:val="14"/>
                <w:szCs w:val="14"/>
                <w:cs/>
              </w:rPr>
            </w:pPr>
          </w:p>
        </w:tc>
        <w:tc>
          <w:tcPr>
            <w:tcW w:w="6480" w:type="dxa"/>
            <w:gridSpan w:val="5"/>
            <w:vAlign w:val="bottom"/>
          </w:tcPr>
          <w:p w14:paraId="304AAD18" w14:textId="0086CC66" w:rsidR="000B14D4" w:rsidRPr="008A5A09" w:rsidRDefault="000B14D4" w:rsidP="00FD4F94">
            <w:pPr>
              <w:pBdr>
                <w:bottom w:val="single" w:sz="4" w:space="1" w:color="auto"/>
              </w:pBdr>
              <w:spacing w:line="260" w:lineRule="exact"/>
              <w:ind w:right="-43"/>
              <w:jc w:val="center"/>
              <w:rPr>
                <w:rFonts w:ascii="Arial" w:hAnsi="Arial" w:cs="Arial"/>
                <w:sz w:val="14"/>
                <w:szCs w:val="14"/>
              </w:rPr>
            </w:pPr>
            <w:r w:rsidRPr="008A5A09">
              <w:rPr>
                <w:rFonts w:ascii="Arial" w:hAnsi="Arial" w:cs="Arial"/>
                <w:sz w:val="14"/>
                <w:szCs w:val="14"/>
              </w:rPr>
              <w:t>Consolidated financial statements</w:t>
            </w:r>
          </w:p>
        </w:tc>
      </w:tr>
      <w:tr w:rsidR="009B5F44" w:rsidRPr="008A5A09" w14:paraId="3209E3DA" w14:textId="77777777" w:rsidTr="009911CE">
        <w:tc>
          <w:tcPr>
            <w:tcW w:w="2610" w:type="dxa"/>
            <w:vAlign w:val="bottom"/>
          </w:tcPr>
          <w:p w14:paraId="3A7E9287" w14:textId="77777777" w:rsidR="000B14D4" w:rsidRPr="008A5A09" w:rsidRDefault="000B14D4" w:rsidP="00FD4F94">
            <w:pPr>
              <w:tabs>
                <w:tab w:val="left" w:pos="900"/>
                <w:tab w:val="left" w:pos="2880"/>
              </w:tabs>
              <w:spacing w:line="260" w:lineRule="exact"/>
              <w:rPr>
                <w:rFonts w:ascii="Arial" w:hAnsi="Arial" w:cs="Arial"/>
                <w:sz w:val="14"/>
                <w:szCs w:val="14"/>
                <w:cs/>
              </w:rPr>
            </w:pPr>
          </w:p>
        </w:tc>
        <w:tc>
          <w:tcPr>
            <w:tcW w:w="1296" w:type="dxa"/>
            <w:vAlign w:val="bottom"/>
          </w:tcPr>
          <w:p w14:paraId="24C82999" w14:textId="14727087" w:rsidR="000B14D4" w:rsidRPr="008A5A09" w:rsidRDefault="000B14D4" w:rsidP="00FD4F94">
            <w:pPr>
              <w:pBdr>
                <w:bottom w:val="single" w:sz="4" w:space="1" w:color="auto"/>
              </w:pBdr>
              <w:spacing w:line="260" w:lineRule="exact"/>
              <w:ind w:right="-43"/>
              <w:jc w:val="center"/>
              <w:rPr>
                <w:rFonts w:ascii="Arial" w:hAnsi="Arial" w:cs="Arial"/>
                <w:sz w:val="14"/>
                <w:szCs w:val="14"/>
              </w:rPr>
            </w:pPr>
            <w:r w:rsidRPr="008A5A09">
              <w:rPr>
                <w:rFonts w:ascii="Arial" w:hAnsi="Arial" w:cs="Arial"/>
                <w:sz w:val="14"/>
                <w:szCs w:val="14"/>
              </w:rPr>
              <w:t>Motor</w:t>
            </w:r>
          </w:p>
        </w:tc>
        <w:tc>
          <w:tcPr>
            <w:tcW w:w="1296" w:type="dxa"/>
            <w:vAlign w:val="bottom"/>
          </w:tcPr>
          <w:p w14:paraId="2DF0A348" w14:textId="0678BE8F" w:rsidR="000B14D4" w:rsidRPr="008A5A09" w:rsidRDefault="00DA6C41" w:rsidP="00FD4F94">
            <w:pPr>
              <w:pBdr>
                <w:bottom w:val="single" w:sz="4" w:space="1" w:color="auto"/>
              </w:pBdr>
              <w:spacing w:line="260" w:lineRule="exact"/>
              <w:ind w:right="-43"/>
              <w:jc w:val="center"/>
              <w:rPr>
                <w:rFonts w:ascii="Arial" w:hAnsi="Arial" w:cs="Arial"/>
                <w:sz w:val="14"/>
                <w:szCs w:val="14"/>
              </w:rPr>
            </w:pPr>
            <w:r w:rsidRPr="008A5A09">
              <w:rPr>
                <w:rFonts w:ascii="Arial" w:hAnsi="Arial" w:cs="Arial"/>
                <w:sz w:val="14"/>
                <w:szCs w:val="14"/>
              </w:rPr>
              <w:t>Non-motor</w:t>
            </w:r>
          </w:p>
        </w:tc>
        <w:tc>
          <w:tcPr>
            <w:tcW w:w="1296" w:type="dxa"/>
            <w:vAlign w:val="bottom"/>
          </w:tcPr>
          <w:p w14:paraId="03B4CCB0" w14:textId="056DC2A7" w:rsidR="000B14D4" w:rsidRPr="008A5A09" w:rsidRDefault="000B14D4" w:rsidP="00FD4F94">
            <w:pPr>
              <w:pBdr>
                <w:bottom w:val="single" w:sz="4" w:space="1" w:color="auto"/>
              </w:pBdr>
              <w:spacing w:line="260" w:lineRule="exact"/>
              <w:ind w:right="-43"/>
              <w:jc w:val="center"/>
              <w:rPr>
                <w:rFonts w:ascii="Arial" w:hAnsi="Arial" w:cs="Arial"/>
                <w:sz w:val="14"/>
                <w:szCs w:val="14"/>
              </w:rPr>
            </w:pPr>
            <w:r w:rsidRPr="008A5A09">
              <w:rPr>
                <w:rFonts w:ascii="Arial" w:hAnsi="Arial" w:cs="Arial"/>
                <w:sz w:val="14"/>
                <w:szCs w:val="14"/>
              </w:rPr>
              <w:t>Total</w:t>
            </w:r>
            <w:r w:rsidR="00BF43AC" w:rsidRPr="008A5A09">
              <w:rPr>
                <w:rFonts w:ascii="Arial" w:hAnsi="Arial" w:cs="Arial"/>
                <w:sz w:val="14"/>
                <w:szCs w:val="14"/>
              </w:rPr>
              <w:t xml:space="preserve">                          </w:t>
            </w:r>
            <w:r w:rsidRPr="008A5A09">
              <w:rPr>
                <w:rFonts w:ascii="Arial" w:hAnsi="Arial" w:cs="Arial"/>
                <w:sz w:val="14"/>
                <w:szCs w:val="14"/>
              </w:rPr>
              <w:t xml:space="preserve"> </w:t>
            </w:r>
            <w:r w:rsidR="001063BF" w:rsidRPr="008A5A09">
              <w:rPr>
                <w:rFonts w:ascii="Arial" w:hAnsi="Arial" w:cs="Arial"/>
                <w:sz w:val="14"/>
                <w:szCs w:val="14"/>
              </w:rPr>
              <w:t xml:space="preserve">insurance </w:t>
            </w:r>
            <w:r w:rsidR="00BF43AC" w:rsidRPr="008A5A09">
              <w:rPr>
                <w:rFonts w:ascii="Arial" w:hAnsi="Arial" w:cs="Arial"/>
                <w:sz w:val="14"/>
                <w:szCs w:val="14"/>
              </w:rPr>
              <w:t xml:space="preserve"> </w:t>
            </w:r>
            <w:r w:rsidRPr="008A5A09">
              <w:rPr>
                <w:rFonts w:ascii="Arial" w:hAnsi="Arial" w:cs="Arial"/>
                <w:sz w:val="14"/>
                <w:szCs w:val="14"/>
              </w:rPr>
              <w:t>segments</w:t>
            </w:r>
          </w:p>
        </w:tc>
        <w:tc>
          <w:tcPr>
            <w:tcW w:w="1296" w:type="dxa"/>
            <w:vAlign w:val="bottom"/>
          </w:tcPr>
          <w:p w14:paraId="4A1D3302" w14:textId="7F82BE34" w:rsidR="000B14D4" w:rsidRPr="008A5A09" w:rsidRDefault="00BF43AC" w:rsidP="00FD4F94">
            <w:pPr>
              <w:pBdr>
                <w:bottom w:val="single" w:sz="4" w:space="1" w:color="auto"/>
              </w:pBdr>
              <w:spacing w:line="260" w:lineRule="exact"/>
              <w:ind w:left="-17" w:right="-43"/>
              <w:jc w:val="center"/>
              <w:rPr>
                <w:rFonts w:ascii="Arial" w:hAnsi="Arial" w:cs="Arial"/>
                <w:sz w:val="14"/>
                <w:szCs w:val="14"/>
              </w:rPr>
            </w:pPr>
            <w:r w:rsidRPr="008A5A09">
              <w:rPr>
                <w:rFonts w:ascii="Arial" w:hAnsi="Arial" w:cs="Arial"/>
                <w:sz w:val="14"/>
                <w:szCs w:val="14"/>
              </w:rPr>
              <w:t>Other</w:t>
            </w:r>
            <w:r w:rsidR="001063BF" w:rsidRPr="008A5A09">
              <w:rPr>
                <w:rFonts w:ascii="Arial" w:hAnsi="Arial" w:cs="Arial"/>
                <w:sz w:val="14"/>
                <w:szCs w:val="14"/>
              </w:rPr>
              <w:t>s</w:t>
            </w:r>
          </w:p>
        </w:tc>
        <w:tc>
          <w:tcPr>
            <w:tcW w:w="1296" w:type="dxa"/>
            <w:vAlign w:val="bottom"/>
          </w:tcPr>
          <w:p w14:paraId="5D3AC0F8" w14:textId="065470F1" w:rsidR="000B14D4" w:rsidRPr="008A5A09" w:rsidRDefault="000B14D4" w:rsidP="00FD4F94">
            <w:pPr>
              <w:pBdr>
                <w:bottom w:val="single" w:sz="4" w:space="1" w:color="auto"/>
              </w:pBdr>
              <w:spacing w:line="260" w:lineRule="exact"/>
              <w:ind w:right="-43"/>
              <w:jc w:val="center"/>
              <w:rPr>
                <w:rFonts w:ascii="Arial" w:hAnsi="Arial" w:cs="Arial"/>
                <w:sz w:val="14"/>
                <w:szCs w:val="14"/>
              </w:rPr>
            </w:pPr>
            <w:r w:rsidRPr="008A5A09">
              <w:rPr>
                <w:rFonts w:ascii="Arial" w:hAnsi="Arial" w:cs="Arial"/>
                <w:sz w:val="14"/>
                <w:szCs w:val="14"/>
              </w:rPr>
              <w:t>Total</w:t>
            </w:r>
          </w:p>
        </w:tc>
      </w:tr>
      <w:tr w:rsidR="009B5F44" w:rsidRPr="008A5A09" w14:paraId="6F0D7106" w14:textId="77777777" w:rsidTr="009911CE">
        <w:tc>
          <w:tcPr>
            <w:tcW w:w="2610" w:type="dxa"/>
            <w:vAlign w:val="bottom"/>
          </w:tcPr>
          <w:p w14:paraId="7DA23E4D" w14:textId="77777777" w:rsidR="000B14D4" w:rsidRPr="008A5A09" w:rsidRDefault="000B14D4" w:rsidP="00FD4F94">
            <w:pPr>
              <w:tabs>
                <w:tab w:val="left" w:pos="900"/>
                <w:tab w:val="left" w:pos="2880"/>
              </w:tabs>
              <w:spacing w:line="260" w:lineRule="exact"/>
              <w:rPr>
                <w:rFonts w:ascii="Arial" w:hAnsi="Arial" w:cs="Arial"/>
                <w:b/>
                <w:bCs/>
                <w:sz w:val="14"/>
                <w:szCs w:val="14"/>
                <w:cs/>
              </w:rPr>
            </w:pPr>
            <w:r w:rsidRPr="008A5A09">
              <w:rPr>
                <w:rFonts w:ascii="Arial" w:hAnsi="Arial" w:cs="Arial"/>
                <w:b/>
                <w:bCs/>
                <w:sz w:val="14"/>
                <w:szCs w:val="14"/>
              </w:rPr>
              <w:t>Assets</w:t>
            </w:r>
          </w:p>
        </w:tc>
        <w:tc>
          <w:tcPr>
            <w:tcW w:w="1296" w:type="dxa"/>
            <w:vAlign w:val="bottom"/>
          </w:tcPr>
          <w:p w14:paraId="22796A0B" w14:textId="77777777" w:rsidR="000B14D4" w:rsidRPr="008A5A0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26E5E451" w14:textId="77777777" w:rsidR="000B14D4" w:rsidRPr="008A5A0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5C74B35E" w14:textId="77777777" w:rsidR="000B14D4" w:rsidRPr="008A5A0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041202FB" w14:textId="77777777" w:rsidR="000B14D4" w:rsidRPr="008A5A09"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420904E4" w14:textId="77777777" w:rsidR="000B14D4" w:rsidRPr="008A5A09" w:rsidRDefault="000B14D4" w:rsidP="00FD4F94">
            <w:pPr>
              <w:tabs>
                <w:tab w:val="decimal" w:pos="852"/>
              </w:tabs>
              <w:spacing w:line="260" w:lineRule="exact"/>
              <w:ind w:right="-43"/>
              <w:rPr>
                <w:rFonts w:ascii="Arial" w:hAnsi="Arial" w:cs="Arial"/>
                <w:sz w:val="14"/>
                <w:szCs w:val="14"/>
              </w:rPr>
            </w:pPr>
          </w:p>
        </w:tc>
      </w:tr>
      <w:tr w:rsidR="009B5F44" w:rsidRPr="008A5A09" w14:paraId="5B720FFC" w14:textId="77777777" w:rsidTr="009911CE">
        <w:tc>
          <w:tcPr>
            <w:tcW w:w="2610" w:type="dxa"/>
            <w:vAlign w:val="bottom"/>
          </w:tcPr>
          <w:p w14:paraId="71B5D6FB" w14:textId="4DDEA962" w:rsidR="00F62171" w:rsidRPr="008A5A09" w:rsidRDefault="00F62171" w:rsidP="00F62171">
            <w:pPr>
              <w:tabs>
                <w:tab w:val="left" w:pos="900"/>
                <w:tab w:val="left" w:pos="2880"/>
              </w:tabs>
              <w:spacing w:line="260" w:lineRule="exact"/>
              <w:rPr>
                <w:rFonts w:ascii="Arial" w:hAnsi="Arial" w:cs="Arial"/>
                <w:sz w:val="14"/>
                <w:szCs w:val="14"/>
                <w:cs/>
              </w:rPr>
            </w:pPr>
            <w:r w:rsidRPr="008A5A09">
              <w:rPr>
                <w:rFonts w:ascii="Arial" w:hAnsi="Arial" w:cs="Arial"/>
                <w:sz w:val="14"/>
                <w:szCs w:val="14"/>
              </w:rPr>
              <w:t>As at 31 December 2025</w:t>
            </w:r>
          </w:p>
        </w:tc>
        <w:tc>
          <w:tcPr>
            <w:tcW w:w="1296" w:type="dxa"/>
            <w:vAlign w:val="bottom"/>
          </w:tcPr>
          <w:p w14:paraId="04ADAF8A" w14:textId="5049C79D"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547,093</w:t>
            </w:r>
          </w:p>
        </w:tc>
        <w:tc>
          <w:tcPr>
            <w:tcW w:w="1296" w:type="dxa"/>
            <w:vAlign w:val="bottom"/>
          </w:tcPr>
          <w:p w14:paraId="163400C0" w14:textId="397BB04C"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12,011,609</w:t>
            </w:r>
          </w:p>
        </w:tc>
        <w:tc>
          <w:tcPr>
            <w:tcW w:w="1296" w:type="dxa"/>
            <w:vAlign w:val="bottom"/>
          </w:tcPr>
          <w:p w14:paraId="640D8164" w14:textId="59271A6A"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12,558,702</w:t>
            </w:r>
          </w:p>
        </w:tc>
        <w:tc>
          <w:tcPr>
            <w:tcW w:w="1296" w:type="dxa"/>
            <w:vAlign w:val="bottom"/>
          </w:tcPr>
          <w:p w14:paraId="7529C9A5" w14:textId="6E0E1B62" w:rsidR="00F62171" w:rsidRPr="008A5A09" w:rsidRDefault="00CF782D" w:rsidP="00F62171">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50,450,445</w:t>
            </w:r>
          </w:p>
        </w:tc>
        <w:tc>
          <w:tcPr>
            <w:tcW w:w="1296" w:type="dxa"/>
            <w:vAlign w:val="bottom"/>
          </w:tcPr>
          <w:p w14:paraId="5F29A37E" w14:textId="7F73BE80" w:rsidR="00F62171" w:rsidRPr="008A5A09" w:rsidRDefault="00CF782D" w:rsidP="00F62171">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63,009,147</w:t>
            </w:r>
          </w:p>
        </w:tc>
      </w:tr>
      <w:tr w:rsidR="009B5F44" w:rsidRPr="008A5A09" w14:paraId="3CDF1DB3" w14:textId="77777777" w:rsidTr="009911CE">
        <w:tc>
          <w:tcPr>
            <w:tcW w:w="2610" w:type="dxa"/>
            <w:vAlign w:val="bottom"/>
          </w:tcPr>
          <w:p w14:paraId="41DC1003" w14:textId="3B3CEC88" w:rsidR="00F62171" w:rsidRPr="008A5A09" w:rsidRDefault="00F62171" w:rsidP="00F62171">
            <w:pPr>
              <w:tabs>
                <w:tab w:val="left" w:pos="900"/>
                <w:tab w:val="left" w:pos="2880"/>
              </w:tabs>
              <w:spacing w:line="260" w:lineRule="exact"/>
              <w:ind w:left="158" w:hanging="158"/>
              <w:rPr>
                <w:rFonts w:ascii="Arial" w:hAnsi="Arial" w:cs="Arial"/>
                <w:sz w:val="14"/>
                <w:szCs w:val="14"/>
              </w:rPr>
            </w:pPr>
            <w:r w:rsidRPr="008A5A09">
              <w:rPr>
                <w:rFonts w:ascii="Arial" w:hAnsi="Arial" w:cs="Arial"/>
                <w:sz w:val="14"/>
                <w:szCs w:val="14"/>
              </w:rPr>
              <w:t>As at 31 December 2024</w:t>
            </w:r>
          </w:p>
        </w:tc>
        <w:tc>
          <w:tcPr>
            <w:tcW w:w="1296" w:type="dxa"/>
            <w:vAlign w:val="bottom"/>
          </w:tcPr>
          <w:p w14:paraId="21625486" w14:textId="48E3FEDC"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cs/>
              </w:rPr>
              <w:t>604,76</w:t>
            </w:r>
            <w:r w:rsidRPr="008A5A09">
              <w:rPr>
                <w:rFonts w:ascii="Arial" w:hAnsi="Arial" w:cs="Arial"/>
                <w:sz w:val="14"/>
                <w:szCs w:val="14"/>
              </w:rPr>
              <w:t>4</w:t>
            </w:r>
          </w:p>
        </w:tc>
        <w:tc>
          <w:tcPr>
            <w:tcW w:w="1296" w:type="dxa"/>
            <w:vAlign w:val="bottom"/>
          </w:tcPr>
          <w:p w14:paraId="54514FAD" w14:textId="59C769B5"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cs/>
              </w:rPr>
              <w:t>4,165,564</w:t>
            </w:r>
          </w:p>
        </w:tc>
        <w:tc>
          <w:tcPr>
            <w:tcW w:w="1296" w:type="dxa"/>
            <w:vAlign w:val="bottom"/>
          </w:tcPr>
          <w:p w14:paraId="4E6A8620" w14:textId="741A45DF"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4,770,328</w:t>
            </w:r>
          </w:p>
        </w:tc>
        <w:tc>
          <w:tcPr>
            <w:tcW w:w="1296" w:type="dxa"/>
            <w:vAlign w:val="bottom"/>
          </w:tcPr>
          <w:p w14:paraId="67A85124" w14:textId="662EA9B1"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cs/>
              </w:rPr>
              <w:t>55,521,62</w:t>
            </w:r>
            <w:r w:rsidRPr="008A5A09">
              <w:rPr>
                <w:rFonts w:ascii="Arial" w:hAnsi="Arial" w:cs="Arial"/>
                <w:sz w:val="14"/>
                <w:szCs w:val="14"/>
              </w:rPr>
              <w:t>9</w:t>
            </w:r>
          </w:p>
        </w:tc>
        <w:tc>
          <w:tcPr>
            <w:tcW w:w="1296" w:type="dxa"/>
            <w:vAlign w:val="bottom"/>
          </w:tcPr>
          <w:p w14:paraId="3F3DB1E9" w14:textId="197734AB"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cs/>
              </w:rPr>
              <w:t>60,291,95</w:t>
            </w:r>
            <w:r w:rsidRPr="008A5A09">
              <w:rPr>
                <w:rFonts w:ascii="Arial" w:hAnsi="Arial" w:cs="Arial"/>
                <w:sz w:val="14"/>
                <w:szCs w:val="14"/>
              </w:rPr>
              <w:t>7</w:t>
            </w:r>
          </w:p>
        </w:tc>
      </w:tr>
      <w:tr w:rsidR="009B5F44" w:rsidRPr="008A5A09" w14:paraId="724021D2" w14:textId="77777777" w:rsidTr="009911CE">
        <w:tc>
          <w:tcPr>
            <w:tcW w:w="2610" w:type="dxa"/>
            <w:vAlign w:val="bottom"/>
          </w:tcPr>
          <w:p w14:paraId="56831EA3" w14:textId="77777777" w:rsidR="00F62171" w:rsidRPr="008A5A09" w:rsidRDefault="00F62171" w:rsidP="00F62171">
            <w:pPr>
              <w:tabs>
                <w:tab w:val="left" w:pos="900"/>
                <w:tab w:val="left" w:pos="2880"/>
              </w:tabs>
              <w:spacing w:line="260" w:lineRule="exact"/>
              <w:rPr>
                <w:rFonts w:ascii="Arial" w:hAnsi="Arial" w:cs="Arial"/>
                <w:b/>
                <w:bCs/>
                <w:sz w:val="14"/>
                <w:szCs w:val="14"/>
                <w:cs/>
              </w:rPr>
            </w:pPr>
            <w:r w:rsidRPr="008A5A09">
              <w:rPr>
                <w:rFonts w:ascii="Arial" w:hAnsi="Arial" w:cs="Arial"/>
                <w:b/>
                <w:bCs/>
                <w:sz w:val="14"/>
                <w:szCs w:val="14"/>
              </w:rPr>
              <w:t>Liabilities</w:t>
            </w:r>
          </w:p>
        </w:tc>
        <w:tc>
          <w:tcPr>
            <w:tcW w:w="1296" w:type="dxa"/>
            <w:vAlign w:val="bottom"/>
          </w:tcPr>
          <w:p w14:paraId="58639A27" w14:textId="77777777" w:rsidR="00F62171" w:rsidRPr="008A5A09" w:rsidRDefault="00F62171" w:rsidP="00F62171">
            <w:pPr>
              <w:tabs>
                <w:tab w:val="decimal" w:pos="1042"/>
              </w:tabs>
              <w:spacing w:line="260" w:lineRule="exact"/>
              <w:ind w:right="-43"/>
              <w:rPr>
                <w:rFonts w:ascii="Arial" w:hAnsi="Arial" w:cs="Arial"/>
                <w:sz w:val="14"/>
                <w:szCs w:val="14"/>
              </w:rPr>
            </w:pPr>
          </w:p>
        </w:tc>
        <w:tc>
          <w:tcPr>
            <w:tcW w:w="1296" w:type="dxa"/>
            <w:vAlign w:val="bottom"/>
          </w:tcPr>
          <w:p w14:paraId="001DAE6D" w14:textId="77777777" w:rsidR="00F62171" w:rsidRPr="008A5A09" w:rsidRDefault="00F62171" w:rsidP="00F62171">
            <w:pPr>
              <w:tabs>
                <w:tab w:val="decimal" w:pos="1042"/>
              </w:tabs>
              <w:spacing w:line="260" w:lineRule="exact"/>
              <w:ind w:right="-43"/>
              <w:rPr>
                <w:rFonts w:ascii="Arial" w:hAnsi="Arial" w:cs="Arial"/>
                <w:sz w:val="14"/>
                <w:szCs w:val="14"/>
              </w:rPr>
            </w:pPr>
          </w:p>
        </w:tc>
        <w:tc>
          <w:tcPr>
            <w:tcW w:w="1296" w:type="dxa"/>
            <w:vAlign w:val="bottom"/>
          </w:tcPr>
          <w:p w14:paraId="0DB9406D" w14:textId="77777777" w:rsidR="00F62171" w:rsidRPr="008A5A09" w:rsidRDefault="00F62171" w:rsidP="00F62171">
            <w:pPr>
              <w:tabs>
                <w:tab w:val="decimal" w:pos="1042"/>
              </w:tabs>
              <w:spacing w:line="260" w:lineRule="exact"/>
              <w:ind w:right="-43"/>
              <w:rPr>
                <w:rFonts w:ascii="Arial" w:hAnsi="Arial" w:cs="Arial"/>
                <w:sz w:val="14"/>
                <w:szCs w:val="14"/>
              </w:rPr>
            </w:pPr>
          </w:p>
        </w:tc>
        <w:tc>
          <w:tcPr>
            <w:tcW w:w="1296" w:type="dxa"/>
            <w:vAlign w:val="bottom"/>
          </w:tcPr>
          <w:p w14:paraId="16E94B40" w14:textId="77777777" w:rsidR="00F62171" w:rsidRPr="008A5A09" w:rsidRDefault="00F62171" w:rsidP="00F62171">
            <w:pPr>
              <w:tabs>
                <w:tab w:val="decimal" w:pos="1042"/>
              </w:tabs>
              <w:spacing w:line="260" w:lineRule="exact"/>
              <w:ind w:right="-43"/>
              <w:rPr>
                <w:rFonts w:ascii="Arial" w:hAnsi="Arial" w:cs="Arial"/>
                <w:sz w:val="14"/>
                <w:szCs w:val="14"/>
              </w:rPr>
            </w:pPr>
          </w:p>
        </w:tc>
        <w:tc>
          <w:tcPr>
            <w:tcW w:w="1296" w:type="dxa"/>
            <w:vAlign w:val="bottom"/>
          </w:tcPr>
          <w:p w14:paraId="0EF89A32" w14:textId="77777777" w:rsidR="00F62171" w:rsidRPr="008A5A09" w:rsidRDefault="00F62171" w:rsidP="00F62171">
            <w:pPr>
              <w:tabs>
                <w:tab w:val="decimal" w:pos="1042"/>
              </w:tabs>
              <w:spacing w:line="260" w:lineRule="exact"/>
              <w:ind w:right="-43"/>
              <w:rPr>
                <w:rFonts w:ascii="Arial" w:hAnsi="Arial" w:cs="Arial"/>
                <w:sz w:val="14"/>
                <w:szCs w:val="14"/>
              </w:rPr>
            </w:pPr>
          </w:p>
        </w:tc>
      </w:tr>
      <w:tr w:rsidR="009B5F44" w:rsidRPr="008A5A09" w14:paraId="00D6E889" w14:textId="77777777" w:rsidTr="009911CE">
        <w:tc>
          <w:tcPr>
            <w:tcW w:w="2610" w:type="dxa"/>
            <w:vAlign w:val="bottom"/>
          </w:tcPr>
          <w:p w14:paraId="215E6763" w14:textId="26FE02E2" w:rsidR="00F62171" w:rsidRPr="008A5A09" w:rsidRDefault="00F62171" w:rsidP="00F62171">
            <w:pPr>
              <w:tabs>
                <w:tab w:val="left" w:pos="900"/>
                <w:tab w:val="left" w:pos="2880"/>
              </w:tabs>
              <w:spacing w:line="260" w:lineRule="exact"/>
              <w:rPr>
                <w:rFonts w:ascii="Arial" w:hAnsi="Arial" w:cs="Arial"/>
                <w:sz w:val="14"/>
                <w:szCs w:val="14"/>
                <w:cs/>
              </w:rPr>
            </w:pPr>
            <w:r w:rsidRPr="008A5A09">
              <w:rPr>
                <w:rFonts w:ascii="Arial" w:hAnsi="Arial" w:cs="Arial"/>
                <w:sz w:val="14"/>
                <w:szCs w:val="14"/>
              </w:rPr>
              <w:t>As at 31 December 2025</w:t>
            </w:r>
          </w:p>
        </w:tc>
        <w:tc>
          <w:tcPr>
            <w:tcW w:w="1296" w:type="dxa"/>
            <w:vAlign w:val="bottom"/>
          </w:tcPr>
          <w:p w14:paraId="165D975E" w14:textId="0D2C4CF4"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8,449,950</w:t>
            </w:r>
          </w:p>
        </w:tc>
        <w:tc>
          <w:tcPr>
            <w:tcW w:w="1296" w:type="dxa"/>
            <w:vAlign w:val="bottom"/>
          </w:tcPr>
          <w:p w14:paraId="1F84A168" w14:textId="7790F565"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19,303,333</w:t>
            </w:r>
          </w:p>
        </w:tc>
        <w:tc>
          <w:tcPr>
            <w:tcW w:w="1296" w:type="dxa"/>
            <w:vAlign w:val="bottom"/>
          </w:tcPr>
          <w:p w14:paraId="3E30C55C" w14:textId="0F230BD8"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27,753,283</w:t>
            </w:r>
          </w:p>
        </w:tc>
        <w:tc>
          <w:tcPr>
            <w:tcW w:w="1296" w:type="dxa"/>
            <w:vAlign w:val="bottom"/>
          </w:tcPr>
          <w:p w14:paraId="70102533" w14:textId="243F6C79" w:rsidR="00F62171" w:rsidRPr="008A5A09" w:rsidRDefault="00CF782D" w:rsidP="00F62171">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5,786,773</w:t>
            </w:r>
          </w:p>
        </w:tc>
        <w:tc>
          <w:tcPr>
            <w:tcW w:w="1296" w:type="dxa"/>
            <w:vAlign w:val="bottom"/>
          </w:tcPr>
          <w:p w14:paraId="366FFA02" w14:textId="6655461A" w:rsidR="00F62171" w:rsidRPr="008A5A09" w:rsidRDefault="00CF782D" w:rsidP="00F62171">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33,540,056</w:t>
            </w:r>
          </w:p>
        </w:tc>
      </w:tr>
      <w:tr w:rsidR="009B5F44" w:rsidRPr="008A5A09" w14:paraId="3450B586" w14:textId="77777777" w:rsidTr="009911CE">
        <w:tc>
          <w:tcPr>
            <w:tcW w:w="2610" w:type="dxa"/>
            <w:vAlign w:val="bottom"/>
          </w:tcPr>
          <w:p w14:paraId="4FA38006" w14:textId="1AAAA624" w:rsidR="00F62171" w:rsidRPr="008A5A09" w:rsidRDefault="00F62171" w:rsidP="00F62171">
            <w:pPr>
              <w:tabs>
                <w:tab w:val="left" w:pos="900"/>
                <w:tab w:val="left" w:pos="2880"/>
              </w:tabs>
              <w:spacing w:line="260" w:lineRule="exact"/>
              <w:ind w:left="162" w:hanging="162"/>
              <w:rPr>
                <w:rFonts w:ascii="Arial" w:hAnsi="Arial" w:cs="Arial"/>
                <w:sz w:val="14"/>
                <w:szCs w:val="14"/>
              </w:rPr>
            </w:pPr>
            <w:r w:rsidRPr="008A5A09">
              <w:rPr>
                <w:rFonts w:ascii="Arial" w:hAnsi="Arial" w:cs="Arial"/>
                <w:sz w:val="14"/>
                <w:szCs w:val="14"/>
              </w:rPr>
              <w:t>As at 31 December 2024</w:t>
            </w:r>
          </w:p>
        </w:tc>
        <w:tc>
          <w:tcPr>
            <w:tcW w:w="1296" w:type="dxa"/>
            <w:vAlign w:val="bottom"/>
          </w:tcPr>
          <w:p w14:paraId="37BB5753" w14:textId="3D80529D"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10,572,298</w:t>
            </w:r>
          </w:p>
        </w:tc>
        <w:tc>
          <w:tcPr>
            <w:tcW w:w="1296" w:type="dxa"/>
            <w:vAlign w:val="bottom"/>
          </w:tcPr>
          <w:p w14:paraId="2911EA8A" w14:textId="112C2DD8"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11,251,405</w:t>
            </w:r>
          </w:p>
        </w:tc>
        <w:tc>
          <w:tcPr>
            <w:tcW w:w="1296" w:type="dxa"/>
            <w:vAlign w:val="bottom"/>
          </w:tcPr>
          <w:p w14:paraId="2F5F6C60" w14:textId="58B383ED"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21,823,703</w:t>
            </w:r>
          </w:p>
        </w:tc>
        <w:tc>
          <w:tcPr>
            <w:tcW w:w="1296" w:type="dxa"/>
            <w:vAlign w:val="bottom"/>
          </w:tcPr>
          <w:p w14:paraId="7ACD7A36" w14:textId="17050126"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6,466,950</w:t>
            </w:r>
          </w:p>
        </w:tc>
        <w:tc>
          <w:tcPr>
            <w:tcW w:w="1296" w:type="dxa"/>
            <w:vAlign w:val="bottom"/>
          </w:tcPr>
          <w:p w14:paraId="37D65391" w14:textId="335768D3" w:rsidR="00F62171" w:rsidRPr="008A5A09" w:rsidRDefault="00F62171" w:rsidP="00F62171">
            <w:pPr>
              <w:pBdr>
                <w:bottom w:val="double" w:sz="4" w:space="1" w:color="auto"/>
              </w:pBdr>
              <w:tabs>
                <w:tab w:val="decimal" w:pos="1042"/>
              </w:tabs>
              <w:spacing w:line="260" w:lineRule="exact"/>
              <w:ind w:right="-43"/>
              <w:rPr>
                <w:rFonts w:ascii="Arial" w:hAnsi="Arial" w:cs="Arial"/>
                <w:sz w:val="14"/>
                <w:szCs w:val="14"/>
              </w:rPr>
            </w:pPr>
            <w:r w:rsidRPr="008A5A09">
              <w:rPr>
                <w:rFonts w:ascii="Arial" w:hAnsi="Arial" w:cs="Arial"/>
                <w:sz w:val="14"/>
                <w:szCs w:val="14"/>
              </w:rPr>
              <w:t>28,290,653</w:t>
            </w:r>
          </w:p>
        </w:tc>
      </w:tr>
    </w:tbl>
    <w:p w14:paraId="6097A5A9" w14:textId="101ECF2C" w:rsidR="009B5B40" w:rsidRPr="008A5A09" w:rsidRDefault="00F62171" w:rsidP="009911CE">
      <w:pPr>
        <w:tabs>
          <w:tab w:val="left" w:pos="1440"/>
        </w:tabs>
        <w:spacing w:before="240" w:after="120" w:line="380" w:lineRule="exact"/>
        <w:ind w:left="547" w:hanging="605"/>
        <w:jc w:val="thaiDistribute"/>
        <w:outlineLvl w:val="0"/>
        <w:rPr>
          <w:rFonts w:ascii="Arial" w:hAnsi="Arial" w:cs="Arial"/>
          <w:b/>
          <w:bCs/>
          <w:sz w:val="22"/>
        </w:rPr>
      </w:pPr>
      <w:r w:rsidRPr="008A5A09">
        <w:rPr>
          <w:rFonts w:ascii="Arial" w:hAnsi="Arial" w:cs="Arial"/>
          <w:b/>
          <w:bCs/>
          <w:sz w:val="22"/>
        </w:rPr>
        <w:t>23</w:t>
      </w:r>
      <w:r w:rsidR="009B5B40" w:rsidRPr="008A5A09">
        <w:rPr>
          <w:rFonts w:ascii="Arial" w:hAnsi="Arial" w:cs="Arial"/>
          <w:b/>
          <w:bCs/>
          <w:sz w:val="22"/>
        </w:rPr>
        <w:t>.2</w:t>
      </w:r>
      <w:r w:rsidR="009B5B40" w:rsidRPr="008A5A09">
        <w:rPr>
          <w:rFonts w:ascii="Arial" w:hAnsi="Arial" w:cs="Arial"/>
          <w:b/>
          <w:bCs/>
          <w:sz w:val="22"/>
        </w:rPr>
        <w:tab/>
        <w:t>Geographic information</w:t>
      </w:r>
    </w:p>
    <w:p w14:paraId="34BB40ED" w14:textId="77777777" w:rsidR="009B5B40" w:rsidRPr="008A5A09" w:rsidRDefault="009B5B40" w:rsidP="009911CE">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8A5A09">
        <w:rPr>
          <w:rFonts w:ascii="Arial" w:eastAsia="Arial Unicode MS" w:hAnsi="Arial" w:cs="Arial"/>
          <w:sz w:val="22"/>
          <w:szCs w:val="22"/>
        </w:rPr>
        <w:tab/>
        <w:t>The Group operates in Thailand only.</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As a result, all of the revenues and assets as reflected in these financial statements pertain exclusively to this geographical reportable segment.</w:t>
      </w:r>
    </w:p>
    <w:p w14:paraId="0EB69998" w14:textId="4694D62C" w:rsidR="009B5B40" w:rsidRPr="008A5A09" w:rsidRDefault="00F62171" w:rsidP="009911CE">
      <w:pPr>
        <w:tabs>
          <w:tab w:val="left" w:pos="1440"/>
        </w:tabs>
        <w:spacing w:before="120" w:after="120" w:line="380" w:lineRule="exact"/>
        <w:ind w:left="547" w:hanging="605"/>
        <w:jc w:val="thaiDistribute"/>
        <w:outlineLvl w:val="0"/>
        <w:rPr>
          <w:rFonts w:ascii="Arial" w:hAnsi="Arial" w:cs="Arial"/>
          <w:b/>
          <w:bCs/>
          <w:sz w:val="22"/>
          <w:szCs w:val="22"/>
        </w:rPr>
      </w:pPr>
      <w:r w:rsidRPr="008A5A09">
        <w:rPr>
          <w:rFonts w:ascii="Arial" w:hAnsi="Arial" w:cs="Arial"/>
          <w:b/>
          <w:bCs/>
          <w:sz w:val="22"/>
        </w:rPr>
        <w:t>23</w:t>
      </w:r>
      <w:r w:rsidR="009B5B40" w:rsidRPr="008A5A09">
        <w:rPr>
          <w:rFonts w:ascii="Arial" w:hAnsi="Arial" w:cs="Arial"/>
          <w:b/>
          <w:bCs/>
          <w:sz w:val="22"/>
        </w:rPr>
        <w:t>.3</w:t>
      </w:r>
      <w:r w:rsidR="009B5B40" w:rsidRPr="008A5A09">
        <w:rPr>
          <w:rFonts w:ascii="Arial" w:hAnsi="Arial" w:cs="Arial"/>
          <w:b/>
          <w:bCs/>
          <w:sz w:val="22"/>
        </w:rPr>
        <w:tab/>
      </w:r>
      <w:r w:rsidR="009B5B40" w:rsidRPr="008A5A09">
        <w:rPr>
          <w:rFonts w:ascii="Arial" w:hAnsi="Arial" w:cs="Arial"/>
          <w:b/>
          <w:bCs/>
          <w:sz w:val="22"/>
          <w:szCs w:val="22"/>
        </w:rPr>
        <w:t>Major customers</w:t>
      </w:r>
    </w:p>
    <w:p w14:paraId="0E2F195D" w14:textId="07FBB8C0" w:rsidR="009B5B40" w:rsidRPr="008A5A09" w:rsidRDefault="009B5B40" w:rsidP="009911CE">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8A5A09">
        <w:rPr>
          <w:rFonts w:ascii="Arial" w:eastAsia="Arial Unicode MS" w:hAnsi="Arial" w:cs="Arial"/>
          <w:sz w:val="22"/>
          <w:szCs w:val="22"/>
        </w:rPr>
        <w:tab/>
        <w:t xml:space="preserve">For the </w:t>
      </w:r>
      <w:r w:rsidR="00F13D01" w:rsidRPr="008A5A09">
        <w:rPr>
          <w:rFonts w:ascii="Arial" w:eastAsia="Arial Unicode MS" w:hAnsi="Arial" w:cs="Arial"/>
          <w:sz w:val="22"/>
          <w:szCs w:val="22"/>
        </w:rPr>
        <w:t>years</w:t>
      </w:r>
      <w:r w:rsidRPr="008A5A09">
        <w:rPr>
          <w:rFonts w:ascii="Arial" w:eastAsia="Arial Unicode MS" w:hAnsi="Arial" w:cs="Arial"/>
          <w:sz w:val="22"/>
          <w:szCs w:val="22"/>
        </w:rPr>
        <w:t xml:space="preserve"> ended </w:t>
      </w:r>
      <w:r w:rsidR="00F13D01" w:rsidRPr="008A5A09">
        <w:rPr>
          <w:rFonts w:ascii="Arial" w:eastAsia="Arial Unicode MS" w:hAnsi="Arial" w:cs="Arial"/>
          <w:sz w:val="22"/>
          <w:szCs w:val="22"/>
        </w:rPr>
        <w:t>31 December</w:t>
      </w:r>
      <w:r w:rsidRPr="008A5A09">
        <w:rPr>
          <w:rFonts w:ascii="Arial" w:eastAsia="Arial Unicode MS" w:hAnsi="Arial" w:cs="Arial"/>
          <w:sz w:val="22"/>
          <w:szCs w:val="22"/>
        </w:rPr>
        <w:t xml:space="preserve"> 2025 and 2024, the Group has gross premium written from one major customer </w:t>
      </w:r>
      <w:r w:rsidR="00A233C4" w:rsidRPr="008A5A09">
        <w:rPr>
          <w:rFonts w:ascii="Arial" w:eastAsia="Arial Unicode MS" w:hAnsi="Arial" w:cs="Arial"/>
          <w:sz w:val="22"/>
          <w:szCs w:val="22"/>
        </w:rPr>
        <w:t>as follows:</w:t>
      </w:r>
    </w:p>
    <w:tbl>
      <w:tblPr>
        <w:tblW w:w="9198" w:type="dxa"/>
        <w:tblInd w:w="450" w:type="dxa"/>
        <w:tblLook w:val="04A0" w:firstRow="1" w:lastRow="0" w:firstColumn="1" w:lastColumn="0" w:noHBand="0" w:noVBand="1"/>
      </w:tblPr>
      <w:tblGrid>
        <w:gridCol w:w="5688"/>
        <w:gridCol w:w="1755"/>
        <w:gridCol w:w="1755"/>
      </w:tblGrid>
      <w:tr w:rsidR="009B5F44" w:rsidRPr="008A5A09" w14:paraId="3510D30C" w14:textId="77777777" w:rsidTr="005227DD">
        <w:tc>
          <w:tcPr>
            <w:tcW w:w="5688" w:type="dxa"/>
          </w:tcPr>
          <w:p w14:paraId="56D03A1F" w14:textId="48587BD2" w:rsidR="009922D1" w:rsidRPr="008A5A09" w:rsidRDefault="000F4D13" w:rsidP="005227DD">
            <w:pPr>
              <w:tabs>
                <w:tab w:val="left" w:pos="600"/>
                <w:tab w:val="left" w:pos="900"/>
                <w:tab w:val="right" w:pos="7280"/>
                <w:tab w:val="right" w:pos="8540"/>
              </w:tabs>
              <w:spacing w:line="380" w:lineRule="exact"/>
              <w:ind w:right="-43"/>
              <w:jc w:val="thaiDistribute"/>
              <w:rPr>
                <w:rFonts w:ascii="Arial" w:hAnsi="Arial" w:cs="Arial"/>
                <w:sz w:val="20"/>
                <w:szCs w:val="20"/>
              </w:rPr>
            </w:pPr>
            <w:r w:rsidRPr="008A5A09">
              <w:rPr>
                <w:rFonts w:ascii="Arial" w:eastAsia="Arial Unicode MS" w:hAnsi="Arial" w:cs="Arial"/>
                <w:sz w:val="22"/>
                <w:szCs w:val="22"/>
              </w:rPr>
              <w:tab/>
            </w:r>
          </w:p>
        </w:tc>
        <w:tc>
          <w:tcPr>
            <w:tcW w:w="3510" w:type="dxa"/>
            <w:gridSpan w:val="2"/>
            <w:vAlign w:val="bottom"/>
            <w:hideMark/>
          </w:tcPr>
          <w:p w14:paraId="0D529AFF" w14:textId="77777777" w:rsidR="009922D1" w:rsidRPr="008A5A09" w:rsidRDefault="009922D1" w:rsidP="005227DD">
            <w:pPr>
              <w:tabs>
                <w:tab w:val="left" w:pos="600"/>
                <w:tab w:val="left" w:pos="900"/>
                <w:tab w:val="left" w:pos="960"/>
                <w:tab w:val="center" w:pos="1222"/>
                <w:tab w:val="right" w:pos="7280"/>
                <w:tab w:val="right" w:pos="8540"/>
              </w:tabs>
              <w:spacing w:line="380" w:lineRule="exact"/>
              <w:ind w:right="-43"/>
              <w:jc w:val="right"/>
              <w:rPr>
                <w:rFonts w:ascii="Arial" w:hAnsi="Arial" w:cs="Arial"/>
                <w:sz w:val="20"/>
                <w:szCs w:val="20"/>
              </w:rPr>
            </w:pPr>
            <w:r w:rsidRPr="008A5A09">
              <w:rPr>
                <w:rFonts w:ascii="Arial" w:hAnsi="Arial" w:cs="Arial"/>
                <w:sz w:val="20"/>
                <w:szCs w:val="20"/>
              </w:rPr>
              <w:t>(Unit: Million Baht)</w:t>
            </w:r>
          </w:p>
        </w:tc>
      </w:tr>
      <w:tr w:rsidR="009B5F44" w:rsidRPr="008A5A09" w14:paraId="444D47A2" w14:textId="77777777" w:rsidTr="005227DD">
        <w:tc>
          <w:tcPr>
            <w:tcW w:w="5688" w:type="dxa"/>
          </w:tcPr>
          <w:p w14:paraId="617D45DB" w14:textId="77777777" w:rsidR="009922D1" w:rsidRPr="008A5A09" w:rsidRDefault="009922D1" w:rsidP="005227D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vAlign w:val="bottom"/>
            <w:hideMark/>
          </w:tcPr>
          <w:p w14:paraId="1DEDBBE0" w14:textId="77777777" w:rsidR="009922D1" w:rsidRPr="008A5A09" w:rsidRDefault="009922D1" w:rsidP="005227DD">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8A5A09">
              <w:rPr>
                <w:rFonts w:ascii="Arial" w:hAnsi="Arial" w:cs="Arial"/>
                <w:sz w:val="20"/>
                <w:szCs w:val="20"/>
              </w:rPr>
              <w:t>Consolidated financial statements</w:t>
            </w:r>
          </w:p>
        </w:tc>
      </w:tr>
      <w:tr w:rsidR="009B5F44" w:rsidRPr="008A5A09" w14:paraId="57924463" w14:textId="77777777" w:rsidTr="005227DD">
        <w:tc>
          <w:tcPr>
            <w:tcW w:w="5688" w:type="dxa"/>
          </w:tcPr>
          <w:p w14:paraId="63C1E1B9" w14:textId="77777777" w:rsidR="009922D1" w:rsidRPr="008A5A09" w:rsidRDefault="009922D1" w:rsidP="005227D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vAlign w:val="bottom"/>
            <w:hideMark/>
          </w:tcPr>
          <w:p w14:paraId="1FFD682D" w14:textId="77777777" w:rsidR="009922D1" w:rsidRPr="008A5A09" w:rsidRDefault="009922D1" w:rsidP="005227DD">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8A5A09">
              <w:rPr>
                <w:rFonts w:ascii="Arial" w:hAnsi="Arial" w:cs="Arial"/>
                <w:kern w:val="28"/>
                <w:sz w:val="20"/>
                <w:szCs w:val="20"/>
                <w:lang w:val="en-GB"/>
              </w:rPr>
              <w:t xml:space="preserve">For the years ended 31 December </w:t>
            </w:r>
          </w:p>
        </w:tc>
      </w:tr>
      <w:tr w:rsidR="009B5F44" w:rsidRPr="008A5A09" w14:paraId="067007FE" w14:textId="77777777" w:rsidTr="005227DD">
        <w:tc>
          <w:tcPr>
            <w:tcW w:w="5688" w:type="dxa"/>
          </w:tcPr>
          <w:p w14:paraId="21567317" w14:textId="77777777" w:rsidR="009922D1" w:rsidRPr="008A5A09" w:rsidRDefault="009922D1" w:rsidP="005227D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vAlign w:val="bottom"/>
          </w:tcPr>
          <w:p w14:paraId="0C8A0D21" w14:textId="79122436" w:rsidR="009922D1" w:rsidRPr="008A5A09" w:rsidRDefault="009922D1" w:rsidP="005227DD">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A5A09">
              <w:rPr>
                <w:rFonts w:ascii="Arial" w:hAnsi="Arial" w:cs="Arial"/>
                <w:sz w:val="20"/>
                <w:szCs w:val="20"/>
              </w:rPr>
              <w:t>2025</w:t>
            </w:r>
          </w:p>
        </w:tc>
        <w:tc>
          <w:tcPr>
            <w:tcW w:w="1755" w:type="dxa"/>
            <w:vAlign w:val="bottom"/>
            <w:hideMark/>
          </w:tcPr>
          <w:p w14:paraId="27266150" w14:textId="7B3FB608" w:rsidR="009922D1" w:rsidRPr="008A5A09" w:rsidRDefault="009922D1" w:rsidP="005227DD">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A5A09">
              <w:rPr>
                <w:rFonts w:ascii="Arial" w:hAnsi="Arial" w:cs="Arial"/>
                <w:sz w:val="20"/>
                <w:szCs w:val="20"/>
              </w:rPr>
              <w:t>2024</w:t>
            </w:r>
          </w:p>
        </w:tc>
      </w:tr>
      <w:tr w:rsidR="009922D1" w:rsidRPr="008A5A09" w14:paraId="7450BB9E" w14:textId="77777777" w:rsidTr="005227DD">
        <w:tc>
          <w:tcPr>
            <w:tcW w:w="5688" w:type="dxa"/>
            <w:hideMark/>
          </w:tcPr>
          <w:p w14:paraId="12EF4B28" w14:textId="77777777" w:rsidR="009922D1" w:rsidRPr="008A5A09" w:rsidRDefault="009922D1" w:rsidP="005227DD">
            <w:pPr>
              <w:spacing w:line="380" w:lineRule="exact"/>
              <w:rPr>
                <w:rFonts w:ascii="Arial" w:hAnsi="Arial" w:cs="Arial"/>
                <w:sz w:val="20"/>
                <w:szCs w:val="20"/>
              </w:rPr>
            </w:pPr>
            <w:r w:rsidRPr="008A5A09">
              <w:rPr>
                <w:rFonts w:ascii="Arial" w:hAnsi="Arial" w:cs="Arial"/>
                <w:sz w:val="20"/>
                <w:szCs w:val="20"/>
              </w:rPr>
              <w:t>Gross premium written</w:t>
            </w:r>
          </w:p>
        </w:tc>
        <w:tc>
          <w:tcPr>
            <w:tcW w:w="1755" w:type="dxa"/>
            <w:vAlign w:val="bottom"/>
          </w:tcPr>
          <w:p w14:paraId="0122F3A2" w14:textId="396F2713" w:rsidR="009922D1" w:rsidRPr="008A5A09" w:rsidRDefault="009922D1" w:rsidP="005227DD">
            <w:pPr>
              <w:tabs>
                <w:tab w:val="decimal" w:pos="1155"/>
              </w:tabs>
              <w:spacing w:line="380" w:lineRule="exact"/>
              <w:ind w:right="-43"/>
              <w:rPr>
                <w:rFonts w:ascii="Arial" w:hAnsi="Arial" w:cs="Arial"/>
                <w:sz w:val="20"/>
                <w:szCs w:val="20"/>
              </w:rPr>
            </w:pPr>
            <w:r w:rsidRPr="008A5A09">
              <w:rPr>
                <w:rFonts w:ascii="Arial" w:hAnsi="Arial" w:cs="Arial"/>
                <w:sz w:val="20"/>
                <w:szCs w:val="20"/>
              </w:rPr>
              <w:t>2,</w:t>
            </w:r>
            <w:r w:rsidR="00BF29D0" w:rsidRPr="008A5A09">
              <w:rPr>
                <w:rFonts w:ascii="Arial" w:hAnsi="Arial" w:cs="Arial"/>
                <w:sz w:val="20"/>
                <w:szCs w:val="20"/>
              </w:rPr>
              <w:t>783</w:t>
            </w:r>
          </w:p>
        </w:tc>
        <w:tc>
          <w:tcPr>
            <w:tcW w:w="1755" w:type="dxa"/>
            <w:vAlign w:val="bottom"/>
          </w:tcPr>
          <w:p w14:paraId="34E946DF" w14:textId="4938ED6D" w:rsidR="009922D1" w:rsidRPr="008A5A09" w:rsidRDefault="009922D1" w:rsidP="005227DD">
            <w:pPr>
              <w:tabs>
                <w:tab w:val="decimal" w:pos="1155"/>
              </w:tabs>
              <w:spacing w:line="380" w:lineRule="exact"/>
              <w:ind w:right="-43"/>
              <w:rPr>
                <w:rFonts w:ascii="Arial" w:hAnsi="Arial" w:cs="Arial"/>
                <w:sz w:val="20"/>
                <w:szCs w:val="20"/>
              </w:rPr>
            </w:pPr>
            <w:r w:rsidRPr="008A5A09">
              <w:rPr>
                <w:rFonts w:ascii="Arial" w:hAnsi="Arial" w:cs="Arial"/>
                <w:sz w:val="20"/>
                <w:szCs w:val="20"/>
              </w:rPr>
              <w:t>2,849</w:t>
            </w:r>
          </w:p>
        </w:tc>
      </w:tr>
    </w:tbl>
    <w:p w14:paraId="25266329" w14:textId="63AC8E54" w:rsidR="000F4D13" w:rsidRPr="008A5A09" w:rsidRDefault="000F4D13" w:rsidP="00FD4F94">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p>
    <w:p w14:paraId="63FBFFF7" w14:textId="77777777" w:rsidR="009911CE" w:rsidRPr="008A5A09" w:rsidRDefault="009911CE">
      <w:pPr>
        <w:overflowPunct/>
        <w:autoSpaceDE/>
        <w:autoSpaceDN/>
        <w:adjustRightInd/>
        <w:textAlignment w:val="auto"/>
        <w:rPr>
          <w:rFonts w:ascii="Arial" w:hAnsi="Arial" w:cs="Arial"/>
          <w:b/>
          <w:bCs/>
          <w:sz w:val="22"/>
          <w:szCs w:val="22"/>
          <w:lang w:val="en-GB"/>
        </w:rPr>
      </w:pPr>
      <w:r w:rsidRPr="008A5A09">
        <w:rPr>
          <w:rFonts w:ascii="Arial" w:hAnsi="Arial" w:cs="Arial"/>
          <w:b/>
          <w:bCs/>
          <w:sz w:val="22"/>
          <w:szCs w:val="22"/>
          <w:lang w:val="en-GB"/>
        </w:rPr>
        <w:br w:type="page"/>
      </w:r>
    </w:p>
    <w:p w14:paraId="31AA10B0" w14:textId="307718B7" w:rsidR="008445AA" w:rsidRPr="008A5A09" w:rsidRDefault="008445AA" w:rsidP="009911CE">
      <w:pPr>
        <w:numPr>
          <w:ilvl w:val="0"/>
          <w:numId w:val="1"/>
        </w:numPr>
        <w:spacing w:before="120" w:after="120" w:line="380" w:lineRule="exact"/>
        <w:ind w:left="540" w:right="234" w:hanging="540"/>
        <w:jc w:val="thaiDistribute"/>
        <w:rPr>
          <w:rFonts w:ascii="Arial" w:hAnsi="Arial" w:cs="Arial"/>
          <w:b/>
          <w:bCs/>
          <w:sz w:val="22"/>
          <w:szCs w:val="22"/>
          <w:lang w:val="en-GB"/>
        </w:rPr>
      </w:pPr>
      <w:r w:rsidRPr="008A5A09">
        <w:rPr>
          <w:rFonts w:ascii="Arial" w:hAnsi="Arial" w:cs="Arial"/>
          <w:b/>
          <w:bCs/>
          <w:sz w:val="22"/>
          <w:szCs w:val="22"/>
          <w:lang w:val="en-GB"/>
        </w:rPr>
        <w:lastRenderedPageBreak/>
        <w:t>Insurance revenue and expenses</w:t>
      </w:r>
    </w:p>
    <w:p w14:paraId="644EFFF6" w14:textId="77777777" w:rsidR="008445AA" w:rsidRPr="008A5A09" w:rsidRDefault="008445AA" w:rsidP="009911CE">
      <w:pPr>
        <w:spacing w:before="120" w:after="120" w:line="380" w:lineRule="exact"/>
        <w:ind w:left="547"/>
        <w:jc w:val="thaiDistribute"/>
        <w:rPr>
          <w:rFonts w:ascii="Arial" w:hAnsi="Arial" w:cs="Arial"/>
          <w:sz w:val="22"/>
          <w:szCs w:val="22"/>
        </w:rPr>
      </w:pPr>
      <w:r w:rsidRPr="008A5A09">
        <w:rPr>
          <w:rFonts w:ascii="Arial" w:hAnsi="Arial" w:cs="Arial"/>
          <w:sz w:val="22"/>
          <w:szCs w:val="22"/>
        </w:rPr>
        <w:t>For the years ended 31 December 2025 and 2024, an analysis of insurance revenue, insurance service expenses and net expenses from reinsurance contracts held by product line including the additional information on amounts recognised in profit or loss and OCI and the insurance contract balances reconciliations are included in the following tables.</w:t>
      </w:r>
    </w:p>
    <w:tbl>
      <w:tblPr>
        <w:tblW w:w="9317" w:type="dxa"/>
        <w:tblInd w:w="450" w:type="dxa"/>
        <w:tblLayout w:type="fixed"/>
        <w:tblLook w:val="04A0" w:firstRow="1" w:lastRow="0" w:firstColumn="1" w:lastColumn="0" w:noHBand="0" w:noVBand="1"/>
      </w:tblPr>
      <w:tblGrid>
        <w:gridCol w:w="3917"/>
        <w:gridCol w:w="1800"/>
        <w:gridCol w:w="1800"/>
        <w:gridCol w:w="1800"/>
      </w:tblGrid>
      <w:tr w:rsidR="009B5F44" w:rsidRPr="008A5A09" w14:paraId="3E53D9ED" w14:textId="77777777" w:rsidTr="005227DD">
        <w:trPr>
          <w:trHeight w:val="342"/>
          <w:tblHeader/>
        </w:trPr>
        <w:tc>
          <w:tcPr>
            <w:tcW w:w="3917" w:type="dxa"/>
            <w:vAlign w:val="bottom"/>
          </w:tcPr>
          <w:p w14:paraId="45BE59E8" w14:textId="77777777" w:rsidR="008445AA" w:rsidRPr="008A5A09" w:rsidRDefault="008445AA" w:rsidP="005227DD">
            <w:pPr>
              <w:spacing w:line="360" w:lineRule="exact"/>
              <w:jc w:val="center"/>
              <w:rPr>
                <w:rFonts w:ascii="Arial" w:hAnsi="Arial" w:cs="Arial"/>
                <w:sz w:val="18"/>
                <w:szCs w:val="18"/>
                <w:cs/>
                <w:lang w:eastAsia="en-GB"/>
              </w:rPr>
            </w:pPr>
          </w:p>
        </w:tc>
        <w:tc>
          <w:tcPr>
            <w:tcW w:w="5400" w:type="dxa"/>
            <w:gridSpan w:val="3"/>
            <w:vAlign w:val="bottom"/>
          </w:tcPr>
          <w:p w14:paraId="328BF572" w14:textId="77777777" w:rsidR="008445AA" w:rsidRPr="008A5A09" w:rsidRDefault="008445AA" w:rsidP="005227DD">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5C415872" w14:textId="77777777" w:rsidTr="005227DD">
        <w:trPr>
          <w:trHeight w:val="342"/>
          <w:tblHeader/>
        </w:trPr>
        <w:tc>
          <w:tcPr>
            <w:tcW w:w="3917" w:type="dxa"/>
            <w:vAlign w:val="bottom"/>
          </w:tcPr>
          <w:p w14:paraId="31DC25D3"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65A3E97D" w14:textId="77777777" w:rsidR="008445AA" w:rsidRPr="008A5A09" w:rsidRDefault="008445AA" w:rsidP="005227DD">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4CD7A091" w14:textId="77777777" w:rsidTr="005227DD">
        <w:trPr>
          <w:trHeight w:val="342"/>
          <w:tblHeader/>
        </w:trPr>
        <w:tc>
          <w:tcPr>
            <w:tcW w:w="3917" w:type="dxa"/>
            <w:vAlign w:val="bottom"/>
          </w:tcPr>
          <w:p w14:paraId="51EAE6CE"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3BA53B10" w14:textId="77777777" w:rsidR="008445AA" w:rsidRPr="008A5A09" w:rsidRDefault="008445AA" w:rsidP="005227DD">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year ended </w:t>
            </w:r>
            <w:r w:rsidRPr="008A5A09">
              <w:rPr>
                <w:rFonts w:ascii="Arial" w:hAnsi="Arial" w:cs="Arial"/>
                <w:sz w:val="18"/>
                <w:szCs w:val="18"/>
                <w:cs/>
              </w:rPr>
              <w:t xml:space="preserve">31 </w:t>
            </w:r>
            <w:r w:rsidRPr="008A5A09">
              <w:rPr>
                <w:rFonts w:ascii="Arial" w:hAnsi="Arial" w:cs="Arial"/>
                <w:sz w:val="18"/>
                <w:szCs w:val="18"/>
              </w:rPr>
              <w:t xml:space="preserve">December </w:t>
            </w:r>
            <w:r w:rsidRPr="008A5A09">
              <w:rPr>
                <w:rFonts w:ascii="Arial" w:hAnsi="Arial" w:cs="Arial"/>
                <w:sz w:val="18"/>
                <w:szCs w:val="18"/>
                <w:cs/>
              </w:rPr>
              <w:t>202</w:t>
            </w:r>
            <w:r w:rsidRPr="008A5A09">
              <w:rPr>
                <w:rFonts w:ascii="Arial" w:hAnsi="Arial" w:cs="Arial"/>
                <w:sz w:val="18"/>
                <w:szCs w:val="18"/>
              </w:rPr>
              <w:t>5</w:t>
            </w:r>
          </w:p>
        </w:tc>
      </w:tr>
      <w:tr w:rsidR="009B5F44" w:rsidRPr="008A5A09" w14:paraId="56B42733" w14:textId="77777777" w:rsidTr="005227DD">
        <w:trPr>
          <w:trHeight w:val="342"/>
          <w:tblHeader/>
        </w:trPr>
        <w:tc>
          <w:tcPr>
            <w:tcW w:w="3917" w:type="dxa"/>
            <w:vAlign w:val="bottom"/>
          </w:tcPr>
          <w:p w14:paraId="0737A6A8" w14:textId="77777777" w:rsidR="008445AA" w:rsidRPr="008A5A09" w:rsidRDefault="008445AA" w:rsidP="005227DD">
            <w:pPr>
              <w:spacing w:line="360" w:lineRule="exact"/>
              <w:jc w:val="center"/>
              <w:rPr>
                <w:rFonts w:ascii="Arial" w:hAnsi="Arial" w:cs="Arial"/>
                <w:sz w:val="18"/>
                <w:szCs w:val="18"/>
                <w:cs/>
                <w:lang w:val="en-GB" w:eastAsia="en-GB"/>
              </w:rPr>
            </w:pPr>
          </w:p>
        </w:tc>
        <w:tc>
          <w:tcPr>
            <w:tcW w:w="1800" w:type="dxa"/>
            <w:vAlign w:val="bottom"/>
          </w:tcPr>
          <w:p w14:paraId="7D01358C"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 xml:space="preserve">Motor </w:t>
            </w:r>
          </w:p>
        </w:tc>
        <w:tc>
          <w:tcPr>
            <w:tcW w:w="1800" w:type="dxa"/>
            <w:vAlign w:val="bottom"/>
          </w:tcPr>
          <w:p w14:paraId="327036BE"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800" w:type="dxa"/>
            <w:vAlign w:val="bottom"/>
          </w:tcPr>
          <w:p w14:paraId="15F0ECAB"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6655152D" w14:textId="77777777" w:rsidTr="005227DD">
        <w:trPr>
          <w:trHeight w:val="300"/>
        </w:trPr>
        <w:tc>
          <w:tcPr>
            <w:tcW w:w="3917" w:type="dxa"/>
            <w:vAlign w:val="bottom"/>
            <w:hideMark/>
          </w:tcPr>
          <w:p w14:paraId="5850A984" w14:textId="77777777" w:rsidR="008445AA" w:rsidRPr="008A5A09" w:rsidRDefault="008445AA" w:rsidP="005227DD">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Insurance revenue</w:t>
            </w:r>
          </w:p>
        </w:tc>
        <w:tc>
          <w:tcPr>
            <w:tcW w:w="1800" w:type="dxa"/>
            <w:vAlign w:val="bottom"/>
          </w:tcPr>
          <w:p w14:paraId="29840C90"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9E2C176"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B249AD8"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35527087" w14:textId="77777777" w:rsidTr="005227DD">
        <w:trPr>
          <w:trHeight w:val="300"/>
        </w:trPr>
        <w:tc>
          <w:tcPr>
            <w:tcW w:w="3917" w:type="dxa"/>
            <w:vAlign w:val="bottom"/>
          </w:tcPr>
          <w:p w14:paraId="691A4ED7" w14:textId="77777777" w:rsidR="008445AA" w:rsidRPr="008A5A09" w:rsidRDefault="008445AA" w:rsidP="005227DD">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Contracts not measured under the PAA</w:t>
            </w:r>
          </w:p>
        </w:tc>
        <w:tc>
          <w:tcPr>
            <w:tcW w:w="1800" w:type="dxa"/>
            <w:vAlign w:val="bottom"/>
          </w:tcPr>
          <w:p w14:paraId="314F72BC"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FF16DF6"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C146422"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16129683" w14:textId="77777777" w:rsidTr="005227DD">
        <w:trPr>
          <w:trHeight w:val="300"/>
        </w:trPr>
        <w:tc>
          <w:tcPr>
            <w:tcW w:w="3917" w:type="dxa"/>
            <w:vAlign w:val="bottom"/>
            <w:hideMark/>
          </w:tcPr>
          <w:p w14:paraId="36B3AE68" w14:textId="77777777" w:rsidR="008445AA" w:rsidRPr="008A5A09" w:rsidRDefault="008445AA" w:rsidP="005227DD">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Amounts relating to the changes in the LRC</w:t>
            </w:r>
          </w:p>
        </w:tc>
        <w:tc>
          <w:tcPr>
            <w:tcW w:w="1800" w:type="dxa"/>
            <w:vAlign w:val="bottom"/>
          </w:tcPr>
          <w:p w14:paraId="26368A93"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56EE520"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A58A72F"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r>
      <w:tr w:rsidR="009B5F44" w:rsidRPr="008A5A09" w14:paraId="0C6E087C" w14:textId="77777777" w:rsidTr="005227DD">
        <w:trPr>
          <w:trHeight w:val="384"/>
        </w:trPr>
        <w:tc>
          <w:tcPr>
            <w:tcW w:w="3917" w:type="dxa"/>
            <w:vAlign w:val="bottom"/>
            <w:hideMark/>
          </w:tcPr>
          <w:p w14:paraId="6224CA4C" w14:textId="77777777" w:rsidR="00526136" w:rsidRPr="008A5A09" w:rsidRDefault="00526136" w:rsidP="00526136">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Expected incurred</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claims and other expenses after LC allocation</w:t>
            </w:r>
          </w:p>
        </w:tc>
        <w:tc>
          <w:tcPr>
            <w:tcW w:w="1800" w:type="dxa"/>
            <w:vAlign w:val="bottom"/>
          </w:tcPr>
          <w:p w14:paraId="3871B3FB" w14:textId="2451BF84"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7D126D03" w14:textId="2C7F9888"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932,638</w:t>
            </w:r>
          </w:p>
        </w:tc>
        <w:tc>
          <w:tcPr>
            <w:tcW w:w="1800" w:type="dxa"/>
            <w:vAlign w:val="bottom"/>
          </w:tcPr>
          <w:p w14:paraId="46ECFB35" w14:textId="360B6F5A"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932,638</w:t>
            </w:r>
          </w:p>
        </w:tc>
      </w:tr>
      <w:tr w:rsidR="009B5F44" w:rsidRPr="008A5A09" w14:paraId="721EB526" w14:textId="77777777" w:rsidTr="005227DD">
        <w:trPr>
          <w:trHeight w:val="384"/>
        </w:trPr>
        <w:tc>
          <w:tcPr>
            <w:tcW w:w="3917" w:type="dxa"/>
            <w:vAlign w:val="bottom"/>
            <w:hideMark/>
          </w:tcPr>
          <w:p w14:paraId="7448238F" w14:textId="77777777" w:rsidR="00526136" w:rsidRPr="008A5A09" w:rsidRDefault="00526136" w:rsidP="00526136">
            <w:pPr>
              <w:spacing w:line="360" w:lineRule="exact"/>
              <w:ind w:left="536" w:right="-114"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Change in the RA for the risk expired after LC</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allocation</w:t>
            </w:r>
          </w:p>
        </w:tc>
        <w:tc>
          <w:tcPr>
            <w:tcW w:w="1800" w:type="dxa"/>
            <w:vAlign w:val="bottom"/>
          </w:tcPr>
          <w:p w14:paraId="0E890CBA" w14:textId="6FBB9048"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w:t>
            </w:r>
          </w:p>
        </w:tc>
        <w:tc>
          <w:tcPr>
            <w:tcW w:w="1800" w:type="dxa"/>
            <w:vAlign w:val="bottom"/>
          </w:tcPr>
          <w:p w14:paraId="3ABA0513" w14:textId="099B0A07"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36,971</w:t>
            </w:r>
          </w:p>
        </w:tc>
        <w:tc>
          <w:tcPr>
            <w:tcW w:w="1800" w:type="dxa"/>
            <w:vAlign w:val="bottom"/>
          </w:tcPr>
          <w:p w14:paraId="0D618B03" w14:textId="1BDC695D"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36,971</w:t>
            </w:r>
          </w:p>
        </w:tc>
      </w:tr>
      <w:tr w:rsidR="009B5F44" w:rsidRPr="008A5A09" w14:paraId="388EB544" w14:textId="77777777" w:rsidTr="005227DD">
        <w:trPr>
          <w:trHeight w:val="288"/>
        </w:trPr>
        <w:tc>
          <w:tcPr>
            <w:tcW w:w="3917" w:type="dxa"/>
            <w:vAlign w:val="bottom"/>
            <w:hideMark/>
          </w:tcPr>
          <w:p w14:paraId="1F186273" w14:textId="77777777" w:rsidR="00526136" w:rsidRPr="008A5A09" w:rsidRDefault="00526136" w:rsidP="00526136">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 xml:space="preserve">CSM recognised in profit or loss </w:t>
            </w:r>
          </w:p>
        </w:tc>
        <w:tc>
          <w:tcPr>
            <w:tcW w:w="1800" w:type="dxa"/>
            <w:vAlign w:val="bottom"/>
          </w:tcPr>
          <w:p w14:paraId="0585A222" w14:textId="71C2DED0"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cs/>
                <w:lang w:val="en-GB" w:eastAsia="en-GB"/>
              </w:rPr>
              <w:t>-</w:t>
            </w:r>
          </w:p>
        </w:tc>
        <w:tc>
          <w:tcPr>
            <w:tcW w:w="1800" w:type="dxa"/>
            <w:vAlign w:val="bottom"/>
          </w:tcPr>
          <w:p w14:paraId="72A9A959" w14:textId="5BEABD15"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965,124</w:t>
            </w:r>
          </w:p>
        </w:tc>
        <w:tc>
          <w:tcPr>
            <w:tcW w:w="1800" w:type="dxa"/>
            <w:vAlign w:val="bottom"/>
          </w:tcPr>
          <w:p w14:paraId="71D2A19B" w14:textId="5764C1A5"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965,124</w:t>
            </w:r>
          </w:p>
        </w:tc>
      </w:tr>
      <w:tr w:rsidR="009B5F44" w:rsidRPr="008A5A09" w14:paraId="10EF0D76" w14:textId="77777777" w:rsidTr="005227DD">
        <w:trPr>
          <w:trHeight w:val="288"/>
        </w:trPr>
        <w:tc>
          <w:tcPr>
            <w:tcW w:w="3917" w:type="dxa"/>
            <w:vAlign w:val="bottom"/>
          </w:tcPr>
          <w:p w14:paraId="55CCB237" w14:textId="77777777" w:rsidR="00526136" w:rsidRPr="008A5A09" w:rsidRDefault="00526136" w:rsidP="00526136">
            <w:pPr>
              <w:spacing w:line="360" w:lineRule="exact"/>
              <w:ind w:left="536" w:hanging="180"/>
              <w:rPr>
                <w:rFonts w:ascii="Arial" w:hAnsi="Arial" w:cs="Arial"/>
                <w:b/>
                <w:bCs/>
                <w:sz w:val="18"/>
                <w:szCs w:val="18"/>
                <w:cs/>
                <w:lang w:val="en-GB" w:eastAsia="en-GB"/>
              </w:rPr>
            </w:pPr>
            <w:r w:rsidRPr="008A5A09">
              <w:rPr>
                <w:rFonts w:ascii="Arial" w:hAnsi="Arial" w:cs="Arial"/>
                <w:sz w:val="18"/>
                <w:szCs w:val="18"/>
                <w:lang w:val="en-GB" w:eastAsia="en-GB"/>
              </w:rPr>
              <w: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b/>
              <w:t>Other transactions</w:t>
            </w:r>
          </w:p>
        </w:tc>
        <w:tc>
          <w:tcPr>
            <w:tcW w:w="1800" w:type="dxa"/>
            <w:vAlign w:val="bottom"/>
          </w:tcPr>
          <w:p w14:paraId="28DDD0E2" w14:textId="4F65A9D0"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60A32CF7" w14:textId="0A30665C"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492,271</w:t>
            </w:r>
          </w:p>
        </w:tc>
        <w:tc>
          <w:tcPr>
            <w:tcW w:w="1800" w:type="dxa"/>
            <w:vAlign w:val="bottom"/>
          </w:tcPr>
          <w:p w14:paraId="6F00E8C7" w14:textId="7DD38A12"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492,271</w:t>
            </w:r>
          </w:p>
        </w:tc>
      </w:tr>
      <w:tr w:rsidR="009B5F44" w:rsidRPr="008A5A09" w14:paraId="34A0FE2C" w14:textId="77777777" w:rsidTr="005227DD">
        <w:trPr>
          <w:trHeight w:val="300"/>
        </w:trPr>
        <w:tc>
          <w:tcPr>
            <w:tcW w:w="3917" w:type="dxa"/>
            <w:vAlign w:val="bottom"/>
            <w:hideMark/>
          </w:tcPr>
          <w:p w14:paraId="3DE42263" w14:textId="77777777" w:rsidR="00526136" w:rsidRPr="008A5A09" w:rsidRDefault="00526136" w:rsidP="00526136">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Insurance acquisition cash flows recovery</w:t>
            </w:r>
          </w:p>
        </w:tc>
        <w:tc>
          <w:tcPr>
            <w:tcW w:w="1800" w:type="dxa"/>
            <w:vAlign w:val="bottom"/>
          </w:tcPr>
          <w:p w14:paraId="7408047B" w14:textId="3764CCA6"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p>
        </w:tc>
        <w:tc>
          <w:tcPr>
            <w:tcW w:w="1800" w:type="dxa"/>
            <w:vAlign w:val="bottom"/>
          </w:tcPr>
          <w:p w14:paraId="72A0DEB0" w14:textId="310BDCBD"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692,831</w:t>
            </w:r>
          </w:p>
        </w:tc>
        <w:tc>
          <w:tcPr>
            <w:tcW w:w="1800" w:type="dxa"/>
            <w:vAlign w:val="bottom"/>
          </w:tcPr>
          <w:p w14:paraId="208BF775" w14:textId="2F200FBC"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692,831</w:t>
            </w:r>
          </w:p>
        </w:tc>
      </w:tr>
      <w:tr w:rsidR="009B5F44" w:rsidRPr="008A5A09" w14:paraId="0BB40666" w14:textId="77777777" w:rsidTr="005227DD">
        <w:trPr>
          <w:trHeight w:val="288"/>
        </w:trPr>
        <w:tc>
          <w:tcPr>
            <w:tcW w:w="3917" w:type="dxa"/>
            <w:vAlign w:val="bottom"/>
            <w:hideMark/>
          </w:tcPr>
          <w:p w14:paraId="1F43C071" w14:textId="77777777" w:rsidR="00526136" w:rsidRPr="008A5A09" w:rsidRDefault="00526136" w:rsidP="00526136">
            <w:pPr>
              <w:pBdr>
                <w:bar w:val="single" w:sz="6" w:color="auto"/>
              </w:pBd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insurance revenue from contracts not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measured under</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the PAA</w:t>
            </w:r>
          </w:p>
        </w:tc>
        <w:tc>
          <w:tcPr>
            <w:tcW w:w="1800" w:type="dxa"/>
            <w:vAlign w:val="bottom"/>
          </w:tcPr>
          <w:p w14:paraId="053A7C75" w14:textId="7C08674D"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p>
        </w:tc>
        <w:tc>
          <w:tcPr>
            <w:tcW w:w="1800" w:type="dxa"/>
            <w:vAlign w:val="bottom"/>
          </w:tcPr>
          <w:p w14:paraId="2FC539F8" w14:textId="696FE42A"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3,119,835</w:t>
            </w:r>
          </w:p>
        </w:tc>
        <w:tc>
          <w:tcPr>
            <w:tcW w:w="1800" w:type="dxa"/>
            <w:vAlign w:val="bottom"/>
          </w:tcPr>
          <w:p w14:paraId="3C4DB20A" w14:textId="04910E61"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3,119,835</w:t>
            </w:r>
          </w:p>
        </w:tc>
      </w:tr>
      <w:tr w:rsidR="009B5F44" w:rsidRPr="008A5A09" w14:paraId="02623961" w14:textId="77777777" w:rsidTr="005227DD">
        <w:trPr>
          <w:trHeight w:val="312"/>
        </w:trPr>
        <w:tc>
          <w:tcPr>
            <w:tcW w:w="3917" w:type="dxa"/>
            <w:vAlign w:val="bottom"/>
            <w:hideMark/>
          </w:tcPr>
          <w:p w14:paraId="14662597" w14:textId="77777777" w:rsidR="00526136" w:rsidRPr="008A5A09" w:rsidRDefault="00526136" w:rsidP="00526136">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Insurance revenue from contracts measured</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under the PAA</w:t>
            </w:r>
          </w:p>
        </w:tc>
        <w:tc>
          <w:tcPr>
            <w:tcW w:w="1800" w:type="dxa"/>
            <w:vAlign w:val="bottom"/>
          </w:tcPr>
          <w:p w14:paraId="2DBCBD9D" w14:textId="4BE16106"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12,919,918</w:t>
            </w:r>
          </w:p>
        </w:tc>
        <w:tc>
          <w:tcPr>
            <w:tcW w:w="1800" w:type="dxa"/>
            <w:vAlign w:val="bottom"/>
          </w:tcPr>
          <w:p w14:paraId="3CC30CDF" w14:textId="20540F74"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eastAsia="en-GB"/>
              </w:rPr>
              <w:t>15,310,966</w:t>
            </w:r>
          </w:p>
        </w:tc>
        <w:tc>
          <w:tcPr>
            <w:tcW w:w="1800" w:type="dxa"/>
            <w:vAlign w:val="bottom"/>
          </w:tcPr>
          <w:p w14:paraId="21D1A2E0" w14:textId="53E19AAC"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28,230,884</w:t>
            </w:r>
          </w:p>
        </w:tc>
      </w:tr>
      <w:tr w:rsidR="009B5F44" w:rsidRPr="008A5A09" w14:paraId="41163CF3" w14:textId="77777777" w:rsidTr="005227DD">
        <w:trPr>
          <w:trHeight w:val="312"/>
        </w:trPr>
        <w:tc>
          <w:tcPr>
            <w:tcW w:w="3917" w:type="dxa"/>
            <w:vAlign w:val="bottom"/>
          </w:tcPr>
          <w:p w14:paraId="0D3FF517" w14:textId="77777777" w:rsidR="00526136" w:rsidRPr="008A5A09" w:rsidRDefault="00526136" w:rsidP="00526136">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eastAsia="en-GB"/>
              </w:rPr>
              <w:t>Total insurance revenue</w:t>
            </w:r>
          </w:p>
        </w:tc>
        <w:tc>
          <w:tcPr>
            <w:tcW w:w="1800" w:type="dxa"/>
            <w:vAlign w:val="bottom"/>
          </w:tcPr>
          <w:p w14:paraId="69AA2555" w14:textId="10F7A7E8"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12,919,918</w:t>
            </w:r>
          </w:p>
        </w:tc>
        <w:tc>
          <w:tcPr>
            <w:tcW w:w="1800" w:type="dxa"/>
            <w:vAlign w:val="bottom"/>
          </w:tcPr>
          <w:p w14:paraId="3F6724A2" w14:textId="07F12695"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18,430,801</w:t>
            </w:r>
          </w:p>
        </w:tc>
        <w:tc>
          <w:tcPr>
            <w:tcW w:w="1800" w:type="dxa"/>
            <w:vAlign w:val="bottom"/>
          </w:tcPr>
          <w:p w14:paraId="72F52195" w14:textId="4961D78D" w:rsidR="00526136" w:rsidRPr="008A5A09" w:rsidRDefault="00526136" w:rsidP="00526136">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31,350,719</w:t>
            </w:r>
          </w:p>
        </w:tc>
      </w:tr>
      <w:tr w:rsidR="009B5F44" w:rsidRPr="008A5A09" w14:paraId="797F6D83" w14:textId="77777777" w:rsidTr="005227DD">
        <w:trPr>
          <w:trHeight w:val="312"/>
        </w:trPr>
        <w:tc>
          <w:tcPr>
            <w:tcW w:w="3917" w:type="dxa"/>
            <w:vAlign w:val="bottom"/>
          </w:tcPr>
          <w:p w14:paraId="0D2D1ECE" w14:textId="77777777" w:rsidR="00526136" w:rsidRPr="008A5A09" w:rsidRDefault="00526136" w:rsidP="00526136">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val="en-GB" w:eastAsia="en-GB"/>
              </w:rPr>
              <w:t>Insurance service expenses</w:t>
            </w:r>
          </w:p>
        </w:tc>
        <w:tc>
          <w:tcPr>
            <w:tcW w:w="1800" w:type="dxa"/>
            <w:vAlign w:val="bottom"/>
          </w:tcPr>
          <w:p w14:paraId="1703873A" w14:textId="77777777" w:rsidR="00526136" w:rsidRPr="008A5A09" w:rsidRDefault="00526136" w:rsidP="00526136">
            <w:pPr>
              <w:tabs>
                <w:tab w:val="decimal" w:pos="1419"/>
              </w:tabs>
              <w:spacing w:line="360" w:lineRule="exact"/>
              <w:ind w:right="-13"/>
              <w:rPr>
                <w:rFonts w:ascii="Arial" w:hAnsi="Arial" w:cs="Arial"/>
                <w:sz w:val="18"/>
                <w:szCs w:val="18"/>
                <w:lang w:val="en-GB" w:eastAsia="en-GB"/>
              </w:rPr>
            </w:pPr>
          </w:p>
        </w:tc>
        <w:tc>
          <w:tcPr>
            <w:tcW w:w="1800" w:type="dxa"/>
            <w:vAlign w:val="bottom"/>
          </w:tcPr>
          <w:p w14:paraId="7D676CFF" w14:textId="77777777" w:rsidR="00526136" w:rsidRPr="008A5A09" w:rsidRDefault="00526136" w:rsidP="00526136">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3CD63EF" w14:textId="77777777" w:rsidR="00526136" w:rsidRPr="008A5A09" w:rsidRDefault="00526136" w:rsidP="00526136">
            <w:pPr>
              <w:tabs>
                <w:tab w:val="decimal" w:pos="1419"/>
              </w:tabs>
              <w:spacing w:line="360" w:lineRule="exact"/>
              <w:ind w:right="-13"/>
              <w:rPr>
                <w:rFonts w:ascii="Arial" w:hAnsi="Arial" w:cs="Arial"/>
                <w:sz w:val="18"/>
                <w:szCs w:val="18"/>
                <w:cs/>
                <w:lang w:val="en-GB" w:eastAsia="en-GB"/>
              </w:rPr>
            </w:pPr>
          </w:p>
        </w:tc>
      </w:tr>
      <w:tr w:rsidR="009B5F44" w:rsidRPr="008A5A09" w14:paraId="4F5C30E9" w14:textId="77777777" w:rsidTr="005227DD">
        <w:trPr>
          <w:trHeight w:val="312"/>
        </w:trPr>
        <w:tc>
          <w:tcPr>
            <w:tcW w:w="3917" w:type="dxa"/>
            <w:vAlign w:val="bottom"/>
          </w:tcPr>
          <w:p w14:paraId="28992271" w14:textId="77777777" w:rsidR="00526136" w:rsidRPr="008A5A09" w:rsidRDefault="00526136" w:rsidP="00526136">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Incurred claims and other directly attributable expenses</w:t>
            </w:r>
          </w:p>
        </w:tc>
        <w:tc>
          <w:tcPr>
            <w:tcW w:w="1800" w:type="dxa"/>
            <w:vAlign w:val="bottom"/>
          </w:tcPr>
          <w:p w14:paraId="15CB199A" w14:textId="4997299E"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(9,061,424)</w:t>
            </w:r>
          </w:p>
        </w:tc>
        <w:tc>
          <w:tcPr>
            <w:tcW w:w="1800" w:type="dxa"/>
            <w:vAlign w:val="bottom"/>
          </w:tcPr>
          <w:p w14:paraId="2BA1E68A" w14:textId="472473BB"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(16,512,203)</w:t>
            </w:r>
          </w:p>
        </w:tc>
        <w:tc>
          <w:tcPr>
            <w:tcW w:w="1800" w:type="dxa"/>
            <w:vAlign w:val="bottom"/>
          </w:tcPr>
          <w:p w14:paraId="7D15FB72" w14:textId="5C78A4E6"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(25,573,627)</w:t>
            </w:r>
          </w:p>
        </w:tc>
      </w:tr>
      <w:tr w:rsidR="009B5F44" w:rsidRPr="008A5A09" w14:paraId="7880C6E2" w14:textId="77777777" w:rsidTr="005227DD">
        <w:trPr>
          <w:trHeight w:val="312"/>
        </w:trPr>
        <w:tc>
          <w:tcPr>
            <w:tcW w:w="3917" w:type="dxa"/>
            <w:vAlign w:val="bottom"/>
          </w:tcPr>
          <w:p w14:paraId="1ECD3516" w14:textId="77777777" w:rsidR="00526136" w:rsidRPr="008A5A09" w:rsidRDefault="00526136" w:rsidP="00526136">
            <w:pPr>
              <w:spacing w:line="360" w:lineRule="exact"/>
              <w:ind w:left="183" w:hanging="183"/>
              <w:rPr>
                <w:rFonts w:ascii="Arial" w:hAnsi="Arial" w:cs="Arial"/>
                <w:b/>
                <w:bCs/>
                <w:sz w:val="18"/>
                <w:szCs w:val="18"/>
                <w:cs/>
                <w:lang w:val="en-GB" w:eastAsia="en-GB"/>
              </w:rPr>
            </w:pPr>
            <w:r w:rsidRPr="008A5A09">
              <w:rPr>
                <w:rFonts w:ascii="Arial" w:hAnsi="Arial" w:cs="Arial"/>
                <w:sz w:val="18"/>
                <w:szCs w:val="18"/>
                <w:lang w:val="en-GB" w:eastAsia="en-GB"/>
              </w:rPr>
              <w:t>Changes that relate to past service - changes in the FCF relating to the LIC</w:t>
            </w:r>
          </w:p>
        </w:tc>
        <w:tc>
          <w:tcPr>
            <w:tcW w:w="1800" w:type="dxa"/>
            <w:vAlign w:val="bottom"/>
          </w:tcPr>
          <w:p w14:paraId="417A49AF" w14:textId="1B5AEED6"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236,181</w:t>
            </w:r>
          </w:p>
        </w:tc>
        <w:tc>
          <w:tcPr>
            <w:tcW w:w="1800" w:type="dxa"/>
            <w:vAlign w:val="bottom"/>
          </w:tcPr>
          <w:p w14:paraId="0B699D5D" w14:textId="0A895512"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518,452</w:t>
            </w:r>
          </w:p>
        </w:tc>
        <w:tc>
          <w:tcPr>
            <w:tcW w:w="1800" w:type="dxa"/>
            <w:vAlign w:val="bottom"/>
          </w:tcPr>
          <w:p w14:paraId="6DC6A3A4" w14:textId="51915866"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754,633</w:t>
            </w:r>
          </w:p>
        </w:tc>
      </w:tr>
      <w:tr w:rsidR="009B5F44" w:rsidRPr="008A5A09" w14:paraId="60E08A7D" w14:textId="77777777" w:rsidTr="005227DD">
        <w:trPr>
          <w:trHeight w:val="312"/>
        </w:trPr>
        <w:tc>
          <w:tcPr>
            <w:tcW w:w="3917" w:type="dxa"/>
            <w:vAlign w:val="bottom"/>
          </w:tcPr>
          <w:p w14:paraId="7F5AB320" w14:textId="77777777" w:rsidR="00526136" w:rsidRPr="008A5A09" w:rsidRDefault="00526136" w:rsidP="00526136">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Losses on onerous contracts and reversal of those losses</w:t>
            </w:r>
          </w:p>
        </w:tc>
        <w:tc>
          <w:tcPr>
            <w:tcW w:w="1800" w:type="dxa"/>
            <w:vAlign w:val="bottom"/>
          </w:tcPr>
          <w:p w14:paraId="5596C989" w14:textId="4FF9181F" w:rsidR="00526136" w:rsidRPr="008A5A09" w:rsidRDefault="00526136" w:rsidP="00526136">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(251)</w:t>
            </w:r>
          </w:p>
        </w:tc>
        <w:tc>
          <w:tcPr>
            <w:tcW w:w="1800" w:type="dxa"/>
            <w:vAlign w:val="bottom"/>
          </w:tcPr>
          <w:p w14:paraId="14BE70CD" w14:textId="221F39A7"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(12,487)</w:t>
            </w:r>
          </w:p>
        </w:tc>
        <w:tc>
          <w:tcPr>
            <w:tcW w:w="1800" w:type="dxa"/>
            <w:vAlign w:val="bottom"/>
          </w:tcPr>
          <w:p w14:paraId="68FA2EC1" w14:textId="22F36DB9" w:rsidR="00526136" w:rsidRPr="008A5A09" w:rsidRDefault="00526136" w:rsidP="00526136">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(12,738)</w:t>
            </w:r>
          </w:p>
        </w:tc>
      </w:tr>
      <w:tr w:rsidR="009B5F44" w:rsidRPr="008A5A09" w14:paraId="7992597C" w14:textId="77777777" w:rsidTr="005227DD">
        <w:trPr>
          <w:trHeight w:val="312"/>
        </w:trPr>
        <w:tc>
          <w:tcPr>
            <w:tcW w:w="3917" w:type="dxa"/>
            <w:vAlign w:val="bottom"/>
          </w:tcPr>
          <w:p w14:paraId="212DB83A" w14:textId="77777777" w:rsidR="00526136" w:rsidRPr="008A5A09" w:rsidRDefault="00526136" w:rsidP="00526136">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Insurance acquisition cash flows amortisation or recognition when incurred</w:t>
            </w:r>
          </w:p>
        </w:tc>
        <w:tc>
          <w:tcPr>
            <w:tcW w:w="1800" w:type="dxa"/>
            <w:vAlign w:val="bottom"/>
          </w:tcPr>
          <w:p w14:paraId="7201423D" w14:textId="6FC51291"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(3,299,422)</w:t>
            </w:r>
          </w:p>
        </w:tc>
        <w:tc>
          <w:tcPr>
            <w:tcW w:w="1800" w:type="dxa"/>
            <w:vAlign w:val="bottom"/>
          </w:tcPr>
          <w:p w14:paraId="35570EB4" w14:textId="76664600"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(3,458,958)</w:t>
            </w:r>
          </w:p>
        </w:tc>
        <w:tc>
          <w:tcPr>
            <w:tcW w:w="1800" w:type="dxa"/>
            <w:vAlign w:val="bottom"/>
          </w:tcPr>
          <w:p w14:paraId="67DBE2A2" w14:textId="4C985B9F"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(6,758,380)</w:t>
            </w:r>
          </w:p>
        </w:tc>
      </w:tr>
      <w:tr w:rsidR="009B5F44" w:rsidRPr="008A5A09" w14:paraId="4FE46B82" w14:textId="77777777" w:rsidTr="005227DD">
        <w:trPr>
          <w:trHeight w:val="312"/>
        </w:trPr>
        <w:tc>
          <w:tcPr>
            <w:tcW w:w="3917" w:type="dxa"/>
            <w:vAlign w:val="bottom"/>
          </w:tcPr>
          <w:p w14:paraId="7E7FD4D1" w14:textId="77777777" w:rsidR="00526136" w:rsidRPr="008A5A09" w:rsidRDefault="00526136" w:rsidP="00526136">
            <w:pPr>
              <w:spacing w:line="360" w:lineRule="exact"/>
              <w:ind w:left="158" w:hanging="158"/>
              <w:rPr>
                <w:rFonts w:ascii="Arial" w:hAnsi="Arial" w:cs="Arial"/>
                <w:sz w:val="18"/>
                <w:szCs w:val="18"/>
                <w:cs/>
                <w:lang w:val="en-GB" w:eastAsia="en-GB"/>
              </w:rPr>
            </w:pPr>
            <w:r w:rsidRPr="008A5A09">
              <w:rPr>
                <w:rFonts w:ascii="Arial" w:hAnsi="Arial" w:cs="Arial"/>
                <w:b/>
                <w:bCs/>
                <w:sz w:val="18"/>
                <w:szCs w:val="18"/>
                <w:lang w:val="en-GB" w:eastAsia="en-GB"/>
              </w:rPr>
              <w:t>Total insurance service expenses</w:t>
            </w:r>
          </w:p>
        </w:tc>
        <w:tc>
          <w:tcPr>
            <w:tcW w:w="1800" w:type="dxa"/>
            <w:vAlign w:val="bottom"/>
          </w:tcPr>
          <w:p w14:paraId="09144FFD" w14:textId="0BFFB2B7"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(12,124,916)</w:t>
            </w:r>
          </w:p>
        </w:tc>
        <w:tc>
          <w:tcPr>
            <w:tcW w:w="1800" w:type="dxa"/>
            <w:vAlign w:val="bottom"/>
          </w:tcPr>
          <w:p w14:paraId="6B4D4C56" w14:textId="6B77C2B0"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(19,465,196)</w:t>
            </w:r>
          </w:p>
        </w:tc>
        <w:tc>
          <w:tcPr>
            <w:tcW w:w="1800" w:type="dxa"/>
            <w:vAlign w:val="bottom"/>
          </w:tcPr>
          <w:p w14:paraId="0F767EA0" w14:textId="6C74BA38" w:rsidR="00526136" w:rsidRPr="008A5A09" w:rsidRDefault="00526136" w:rsidP="00526136">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cs/>
                <w:lang w:val="en-GB" w:eastAsia="en-GB"/>
              </w:rPr>
              <w:t>(</w:t>
            </w:r>
            <w:r w:rsidRPr="008A5A09">
              <w:rPr>
                <w:rFonts w:ascii="Arial" w:hAnsi="Arial" w:cs="Arial"/>
                <w:sz w:val="18"/>
                <w:szCs w:val="18"/>
                <w:lang w:val="en-GB" w:eastAsia="en-GB"/>
              </w:rPr>
              <w:t>31,590,112</w:t>
            </w:r>
            <w:r w:rsidRPr="008A5A09">
              <w:rPr>
                <w:rFonts w:ascii="Arial" w:hAnsi="Arial" w:cs="Arial"/>
                <w:sz w:val="18"/>
                <w:szCs w:val="18"/>
                <w:cs/>
                <w:lang w:val="en-GB" w:eastAsia="en-GB"/>
              </w:rPr>
              <w:t>)</w:t>
            </w:r>
          </w:p>
        </w:tc>
      </w:tr>
    </w:tbl>
    <w:p w14:paraId="08FD3A97" w14:textId="77777777" w:rsidR="008445AA" w:rsidRPr="008A5A09" w:rsidRDefault="008445AA" w:rsidP="008445AA">
      <w:pPr>
        <w:rPr>
          <w:rFonts w:ascii="Arial" w:hAnsi="Arial" w:cs="Arial"/>
        </w:rPr>
      </w:pPr>
      <w:r w:rsidRPr="008A5A09">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9B5F44" w:rsidRPr="008A5A09" w14:paraId="28BEC993" w14:textId="77777777" w:rsidTr="005227DD">
        <w:trPr>
          <w:trHeight w:val="342"/>
          <w:tblHeader/>
        </w:trPr>
        <w:tc>
          <w:tcPr>
            <w:tcW w:w="3917" w:type="dxa"/>
            <w:vAlign w:val="bottom"/>
          </w:tcPr>
          <w:p w14:paraId="75BD5698"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7BAFF7B5" w14:textId="77777777" w:rsidR="008445AA" w:rsidRPr="008A5A09" w:rsidRDefault="008445AA" w:rsidP="005227DD">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2203A53C" w14:textId="77777777" w:rsidTr="005227DD">
        <w:trPr>
          <w:trHeight w:val="342"/>
          <w:tblHeader/>
        </w:trPr>
        <w:tc>
          <w:tcPr>
            <w:tcW w:w="3917" w:type="dxa"/>
            <w:vAlign w:val="bottom"/>
          </w:tcPr>
          <w:p w14:paraId="3A47D8C1"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71534179" w14:textId="77777777" w:rsidR="008445AA" w:rsidRPr="008A5A09" w:rsidRDefault="008445AA" w:rsidP="005227DD">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61850322" w14:textId="77777777" w:rsidTr="005227DD">
        <w:trPr>
          <w:trHeight w:val="342"/>
          <w:tblHeader/>
        </w:trPr>
        <w:tc>
          <w:tcPr>
            <w:tcW w:w="3917" w:type="dxa"/>
            <w:vAlign w:val="bottom"/>
          </w:tcPr>
          <w:p w14:paraId="00E6C664"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3055AAC5" w14:textId="77777777" w:rsidR="008445AA" w:rsidRPr="008A5A09" w:rsidRDefault="008445AA" w:rsidP="005227DD">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year ended </w:t>
            </w:r>
            <w:r w:rsidRPr="008A5A09">
              <w:rPr>
                <w:rFonts w:ascii="Arial" w:hAnsi="Arial" w:cs="Arial"/>
                <w:sz w:val="18"/>
                <w:szCs w:val="18"/>
                <w:cs/>
              </w:rPr>
              <w:t xml:space="preserve">31 </w:t>
            </w:r>
            <w:r w:rsidRPr="008A5A09">
              <w:rPr>
                <w:rFonts w:ascii="Arial" w:hAnsi="Arial" w:cs="Arial"/>
                <w:sz w:val="18"/>
                <w:szCs w:val="18"/>
              </w:rPr>
              <w:t xml:space="preserve">December </w:t>
            </w:r>
            <w:r w:rsidRPr="008A5A09">
              <w:rPr>
                <w:rFonts w:ascii="Arial" w:hAnsi="Arial" w:cs="Arial"/>
                <w:sz w:val="18"/>
                <w:szCs w:val="18"/>
                <w:cs/>
              </w:rPr>
              <w:t>202</w:t>
            </w:r>
            <w:r w:rsidRPr="008A5A09">
              <w:rPr>
                <w:rFonts w:ascii="Arial" w:hAnsi="Arial" w:cs="Arial"/>
                <w:sz w:val="18"/>
                <w:szCs w:val="18"/>
              </w:rPr>
              <w:t>5</w:t>
            </w:r>
          </w:p>
        </w:tc>
      </w:tr>
      <w:tr w:rsidR="009B5F44" w:rsidRPr="008A5A09" w14:paraId="7D3DA71F" w14:textId="77777777" w:rsidTr="005227DD">
        <w:trPr>
          <w:trHeight w:val="342"/>
          <w:tblHeader/>
        </w:trPr>
        <w:tc>
          <w:tcPr>
            <w:tcW w:w="3917" w:type="dxa"/>
            <w:vAlign w:val="bottom"/>
          </w:tcPr>
          <w:p w14:paraId="46D62434" w14:textId="77777777" w:rsidR="008445AA" w:rsidRPr="008A5A09" w:rsidRDefault="008445AA" w:rsidP="005227DD">
            <w:pPr>
              <w:spacing w:line="360" w:lineRule="exact"/>
              <w:jc w:val="center"/>
              <w:rPr>
                <w:rFonts w:ascii="Arial" w:hAnsi="Arial" w:cs="Arial"/>
                <w:sz w:val="18"/>
                <w:szCs w:val="18"/>
                <w:cs/>
                <w:lang w:val="en-GB" w:eastAsia="en-GB"/>
              </w:rPr>
            </w:pPr>
          </w:p>
        </w:tc>
        <w:tc>
          <w:tcPr>
            <w:tcW w:w="1800" w:type="dxa"/>
            <w:vAlign w:val="bottom"/>
          </w:tcPr>
          <w:p w14:paraId="2037AFD1"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Motor</w:t>
            </w:r>
          </w:p>
        </w:tc>
        <w:tc>
          <w:tcPr>
            <w:tcW w:w="1800" w:type="dxa"/>
            <w:vAlign w:val="bottom"/>
          </w:tcPr>
          <w:p w14:paraId="13609F00"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800" w:type="dxa"/>
            <w:vAlign w:val="bottom"/>
          </w:tcPr>
          <w:p w14:paraId="7CC06DB5"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49B50FA9" w14:textId="77777777" w:rsidTr="005227DD">
        <w:trPr>
          <w:trHeight w:val="300"/>
        </w:trPr>
        <w:tc>
          <w:tcPr>
            <w:tcW w:w="3917" w:type="dxa"/>
            <w:vAlign w:val="bottom"/>
            <w:hideMark/>
          </w:tcPr>
          <w:p w14:paraId="41413F88" w14:textId="77777777" w:rsidR="008445AA" w:rsidRPr="008A5A09" w:rsidRDefault="008445AA" w:rsidP="005227DD">
            <w:pPr>
              <w:spacing w:line="360" w:lineRule="exact"/>
              <w:ind w:left="165" w:hanging="165"/>
              <w:rPr>
                <w:rFonts w:ascii="Arial" w:hAnsi="Arial" w:cs="Arial"/>
                <w:b/>
                <w:bCs/>
                <w:sz w:val="18"/>
                <w:szCs w:val="18"/>
                <w:lang w:val="en-GB" w:eastAsia="en-GB"/>
              </w:rPr>
            </w:pPr>
            <w:r w:rsidRPr="008A5A09">
              <w:rPr>
                <w:rFonts w:ascii="Arial" w:hAnsi="Arial" w:cs="Arial"/>
                <w:b/>
                <w:bCs/>
                <w:sz w:val="18"/>
                <w:szCs w:val="18"/>
                <w:lang w:val="en-GB" w:eastAsia="en-GB"/>
              </w:rPr>
              <w:t>Net income (expenses) from reinsurance contracts held</w:t>
            </w:r>
          </w:p>
        </w:tc>
        <w:tc>
          <w:tcPr>
            <w:tcW w:w="1800" w:type="dxa"/>
            <w:vAlign w:val="bottom"/>
          </w:tcPr>
          <w:p w14:paraId="7F2F1434"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C26F9E3"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E4D61FE"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1078A924" w14:textId="77777777" w:rsidTr="005227DD">
        <w:trPr>
          <w:trHeight w:val="300"/>
        </w:trPr>
        <w:tc>
          <w:tcPr>
            <w:tcW w:w="3917" w:type="dxa"/>
            <w:vAlign w:val="bottom"/>
          </w:tcPr>
          <w:p w14:paraId="42269DB0" w14:textId="77777777" w:rsidR="008445AA" w:rsidRPr="008A5A09" w:rsidRDefault="008445AA" w:rsidP="005227DD">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Reinsurance expenses - contracts not measured under the PAA</w:t>
            </w:r>
          </w:p>
        </w:tc>
        <w:tc>
          <w:tcPr>
            <w:tcW w:w="1800" w:type="dxa"/>
            <w:vAlign w:val="bottom"/>
          </w:tcPr>
          <w:p w14:paraId="5E7C33DD"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DDE97B3"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6E95E1"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00C773DA" w14:textId="77777777" w:rsidTr="005227DD">
        <w:trPr>
          <w:trHeight w:val="300"/>
        </w:trPr>
        <w:tc>
          <w:tcPr>
            <w:tcW w:w="3917" w:type="dxa"/>
            <w:vAlign w:val="bottom"/>
            <w:hideMark/>
          </w:tcPr>
          <w:p w14:paraId="7FFD79BB" w14:textId="77777777" w:rsidR="008445AA" w:rsidRPr="008A5A09" w:rsidRDefault="008445AA" w:rsidP="005227DD">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Amount relating to the changes in the remaining coverage</w:t>
            </w:r>
          </w:p>
        </w:tc>
        <w:tc>
          <w:tcPr>
            <w:tcW w:w="1800" w:type="dxa"/>
            <w:vAlign w:val="bottom"/>
          </w:tcPr>
          <w:p w14:paraId="3A33E8DB"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478DF04"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C1084E7"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r>
      <w:tr w:rsidR="009B5F44" w:rsidRPr="008A5A09" w14:paraId="58BF86B4" w14:textId="77777777" w:rsidTr="005227DD">
        <w:trPr>
          <w:trHeight w:val="384"/>
        </w:trPr>
        <w:tc>
          <w:tcPr>
            <w:tcW w:w="3917" w:type="dxa"/>
            <w:vAlign w:val="bottom"/>
            <w:hideMark/>
          </w:tcPr>
          <w:p w14:paraId="7EB4352D" w14:textId="77777777" w:rsidR="00A22D80" w:rsidRPr="008A5A09" w:rsidRDefault="00A22D80" w:rsidP="00A22D80">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Expected claim and other expenses recovery</w:t>
            </w:r>
          </w:p>
        </w:tc>
        <w:tc>
          <w:tcPr>
            <w:tcW w:w="1800" w:type="dxa"/>
            <w:vAlign w:val="bottom"/>
          </w:tcPr>
          <w:p w14:paraId="62690E63" w14:textId="6EB0F366" w:rsidR="00A22D80" w:rsidRPr="008A5A09" w:rsidRDefault="00A22D80" w:rsidP="00A22D80">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eastAsia="en-GB"/>
              </w:rPr>
              <w:t>-</w:t>
            </w:r>
          </w:p>
        </w:tc>
        <w:tc>
          <w:tcPr>
            <w:tcW w:w="1800" w:type="dxa"/>
            <w:vAlign w:val="bottom"/>
          </w:tcPr>
          <w:p w14:paraId="7359C7E6" w14:textId="15767AE8" w:rsidR="00A22D80" w:rsidRPr="008A5A09" w:rsidRDefault="00A22D80" w:rsidP="00A22D80">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(466,749)</w:t>
            </w:r>
          </w:p>
        </w:tc>
        <w:tc>
          <w:tcPr>
            <w:tcW w:w="1800" w:type="dxa"/>
            <w:vAlign w:val="bottom"/>
          </w:tcPr>
          <w:p w14:paraId="5656BDE3" w14:textId="7D55CAA7"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(466,749)</w:t>
            </w:r>
          </w:p>
        </w:tc>
      </w:tr>
      <w:tr w:rsidR="009B5F44" w:rsidRPr="008A5A09" w14:paraId="2FDB68F7" w14:textId="77777777" w:rsidTr="005227DD">
        <w:trPr>
          <w:trHeight w:val="384"/>
        </w:trPr>
        <w:tc>
          <w:tcPr>
            <w:tcW w:w="3917" w:type="dxa"/>
            <w:vAlign w:val="bottom"/>
            <w:hideMark/>
          </w:tcPr>
          <w:p w14:paraId="469F8E0B" w14:textId="77777777" w:rsidR="00A22D80" w:rsidRPr="008A5A09" w:rsidRDefault="00A22D80" w:rsidP="00A22D80">
            <w:pPr>
              <w:spacing w:line="360" w:lineRule="exact"/>
              <w:ind w:left="536" w:right="-114"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Changes in the RA recognised for the risk expired</w:t>
            </w:r>
          </w:p>
        </w:tc>
        <w:tc>
          <w:tcPr>
            <w:tcW w:w="1800" w:type="dxa"/>
            <w:vAlign w:val="bottom"/>
          </w:tcPr>
          <w:p w14:paraId="72190FFD" w14:textId="5F4C6798" w:rsidR="00A22D80" w:rsidRPr="008A5A09" w:rsidRDefault="00A22D80" w:rsidP="00A22D80">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46874E80" w14:textId="112F2709"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(22,376)</w:t>
            </w:r>
          </w:p>
        </w:tc>
        <w:tc>
          <w:tcPr>
            <w:tcW w:w="1800" w:type="dxa"/>
            <w:vAlign w:val="bottom"/>
          </w:tcPr>
          <w:p w14:paraId="4FDB6C6D" w14:textId="58F93E90"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(22,376)</w:t>
            </w:r>
          </w:p>
        </w:tc>
      </w:tr>
      <w:tr w:rsidR="009B5F44" w:rsidRPr="008A5A09" w14:paraId="6F560BC7" w14:textId="77777777" w:rsidTr="005227DD">
        <w:trPr>
          <w:trHeight w:val="288"/>
        </w:trPr>
        <w:tc>
          <w:tcPr>
            <w:tcW w:w="3917" w:type="dxa"/>
            <w:vAlign w:val="bottom"/>
            <w:hideMark/>
          </w:tcPr>
          <w:p w14:paraId="0F569DA1" w14:textId="77777777" w:rsidR="00A22D80" w:rsidRPr="008A5A09" w:rsidRDefault="00A22D80" w:rsidP="00A22D80">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CSM recognised for the services received</w:t>
            </w:r>
          </w:p>
        </w:tc>
        <w:tc>
          <w:tcPr>
            <w:tcW w:w="1800" w:type="dxa"/>
            <w:vAlign w:val="bottom"/>
          </w:tcPr>
          <w:p w14:paraId="08E9F16C" w14:textId="6CE2004A" w:rsidR="00A22D80" w:rsidRPr="008A5A09" w:rsidRDefault="00A22D80" w:rsidP="00A22D80">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11DF7E19" w14:textId="3531F8E4"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(62</w:t>
            </w:r>
            <w:r w:rsidRPr="008A5A09">
              <w:rPr>
                <w:rFonts w:ascii="Arial" w:hAnsi="Arial" w:cs="Arial"/>
                <w:sz w:val="18"/>
                <w:szCs w:val="18"/>
                <w:cs/>
                <w:lang w:val="en-GB" w:eastAsia="en-GB"/>
              </w:rPr>
              <w:t>1</w:t>
            </w:r>
            <w:r w:rsidRPr="008A5A09">
              <w:rPr>
                <w:rFonts w:ascii="Arial" w:hAnsi="Arial" w:cs="Arial"/>
                <w:sz w:val="18"/>
                <w:szCs w:val="18"/>
                <w:lang w:val="en-GB" w:eastAsia="en-GB"/>
              </w:rPr>
              <w:t>,</w:t>
            </w:r>
            <w:r w:rsidRPr="008A5A09">
              <w:rPr>
                <w:rFonts w:ascii="Arial" w:hAnsi="Arial" w:cs="Arial"/>
                <w:sz w:val="18"/>
                <w:szCs w:val="18"/>
                <w:cs/>
                <w:lang w:val="en-GB" w:eastAsia="en-GB"/>
              </w:rPr>
              <w:t>414</w:t>
            </w:r>
            <w:r w:rsidRPr="008A5A09">
              <w:rPr>
                <w:rFonts w:ascii="Arial" w:hAnsi="Arial" w:cs="Arial"/>
                <w:sz w:val="18"/>
                <w:szCs w:val="18"/>
                <w:lang w:val="en-GB" w:eastAsia="en-GB"/>
              </w:rPr>
              <w:t>)</w:t>
            </w:r>
          </w:p>
        </w:tc>
        <w:tc>
          <w:tcPr>
            <w:tcW w:w="1800" w:type="dxa"/>
            <w:vAlign w:val="bottom"/>
          </w:tcPr>
          <w:p w14:paraId="45F551F5" w14:textId="59260CC8"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(621,414)</w:t>
            </w:r>
          </w:p>
        </w:tc>
      </w:tr>
      <w:tr w:rsidR="009B5F44" w:rsidRPr="008A5A09" w14:paraId="1184F264" w14:textId="77777777" w:rsidTr="005227DD">
        <w:trPr>
          <w:trHeight w:val="288"/>
        </w:trPr>
        <w:tc>
          <w:tcPr>
            <w:tcW w:w="3917" w:type="dxa"/>
            <w:vAlign w:val="bottom"/>
          </w:tcPr>
          <w:p w14:paraId="530EC116" w14:textId="77777777" w:rsidR="00A22D80" w:rsidRPr="008A5A09" w:rsidRDefault="00A22D80" w:rsidP="00A22D80">
            <w:pPr>
              <w:spacing w:line="360" w:lineRule="exact"/>
              <w:ind w:left="536" w:hanging="180"/>
              <w:rPr>
                <w:rFonts w:ascii="Arial" w:hAnsi="Arial" w:cs="Arial"/>
                <w:b/>
                <w:bCs/>
                <w:sz w:val="18"/>
                <w:szCs w:val="18"/>
                <w:cs/>
                <w:lang w:val="en-GB" w:eastAsia="en-GB"/>
              </w:rPr>
            </w:pPr>
            <w:r w:rsidRPr="008A5A09">
              <w:rPr>
                <w:rFonts w:ascii="Arial" w:hAnsi="Arial" w:cs="Arial"/>
                <w:sz w:val="18"/>
                <w:szCs w:val="18"/>
                <w:lang w:val="en-GB" w:eastAsia="en-GB"/>
              </w:rPr>
              <w: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b/>
              <w:t>Other transactions</w:t>
            </w:r>
          </w:p>
        </w:tc>
        <w:tc>
          <w:tcPr>
            <w:tcW w:w="1800" w:type="dxa"/>
            <w:vAlign w:val="bottom"/>
          </w:tcPr>
          <w:p w14:paraId="78124321" w14:textId="23C53936" w:rsidR="00A22D80" w:rsidRPr="008A5A09" w:rsidRDefault="00A22D80" w:rsidP="00A22D80">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6FA63688" w14:textId="60309D50" w:rsidR="00A22D80" w:rsidRPr="008A5A09" w:rsidRDefault="00A22D80" w:rsidP="00A22D80">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(291,287)</w:t>
            </w:r>
          </w:p>
        </w:tc>
        <w:tc>
          <w:tcPr>
            <w:tcW w:w="1800" w:type="dxa"/>
            <w:vAlign w:val="bottom"/>
          </w:tcPr>
          <w:p w14:paraId="5686EED3" w14:textId="440FF7F4" w:rsidR="00A22D80" w:rsidRPr="008A5A09" w:rsidRDefault="00A22D80" w:rsidP="00A22D80">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(291,287)</w:t>
            </w:r>
          </w:p>
        </w:tc>
      </w:tr>
      <w:tr w:rsidR="009B5F44" w:rsidRPr="008A5A09" w14:paraId="00FADECB" w14:textId="77777777" w:rsidTr="005227DD">
        <w:trPr>
          <w:trHeight w:val="288"/>
        </w:trPr>
        <w:tc>
          <w:tcPr>
            <w:tcW w:w="3917" w:type="dxa"/>
            <w:vAlign w:val="bottom"/>
            <w:hideMark/>
          </w:tcPr>
          <w:p w14:paraId="3453A2B9" w14:textId="6A8F529C" w:rsidR="00A22D80" w:rsidRPr="008A5A09" w:rsidRDefault="00A22D80" w:rsidP="00A22D80">
            <w:pPr>
              <w:pBdr>
                <w:bar w:val="single" w:sz="6" w:color="auto"/>
              </w:pBd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Reinsurance expenses - contracts not measured under the PAA</w:t>
            </w:r>
          </w:p>
        </w:tc>
        <w:tc>
          <w:tcPr>
            <w:tcW w:w="1800" w:type="dxa"/>
            <w:vAlign w:val="bottom"/>
          </w:tcPr>
          <w:p w14:paraId="0796561F" w14:textId="33A82914"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p>
        </w:tc>
        <w:tc>
          <w:tcPr>
            <w:tcW w:w="1800" w:type="dxa"/>
            <w:vAlign w:val="bottom"/>
          </w:tcPr>
          <w:p w14:paraId="2D729E9B" w14:textId="553CAB26"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(1,401,826)</w:t>
            </w:r>
          </w:p>
        </w:tc>
        <w:tc>
          <w:tcPr>
            <w:tcW w:w="1800" w:type="dxa"/>
            <w:vAlign w:val="bottom"/>
          </w:tcPr>
          <w:p w14:paraId="213B74C1" w14:textId="137EA434"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(1,401,826)</w:t>
            </w:r>
          </w:p>
        </w:tc>
      </w:tr>
      <w:tr w:rsidR="009B5F44" w:rsidRPr="008A5A09" w14:paraId="7D0598DB" w14:textId="77777777" w:rsidTr="005227DD">
        <w:trPr>
          <w:trHeight w:val="312"/>
        </w:trPr>
        <w:tc>
          <w:tcPr>
            <w:tcW w:w="3917" w:type="dxa"/>
            <w:vAlign w:val="bottom"/>
            <w:hideMark/>
          </w:tcPr>
          <w:p w14:paraId="3341BA95" w14:textId="77777777" w:rsidR="00A22D80" w:rsidRPr="008A5A09" w:rsidRDefault="00A22D80" w:rsidP="00A22D80">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Reinsurance expenses - contracts measured under the PAA</w:t>
            </w:r>
          </w:p>
        </w:tc>
        <w:tc>
          <w:tcPr>
            <w:tcW w:w="1800" w:type="dxa"/>
            <w:vAlign w:val="bottom"/>
          </w:tcPr>
          <w:p w14:paraId="7B9FBFBE" w14:textId="7C6E18BB" w:rsidR="00A22D80" w:rsidRPr="008A5A09" w:rsidRDefault="00A22D80"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(398,162)</w:t>
            </w:r>
          </w:p>
        </w:tc>
        <w:tc>
          <w:tcPr>
            <w:tcW w:w="1800" w:type="dxa"/>
            <w:vAlign w:val="bottom"/>
          </w:tcPr>
          <w:p w14:paraId="3A8BCAA8" w14:textId="26B7C6D4" w:rsidR="00A22D80" w:rsidRPr="008A5A09" w:rsidRDefault="00A22D80"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(8,032,450)</w:t>
            </w:r>
          </w:p>
        </w:tc>
        <w:tc>
          <w:tcPr>
            <w:tcW w:w="1800" w:type="dxa"/>
            <w:vAlign w:val="bottom"/>
          </w:tcPr>
          <w:p w14:paraId="1FEA5D2F" w14:textId="73538775" w:rsidR="00A22D80" w:rsidRPr="008A5A09" w:rsidRDefault="00A22D80"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(8,430,612)</w:t>
            </w:r>
          </w:p>
        </w:tc>
      </w:tr>
      <w:tr w:rsidR="009B5F44" w:rsidRPr="008A5A09" w14:paraId="1C1B9AC1" w14:textId="77777777" w:rsidTr="005227DD">
        <w:trPr>
          <w:trHeight w:val="312"/>
        </w:trPr>
        <w:tc>
          <w:tcPr>
            <w:tcW w:w="3917" w:type="dxa"/>
            <w:vAlign w:val="bottom"/>
          </w:tcPr>
          <w:p w14:paraId="1A06D8C6" w14:textId="572B4788" w:rsidR="00A22D80" w:rsidRPr="008A5A09" w:rsidRDefault="00A22D80" w:rsidP="00A22D80">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reinsurance expenses</w:t>
            </w:r>
          </w:p>
        </w:tc>
        <w:tc>
          <w:tcPr>
            <w:tcW w:w="1800" w:type="dxa"/>
            <w:vAlign w:val="bottom"/>
          </w:tcPr>
          <w:p w14:paraId="13B6D53C" w14:textId="6D5D7412" w:rsidR="00A22D80" w:rsidRPr="008A5A09" w:rsidRDefault="00A22D80"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(398,</w:t>
            </w:r>
            <w:r w:rsidR="00BA2A8E">
              <w:rPr>
                <w:rFonts w:ascii="Arial" w:hAnsi="Arial" w:cs="Arial"/>
                <w:sz w:val="18"/>
                <w:szCs w:val="18"/>
                <w:lang w:val="en-GB" w:eastAsia="en-GB"/>
              </w:rPr>
              <w:t>162</w:t>
            </w:r>
            <w:r w:rsidRPr="008A5A09">
              <w:rPr>
                <w:rFonts w:ascii="Arial" w:hAnsi="Arial" w:cs="Arial"/>
                <w:sz w:val="18"/>
                <w:szCs w:val="18"/>
                <w:lang w:val="en-GB" w:eastAsia="en-GB"/>
              </w:rPr>
              <w:t>)</w:t>
            </w:r>
          </w:p>
        </w:tc>
        <w:tc>
          <w:tcPr>
            <w:tcW w:w="1800" w:type="dxa"/>
            <w:vAlign w:val="bottom"/>
          </w:tcPr>
          <w:p w14:paraId="681F2634" w14:textId="169F05FE" w:rsidR="00A22D80" w:rsidRPr="008A5A09" w:rsidRDefault="00A22D80"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r w:rsidR="00BA2A8E">
              <w:rPr>
                <w:rFonts w:ascii="Arial" w:hAnsi="Arial" w:cs="Arial"/>
                <w:sz w:val="18"/>
                <w:szCs w:val="18"/>
                <w:lang w:val="en-GB" w:eastAsia="en-GB"/>
              </w:rPr>
              <w:t>9,434,276</w:t>
            </w:r>
            <w:r w:rsidRPr="008A5A09">
              <w:rPr>
                <w:rFonts w:ascii="Arial" w:hAnsi="Arial" w:cs="Arial"/>
                <w:sz w:val="18"/>
                <w:szCs w:val="18"/>
                <w:lang w:val="en-GB" w:eastAsia="en-GB"/>
              </w:rPr>
              <w:t>)</w:t>
            </w:r>
          </w:p>
        </w:tc>
        <w:tc>
          <w:tcPr>
            <w:tcW w:w="1800" w:type="dxa"/>
            <w:vAlign w:val="bottom"/>
          </w:tcPr>
          <w:p w14:paraId="0E0976B4" w14:textId="44A7CE1E" w:rsidR="00A22D80" w:rsidRPr="008A5A09" w:rsidRDefault="00A22D80"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r w:rsidR="00BA2A8E">
              <w:rPr>
                <w:rFonts w:ascii="Arial" w:hAnsi="Arial" w:cs="Arial"/>
                <w:sz w:val="18"/>
                <w:szCs w:val="18"/>
                <w:lang w:val="en-GB" w:eastAsia="en-GB"/>
              </w:rPr>
              <w:t>9,832,438</w:t>
            </w:r>
            <w:r w:rsidRPr="008A5A09">
              <w:rPr>
                <w:rFonts w:ascii="Arial" w:hAnsi="Arial" w:cs="Arial"/>
                <w:sz w:val="18"/>
                <w:szCs w:val="18"/>
                <w:lang w:val="en-GB" w:eastAsia="en-GB"/>
              </w:rPr>
              <w:t>)</w:t>
            </w:r>
          </w:p>
        </w:tc>
      </w:tr>
      <w:tr w:rsidR="009B5F44" w:rsidRPr="008A5A09" w14:paraId="25494117" w14:textId="77777777" w:rsidTr="005227DD">
        <w:trPr>
          <w:trHeight w:val="312"/>
        </w:trPr>
        <w:tc>
          <w:tcPr>
            <w:tcW w:w="3917" w:type="dxa"/>
            <w:vAlign w:val="bottom"/>
          </w:tcPr>
          <w:p w14:paraId="3E1B1010" w14:textId="77777777" w:rsidR="00A22D80" w:rsidRPr="008A5A09" w:rsidRDefault="00A22D80" w:rsidP="00A22D80">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Incurred claim recovery</w:t>
            </w:r>
          </w:p>
        </w:tc>
        <w:tc>
          <w:tcPr>
            <w:tcW w:w="1800" w:type="dxa"/>
            <w:vAlign w:val="bottom"/>
          </w:tcPr>
          <w:p w14:paraId="2F441B31" w14:textId="13C493F2"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1,082,271</w:t>
            </w:r>
          </w:p>
        </w:tc>
        <w:tc>
          <w:tcPr>
            <w:tcW w:w="1800" w:type="dxa"/>
            <w:vAlign w:val="bottom"/>
          </w:tcPr>
          <w:p w14:paraId="62D3F76C" w14:textId="776C6368"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12,950,773</w:t>
            </w:r>
          </w:p>
        </w:tc>
        <w:tc>
          <w:tcPr>
            <w:tcW w:w="1800" w:type="dxa"/>
            <w:vAlign w:val="bottom"/>
          </w:tcPr>
          <w:p w14:paraId="78C7D527" w14:textId="142E8B57"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14,033,044</w:t>
            </w:r>
          </w:p>
        </w:tc>
      </w:tr>
      <w:tr w:rsidR="009B5F44" w:rsidRPr="008A5A09" w14:paraId="7440700D" w14:textId="77777777" w:rsidTr="005227DD">
        <w:trPr>
          <w:trHeight w:val="312"/>
        </w:trPr>
        <w:tc>
          <w:tcPr>
            <w:tcW w:w="3917" w:type="dxa"/>
            <w:vAlign w:val="bottom"/>
          </w:tcPr>
          <w:p w14:paraId="0652D604" w14:textId="77777777" w:rsidR="00A22D80" w:rsidRPr="008A5A09" w:rsidRDefault="00A22D80" w:rsidP="009911CE">
            <w:pPr>
              <w:spacing w:line="360" w:lineRule="exact"/>
              <w:ind w:left="158" w:hanging="158"/>
              <w:rPr>
                <w:rFonts w:ascii="Arial" w:hAnsi="Arial" w:cs="Arial"/>
                <w:sz w:val="18"/>
                <w:szCs w:val="18"/>
                <w:lang w:val="en-GB" w:eastAsia="en-GB"/>
              </w:rPr>
            </w:pPr>
            <w:r w:rsidRPr="008A5A09">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32E915F2" w14:textId="58A43423"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(426,248)</w:t>
            </w:r>
          </w:p>
        </w:tc>
        <w:tc>
          <w:tcPr>
            <w:tcW w:w="1800" w:type="dxa"/>
            <w:vAlign w:val="bottom"/>
          </w:tcPr>
          <w:p w14:paraId="32FBAB1F" w14:textId="2E711103"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(1,289,179)</w:t>
            </w:r>
          </w:p>
        </w:tc>
        <w:tc>
          <w:tcPr>
            <w:tcW w:w="1800" w:type="dxa"/>
            <w:vAlign w:val="bottom"/>
          </w:tcPr>
          <w:p w14:paraId="7BE0A5AA" w14:textId="42A661F4" w:rsidR="00A22D80" w:rsidRPr="008A5A09" w:rsidRDefault="00A22D80" w:rsidP="00A22D80">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(1,715,427)</w:t>
            </w:r>
          </w:p>
        </w:tc>
      </w:tr>
      <w:tr w:rsidR="009B5F44" w:rsidRPr="008A5A09" w14:paraId="5F778C5C" w14:textId="77777777" w:rsidTr="005227DD">
        <w:trPr>
          <w:trHeight w:val="312"/>
        </w:trPr>
        <w:tc>
          <w:tcPr>
            <w:tcW w:w="3917" w:type="dxa"/>
            <w:vAlign w:val="bottom"/>
          </w:tcPr>
          <w:p w14:paraId="0DE3B89E" w14:textId="3FA43C36" w:rsidR="00A22D80" w:rsidRPr="008A5A09" w:rsidRDefault="00A22D80" w:rsidP="00A22D80">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Other changes</w:t>
            </w:r>
          </w:p>
        </w:tc>
        <w:tc>
          <w:tcPr>
            <w:tcW w:w="1800" w:type="dxa"/>
            <w:vAlign w:val="bottom"/>
          </w:tcPr>
          <w:p w14:paraId="742E34AD" w14:textId="04089A85" w:rsidR="00A22D80" w:rsidRPr="008A5A09" w:rsidRDefault="00A22D80" w:rsidP="00BA2A8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13</w:t>
            </w:r>
          </w:p>
        </w:tc>
        <w:tc>
          <w:tcPr>
            <w:tcW w:w="1800" w:type="dxa"/>
            <w:vAlign w:val="bottom"/>
          </w:tcPr>
          <w:p w14:paraId="2BA7C24A" w14:textId="591CA1BA" w:rsidR="00A22D80" w:rsidRPr="008A5A09" w:rsidRDefault="00A22D80" w:rsidP="00BA2A8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(446)</w:t>
            </w:r>
          </w:p>
        </w:tc>
        <w:tc>
          <w:tcPr>
            <w:tcW w:w="1800" w:type="dxa"/>
            <w:vAlign w:val="bottom"/>
          </w:tcPr>
          <w:p w14:paraId="5DD56B05" w14:textId="3A754C5D" w:rsidR="00A22D80" w:rsidRPr="008A5A09" w:rsidRDefault="00A22D80" w:rsidP="00BA2A8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(433)</w:t>
            </w:r>
          </w:p>
        </w:tc>
      </w:tr>
      <w:tr w:rsidR="00BA2A8E" w:rsidRPr="008A5A09" w14:paraId="27422F85" w14:textId="77777777" w:rsidTr="005227DD">
        <w:trPr>
          <w:trHeight w:val="312"/>
        </w:trPr>
        <w:tc>
          <w:tcPr>
            <w:tcW w:w="3917" w:type="dxa"/>
            <w:vAlign w:val="bottom"/>
          </w:tcPr>
          <w:p w14:paraId="33AF9DFE" w14:textId="59F1721A" w:rsidR="00BA2A8E" w:rsidRPr="008A5A09" w:rsidRDefault="00BA2A8E" w:rsidP="00BA2A8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The impact of changes in the reinsurer risk without comply the liabilities’ obligations</w:t>
            </w:r>
          </w:p>
        </w:tc>
        <w:tc>
          <w:tcPr>
            <w:tcW w:w="1800" w:type="dxa"/>
            <w:vAlign w:val="bottom"/>
          </w:tcPr>
          <w:p w14:paraId="734CDA29" w14:textId="1EB32324"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39</w:t>
            </w:r>
          </w:p>
        </w:tc>
        <w:tc>
          <w:tcPr>
            <w:tcW w:w="1800" w:type="dxa"/>
            <w:vAlign w:val="bottom"/>
          </w:tcPr>
          <w:p w14:paraId="665A3C45" w14:textId="5957F1CB"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16,47</w:t>
            </w:r>
            <w:r w:rsidRPr="008A5A09">
              <w:rPr>
                <w:rFonts w:ascii="Arial" w:hAnsi="Arial" w:cs="Arial"/>
                <w:sz w:val="18"/>
                <w:szCs w:val="18"/>
                <w:cs/>
                <w:lang w:val="en-GB" w:eastAsia="en-GB"/>
              </w:rPr>
              <w:t>7</w:t>
            </w:r>
          </w:p>
        </w:tc>
        <w:tc>
          <w:tcPr>
            <w:tcW w:w="1800" w:type="dxa"/>
            <w:vAlign w:val="bottom"/>
          </w:tcPr>
          <w:p w14:paraId="2EC71A21" w14:textId="1DE3F129"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16,51</w:t>
            </w:r>
            <w:r w:rsidRPr="008A5A09">
              <w:rPr>
                <w:rFonts w:ascii="Arial" w:hAnsi="Arial" w:cs="Arial"/>
                <w:sz w:val="18"/>
                <w:szCs w:val="18"/>
                <w:cs/>
                <w:lang w:val="en-GB" w:eastAsia="en-GB"/>
              </w:rPr>
              <w:t>6</w:t>
            </w:r>
          </w:p>
        </w:tc>
      </w:tr>
      <w:tr w:rsidR="00BA2A8E" w:rsidRPr="008A5A09" w14:paraId="39D69008" w14:textId="77777777" w:rsidTr="005227DD">
        <w:trPr>
          <w:trHeight w:val="312"/>
        </w:trPr>
        <w:tc>
          <w:tcPr>
            <w:tcW w:w="3917" w:type="dxa"/>
            <w:vAlign w:val="bottom"/>
          </w:tcPr>
          <w:p w14:paraId="6717A851" w14:textId="4A879AED" w:rsidR="00BA2A8E" w:rsidRPr="008A5A09" w:rsidRDefault="00BA2A8E" w:rsidP="00BA2A8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reinsurance revenues</w:t>
            </w:r>
          </w:p>
        </w:tc>
        <w:tc>
          <w:tcPr>
            <w:tcW w:w="1800" w:type="dxa"/>
            <w:vAlign w:val="bottom"/>
          </w:tcPr>
          <w:p w14:paraId="11A12689" w14:textId="254185A5"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BA2A8E">
              <w:rPr>
                <w:rFonts w:ascii="Arial" w:hAnsi="Arial" w:cs="Arial"/>
                <w:sz w:val="18"/>
                <w:szCs w:val="18"/>
                <w:lang w:val="en-GB" w:eastAsia="en-GB"/>
              </w:rPr>
              <w:t>656,075</w:t>
            </w:r>
          </w:p>
        </w:tc>
        <w:tc>
          <w:tcPr>
            <w:tcW w:w="1800" w:type="dxa"/>
            <w:vAlign w:val="bottom"/>
          </w:tcPr>
          <w:p w14:paraId="6E5019F4" w14:textId="657F4740"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BA2A8E">
              <w:rPr>
                <w:rFonts w:ascii="Arial" w:hAnsi="Arial" w:cs="Arial"/>
                <w:sz w:val="18"/>
                <w:szCs w:val="18"/>
                <w:lang w:val="en-GB" w:eastAsia="en-GB"/>
              </w:rPr>
              <w:t>11,677,625</w:t>
            </w:r>
          </w:p>
        </w:tc>
        <w:tc>
          <w:tcPr>
            <w:tcW w:w="1800" w:type="dxa"/>
            <w:vAlign w:val="bottom"/>
          </w:tcPr>
          <w:p w14:paraId="12008AB9" w14:textId="6AA45583"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BA2A8E">
              <w:rPr>
                <w:rFonts w:ascii="Arial" w:hAnsi="Arial" w:cs="Arial"/>
                <w:sz w:val="18"/>
                <w:szCs w:val="18"/>
                <w:lang w:val="en-GB" w:eastAsia="en-GB"/>
              </w:rPr>
              <w:t>12,333,700</w:t>
            </w:r>
          </w:p>
        </w:tc>
      </w:tr>
      <w:tr w:rsidR="00BA2A8E" w:rsidRPr="008A5A09" w14:paraId="692FAF39" w14:textId="77777777" w:rsidTr="005227DD">
        <w:trPr>
          <w:trHeight w:val="312"/>
        </w:trPr>
        <w:tc>
          <w:tcPr>
            <w:tcW w:w="3917" w:type="dxa"/>
            <w:vAlign w:val="bottom"/>
          </w:tcPr>
          <w:p w14:paraId="77605EEA" w14:textId="77777777" w:rsidR="00BA2A8E" w:rsidRPr="008A5A09" w:rsidRDefault="00BA2A8E" w:rsidP="00BA2A8E">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Net income (expenses) from reinsurance contracts held</w:t>
            </w:r>
          </w:p>
        </w:tc>
        <w:tc>
          <w:tcPr>
            <w:tcW w:w="1800" w:type="dxa"/>
            <w:vAlign w:val="bottom"/>
          </w:tcPr>
          <w:p w14:paraId="4726394F" w14:textId="72A07889"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257,913</w:t>
            </w:r>
          </w:p>
        </w:tc>
        <w:tc>
          <w:tcPr>
            <w:tcW w:w="1800" w:type="dxa"/>
            <w:vAlign w:val="bottom"/>
          </w:tcPr>
          <w:p w14:paraId="207160BF" w14:textId="113D03CD"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2,243,349</w:t>
            </w:r>
          </w:p>
        </w:tc>
        <w:tc>
          <w:tcPr>
            <w:tcW w:w="1800" w:type="dxa"/>
            <w:vAlign w:val="bottom"/>
          </w:tcPr>
          <w:p w14:paraId="38993915" w14:textId="6CC795D4" w:rsidR="00BA2A8E" w:rsidRPr="008A5A09" w:rsidRDefault="00BA2A8E" w:rsidP="00BA2A8E">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2,501,262</w:t>
            </w:r>
          </w:p>
        </w:tc>
      </w:tr>
      <w:tr w:rsidR="00BA2A8E" w:rsidRPr="008A5A09" w14:paraId="1CAD9C64" w14:textId="77777777" w:rsidTr="005227DD">
        <w:trPr>
          <w:trHeight w:val="312"/>
        </w:trPr>
        <w:tc>
          <w:tcPr>
            <w:tcW w:w="3917" w:type="dxa"/>
            <w:vAlign w:val="bottom"/>
          </w:tcPr>
          <w:p w14:paraId="6561FA51" w14:textId="77777777" w:rsidR="00BA2A8E" w:rsidRPr="008A5A09" w:rsidRDefault="00BA2A8E" w:rsidP="00BA2A8E">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Total insurance service result</w:t>
            </w:r>
          </w:p>
        </w:tc>
        <w:tc>
          <w:tcPr>
            <w:tcW w:w="1800" w:type="dxa"/>
            <w:vAlign w:val="bottom"/>
          </w:tcPr>
          <w:p w14:paraId="7ACCE2BE" w14:textId="3FCBD55C" w:rsidR="00BA2A8E" w:rsidRPr="008A5A09" w:rsidRDefault="00BA2A8E" w:rsidP="00BA2A8E">
            <w:pPr>
              <w:pBdr>
                <w:bottom w:val="doub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1,052,915</w:t>
            </w:r>
          </w:p>
        </w:tc>
        <w:tc>
          <w:tcPr>
            <w:tcW w:w="1800" w:type="dxa"/>
            <w:vAlign w:val="bottom"/>
          </w:tcPr>
          <w:p w14:paraId="212393C1" w14:textId="09C50144" w:rsidR="00BA2A8E" w:rsidRPr="008A5A09" w:rsidRDefault="00BA2A8E" w:rsidP="00BA2A8E">
            <w:pPr>
              <w:pBdr>
                <w:bottom w:val="doub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1,208,954</w:t>
            </w:r>
          </w:p>
        </w:tc>
        <w:tc>
          <w:tcPr>
            <w:tcW w:w="1800" w:type="dxa"/>
            <w:vAlign w:val="bottom"/>
          </w:tcPr>
          <w:p w14:paraId="6CE808FC" w14:textId="65CE552F" w:rsidR="00BA2A8E" w:rsidRPr="008A5A09" w:rsidRDefault="00BA2A8E" w:rsidP="00BA2A8E">
            <w:pPr>
              <w:pBdr>
                <w:bottom w:val="doub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2,261,869</w:t>
            </w:r>
          </w:p>
        </w:tc>
      </w:tr>
    </w:tbl>
    <w:p w14:paraId="4B557115" w14:textId="77777777" w:rsidR="008445AA" w:rsidRPr="008A5A09" w:rsidRDefault="008445AA" w:rsidP="008445AA">
      <w:pPr>
        <w:rPr>
          <w:rFonts w:ascii="Arial" w:hAnsi="Arial" w:cs="Arial"/>
          <w:cs/>
        </w:rPr>
      </w:pPr>
    </w:p>
    <w:p w14:paraId="27E01AC8" w14:textId="77777777" w:rsidR="008445AA" w:rsidRPr="008A5A09" w:rsidRDefault="008445AA" w:rsidP="008445AA">
      <w:pPr>
        <w:rPr>
          <w:rFonts w:ascii="Arial" w:hAnsi="Arial" w:cs="Arial"/>
        </w:rPr>
      </w:pPr>
      <w:r w:rsidRPr="008A5A09">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9B5F44" w:rsidRPr="008A5A09" w14:paraId="042310AD" w14:textId="77777777" w:rsidTr="005227DD">
        <w:trPr>
          <w:trHeight w:val="342"/>
          <w:tblHeader/>
        </w:trPr>
        <w:tc>
          <w:tcPr>
            <w:tcW w:w="3917" w:type="dxa"/>
            <w:vAlign w:val="bottom"/>
          </w:tcPr>
          <w:p w14:paraId="5B703090" w14:textId="77777777" w:rsidR="008445AA" w:rsidRPr="008A5A09" w:rsidRDefault="008445AA" w:rsidP="005227DD">
            <w:pPr>
              <w:spacing w:line="360" w:lineRule="exact"/>
              <w:jc w:val="center"/>
              <w:rPr>
                <w:rFonts w:ascii="Arial" w:hAnsi="Arial" w:cs="Arial"/>
                <w:sz w:val="18"/>
                <w:szCs w:val="18"/>
                <w:cs/>
                <w:lang w:val="en-GB" w:eastAsia="en-GB"/>
              </w:rPr>
            </w:pPr>
            <w:r w:rsidRPr="008A5A09">
              <w:rPr>
                <w:rFonts w:ascii="Arial" w:hAnsi="Arial" w:cs="Arial"/>
                <w:sz w:val="18"/>
                <w:szCs w:val="18"/>
                <w:cs/>
              </w:rPr>
              <w:lastRenderedPageBreak/>
              <w:br w:type="page"/>
            </w:r>
          </w:p>
        </w:tc>
        <w:tc>
          <w:tcPr>
            <w:tcW w:w="5400" w:type="dxa"/>
            <w:gridSpan w:val="3"/>
            <w:vAlign w:val="bottom"/>
          </w:tcPr>
          <w:p w14:paraId="7A03F035" w14:textId="77777777" w:rsidR="008445AA" w:rsidRPr="008A5A09" w:rsidRDefault="008445AA" w:rsidP="005227DD">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77EF875A" w14:textId="77777777" w:rsidTr="005227DD">
        <w:trPr>
          <w:trHeight w:val="342"/>
          <w:tblHeader/>
        </w:trPr>
        <w:tc>
          <w:tcPr>
            <w:tcW w:w="3917" w:type="dxa"/>
            <w:vAlign w:val="bottom"/>
          </w:tcPr>
          <w:p w14:paraId="50437438"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46CE6B19" w14:textId="77777777" w:rsidR="008445AA" w:rsidRPr="008A5A09" w:rsidRDefault="008445AA" w:rsidP="005227DD">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52777CFB" w14:textId="77777777" w:rsidTr="005227DD">
        <w:trPr>
          <w:trHeight w:val="342"/>
          <w:tblHeader/>
        </w:trPr>
        <w:tc>
          <w:tcPr>
            <w:tcW w:w="3917" w:type="dxa"/>
            <w:vAlign w:val="bottom"/>
          </w:tcPr>
          <w:p w14:paraId="3B288FC4"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1E2026A6" w14:textId="77777777" w:rsidR="008445AA" w:rsidRPr="008A5A09" w:rsidRDefault="008445AA" w:rsidP="005227DD">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year ended </w:t>
            </w:r>
            <w:r w:rsidRPr="008A5A09">
              <w:rPr>
                <w:rFonts w:ascii="Arial" w:hAnsi="Arial" w:cs="Arial"/>
                <w:sz w:val="18"/>
                <w:szCs w:val="18"/>
                <w:cs/>
              </w:rPr>
              <w:t xml:space="preserve">31 </w:t>
            </w:r>
            <w:r w:rsidRPr="008A5A09">
              <w:rPr>
                <w:rFonts w:ascii="Arial" w:hAnsi="Arial" w:cs="Arial"/>
                <w:sz w:val="18"/>
                <w:szCs w:val="18"/>
              </w:rPr>
              <w:t xml:space="preserve">December </w:t>
            </w:r>
            <w:r w:rsidRPr="008A5A09">
              <w:rPr>
                <w:rFonts w:ascii="Arial" w:hAnsi="Arial" w:cs="Arial"/>
                <w:sz w:val="18"/>
                <w:szCs w:val="18"/>
                <w:cs/>
              </w:rPr>
              <w:t>202</w:t>
            </w:r>
            <w:r w:rsidRPr="008A5A09">
              <w:rPr>
                <w:rFonts w:ascii="Arial" w:hAnsi="Arial" w:cs="Arial"/>
                <w:sz w:val="18"/>
                <w:szCs w:val="18"/>
              </w:rPr>
              <w:t>4</w:t>
            </w:r>
          </w:p>
        </w:tc>
      </w:tr>
      <w:tr w:rsidR="009B5F44" w:rsidRPr="008A5A09" w14:paraId="48A41A12" w14:textId="77777777" w:rsidTr="005227DD">
        <w:trPr>
          <w:trHeight w:val="342"/>
          <w:tblHeader/>
        </w:trPr>
        <w:tc>
          <w:tcPr>
            <w:tcW w:w="3917" w:type="dxa"/>
            <w:vAlign w:val="bottom"/>
          </w:tcPr>
          <w:p w14:paraId="4D027862" w14:textId="77777777" w:rsidR="008445AA" w:rsidRPr="008A5A09" w:rsidRDefault="008445AA" w:rsidP="005227DD">
            <w:pPr>
              <w:spacing w:line="360" w:lineRule="exact"/>
              <w:jc w:val="center"/>
              <w:rPr>
                <w:rFonts w:ascii="Arial" w:hAnsi="Arial" w:cs="Arial"/>
                <w:sz w:val="18"/>
                <w:szCs w:val="18"/>
                <w:cs/>
                <w:lang w:val="en-GB" w:eastAsia="en-GB"/>
              </w:rPr>
            </w:pPr>
          </w:p>
        </w:tc>
        <w:tc>
          <w:tcPr>
            <w:tcW w:w="1800" w:type="dxa"/>
            <w:vAlign w:val="bottom"/>
          </w:tcPr>
          <w:p w14:paraId="72D12137"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Motor</w:t>
            </w:r>
          </w:p>
        </w:tc>
        <w:tc>
          <w:tcPr>
            <w:tcW w:w="1800" w:type="dxa"/>
            <w:vAlign w:val="bottom"/>
          </w:tcPr>
          <w:p w14:paraId="5BF41E1C"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800" w:type="dxa"/>
            <w:vAlign w:val="bottom"/>
          </w:tcPr>
          <w:p w14:paraId="3F33FE00"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190F3341" w14:textId="77777777" w:rsidTr="005227DD">
        <w:trPr>
          <w:trHeight w:val="300"/>
        </w:trPr>
        <w:tc>
          <w:tcPr>
            <w:tcW w:w="3917" w:type="dxa"/>
            <w:vAlign w:val="bottom"/>
            <w:hideMark/>
          </w:tcPr>
          <w:p w14:paraId="5A88F6BC" w14:textId="77777777" w:rsidR="008445AA" w:rsidRPr="008A5A09" w:rsidRDefault="008445AA" w:rsidP="005227DD">
            <w:pPr>
              <w:spacing w:line="360" w:lineRule="exact"/>
              <w:rPr>
                <w:rFonts w:ascii="Arial" w:hAnsi="Arial" w:cs="Arial"/>
                <w:b/>
                <w:bCs/>
                <w:sz w:val="18"/>
                <w:szCs w:val="18"/>
                <w:lang w:eastAsia="en-GB"/>
              </w:rPr>
            </w:pPr>
            <w:r w:rsidRPr="008A5A09">
              <w:rPr>
                <w:rFonts w:ascii="Arial" w:hAnsi="Arial" w:cs="Arial"/>
                <w:b/>
                <w:bCs/>
                <w:sz w:val="18"/>
                <w:szCs w:val="18"/>
                <w:lang w:val="en-GB" w:eastAsia="en-GB"/>
              </w:rPr>
              <w:t>Insurance revenue</w:t>
            </w:r>
          </w:p>
        </w:tc>
        <w:tc>
          <w:tcPr>
            <w:tcW w:w="1800" w:type="dxa"/>
            <w:vAlign w:val="bottom"/>
          </w:tcPr>
          <w:p w14:paraId="536E6E1A"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E82B330"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72106D1"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2EAA1370" w14:textId="77777777" w:rsidTr="005227DD">
        <w:trPr>
          <w:trHeight w:val="300"/>
        </w:trPr>
        <w:tc>
          <w:tcPr>
            <w:tcW w:w="3917" w:type="dxa"/>
            <w:vAlign w:val="bottom"/>
          </w:tcPr>
          <w:p w14:paraId="772E0858" w14:textId="77777777" w:rsidR="008445AA" w:rsidRPr="008A5A09" w:rsidRDefault="008445AA" w:rsidP="005227DD">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Contracts not measured under the PAA</w:t>
            </w:r>
          </w:p>
        </w:tc>
        <w:tc>
          <w:tcPr>
            <w:tcW w:w="1800" w:type="dxa"/>
            <w:vAlign w:val="bottom"/>
          </w:tcPr>
          <w:p w14:paraId="3C031FF7"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EEE1448"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E8CE7EB"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3B1BF75D" w14:textId="77777777" w:rsidTr="005227DD">
        <w:trPr>
          <w:trHeight w:val="300"/>
        </w:trPr>
        <w:tc>
          <w:tcPr>
            <w:tcW w:w="3917" w:type="dxa"/>
            <w:vAlign w:val="bottom"/>
            <w:hideMark/>
          </w:tcPr>
          <w:p w14:paraId="4DB88D46" w14:textId="77777777" w:rsidR="008445AA" w:rsidRPr="008A5A09" w:rsidRDefault="008445AA" w:rsidP="005227DD">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Amounts relating to the changes in the LRC</w:t>
            </w:r>
          </w:p>
        </w:tc>
        <w:tc>
          <w:tcPr>
            <w:tcW w:w="1800" w:type="dxa"/>
            <w:vAlign w:val="bottom"/>
          </w:tcPr>
          <w:p w14:paraId="3C108B40"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1BAE167"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9660D60"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r>
      <w:tr w:rsidR="009B5F44" w:rsidRPr="008A5A09" w14:paraId="50DC935D" w14:textId="77777777" w:rsidTr="005227DD">
        <w:trPr>
          <w:trHeight w:val="384"/>
        </w:trPr>
        <w:tc>
          <w:tcPr>
            <w:tcW w:w="3917" w:type="dxa"/>
            <w:vAlign w:val="bottom"/>
            <w:hideMark/>
          </w:tcPr>
          <w:p w14:paraId="3AED7C4F" w14:textId="77777777" w:rsidR="00C979CB" w:rsidRPr="008A5A09" w:rsidRDefault="00C979CB" w:rsidP="00C979CB">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Expected incurred</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claims and other expenses after loss component allocation</w:t>
            </w:r>
          </w:p>
        </w:tc>
        <w:tc>
          <w:tcPr>
            <w:tcW w:w="1800" w:type="dxa"/>
            <w:vAlign w:val="bottom"/>
          </w:tcPr>
          <w:p w14:paraId="43C6AE27" w14:textId="531A2E70"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cs/>
                <w:lang w:val="en-GB" w:eastAsia="en-GB"/>
              </w:rPr>
              <w:t>-</w:t>
            </w:r>
          </w:p>
        </w:tc>
        <w:tc>
          <w:tcPr>
            <w:tcW w:w="1800" w:type="dxa"/>
            <w:vAlign w:val="bottom"/>
          </w:tcPr>
          <w:p w14:paraId="3813E4A3" w14:textId="2E746EB5"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962,611</w:t>
            </w:r>
          </w:p>
        </w:tc>
        <w:tc>
          <w:tcPr>
            <w:tcW w:w="1800" w:type="dxa"/>
            <w:vAlign w:val="bottom"/>
          </w:tcPr>
          <w:p w14:paraId="6E370C37" w14:textId="43C7DE6F"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962,611</w:t>
            </w:r>
          </w:p>
        </w:tc>
      </w:tr>
      <w:tr w:rsidR="009B5F44" w:rsidRPr="008A5A09" w14:paraId="396C4DE7" w14:textId="77777777" w:rsidTr="005227DD">
        <w:trPr>
          <w:trHeight w:val="384"/>
        </w:trPr>
        <w:tc>
          <w:tcPr>
            <w:tcW w:w="3917" w:type="dxa"/>
            <w:vAlign w:val="bottom"/>
            <w:hideMark/>
          </w:tcPr>
          <w:p w14:paraId="390E3A84" w14:textId="77777777" w:rsidR="00C979CB" w:rsidRPr="008A5A09" w:rsidRDefault="00C979CB" w:rsidP="00C979CB">
            <w:pPr>
              <w:spacing w:line="360" w:lineRule="exact"/>
              <w:ind w:left="536" w:right="-114"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Change in the RA for the risk expired after loss component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allocation</w:t>
            </w:r>
          </w:p>
        </w:tc>
        <w:tc>
          <w:tcPr>
            <w:tcW w:w="1800" w:type="dxa"/>
            <w:vAlign w:val="bottom"/>
          </w:tcPr>
          <w:p w14:paraId="71E7AAB9" w14:textId="65AD2981"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5F8D7411" w14:textId="3F1E2A42"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42,295</w:t>
            </w:r>
          </w:p>
        </w:tc>
        <w:tc>
          <w:tcPr>
            <w:tcW w:w="1800" w:type="dxa"/>
            <w:vAlign w:val="bottom"/>
          </w:tcPr>
          <w:p w14:paraId="50AA8991" w14:textId="0347EB24"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42,295</w:t>
            </w:r>
          </w:p>
        </w:tc>
      </w:tr>
      <w:tr w:rsidR="009B5F44" w:rsidRPr="008A5A09" w14:paraId="1E3558B7" w14:textId="77777777" w:rsidTr="005227DD">
        <w:trPr>
          <w:trHeight w:val="288"/>
        </w:trPr>
        <w:tc>
          <w:tcPr>
            <w:tcW w:w="3917" w:type="dxa"/>
            <w:vAlign w:val="bottom"/>
            <w:hideMark/>
          </w:tcPr>
          <w:p w14:paraId="0AF562AD" w14:textId="77777777" w:rsidR="00C979CB" w:rsidRPr="008A5A09" w:rsidRDefault="00C979CB" w:rsidP="00C979CB">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 xml:space="preserve">CSM recognised in profit or loss </w:t>
            </w:r>
          </w:p>
        </w:tc>
        <w:tc>
          <w:tcPr>
            <w:tcW w:w="1800" w:type="dxa"/>
            <w:vAlign w:val="bottom"/>
          </w:tcPr>
          <w:p w14:paraId="02D72C77" w14:textId="79146A4A"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cs/>
                <w:lang w:val="en-GB" w:eastAsia="en-GB"/>
              </w:rPr>
              <w:t>-</w:t>
            </w:r>
          </w:p>
        </w:tc>
        <w:tc>
          <w:tcPr>
            <w:tcW w:w="1800" w:type="dxa"/>
            <w:vAlign w:val="bottom"/>
          </w:tcPr>
          <w:p w14:paraId="13D18BC1" w14:textId="1F3E8B27"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857,208</w:t>
            </w:r>
          </w:p>
        </w:tc>
        <w:tc>
          <w:tcPr>
            <w:tcW w:w="1800" w:type="dxa"/>
            <w:vAlign w:val="bottom"/>
          </w:tcPr>
          <w:p w14:paraId="68EB1945" w14:textId="3D6D21B9"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857,208</w:t>
            </w:r>
          </w:p>
        </w:tc>
      </w:tr>
      <w:tr w:rsidR="009B5F44" w:rsidRPr="008A5A09" w14:paraId="5BF7A64D" w14:textId="77777777" w:rsidTr="005227DD">
        <w:trPr>
          <w:trHeight w:val="288"/>
        </w:trPr>
        <w:tc>
          <w:tcPr>
            <w:tcW w:w="3917" w:type="dxa"/>
            <w:vAlign w:val="bottom"/>
          </w:tcPr>
          <w:p w14:paraId="7F99267D" w14:textId="77777777" w:rsidR="00C979CB" w:rsidRPr="008A5A09" w:rsidRDefault="00C979CB" w:rsidP="00C979CB">
            <w:pPr>
              <w:spacing w:line="360" w:lineRule="exact"/>
              <w:ind w:left="536" w:hanging="180"/>
              <w:rPr>
                <w:rFonts w:ascii="Arial" w:hAnsi="Arial" w:cs="Arial"/>
                <w:b/>
                <w:bCs/>
                <w:sz w:val="18"/>
                <w:szCs w:val="18"/>
                <w:cs/>
                <w:lang w:val="en-GB" w:eastAsia="en-GB"/>
              </w:rPr>
            </w:pPr>
            <w:r w:rsidRPr="008A5A09">
              <w:rPr>
                <w:rFonts w:ascii="Arial" w:hAnsi="Arial" w:cs="Arial"/>
                <w:sz w:val="18"/>
                <w:szCs w:val="18"/>
                <w:lang w:val="en-GB" w:eastAsia="en-GB"/>
              </w:rPr>
              <w: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b/>
              <w:t>Other transactions</w:t>
            </w:r>
          </w:p>
        </w:tc>
        <w:tc>
          <w:tcPr>
            <w:tcW w:w="1800" w:type="dxa"/>
            <w:vAlign w:val="bottom"/>
          </w:tcPr>
          <w:p w14:paraId="31668A96" w14:textId="1EB385C9"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45DF7C07" w14:textId="68201FBF"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414,051</w:t>
            </w:r>
          </w:p>
        </w:tc>
        <w:tc>
          <w:tcPr>
            <w:tcW w:w="1800" w:type="dxa"/>
            <w:vAlign w:val="bottom"/>
          </w:tcPr>
          <w:p w14:paraId="29A5E2B9" w14:textId="336ED747"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414,051</w:t>
            </w:r>
          </w:p>
        </w:tc>
      </w:tr>
      <w:tr w:rsidR="009B5F44" w:rsidRPr="008A5A09" w14:paraId="1AF63347" w14:textId="77777777" w:rsidTr="005227DD">
        <w:trPr>
          <w:trHeight w:val="300"/>
        </w:trPr>
        <w:tc>
          <w:tcPr>
            <w:tcW w:w="3917" w:type="dxa"/>
            <w:vAlign w:val="bottom"/>
            <w:hideMark/>
          </w:tcPr>
          <w:p w14:paraId="46B3C2AC" w14:textId="77777777" w:rsidR="00C979CB" w:rsidRPr="008A5A09" w:rsidRDefault="00C979CB" w:rsidP="00C979CB">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Insurance acquisition cash flows recovery</w:t>
            </w:r>
          </w:p>
        </w:tc>
        <w:tc>
          <w:tcPr>
            <w:tcW w:w="1800" w:type="dxa"/>
            <w:vAlign w:val="bottom"/>
          </w:tcPr>
          <w:p w14:paraId="79400D22" w14:textId="3E45800E"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cs/>
                <w:lang w:val="en-GB" w:eastAsia="en-GB"/>
              </w:rPr>
              <w:t>-</w:t>
            </w:r>
          </w:p>
        </w:tc>
        <w:tc>
          <w:tcPr>
            <w:tcW w:w="1800" w:type="dxa"/>
            <w:vAlign w:val="bottom"/>
          </w:tcPr>
          <w:p w14:paraId="2944CA96" w14:textId="0B4E7AF2"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548,069</w:t>
            </w:r>
          </w:p>
        </w:tc>
        <w:tc>
          <w:tcPr>
            <w:tcW w:w="1800" w:type="dxa"/>
            <w:vAlign w:val="bottom"/>
          </w:tcPr>
          <w:p w14:paraId="4F1CB26F" w14:textId="5CCF51EE"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548,069</w:t>
            </w:r>
          </w:p>
        </w:tc>
      </w:tr>
      <w:tr w:rsidR="009B5F44" w:rsidRPr="008A5A09" w14:paraId="2FB7DE84" w14:textId="77777777" w:rsidTr="005227DD">
        <w:trPr>
          <w:trHeight w:val="288"/>
        </w:trPr>
        <w:tc>
          <w:tcPr>
            <w:tcW w:w="3917" w:type="dxa"/>
            <w:vAlign w:val="bottom"/>
            <w:hideMark/>
          </w:tcPr>
          <w:p w14:paraId="7219F44B" w14:textId="77777777" w:rsidR="00C979CB" w:rsidRPr="008A5A09" w:rsidRDefault="00C979CB" w:rsidP="00C979CB">
            <w:pPr>
              <w:pBdr>
                <w:bar w:val="single" w:sz="6" w:color="auto"/>
              </w:pBd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Insurance revenue from contracts not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measured under</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the PAA</w:t>
            </w:r>
          </w:p>
        </w:tc>
        <w:tc>
          <w:tcPr>
            <w:tcW w:w="1800" w:type="dxa"/>
            <w:vAlign w:val="bottom"/>
          </w:tcPr>
          <w:p w14:paraId="68BDE8B7" w14:textId="18870442"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cs/>
                <w:lang w:val="en-GB" w:eastAsia="en-GB"/>
              </w:rPr>
              <w:t>-</w:t>
            </w:r>
          </w:p>
        </w:tc>
        <w:tc>
          <w:tcPr>
            <w:tcW w:w="1800" w:type="dxa"/>
            <w:vAlign w:val="bottom"/>
          </w:tcPr>
          <w:p w14:paraId="58959DE7" w14:textId="0EBB27EE"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2,824,234</w:t>
            </w:r>
          </w:p>
        </w:tc>
        <w:tc>
          <w:tcPr>
            <w:tcW w:w="1800" w:type="dxa"/>
            <w:vAlign w:val="bottom"/>
          </w:tcPr>
          <w:p w14:paraId="7ED7968F" w14:textId="3CF781AB"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2,824,234</w:t>
            </w:r>
          </w:p>
        </w:tc>
      </w:tr>
      <w:tr w:rsidR="009B5F44" w:rsidRPr="008A5A09" w14:paraId="137D7F83" w14:textId="77777777" w:rsidTr="005227DD">
        <w:trPr>
          <w:trHeight w:val="312"/>
        </w:trPr>
        <w:tc>
          <w:tcPr>
            <w:tcW w:w="3917" w:type="dxa"/>
            <w:vAlign w:val="bottom"/>
            <w:hideMark/>
          </w:tcPr>
          <w:p w14:paraId="3BE03D74" w14:textId="77777777" w:rsidR="00C979CB" w:rsidRPr="008A5A09" w:rsidRDefault="00C979CB" w:rsidP="00C979CB">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Insurance revenue from contracts measured</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under the PAA</w:t>
            </w:r>
          </w:p>
        </w:tc>
        <w:tc>
          <w:tcPr>
            <w:tcW w:w="1800" w:type="dxa"/>
            <w:vAlign w:val="bottom"/>
          </w:tcPr>
          <w:p w14:paraId="24A25A44" w14:textId="7E365D67"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13,391,435</w:t>
            </w:r>
          </w:p>
        </w:tc>
        <w:tc>
          <w:tcPr>
            <w:tcW w:w="1800" w:type="dxa"/>
            <w:vAlign w:val="bottom"/>
          </w:tcPr>
          <w:p w14:paraId="036DB55A" w14:textId="06AA21EC"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15,125,28</w:t>
            </w:r>
            <w:r w:rsidRPr="008A5A09">
              <w:rPr>
                <w:rFonts w:ascii="Arial" w:hAnsi="Arial" w:cs="Arial"/>
                <w:sz w:val="18"/>
                <w:szCs w:val="18"/>
                <w:cs/>
                <w:lang w:val="en-GB" w:eastAsia="en-GB"/>
              </w:rPr>
              <w:t>7</w:t>
            </w:r>
          </w:p>
        </w:tc>
        <w:tc>
          <w:tcPr>
            <w:tcW w:w="1800" w:type="dxa"/>
            <w:vAlign w:val="bottom"/>
          </w:tcPr>
          <w:p w14:paraId="22D2FE96" w14:textId="47E4049E"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28,516,722</w:t>
            </w:r>
          </w:p>
        </w:tc>
      </w:tr>
      <w:tr w:rsidR="009B5F44" w:rsidRPr="008A5A09" w14:paraId="61C47101" w14:textId="77777777" w:rsidTr="005227DD">
        <w:trPr>
          <w:trHeight w:val="312"/>
        </w:trPr>
        <w:tc>
          <w:tcPr>
            <w:tcW w:w="3917" w:type="dxa"/>
            <w:vAlign w:val="bottom"/>
          </w:tcPr>
          <w:p w14:paraId="50916ED9" w14:textId="77777777" w:rsidR="00C979CB" w:rsidRPr="008A5A09" w:rsidRDefault="00C979CB" w:rsidP="00C979CB">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eastAsia="en-GB"/>
              </w:rPr>
              <w:t>Total insurance revenue</w:t>
            </w:r>
          </w:p>
        </w:tc>
        <w:tc>
          <w:tcPr>
            <w:tcW w:w="1800" w:type="dxa"/>
            <w:vAlign w:val="bottom"/>
          </w:tcPr>
          <w:p w14:paraId="765665C0" w14:textId="11920FD9"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13,391,435</w:t>
            </w:r>
          </w:p>
        </w:tc>
        <w:tc>
          <w:tcPr>
            <w:tcW w:w="1800" w:type="dxa"/>
            <w:vAlign w:val="bottom"/>
          </w:tcPr>
          <w:p w14:paraId="6B8A7EAB" w14:textId="2B76A145"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17,949,521</w:t>
            </w:r>
          </w:p>
        </w:tc>
        <w:tc>
          <w:tcPr>
            <w:tcW w:w="1800" w:type="dxa"/>
            <w:vAlign w:val="bottom"/>
          </w:tcPr>
          <w:p w14:paraId="3B2A5324" w14:textId="011598B4" w:rsidR="00C979CB" w:rsidRPr="008A5A09" w:rsidRDefault="00C979CB" w:rsidP="00C979CB">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31,340,956</w:t>
            </w:r>
          </w:p>
        </w:tc>
      </w:tr>
      <w:tr w:rsidR="009B5F44" w:rsidRPr="008A5A09" w14:paraId="66DF91B7" w14:textId="77777777" w:rsidTr="005227DD">
        <w:trPr>
          <w:trHeight w:val="312"/>
        </w:trPr>
        <w:tc>
          <w:tcPr>
            <w:tcW w:w="3917" w:type="dxa"/>
            <w:vAlign w:val="bottom"/>
          </w:tcPr>
          <w:p w14:paraId="483026E7" w14:textId="77777777" w:rsidR="00C979CB" w:rsidRPr="008A5A09" w:rsidRDefault="00C979CB" w:rsidP="00C979CB">
            <w:pPr>
              <w:spacing w:line="360" w:lineRule="exact"/>
              <w:ind w:left="158" w:hanging="158"/>
              <w:rPr>
                <w:rFonts w:ascii="Arial" w:hAnsi="Arial" w:cs="Arial"/>
                <w:b/>
                <w:bCs/>
                <w:sz w:val="18"/>
                <w:szCs w:val="18"/>
                <w:cs/>
                <w:lang w:val="en-GB" w:eastAsia="en-GB"/>
              </w:rPr>
            </w:pPr>
            <w:r w:rsidRPr="008A5A09">
              <w:rPr>
                <w:rFonts w:ascii="Arial" w:hAnsi="Arial" w:cs="Arial"/>
                <w:b/>
                <w:bCs/>
                <w:sz w:val="18"/>
                <w:szCs w:val="18"/>
                <w:lang w:val="en-GB" w:eastAsia="en-GB"/>
              </w:rPr>
              <w:t>Insurance service expenses</w:t>
            </w:r>
          </w:p>
        </w:tc>
        <w:tc>
          <w:tcPr>
            <w:tcW w:w="1800" w:type="dxa"/>
            <w:vAlign w:val="bottom"/>
          </w:tcPr>
          <w:p w14:paraId="7A514933" w14:textId="77777777" w:rsidR="00C979CB" w:rsidRPr="008A5A09" w:rsidRDefault="00C979CB" w:rsidP="00C979CB">
            <w:pPr>
              <w:tabs>
                <w:tab w:val="decimal" w:pos="1419"/>
              </w:tabs>
              <w:spacing w:line="360" w:lineRule="exact"/>
              <w:ind w:right="-13"/>
              <w:rPr>
                <w:rFonts w:ascii="Arial" w:hAnsi="Arial" w:cs="Arial"/>
                <w:sz w:val="18"/>
                <w:szCs w:val="18"/>
                <w:lang w:val="en-GB" w:eastAsia="en-GB"/>
              </w:rPr>
            </w:pPr>
          </w:p>
        </w:tc>
        <w:tc>
          <w:tcPr>
            <w:tcW w:w="1800" w:type="dxa"/>
            <w:vAlign w:val="bottom"/>
          </w:tcPr>
          <w:p w14:paraId="1B722F34" w14:textId="77777777" w:rsidR="00C979CB" w:rsidRPr="008A5A09" w:rsidRDefault="00C979CB" w:rsidP="00C979CB">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689932B" w14:textId="77777777" w:rsidR="00C979CB" w:rsidRPr="008A5A09" w:rsidRDefault="00C979CB" w:rsidP="00C979CB">
            <w:pPr>
              <w:tabs>
                <w:tab w:val="decimal" w:pos="1419"/>
              </w:tabs>
              <w:spacing w:line="360" w:lineRule="exact"/>
              <w:ind w:right="-13"/>
              <w:rPr>
                <w:rFonts w:ascii="Arial" w:hAnsi="Arial" w:cs="Arial"/>
                <w:sz w:val="18"/>
                <w:szCs w:val="18"/>
                <w:cs/>
                <w:lang w:val="en-GB" w:eastAsia="en-GB"/>
              </w:rPr>
            </w:pPr>
          </w:p>
        </w:tc>
      </w:tr>
      <w:tr w:rsidR="009B5F44" w:rsidRPr="008A5A09" w14:paraId="0D297E02" w14:textId="77777777" w:rsidTr="005227DD">
        <w:trPr>
          <w:trHeight w:val="312"/>
        </w:trPr>
        <w:tc>
          <w:tcPr>
            <w:tcW w:w="3917" w:type="dxa"/>
            <w:vAlign w:val="bottom"/>
          </w:tcPr>
          <w:p w14:paraId="29E6030E" w14:textId="77777777" w:rsidR="00C979CB" w:rsidRPr="008A5A09" w:rsidRDefault="00C979CB" w:rsidP="00C979CB">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Incurred claims and other directly attributable expenses</w:t>
            </w:r>
          </w:p>
        </w:tc>
        <w:tc>
          <w:tcPr>
            <w:tcW w:w="1800" w:type="dxa"/>
            <w:vAlign w:val="bottom"/>
          </w:tcPr>
          <w:p w14:paraId="7810074D" w14:textId="348FF38E"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(9,175,745)</w:t>
            </w:r>
          </w:p>
        </w:tc>
        <w:tc>
          <w:tcPr>
            <w:tcW w:w="1800" w:type="dxa"/>
            <w:vAlign w:val="bottom"/>
          </w:tcPr>
          <w:p w14:paraId="19F4FF4C" w14:textId="5A75C4BE"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(8,036,08</w:t>
            </w:r>
            <w:r w:rsidR="005747BE">
              <w:rPr>
                <w:rFonts w:ascii="Arial" w:hAnsi="Arial" w:cs="Arial"/>
                <w:sz w:val="18"/>
                <w:szCs w:val="18"/>
                <w:lang w:val="en-GB" w:eastAsia="en-GB"/>
              </w:rPr>
              <w:t>7</w:t>
            </w:r>
            <w:r w:rsidRPr="008A5A09">
              <w:rPr>
                <w:rFonts w:ascii="Arial" w:hAnsi="Arial" w:cs="Arial"/>
                <w:sz w:val="18"/>
                <w:szCs w:val="18"/>
                <w:lang w:val="en-GB" w:eastAsia="en-GB"/>
              </w:rPr>
              <w:t>)</w:t>
            </w:r>
          </w:p>
        </w:tc>
        <w:tc>
          <w:tcPr>
            <w:tcW w:w="1800" w:type="dxa"/>
            <w:vAlign w:val="bottom"/>
          </w:tcPr>
          <w:p w14:paraId="66F2D6DB" w14:textId="518746F0"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(17,211,83</w:t>
            </w:r>
            <w:r w:rsidR="005747BE">
              <w:rPr>
                <w:rFonts w:ascii="Arial" w:hAnsi="Arial" w:cs="Arial"/>
                <w:sz w:val="18"/>
                <w:szCs w:val="18"/>
                <w:lang w:val="en-GB" w:eastAsia="en-GB"/>
              </w:rPr>
              <w:t>2</w:t>
            </w:r>
            <w:r w:rsidRPr="008A5A09">
              <w:rPr>
                <w:rFonts w:ascii="Arial" w:hAnsi="Arial" w:cs="Arial"/>
                <w:sz w:val="18"/>
                <w:szCs w:val="18"/>
                <w:lang w:val="en-GB" w:eastAsia="en-GB"/>
              </w:rPr>
              <w:t>)</w:t>
            </w:r>
          </w:p>
        </w:tc>
      </w:tr>
      <w:tr w:rsidR="009B5F44" w:rsidRPr="008A5A09" w14:paraId="45474FB5" w14:textId="77777777" w:rsidTr="005227DD">
        <w:trPr>
          <w:trHeight w:val="312"/>
        </w:trPr>
        <w:tc>
          <w:tcPr>
            <w:tcW w:w="3917" w:type="dxa"/>
            <w:vAlign w:val="bottom"/>
          </w:tcPr>
          <w:p w14:paraId="0BD3BC2A" w14:textId="77777777" w:rsidR="00C979CB" w:rsidRPr="008A5A09" w:rsidRDefault="00C979CB" w:rsidP="00C979CB">
            <w:pPr>
              <w:spacing w:line="360" w:lineRule="exact"/>
              <w:ind w:left="183" w:hanging="183"/>
              <w:rPr>
                <w:rFonts w:ascii="Arial" w:hAnsi="Arial" w:cs="Arial"/>
                <w:b/>
                <w:bCs/>
                <w:sz w:val="18"/>
                <w:szCs w:val="18"/>
                <w:cs/>
                <w:lang w:val="en-GB" w:eastAsia="en-GB"/>
              </w:rPr>
            </w:pPr>
            <w:r w:rsidRPr="008A5A09">
              <w:rPr>
                <w:rFonts w:ascii="Arial" w:hAnsi="Arial" w:cs="Arial"/>
                <w:sz w:val="18"/>
                <w:szCs w:val="18"/>
                <w:lang w:val="en-GB" w:eastAsia="en-GB"/>
              </w:rPr>
              <w:t>Changes that relate to past service - changes in the FCF relating to the LIC</w:t>
            </w:r>
          </w:p>
        </w:tc>
        <w:tc>
          <w:tcPr>
            <w:tcW w:w="1800" w:type="dxa"/>
            <w:vAlign w:val="bottom"/>
          </w:tcPr>
          <w:p w14:paraId="54E65BE4" w14:textId="55F04A02"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179,71</w:t>
            </w:r>
            <w:r w:rsidR="005747BE">
              <w:rPr>
                <w:rFonts w:ascii="Arial" w:hAnsi="Arial" w:cs="Arial"/>
                <w:sz w:val="18"/>
                <w:szCs w:val="18"/>
                <w:lang w:val="en-GB" w:eastAsia="en-GB"/>
              </w:rPr>
              <w:t>7</w:t>
            </w:r>
          </w:p>
        </w:tc>
        <w:tc>
          <w:tcPr>
            <w:tcW w:w="1800" w:type="dxa"/>
            <w:vAlign w:val="bottom"/>
          </w:tcPr>
          <w:p w14:paraId="2460225B" w14:textId="7C00DC70"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5,665,193</w:t>
            </w:r>
          </w:p>
        </w:tc>
        <w:tc>
          <w:tcPr>
            <w:tcW w:w="1800" w:type="dxa"/>
            <w:vAlign w:val="bottom"/>
          </w:tcPr>
          <w:p w14:paraId="1712BF73" w14:textId="3EBCACEC"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5,844,9</w:t>
            </w:r>
            <w:r w:rsidR="005747BE">
              <w:rPr>
                <w:rFonts w:ascii="Arial" w:hAnsi="Arial" w:cs="Arial"/>
                <w:sz w:val="18"/>
                <w:szCs w:val="18"/>
                <w:lang w:val="en-GB" w:eastAsia="en-GB"/>
              </w:rPr>
              <w:t>10</w:t>
            </w:r>
          </w:p>
        </w:tc>
      </w:tr>
      <w:tr w:rsidR="009B5F44" w:rsidRPr="008A5A09" w14:paraId="2C63F45D" w14:textId="77777777" w:rsidTr="005227DD">
        <w:trPr>
          <w:trHeight w:val="312"/>
        </w:trPr>
        <w:tc>
          <w:tcPr>
            <w:tcW w:w="3917" w:type="dxa"/>
            <w:vAlign w:val="bottom"/>
          </w:tcPr>
          <w:p w14:paraId="5BC99DAE" w14:textId="77777777" w:rsidR="00C979CB" w:rsidRPr="008A5A09" w:rsidRDefault="00C979CB" w:rsidP="00C979CB">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Losses on onerous contracts and reversal of those losses</w:t>
            </w:r>
          </w:p>
        </w:tc>
        <w:tc>
          <w:tcPr>
            <w:tcW w:w="1800" w:type="dxa"/>
            <w:vAlign w:val="bottom"/>
          </w:tcPr>
          <w:p w14:paraId="60B30EA0" w14:textId="055BCE79" w:rsidR="00C979CB" w:rsidRPr="008A5A09" w:rsidRDefault="00C979CB" w:rsidP="00C979CB">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w:t>
            </w:r>
          </w:p>
        </w:tc>
        <w:tc>
          <w:tcPr>
            <w:tcW w:w="1800" w:type="dxa"/>
            <w:vAlign w:val="bottom"/>
          </w:tcPr>
          <w:p w14:paraId="5044F7FA" w14:textId="2E0CB074"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(11,323)</w:t>
            </w:r>
          </w:p>
        </w:tc>
        <w:tc>
          <w:tcPr>
            <w:tcW w:w="1800" w:type="dxa"/>
            <w:vAlign w:val="bottom"/>
          </w:tcPr>
          <w:p w14:paraId="00EA0239" w14:textId="37DA2A55" w:rsidR="00C979CB" w:rsidRPr="008A5A09" w:rsidRDefault="00C979CB" w:rsidP="00C979CB">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(11,324)</w:t>
            </w:r>
          </w:p>
        </w:tc>
      </w:tr>
      <w:tr w:rsidR="009B5F44" w:rsidRPr="008A5A09" w14:paraId="4CFFFF60" w14:textId="77777777" w:rsidTr="005227DD">
        <w:trPr>
          <w:trHeight w:val="312"/>
        </w:trPr>
        <w:tc>
          <w:tcPr>
            <w:tcW w:w="3917" w:type="dxa"/>
            <w:vAlign w:val="bottom"/>
          </w:tcPr>
          <w:p w14:paraId="11A25B59" w14:textId="77777777" w:rsidR="00C979CB" w:rsidRPr="008A5A09" w:rsidRDefault="00C979CB" w:rsidP="00C979CB">
            <w:pPr>
              <w:spacing w:line="360" w:lineRule="exact"/>
              <w:ind w:left="158" w:hanging="158"/>
              <w:rPr>
                <w:rFonts w:ascii="Arial" w:hAnsi="Arial" w:cs="Arial"/>
                <w:b/>
                <w:bCs/>
                <w:sz w:val="18"/>
                <w:szCs w:val="18"/>
                <w:cs/>
                <w:lang w:val="en-GB" w:eastAsia="en-GB"/>
              </w:rPr>
            </w:pPr>
            <w:r w:rsidRPr="008A5A09">
              <w:rPr>
                <w:rFonts w:ascii="Arial" w:hAnsi="Arial" w:cs="Arial"/>
                <w:sz w:val="18"/>
                <w:szCs w:val="18"/>
                <w:lang w:val="en-GB" w:eastAsia="en-GB"/>
              </w:rPr>
              <w:t>Insurance acquisition cash flows amortisation or recognition when incurred</w:t>
            </w:r>
          </w:p>
        </w:tc>
        <w:tc>
          <w:tcPr>
            <w:tcW w:w="1800" w:type="dxa"/>
            <w:vAlign w:val="bottom"/>
          </w:tcPr>
          <w:p w14:paraId="1C970FDB" w14:textId="4796D0B3"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(3,470,711)</w:t>
            </w:r>
          </w:p>
        </w:tc>
        <w:tc>
          <w:tcPr>
            <w:tcW w:w="1800" w:type="dxa"/>
            <w:vAlign w:val="bottom"/>
          </w:tcPr>
          <w:p w14:paraId="6A480E53" w14:textId="7FD14A5A"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(3,213,105)</w:t>
            </w:r>
          </w:p>
        </w:tc>
        <w:tc>
          <w:tcPr>
            <w:tcW w:w="1800" w:type="dxa"/>
            <w:vAlign w:val="bottom"/>
          </w:tcPr>
          <w:p w14:paraId="695A6C77" w14:textId="1B1E4B0B"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(6,683,816)</w:t>
            </w:r>
          </w:p>
        </w:tc>
      </w:tr>
      <w:tr w:rsidR="009B5F44" w:rsidRPr="008A5A09" w14:paraId="1366A051" w14:textId="77777777" w:rsidTr="005227DD">
        <w:trPr>
          <w:trHeight w:val="312"/>
        </w:trPr>
        <w:tc>
          <w:tcPr>
            <w:tcW w:w="3917" w:type="dxa"/>
            <w:vAlign w:val="bottom"/>
          </w:tcPr>
          <w:p w14:paraId="13F4E02B" w14:textId="77777777" w:rsidR="00C979CB" w:rsidRPr="008A5A09" w:rsidRDefault="00C979CB" w:rsidP="00C979CB">
            <w:pPr>
              <w:spacing w:line="360" w:lineRule="exact"/>
              <w:ind w:left="158" w:hanging="158"/>
              <w:rPr>
                <w:rFonts w:ascii="Arial" w:hAnsi="Arial" w:cs="Arial"/>
                <w:sz w:val="18"/>
                <w:szCs w:val="18"/>
                <w:cs/>
                <w:lang w:val="en-GB" w:eastAsia="en-GB"/>
              </w:rPr>
            </w:pPr>
            <w:r w:rsidRPr="008A5A09">
              <w:rPr>
                <w:rFonts w:ascii="Arial" w:hAnsi="Arial" w:cs="Arial"/>
                <w:b/>
                <w:bCs/>
                <w:sz w:val="18"/>
                <w:szCs w:val="18"/>
                <w:lang w:val="en-GB" w:eastAsia="en-GB"/>
              </w:rPr>
              <w:t>Total insurance service expenses</w:t>
            </w:r>
          </w:p>
        </w:tc>
        <w:tc>
          <w:tcPr>
            <w:tcW w:w="1800" w:type="dxa"/>
            <w:vAlign w:val="bottom"/>
          </w:tcPr>
          <w:p w14:paraId="34488061" w14:textId="28C9CA23"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(12,466,74</w:t>
            </w:r>
            <w:r w:rsidR="005747BE">
              <w:rPr>
                <w:rFonts w:ascii="Arial" w:hAnsi="Arial" w:cs="Arial"/>
                <w:sz w:val="18"/>
                <w:szCs w:val="18"/>
                <w:lang w:val="en-GB" w:eastAsia="en-GB"/>
              </w:rPr>
              <w:t>0</w:t>
            </w:r>
            <w:r w:rsidRPr="008A5A09">
              <w:rPr>
                <w:rFonts w:ascii="Arial" w:hAnsi="Arial" w:cs="Arial"/>
                <w:sz w:val="18"/>
                <w:szCs w:val="18"/>
                <w:lang w:val="en-GB" w:eastAsia="en-GB"/>
              </w:rPr>
              <w:t>)</w:t>
            </w:r>
          </w:p>
        </w:tc>
        <w:tc>
          <w:tcPr>
            <w:tcW w:w="1800" w:type="dxa"/>
            <w:vAlign w:val="bottom"/>
          </w:tcPr>
          <w:p w14:paraId="5C71C9E6" w14:textId="0531FD1B"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(5,595,32</w:t>
            </w:r>
            <w:r w:rsidR="005747BE">
              <w:rPr>
                <w:rFonts w:ascii="Arial" w:hAnsi="Arial" w:cs="Arial"/>
                <w:sz w:val="18"/>
                <w:szCs w:val="18"/>
                <w:lang w:val="en-GB" w:eastAsia="en-GB"/>
              </w:rPr>
              <w:t>2</w:t>
            </w:r>
            <w:r w:rsidRPr="008A5A09">
              <w:rPr>
                <w:rFonts w:ascii="Arial" w:hAnsi="Arial" w:cs="Arial"/>
                <w:sz w:val="18"/>
                <w:szCs w:val="18"/>
                <w:lang w:val="en-GB" w:eastAsia="en-GB"/>
              </w:rPr>
              <w:t>)</w:t>
            </w:r>
          </w:p>
        </w:tc>
        <w:tc>
          <w:tcPr>
            <w:tcW w:w="1800" w:type="dxa"/>
            <w:vAlign w:val="bottom"/>
          </w:tcPr>
          <w:p w14:paraId="145B7365" w14:textId="0A08944B" w:rsidR="00C979CB" w:rsidRPr="008A5A09" w:rsidRDefault="00C979CB" w:rsidP="00C979CB">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(18,062,062)</w:t>
            </w:r>
          </w:p>
        </w:tc>
      </w:tr>
    </w:tbl>
    <w:p w14:paraId="632106DC" w14:textId="77777777" w:rsidR="008445AA" w:rsidRPr="008A5A09" w:rsidRDefault="008445AA" w:rsidP="008445AA">
      <w:pPr>
        <w:rPr>
          <w:rFonts w:ascii="Arial" w:hAnsi="Arial" w:cs="Arial"/>
        </w:rPr>
      </w:pPr>
      <w:r w:rsidRPr="008A5A09">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9B5F44" w:rsidRPr="008A5A09" w14:paraId="199A414E" w14:textId="77777777" w:rsidTr="005227DD">
        <w:trPr>
          <w:trHeight w:val="68"/>
          <w:tblHeader/>
        </w:trPr>
        <w:tc>
          <w:tcPr>
            <w:tcW w:w="3917" w:type="dxa"/>
            <w:vAlign w:val="bottom"/>
          </w:tcPr>
          <w:p w14:paraId="0511120C"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7AEE0DF4" w14:textId="77777777" w:rsidR="008445AA" w:rsidRPr="008A5A09" w:rsidRDefault="008445AA" w:rsidP="005227DD">
            <w:pPr>
              <w:spacing w:line="360" w:lineRule="exact"/>
              <w:jc w:val="right"/>
              <w:rPr>
                <w:rFonts w:ascii="Arial" w:hAnsi="Arial" w:cs="Arial"/>
                <w:sz w:val="18"/>
                <w:szCs w:val="18"/>
                <w:cs/>
                <w:lang w:val="en-GB" w:eastAsia="en-GB"/>
              </w:rPr>
            </w:pPr>
            <w:r w:rsidRPr="008A5A09">
              <w:rPr>
                <w:rFonts w:ascii="Arial" w:eastAsia="Calibri" w:hAnsi="Arial" w:cs="Arial"/>
                <w:sz w:val="18"/>
                <w:szCs w:val="18"/>
              </w:rPr>
              <w:t>(Unit: Thousand Baht)</w:t>
            </w:r>
          </w:p>
        </w:tc>
      </w:tr>
      <w:tr w:rsidR="009B5F44" w:rsidRPr="008A5A09" w14:paraId="53341F98" w14:textId="77777777" w:rsidTr="005227DD">
        <w:trPr>
          <w:trHeight w:val="342"/>
          <w:tblHeader/>
        </w:trPr>
        <w:tc>
          <w:tcPr>
            <w:tcW w:w="3917" w:type="dxa"/>
            <w:vAlign w:val="bottom"/>
          </w:tcPr>
          <w:p w14:paraId="4DC803F5"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0D4CB7CE" w14:textId="77777777" w:rsidR="008445AA" w:rsidRPr="008A5A09" w:rsidRDefault="008445AA" w:rsidP="005227DD">
            <w:pPr>
              <w:pBdr>
                <w:bottom w:val="single" w:sz="4" w:space="1" w:color="auto"/>
              </w:pBdr>
              <w:spacing w:line="360" w:lineRule="exact"/>
              <w:jc w:val="center"/>
              <w:rPr>
                <w:rFonts w:ascii="Arial" w:hAnsi="Arial" w:cs="Arial"/>
                <w:sz w:val="18"/>
                <w:szCs w:val="18"/>
                <w:cs/>
                <w:lang w:val="en-GB" w:eastAsia="en-GB"/>
              </w:rPr>
            </w:pPr>
            <w:r w:rsidRPr="008A5A09">
              <w:rPr>
                <w:rFonts w:ascii="Arial" w:eastAsia="Arial Unicode MS" w:hAnsi="Arial" w:cs="Arial"/>
                <w:sz w:val="18"/>
                <w:szCs w:val="18"/>
              </w:rPr>
              <w:t>Consolidated financial statements</w:t>
            </w:r>
          </w:p>
        </w:tc>
      </w:tr>
      <w:tr w:rsidR="009B5F44" w:rsidRPr="008A5A09" w14:paraId="7E446FA2" w14:textId="77777777" w:rsidTr="005227DD">
        <w:trPr>
          <w:trHeight w:val="342"/>
          <w:tblHeader/>
        </w:trPr>
        <w:tc>
          <w:tcPr>
            <w:tcW w:w="3917" w:type="dxa"/>
            <w:vAlign w:val="bottom"/>
          </w:tcPr>
          <w:p w14:paraId="11ACE82F" w14:textId="77777777" w:rsidR="008445AA" w:rsidRPr="008A5A09" w:rsidRDefault="008445AA" w:rsidP="005227DD">
            <w:pPr>
              <w:spacing w:line="360" w:lineRule="exact"/>
              <w:jc w:val="center"/>
              <w:rPr>
                <w:rFonts w:ascii="Arial" w:hAnsi="Arial" w:cs="Arial"/>
                <w:sz w:val="18"/>
                <w:szCs w:val="18"/>
                <w:cs/>
                <w:lang w:val="en-GB" w:eastAsia="en-GB"/>
              </w:rPr>
            </w:pPr>
          </w:p>
        </w:tc>
        <w:tc>
          <w:tcPr>
            <w:tcW w:w="5400" w:type="dxa"/>
            <w:gridSpan w:val="3"/>
            <w:vAlign w:val="bottom"/>
          </w:tcPr>
          <w:p w14:paraId="3153FE02" w14:textId="77777777" w:rsidR="008445AA" w:rsidRPr="008A5A09" w:rsidRDefault="008445AA" w:rsidP="005227DD">
            <w:pPr>
              <w:pBdr>
                <w:bottom w:val="single" w:sz="4" w:space="1" w:color="auto"/>
              </w:pBdr>
              <w:spacing w:line="360" w:lineRule="exact"/>
              <w:jc w:val="center"/>
              <w:rPr>
                <w:rFonts w:ascii="Arial" w:hAnsi="Arial" w:cs="Arial"/>
                <w:sz w:val="18"/>
                <w:szCs w:val="18"/>
                <w:lang w:eastAsia="en-GB"/>
              </w:rPr>
            </w:pPr>
            <w:r w:rsidRPr="008A5A09">
              <w:rPr>
                <w:rFonts w:ascii="Arial" w:hAnsi="Arial" w:cs="Arial"/>
                <w:sz w:val="18"/>
                <w:szCs w:val="18"/>
              </w:rPr>
              <w:t xml:space="preserve">For the year ended </w:t>
            </w:r>
            <w:r w:rsidRPr="008A5A09">
              <w:rPr>
                <w:rFonts w:ascii="Arial" w:hAnsi="Arial" w:cs="Arial"/>
                <w:sz w:val="18"/>
                <w:szCs w:val="18"/>
                <w:cs/>
              </w:rPr>
              <w:t xml:space="preserve">31 </w:t>
            </w:r>
            <w:r w:rsidRPr="008A5A09">
              <w:rPr>
                <w:rFonts w:ascii="Arial" w:hAnsi="Arial" w:cs="Arial"/>
                <w:sz w:val="18"/>
                <w:szCs w:val="18"/>
              </w:rPr>
              <w:t xml:space="preserve">December </w:t>
            </w:r>
            <w:r w:rsidRPr="008A5A09">
              <w:rPr>
                <w:rFonts w:ascii="Arial" w:hAnsi="Arial" w:cs="Arial"/>
                <w:sz w:val="18"/>
                <w:szCs w:val="18"/>
                <w:cs/>
              </w:rPr>
              <w:t>202</w:t>
            </w:r>
            <w:r w:rsidRPr="008A5A09">
              <w:rPr>
                <w:rFonts w:ascii="Arial" w:hAnsi="Arial" w:cs="Arial"/>
                <w:sz w:val="18"/>
                <w:szCs w:val="18"/>
              </w:rPr>
              <w:t>4</w:t>
            </w:r>
          </w:p>
        </w:tc>
      </w:tr>
      <w:tr w:rsidR="009B5F44" w:rsidRPr="008A5A09" w14:paraId="39AFBA5A" w14:textId="77777777" w:rsidTr="005227DD">
        <w:trPr>
          <w:trHeight w:val="342"/>
          <w:tblHeader/>
        </w:trPr>
        <w:tc>
          <w:tcPr>
            <w:tcW w:w="3917" w:type="dxa"/>
            <w:vAlign w:val="bottom"/>
          </w:tcPr>
          <w:p w14:paraId="227BA30C" w14:textId="77777777" w:rsidR="008445AA" w:rsidRPr="008A5A09" w:rsidRDefault="008445AA" w:rsidP="005227DD">
            <w:pPr>
              <w:spacing w:line="360" w:lineRule="exact"/>
              <w:ind w:left="165" w:hanging="165"/>
              <w:rPr>
                <w:rFonts w:ascii="Arial" w:hAnsi="Arial" w:cs="Arial"/>
                <w:b/>
                <w:bCs/>
                <w:sz w:val="18"/>
                <w:szCs w:val="18"/>
                <w:cs/>
                <w:lang w:val="en-GB" w:eastAsia="en-GB"/>
              </w:rPr>
            </w:pPr>
          </w:p>
        </w:tc>
        <w:tc>
          <w:tcPr>
            <w:tcW w:w="1800" w:type="dxa"/>
            <w:vAlign w:val="bottom"/>
          </w:tcPr>
          <w:p w14:paraId="7C2ACD4F"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Motor</w:t>
            </w:r>
          </w:p>
        </w:tc>
        <w:tc>
          <w:tcPr>
            <w:tcW w:w="1800" w:type="dxa"/>
            <w:vAlign w:val="bottom"/>
          </w:tcPr>
          <w:p w14:paraId="11135A9F"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c>
          <w:tcPr>
            <w:tcW w:w="1800" w:type="dxa"/>
            <w:vAlign w:val="bottom"/>
          </w:tcPr>
          <w:p w14:paraId="2E88303F" w14:textId="77777777" w:rsidR="008445AA" w:rsidRPr="008A5A09" w:rsidRDefault="008445AA" w:rsidP="005227DD">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Total</w:t>
            </w:r>
          </w:p>
        </w:tc>
      </w:tr>
      <w:tr w:rsidR="009B5F44" w:rsidRPr="008A5A09" w14:paraId="0C991CAC" w14:textId="77777777" w:rsidTr="005227DD">
        <w:trPr>
          <w:trHeight w:val="300"/>
        </w:trPr>
        <w:tc>
          <w:tcPr>
            <w:tcW w:w="3917" w:type="dxa"/>
            <w:vAlign w:val="bottom"/>
            <w:hideMark/>
          </w:tcPr>
          <w:p w14:paraId="258CE3E4" w14:textId="77777777" w:rsidR="008445AA" w:rsidRPr="008A5A09" w:rsidRDefault="008445AA" w:rsidP="005227DD">
            <w:pPr>
              <w:spacing w:line="360" w:lineRule="exact"/>
              <w:ind w:left="165" w:hanging="165"/>
              <w:rPr>
                <w:rFonts w:ascii="Arial" w:hAnsi="Arial" w:cs="Arial"/>
                <w:b/>
                <w:bCs/>
                <w:sz w:val="18"/>
                <w:szCs w:val="18"/>
                <w:lang w:val="en-GB" w:eastAsia="en-GB"/>
              </w:rPr>
            </w:pPr>
            <w:r w:rsidRPr="008A5A09">
              <w:rPr>
                <w:rFonts w:ascii="Arial" w:hAnsi="Arial" w:cs="Arial"/>
                <w:b/>
                <w:bCs/>
                <w:sz w:val="18"/>
                <w:szCs w:val="18"/>
                <w:lang w:val="en-GB" w:eastAsia="en-GB"/>
              </w:rPr>
              <w:t>Net income (expenses) from reinsurance contracts held</w:t>
            </w:r>
          </w:p>
        </w:tc>
        <w:tc>
          <w:tcPr>
            <w:tcW w:w="1800" w:type="dxa"/>
            <w:vAlign w:val="bottom"/>
          </w:tcPr>
          <w:p w14:paraId="290F6976"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F4DA038"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00861B4"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6B086955" w14:textId="77777777" w:rsidTr="005227DD">
        <w:trPr>
          <w:trHeight w:val="300"/>
        </w:trPr>
        <w:tc>
          <w:tcPr>
            <w:tcW w:w="3917" w:type="dxa"/>
            <w:vAlign w:val="bottom"/>
          </w:tcPr>
          <w:p w14:paraId="68EDA3B6" w14:textId="77777777" w:rsidR="008445AA" w:rsidRPr="008A5A09" w:rsidRDefault="008445AA" w:rsidP="005227DD">
            <w:pPr>
              <w:spacing w:line="360" w:lineRule="exact"/>
              <w:ind w:left="165" w:hanging="165"/>
              <w:rPr>
                <w:rFonts w:ascii="Arial" w:hAnsi="Arial" w:cs="Arial"/>
                <w:sz w:val="18"/>
                <w:szCs w:val="18"/>
                <w:lang w:eastAsia="en-GB"/>
              </w:rPr>
            </w:pPr>
            <w:r w:rsidRPr="008A5A09">
              <w:rPr>
                <w:rFonts w:ascii="Arial" w:hAnsi="Arial" w:cs="Arial"/>
                <w:sz w:val="18"/>
                <w:szCs w:val="18"/>
                <w:lang w:val="en-GB" w:eastAsia="en-GB"/>
              </w:rPr>
              <w:t>Reinsurance expenses - contracts not measured under the PAA</w:t>
            </w:r>
          </w:p>
        </w:tc>
        <w:tc>
          <w:tcPr>
            <w:tcW w:w="1800" w:type="dxa"/>
            <w:vAlign w:val="bottom"/>
          </w:tcPr>
          <w:p w14:paraId="7FAE63EA"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03C104D"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B4A4365" w14:textId="77777777" w:rsidR="008445AA" w:rsidRPr="008A5A09" w:rsidRDefault="008445AA" w:rsidP="005227DD">
            <w:pPr>
              <w:tabs>
                <w:tab w:val="decimal" w:pos="1419"/>
              </w:tabs>
              <w:spacing w:line="360" w:lineRule="exact"/>
              <w:ind w:right="-13"/>
              <w:rPr>
                <w:rFonts w:ascii="Arial" w:hAnsi="Arial" w:cs="Arial"/>
                <w:b/>
                <w:bCs/>
                <w:sz w:val="18"/>
                <w:szCs w:val="18"/>
                <w:cs/>
                <w:lang w:val="en-GB" w:eastAsia="en-GB"/>
              </w:rPr>
            </w:pPr>
          </w:p>
        </w:tc>
      </w:tr>
      <w:tr w:rsidR="009B5F44" w:rsidRPr="008A5A09" w14:paraId="3CA536A0" w14:textId="77777777" w:rsidTr="005227DD">
        <w:trPr>
          <w:trHeight w:val="300"/>
        </w:trPr>
        <w:tc>
          <w:tcPr>
            <w:tcW w:w="3917" w:type="dxa"/>
            <w:vAlign w:val="bottom"/>
            <w:hideMark/>
          </w:tcPr>
          <w:p w14:paraId="3CBDD498" w14:textId="77777777" w:rsidR="008445AA" w:rsidRPr="008A5A09" w:rsidRDefault="008445AA" w:rsidP="005227DD">
            <w:pPr>
              <w:spacing w:line="360" w:lineRule="exact"/>
              <w:ind w:left="356" w:hanging="165"/>
              <w:rPr>
                <w:rFonts w:ascii="Arial" w:hAnsi="Arial" w:cs="Arial"/>
                <w:sz w:val="18"/>
                <w:szCs w:val="18"/>
                <w:lang w:val="en-GB" w:eastAsia="en-GB"/>
              </w:rPr>
            </w:pPr>
            <w:r w:rsidRPr="008A5A09">
              <w:rPr>
                <w:rFonts w:ascii="Arial" w:hAnsi="Arial" w:cs="Arial"/>
                <w:sz w:val="18"/>
                <w:szCs w:val="18"/>
                <w:lang w:val="en-GB" w:eastAsia="en-GB"/>
              </w:rPr>
              <w:t>Amount relating to the changes in the remaining coverage</w:t>
            </w:r>
          </w:p>
        </w:tc>
        <w:tc>
          <w:tcPr>
            <w:tcW w:w="1800" w:type="dxa"/>
            <w:vAlign w:val="bottom"/>
          </w:tcPr>
          <w:p w14:paraId="5991A8A7"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3FFFBEA"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E701367" w14:textId="77777777" w:rsidR="008445AA" w:rsidRPr="008A5A09" w:rsidRDefault="008445AA" w:rsidP="005227DD">
            <w:pPr>
              <w:tabs>
                <w:tab w:val="decimal" w:pos="1419"/>
              </w:tabs>
              <w:spacing w:line="360" w:lineRule="exact"/>
              <w:ind w:right="-13"/>
              <w:rPr>
                <w:rFonts w:ascii="Arial" w:hAnsi="Arial" w:cs="Arial"/>
                <w:sz w:val="18"/>
                <w:szCs w:val="18"/>
                <w:cs/>
                <w:lang w:val="en-GB" w:eastAsia="en-GB"/>
              </w:rPr>
            </w:pPr>
          </w:p>
        </w:tc>
      </w:tr>
      <w:tr w:rsidR="009B5F44" w:rsidRPr="008A5A09" w14:paraId="6A8A5127" w14:textId="77777777" w:rsidTr="005227DD">
        <w:trPr>
          <w:trHeight w:val="384"/>
        </w:trPr>
        <w:tc>
          <w:tcPr>
            <w:tcW w:w="3917" w:type="dxa"/>
            <w:vAlign w:val="bottom"/>
            <w:hideMark/>
          </w:tcPr>
          <w:p w14:paraId="292D7AA8" w14:textId="77777777" w:rsidR="001D3351" w:rsidRPr="008A5A09" w:rsidRDefault="001D3351" w:rsidP="001D3351">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Expected claim and other expenses recovery</w:t>
            </w:r>
          </w:p>
        </w:tc>
        <w:tc>
          <w:tcPr>
            <w:tcW w:w="1800" w:type="dxa"/>
            <w:vAlign w:val="bottom"/>
          </w:tcPr>
          <w:p w14:paraId="50C75366" w14:textId="6425DCE2" w:rsidR="001D3351" w:rsidRPr="008A5A09" w:rsidRDefault="001D3351" w:rsidP="001D3351">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09D75E21" w14:textId="1B97B8D9" w:rsidR="001D3351" w:rsidRPr="008A5A09" w:rsidRDefault="001D3351" w:rsidP="001D3351">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(388,042)</w:t>
            </w:r>
          </w:p>
        </w:tc>
        <w:tc>
          <w:tcPr>
            <w:tcW w:w="1800" w:type="dxa"/>
            <w:vAlign w:val="bottom"/>
          </w:tcPr>
          <w:p w14:paraId="2642C4F2" w14:textId="269B2225"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(388,042)</w:t>
            </w:r>
          </w:p>
        </w:tc>
      </w:tr>
      <w:tr w:rsidR="009B5F44" w:rsidRPr="008A5A09" w14:paraId="626F496D" w14:textId="77777777" w:rsidTr="005227DD">
        <w:trPr>
          <w:trHeight w:val="384"/>
        </w:trPr>
        <w:tc>
          <w:tcPr>
            <w:tcW w:w="3917" w:type="dxa"/>
            <w:vAlign w:val="bottom"/>
            <w:hideMark/>
          </w:tcPr>
          <w:p w14:paraId="57582BD2" w14:textId="77777777" w:rsidR="001D3351" w:rsidRPr="008A5A09" w:rsidRDefault="001D3351" w:rsidP="001D3351">
            <w:pPr>
              <w:spacing w:line="360" w:lineRule="exact"/>
              <w:ind w:left="536" w:right="-114"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Changes in the RA recognised for the risk expired</w:t>
            </w:r>
          </w:p>
        </w:tc>
        <w:tc>
          <w:tcPr>
            <w:tcW w:w="1800" w:type="dxa"/>
            <w:vAlign w:val="bottom"/>
          </w:tcPr>
          <w:p w14:paraId="6C95EB48" w14:textId="28799998" w:rsidR="001D3351" w:rsidRPr="008A5A09" w:rsidRDefault="001D3351" w:rsidP="001D3351">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4E701ABF" w14:textId="5C061FE1"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(25,933)</w:t>
            </w:r>
          </w:p>
        </w:tc>
        <w:tc>
          <w:tcPr>
            <w:tcW w:w="1800" w:type="dxa"/>
            <w:vAlign w:val="bottom"/>
          </w:tcPr>
          <w:p w14:paraId="3DBEF950" w14:textId="7201D566"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(25,933)</w:t>
            </w:r>
          </w:p>
        </w:tc>
      </w:tr>
      <w:tr w:rsidR="009B5F44" w:rsidRPr="008A5A09" w14:paraId="22F63DF3" w14:textId="77777777" w:rsidTr="005227DD">
        <w:trPr>
          <w:trHeight w:val="288"/>
        </w:trPr>
        <w:tc>
          <w:tcPr>
            <w:tcW w:w="3917" w:type="dxa"/>
            <w:vAlign w:val="bottom"/>
            <w:hideMark/>
          </w:tcPr>
          <w:p w14:paraId="6260D2DB" w14:textId="77777777" w:rsidR="001D3351" w:rsidRPr="008A5A09" w:rsidRDefault="001D3351" w:rsidP="001D3351">
            <w:pPr>
              <w:spacing w:line="360" w:lineRule="exact"/>
              <w:ind w:left="536" w:hanging="180"/>
              <w:rPr>
                <w:rFonts w:ascii="Arial" w:hAnsi="Arial" w:cs="Arial"/>
                <w:sz w:val="18"/>
                <w:szCs w:val="18"/>
                <w:lang w:val="en-GB" w:eastAsia="en-GB"/>
              </w:rPr>
            </w:pPr>
            <w:r w:rsidRPr="008A5A09">
              <w:rPr>
                <w:rFonts w:ascii="Arial" w:hAnsi="Arial" w:cs="Arial"/>
                <w:sz w:val="18"/>
                <w:szCs w:val="18"/>
                <w:lang w:val="en-GB" w:eastAsia="en-GB"/>
              </w:rPr>
              <w:t xml:space="preserve">- </w:t>
            </w:r>
            <w:r w:rsidRPr="008A5A09">
              <w:rPr>
                <w:rFonts w:ascii="Arial" w:hAnsi="Arial" w:cs="Arial"/>
                <w:sz w:val="18"/>
                <w:szCs w:val="18"/>
                <w:lang w:val="en-GB" w:eastAsia="en-GB"/>
              </w:rPr>
              <w:tab/>
              <w:t>CSM recognised for the services received</w:t>
            </w:r>
          </w:p>
        </w:tc>
        <w:tc>
          <w:tcPr>
            <w:tcW w:w="1800" w:type="dxa"/>
            <w:vAlign w:val="bottom"/>
          </w:tcPr>
          <w:p w14:paraId="378609DB" w14:textId="4B64A204" w:rsidR="001D3351" w:rsidRPr="008A5A09" w:rsidRDefault="001D3351" w:rsidP="001D3351">
            <w:pP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2C34D86C" w14:textId="6EA845F2"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(523,122)</w:t>
            </w:r>
          </w:p>
        </w:tc>
        <w:tc>
          <w:tcPr>
            <w:tcW w:w="1800" w:type="dxa"/>
            <w:vAlign w:val="bottom"/>
          </w:tcPr>
          <w:p w14:paraId="025F741D" w14:textId="48905497"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(523,122)</w:t>
            </w:r>
          </w:p>
        </w:tc>
      </w:tr>
      <w:tr w:rsidR="009B5F44" w:rsidRPr="008A5A09" w14:paraId="7A6366A0" w14:textId="77777777" w:rsidTr="005227DD">
        <w:trPr>
          <w:trHeight w:val="288"/>
        </w:trPr>
        <w:tc>
          <w:tcPr>
            <w:tcW w:w="3917" w:type="dxa"/>
            <w:vAlign w:val="bottom"/>
          </w:tcPr>
          <w:p w14:paraId="5BB35CB5" w14:textId="77777777" w:rsidR="001D3351" w:rsidRPr="008A5A09" w:rsidRDefault="001D3351" w:rsidP="001D3351">
            <w:pPr>
              <w:spacing w:line="360" w:lineRule="exact"/>
              <w:ind w:left="536" w:hanging="180"/>
              <w:rPr>
                <w:rFonts w:ascii="Arial" w:hAnsi="Arial" w:cs="Arial"/>
                <w:b/>
                <w:bCs/>
                <w:sz w:val="18"/>
                <w:szCs w:val="18"/>
                <w:cs/>
                <w:lang w:val="en-GB" w:eastAsia="en-GB"/>
              </w:rPr>
            </w:pPr>
            <w:r w:rsidRPr="008A5A09">
              <w:rPr>
                <w:rFonts w:ascii="Arial" w:hAnsi="Arial" w:cs="Arial"/>
                <w:sz w:val="18"/>
                <w:szCs w:val="18"/>
                <w:lang w:val="en-GB" w:eastAsia="en-GB"/>
              </w:rPr>
              <w:t>-</w:t>
            </w:r>
            <w:r w:rsidRPr="008A5A09">
              <w:rPr>
                <w:rFonts w:ascii="Arial" w:hAnsi="Arial" w:cs="Arial"/>
                <w:sz w:val="18"/>
                <w:szCs w:val="18"/>
                <w:cs/>
                <w:lang w:val="en-GB" w:eastAsia="en-GB"/>
              </w:rPr>
              <w:t xml:space="preserve"> </w:t>
            </w:r>
            <w:r w:rsidRPr="008A5A09">
              <w:rPr>
                <w:rFonts w:ascii="Arial" w:hAnsi="Arial" w:cs="Arial"/>
                <w:sz w:val="18"/>
                <w:szCs w:val="18"/>
                <w:lang w:val="en-GB" w:eastAsia="en-GB"/>
              </w:rPr>
              <w:tab/>
              <w:t>Other transactions</w:t>
            </w:r>
          </w:p>
        </w:tc>
        <w:tc>
          <w:tcPr>
            <w:tcW w:w="1800" w:type="dxa"/>
            <w:vAlign w:val="bottom"/>
          </w:tcPr>
          <w:p w14:paraId="0AF87CE6" w14:textId="640A1279" w:rsidR="001D3351" w:rsidRPr="008A5A09" w:rsidRDefault="001D3351" w:rsidP="001D3351">
            <w:pPr>
              <w:pBdr>
                <w:bottom w:val="single" w:sz="4" w:space="1" w:color="auto"/>
              </w:pBdr>
              <w:tabs>
                <w:tab w:val="decimal" w:pos="1419"/>
              </w:tabs>
              <w:spacing w:line="360" w:lineRule="exact"/>
              <w:ind w:right="-13"/>
              <w:rPr>
                <w:rFonts w:ascii="Arial" w:hAnsi="Arial" w:cs="Arial"/>
                <w:sz w:val="18"/>
                <w:szCs w:val="18"/>
                <w:lang w:val="en-GB" w:eastAsia="en-GB"/>
              </w:rPr>
            </w:pPr>
            <w:r w:rsidRPr="008A5A09">
              <w:rPr>
                <w:rFonts w:ascii="Arial" w:hAnsi="Arial" w:cs="Arial"/>
                <w:sz w:val="18"/>
                <w:szCs w:val="18"/>
                <w:lang w:val="en-GB" w:eastAsia="en-GB"/>
              </w:rPr>
              <w:t>-</w:t>
            </w:r>
          </w:p>
        </w:tc>
        <w:tc>
          <w:tcPr>
            <w:tcW w:w="1800" w:type="dxa"/>
            <w:vAlign w:val="bottom"/>
          </w:tcPr>
          <w:p w14:paraId="79DC41AB" w14:textId="7173A231" w:rsidR="001D3351" w:rsidRPr="008A5A09" w:rsidRDefault="001D3351" w:rsidP="001D3351">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(141,824)</w:t>
            </w:r>
          </w:p>
        </w:tc>
        <w:tc>
          <w:tcPr>
            <w:tcW w:w="1800" w:type="dxa"/>
            <w:vAlign w:val="bottom"/>
          </w:tcPr>
          <w:p w14:paraId="11D02D38" w14:textId="7C2223C3" w:rsidR="001D3351" w:rsidRPr="008A5A09" w:rsidRDefault="001D3351" w:rsidP="001D3351">
            <w:pPr>
              <w:pBdr>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(141,824)</w:t>
            </w:r>
          </w:p>
        </w:tc>
      </w:tr>
      <w:tr w:rsidR="009B5F44" w:rsidRPr="008A5A09" w14:paraId="4346B4A0" w14:textId="77777777" w:rsidTr="005227DD">
        <w:trPr>
          <w:trHeight w:val="288"/>
        </w:trPr>
        <w:tc>
          <w:tcPr>
            <w:tcW w:w="3917" w:type="dxa"/>
            <w:vAlign w:val="bottom"/>
            <w:hideMark/>
          </w:tcPr>
          <w:p w14:paraId="52650B8C" w14:textId="0E8A9715" w:rsidR="001D3351" w:rsidRPr="008A5A09" w:rsidRDefault="001D3351" w:rsidP="001D3351">
            <w:pPr>
              <w:pBdr>
                <w:bar w:val="single" w:sz="6" w:color="auto"/>
              </w:pBd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Reinsurance expenses - contracts not measured under the PAA</w:t>
            </w:r>
          </w:p>
        </w:tc>
        <w:tc>
          <w:tcPr>
            <w:tcW w:w="1800" w:type="dxa"/>
            <w:vAlign w:val="bottom"/>
          </w:tcPr>
          <w:p w14:paraId="0978EAC8" w14:textId="44C2FAAF"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p>
        </w:tc>
        <w:tc>
          <w:tcPr>
            <w:tcW w:w="1800" w:type="dxa"/>
            <w:vAlign w:val="bottom"/>
          </w:tcPr>
          <w:p w14:paraId="7ED3A3DD" w14:textId="0717D562"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(1,078,921)</w:t>
            </w:r>
          </w:p>
        </w:tc>
        <w:tc>
          <w:tcPr>
            <w:tcW w:w="1800" w:type="dxa"/>
            <w:vAlign w:val="bottom"/>
          </w:tcPr>
          <w:p w14:paraId="184251BE" w14:textId="3861C0DB"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(1,078,921)</w:t>
            </w:r>
          </w:p>
        </w:tc>
      </w:tr>
      <w:tr w:rsidR="009B5F44" w:rsidRPr="008A5A09" w14:paraId="340CACB6" w14:textId="77777777" w:rsidTr="005227DD">
        <w:trPr>
          <w:trHeight w:val="312"/>
        </w:trPr>
        <w:tc>
          <w:tcPr>
            <w:tcW w:w="3917" w:type="dxa"/>
            <w:vAlign w:val="bottom"/>
            <w:hideMark/>
          </w:tcPr>
          <w:p w14:paraId="0A8C265C" w14:textId="77777777" w:rsidR="001D3351" w:rsidRPr="008A5A09" w:rsidRDefault="001D3351" w:rsidP="001D3351">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Reinsurance expenses - contracts measured under the PAA</w:t>
            </w:r>
          </w:p>
        </w:tc>
        <w:tc>
          <w:tcPr>
            <w:tcW w:w="1800" w:type="dxa"/>
            <w:vAlign w:val="bottom"/>
          </w:tcPr>
          <w:p w14:paraId="3DA84ECB" w14:textId="19306A80" w:rsidR="001D3351" w:rsidRPr="008A5A09" w:rsidRDefault="001D3351"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(520,422)</w:t>
            </w:r>
          </w:p>
        </w:tc>
        <w:tc>
          <w:tcPr>
            <w:tcW w:w="1800" w:type="dxa"/>
            <w:vAlign w:val="bottom"/>
          </w:tcPr>
          <w:p w14:paraId="7CE3A480" w14:textId="71727B47" w:rsidR="001D3351" w:rsidRPr="008A5A09" w:rsidRDefault="001D3351"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(8,516,625)</w:t>
            </w:r>
          </w:p>
        </w:tc>
        <w:tc>
          <w:tcPr>
            <w:tcW w:w="1800" w:type="dxa"/>
            <w:vAlign w:val="bottom"/>
          </w:tcPr>
          <w:p w14:paraId="442AABC6" w14:textId="4FF03745" w:rsidR="001D3351" w:rsidRPr="008A5A09" w:rsidRDefault="001D3351" w:rsidP="00AA57EE">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(9,037,047)</w:t>
            </w:r>
          </w:p>
        </w:tc>
      </w:tr>
      <w:tr w:rsidR="009B5F44" w:rsidRPr="008A5A09" w14:paraId="58457549" w14:textId="77777777" w:rsidTr="00373289">
        <w:trPr>
          <w:trHeight w:val="243"/>
        </w:trPr>
        <w:tc>
          <w:tcPr>
            <w:tcW w:w="3917" w:type="dxa"/>
            <w:vAlign w:val="bottom"/>
          </w:tcPr>
          <w:p w14:paraId="5A386F8F" w14:textId="5E27C7C6" w:rsidR="001D3351" w:rsidRPr="008A5A09" w:rsidRDefault="001D3351" w:rsidP="001D3351">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reinsurance expenses</w:t>
            </w:r>
          </w:p>
        </w:tc>
        <w:tc>
          <w:tcPr>
            <w:tcW w:w="1800" w:type="dxa"/>
            <w:vAlign w:val="bottom"/>
          </w:tcPr>
          <w:p w14:paraId="421CB9BC" w14:textId="17AD66AE" w:rsidR="001D3351" w:rsidRPr="008A5A09" w:rsidRDefault="00AA57EE"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(520,422)</w:t>
            </w:r>
          </w:p>
        </w:tc>
        <w:tc>
          <w:tcPr>
            <w:tcW w:w="1800" w:type="dxa"/>
            <w:vAlign w:val="bottom"/>
          </w:tcPr>
          <w:p w14:paraId="630E33A4" w14:textId="4A5440AB" w:rsidR="001D3351" w:rsidRPr="008A5A09" w:rsidRDefault="001D3351"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r w:rsidR="00AA57EE">
              <w:rPr>
                <w:rFonts w:ascii="Arial" w:hAnsi="Arial" w:cs="Arial"/>
                <w:sz w:val="18"/>
                <w:szCs w:val="18"/>
                <w:lang w:val="en-GB" w:eastAsia="en-GB"/>
              </w:rPr>
              <w:t>9,595,546</w:t>
            </w:r>
            <w:r w:rsidRPr="008A5A09">
              <w:rPr>
                <w:rFonts w:ascii="Arial" w:hAnsi="Arial" w:cs="Arial"/>
                <w:sz w:val="18"/>
                <w:szCs w:val="18"/>
                <w:lang w:val="en-GB" w:eastAsia="en-GB"/>
              </w:rPr>
              <w:t>)</w:t>
            </w:r>
          </w:p>
        </w:tc>
        <w:tc>
          <w:tcPr>
            <w:tcW w:w="1800" w:type="dxa"/>
            <w:vAlign w:val="bottom"/>
          </w:tcPr>
          <w:p w14:paraId="32E00C52" w14:textId="67298CDC" w:rsidR="001D3351" w:rsidRPr="008A5A09" w:rsidRDefault="001D3351" w:rsidP="00AA57EE">
            <w:pPr>
              <w:pBdr>
                <w:top w:val="single" w:sz="4" w:space="1" w:color="auto"/>
                <w:bottom w:val="single" w:sz="4" w:space="1" w:color="auto"/>
              </w:pBd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w:t>
            </w:r>
            <w:r w:rsidR="00AA57EE">
              <w:rPr>
                <w:rFonts w:ascii="Arial" w:hAnsi="Arial" w:cs="Arial"/>
                <w:sz w:val="18"/>
                <w:szCs w:val="18"/>
                <w:lang w:val="en-GB" w:eastAsia="en-GB"/>
              </w:rPr>
              <w:t>10,115,968</w:t>
            </w:r>
            <w:r w:rsidRPr="008A5A09">
              <w:rPr>
                <w:rFonts w:ascii="Arial" w:hAnsi="Arial" w:cs="Arial"/>
                <w:sz w:val="18"/>
                <w:szCs w:val="18"/>
                <w:lang w:val="en-GB" w:eastAsia="en-GB"/>
              </w:rPr>
              <w:t>)</w:t>
            </w:r>
          </w:p>
        </w:tc>
      </w:tr>
      <w:tr w:rsidR="009B5F44" w:rsidRPr="008A5A09" w14:paraId="0F9E399A" w14:textId="77777777" w:rsidTr="005227DD">
        <w:trPr>
          <w:trHeight w:val="312"/>
        </w:trPr>
        <w:tc>
          <w:tcPr>
            <w:tcW w:w="3917" w:type="dxa"/>
            <w:vAlign w:val="bottom"/>
          </w:tcPr>
          <w:p w14:paraId="706C93A3" w14:textId="77777777" w:rsidR="001D3351" w:rsidRPr="008A5A09" w:rsidRDefault="001D3351" w:rsidP="001D3351">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Incurred claim recovery</w:t>
            </w:r>
          </w:p>
        </w:tc>
        <w:tc>
          <w:tcPr>
            <w:tcW w:w="1800" w:type="dxa"/>
            <w:vAlign w:val="bottom"/>
          </w:tcPr>
          <w:p w14:paraId="1068B6D3" w14:textId="67307FEE"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643,671</w:t>
            </w:r>
          </w:p>
        </w:tc>
        <w:tc>
          <w:tcPr>
            <w:tcW w:w="1800" w:type="dxa"/>
            <w:vAlign w:val="bottom"/>
          </w:tcPr>
          <w:p w14:paraId="1C3A71A1" w14:textId="4AA8AA99"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4,578,034</w:t>
            </w:r>
          </w:p>
        </w:tc>
        <w:tc>
          <w:tcPr>
            <w:tcW w:w="1800" w:type="dxa"/>
            <w:vAlign w:val="bottom"/>
          </w:tcPr>
          <w:p w14:paraId="0925F114" w14:textId="43A580F4" w:rsidR="001D3351" w:rsidRPr="008A5A09" w:rsidRDefault="001D3351" w:rsidP="001D3351">
            <w:pPr>
              <w:tabs>
                <w:tab w:val="decimal" w:pos="1419"/>
              </w:tabs>
              <w:spacing w:line="360" w:lineRule="exact"/>
              <w:ind w:right="-13"/>
              <w:rPr>
                <w:rFonts w:ascii="Arial" w:hAnsi="Arial" w:cs="Arial"/>
                <w:sz w:val="18"/>
                <w:szCs w:val="18"/>
                <w:cs/>
                <w:lang w:val="en-GB" w:eastAsia="en-GB"/>
              </w:rPr>
            </w:pPr>
            <w:r w:rsidRPr="008A5A09">
              <w:rPr>
                <w:rFonts w:ascii="Arial" w:hAnsi="Arial" w:cs="Arial"/>
                <w:sz w:val="18"/>
                <w:szCs w:val="18"/>
                <w:lang w:val="en-GB" w:eastAsia="en-GB"/>
              </w:rPr>
              <w:t>5,221,705</w:t>
            </w:r>
          </w:p>
        </w:tc>
      </w:tr>
      <w:tr w:rsidR="005747BE" w:rsidRPr="008A5A09" w14:paraId="6A0F1193" w14:textId="77777777" w:rsidTr="005227DD">
        <w:trPr>
          <w:trHeight w:val="312"/>
        </w:trPr>
        <w:tc>
          <w:tcPr>
            <w:tcW w:w="3917" w:type="dxa"/>
            <w:vAlign w:val="bottom"/>
          </w:tcPr>
          <w:p w14:paraId="4414784D" w14:textId="77777777" w:rsidR="005747BE" w:rsidRPr="008A5A09" w:rsidRDefault="005747BE" w:rsidP="005747B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6057F404" w14:textId="2CB12A53"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(132,568)</w:t>
            </w:r>
          </w:p>
        </w:tc>
        <w:tc>
          <w:tcPr>
            <w:tcW w:w="1800" w:type="dxa"/>
            <w:vAlign w:val="bottom"/>
          </w:tcPr>
          <w:p w14:paraId="293939B0" w14:textId="6CD5E6A2"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(6,016,469)</w:t>
            </w:r>
          </w:p>
        </w:tc>
        <w:tc>
          <w:tcPr>
            <w:tcW w:w="1800" w:type="dxa"/>
            <w:vAlign w:val="bottom"/>
          </w:tcPr>
          <w:p w14:paraId="1366CE8F" w14:textId="773F9EB6"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(6,149,037)</w:t>
            </w:r>
          </w:p>
        </w:tc>
      </w:tr>
      <w:tr w:rsidR="005747BE" w:rsidRPr="008A5A09" w14:paraId="021DFB7D" w14:textId="77777777" w:rsidTr="005227DD">
        <w:trPr>
          <w:trHeight w:val="312"/>
        </w:trPr>
        <w:tc>
          <w:tcPr>
            <w:tcW w:w="3917" w:type="dxa"/>
            <w:vAlign w:val="bottom"/>
          </w:tcPr>
          <w:p w14:paraId="78375F2E" w14:textId="16E1BF5A" w:rsidR="005747BE" w:rsidRPr="008A5A09" w:rsidRDefault="005747BE" w:rsidP="005747B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Other changes</w:t>
            </w:r>
          </w:p>
        </w:tc>
        <w:tc>
          <w:tcPr>
            <w:tcW w:w="1800" w:type="dxa"/>
            <w:vAlign w:val="bottom"/>
          </w:tcPr>
          <w:p w14:paraId="7F4B69A2" w14:textId="6CE00128"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(7)</w:t>
            </w:r>
          </w:p>
        </w:tc>
        <w:tc>
          <w:tcPr>
            <w:tcW w:w="1800" w:type="dxa"/>
            <w:vAlign w:val="bottom"/>
          </w:tcPr>
          <w:p w14:paraId="0B206ADC" w14:textId="5EA32A24"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(1,969)</w:t>
            </w:r>
          </w:p>
        </w:tc>
        <w:tc>
          <w:tcPr>
            <w:tcW w:w="1800" w:type="dxa"/>
            <w:vAlign w:val="bottom"/>
          </w:tcPr>
          <w:p w14:paraId="75B028E6" w14:textId="4532EEB8" w:rsidR="005747BE" w:rsidRPr="008A5A09" w:rsidRDefault="005747BE" w:rsidP="005747BE">
            <w:pP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(1,976)</w:t>
            </w:r>
          </w:p>
        </w:tc>
      </w:tr>
      <w:tr w:rsidR="005747BE" w:rsidRPr="008A5A09" w14:paraId="15FEE2D6" w14:textId="77777777" w:rsidTr="005227DD">
        <w:trPr>
          <w:trHeight w:val="312"/>
        </w:trPr>
        <w:tc>
          <w:tcPr>
            <w:tcW w:w="3917" w:type="dxa"/>
            <w:vAlign w:val="bottom"/>
          </w:tcPr>
          <w:p w14:paraId="11F5614D" w14:textId="37DC2C2C" w:rsidR="005747BE" w:rsidRPr="008A5A09" w:rsidRDefault="005747BE" w:rsidP="005747B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The impact of changes in the reinsurer risk without comply the liabilities’ obligations</w:t>
            </w:r>
          </w:p>
        </w:tc>
        <w:tc>
          <w:tcPr>
            <w:tcW w:w="1800" w:type="dxa"/>
            <w:vAlign w:val="bottom"/>
          </w:tcPr>
          <w:p w14:paraId="0DA28A56" w14:textId="76EDA3A2"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lang w:val="en-GB" w:eastAsia="en-GB"/>
              </w:rPr>
            </w:pPr>
            <w:r w:rsidRPr="005747BE">
              <w:rPr>
                <w:rFonts w:ascii="Arial" w:hAnsi="Arial" w:cs="Arial"/>
                <w:sz w:val="18"/>
                <w:szCs w:val="18"/>
                <w:lang w:val="en-GB" w:eastAsia="en-GB"/>
              </w:rPr>
              <w:t>5,547</w:t>
            </w:r>
          </w:p>
        </w:tc>
        <w:tc>
          <w:tcPr>
            <w:tcW w:w="1800" w:type="dxa"/>
            <w:vAlign w:val="bottom"/>
          </w:tcPr>
          <w:p w14:paraId="2FA1C409" w14:textId="7065C184"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lang w:val="en-GB" w:eastAsia="en-GB"/>
              </w:rPr>
            </w:pPr>
            <w:r w:rsidRPr="005747BE">
              <w:rPr>
                <w:rFonts w:ascii="Arial" w:hAnsi="Arial" w:cs="Arial"/>
                <w:sz w:val="18"/>
                <w:szCs w:val="18"/>
                <w:lang w:val="en-GB" w:eastAsia="en-GB"/>
              </w:rPr>
              <w:t>165,58</w:t>
            </w:r>
            <w:r w:rsidRPr="005747BE">
              <w:rPr>
                <w:rFonts w:ascii="Arial" w:hAnsi="Arial" w:cs="Arial"/>
                <w:sz w:val="18"/>
                <w:szCs w:val="18"/>
                <w:cs/>
                <w:lang w:val="en-GB" w:eastAsia="en-GB"/>
              </w:rPr>
              <w:t>8</w:t>
            </w:r>
          </w:p>
        </w:tc>
        <w:tc>
          <w:tcPr>
            <w:tcW w:w="1800" w:type="dxa"/>
            <w:vAlign w:val="bottom"/>
          </w:tcPr>
          <w:p w14:paraId="6BEA48FC" w14:textId="2F91BDEF"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lang w:val="en-GB" w:eastAsia="en-GB"/>
              </w:rPr>
            </w:pPr>
            <w:r w:rsidRPr="005747BE">
              <w:rPr>
                <w:rFonts w:ascii="Arial" w:hAnsi="Arial" w:cs="Arial"/>
                <w:sz w:val="18"/>
                <w:szCs w:val="18"/>
                <w:lang w:val="en-GB" w:eastAsia="en-GB"/>
              </w:rPr>
              <w:t>171,13</w:t>
            </w:r>
            <w:r w:rsidRPr="005747BE">
              <w:rPr>
                <w:rFonts w:ascii="Arial" w:hAnsi="Arial" w:cs="Arial"/>
                <w:sz w:val="18"/>
                <w:szCs w:val="18"/>
                <w:cs/>
                <w:lang w:val="en-GB" w:eastAsia="en-GB"/>
              </w:rPr>
              <w:t>5</w:t>
            </w:r>
          </w:p>
        </w:tc>
      </w:tr>
      <w:tr w:rsidR="005747BE" w:rsidRPr="008A5A09" w14:paraId="176A4744" w14:textId="77777777" w:rsidTr="005227DD">
        <w:trPr>
          <w:trHeight w:val="312"/>
        </w:trPr>
        <w:tc>
          <w:tcPr>
            <w:tcW w:w="3917" w:type="dxa"/>
            <w:vAlign w:val="bottom"/>
          </w:tcPr>
          <w:p w14:paraId="5F221522" w14:textId="0757C620" w:rsidR="005747BE" w:rsidRPr="008A5A09" w:rsidRDefault="005747BE" w:rsidP="005747BE">
            <w:pPr>
              <w:spacing w:line="360" w:lineRule="exact"/>
              <w:ind w:left="165" w:hanging="165"/>
              <w:rPr>
                <w:rFonts w:ascii="Arial" w:hAnsi="Arial" w:cs="Arial"/>
                <w:sz w:val="18"/>
                <w:szCs w:val="18"/>
                <w:lang w:val="en-GB" w:eastAsia="en-GB"/>
              </w:rPr>
            </w:pPr>
            <w:r w:rsidRPr="008A5A09">
              <w:rPr>
                <w:rFonts w:ascii="Arial" w:hAnsi="Arial" w:cs="Arial"/>
                <w:sz w:val="18"/>
                <w:szCs w:val="18"/>
                <w:lang w:val="en-GB" w:eastAsia="en-GB"/>
              </w:rPr>
              <w:t>Total reinsurance revenues</w:t>
            </w:r>
          </w:p>
        </w:tc>
        <w:tc>
          <w:tcPr>
            <w:tcW w:w="1800" w:type="dxa"/>
            <w:vAlign w:val="bottom"/>
          </w:tcPr>
          <w:p w14:paraId="3991A64C" w14:textId="2A8D8C5A"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516,643</w:t>
            </w:r>
          </w:p>
        </w:tc>
        <w:tc>
          <w:tcPr>
            <w:tcW w:w="1800" w:type="dxa"/>
            <w:vAlign w:val="bottom"/>
          </w:tcPr>
          <w:p w14:paraId="23A58F7F" w14:textId="399C6774"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(1,274,816)</w:t>
            </w:r>
          </w:p>
        </w:tc>
        <w:tc>
          <w:tcPr>
            <w:tcW w:w="1800" w:type="dxa"/>
            <w:vAlign w:val="bottom"/>
          </w:tcPr>
          <w:p w14:paraId="217EC578" w14:textId="7ADC89FD"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(758,173)</w:t>
            </w:r>
          </w:p>
        </w:tc>
      </w:tr>
      <w:tr w:rsidR="005747BE" w:rsidRPr="008A5A09" w14:paraId="565B94B0" w14:textId="77777777" w:rsidTr="005227DD">
        <w:trPr>
          <w:trHeight w:val="312"/>
        </w:trPr>
        <w:tc>
          <w:tcPr>
            <w:tcW w:w="3917" w:type="dxa"/>
            <w:vAlign w:val="bottom"/>
          </w:tcPr>
          <w:p w14:paraId="633CB7CB" w14:textId="77777777" w:rsidR="005747BE" w:rsidRPr="008A5A09" w:rsidRDefault="005747BE" w:rsidP="005747BE">
            <w:pPr>
              <w:spacing w:line="360" w:lineRule="exact"/>
              <w:ind w:left="165" w:right="-155" w:hanging="165"/>
              <w:rPr>
                <w:rFonts w:ascii="Arial" w:hAnsi="Arial" w:cs="Arial"/>
                <w:sz w:val="18"/>
                <w:szCs w:val="18"/>
                <w:lang w:val="en-GB" w:eastAsia="en-GB"/>
              </w:rPr>
            </w:pPr>
            <w:r w:rsidRPr="008A5A09">
              <w:rPr>
                <w:rFonts w:ascii="Arial" w:hAnsi="Arial" w:cs="Arial"/>
                <w:b/>
                <w:bCs/>
                <w:sz w:val="18"/>
                <w:szCs w:val="18"/>
                <w:lang w:val="en-GB" w:eastAsia="en-GB"/>
              </w:rPr>
              <w:t>Net expenses from reinsurance contracts held</w:t>
            </w:r>
          </w:p>
        </w:tc>
        <w:tc>
          <w:tcPr>
            <w:tcW w:w="1800" w:type="dxa"/>
            <w:vAlign w:val="bottom"/>
          </w:tcPr>
          <w:p w14:paraId="2B63DA83" w14:textId="07993FBE"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(3,7</w:t>
            </w:r>
            <w:r w:rsidRPr="005747BE">
              <w:rPr>
                <w:rFonts w:ascii="Arial" w:hAnsi="Arial" w:cs="Arial"/>
                <w:sz w:val="18"/>
                <w:szCs w:val="18"/>
                <w:cs/>
                <w:lang w:val="en-GB" w:eastAsia="en-GB"/>
              </w:rPr>
              <w:t>79</w:t>
            </w:r>
            <w:r w:rsidRPr="005747BE">
              <w:rPr>
                <w:rFonts w:ascii="Arial" w:hAnsi="Arial" w:cs="Arial"/>
                <w:sz w:val="18"/>
                <w:szCs w:val="18"/>
                <w:lang w:val="en-GB" w:eastAsia="en-GB"/>
              </w:rPr>
              <w:t>)</w:t>
            </w:r>
          </w:p>
        </w:tc>
        <w:tc>
          <w:tcPr>
            <w:tcW w:w="1800" w:type="dxa"/>
            <w:vAlign w:val="bottom"/>
          </w:tcPr>
          <w:p w14:paraId="30C29F6B" w14:textId="2F8F88E6"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(10,870,36</w:t>
            </w:r>
            <w:r w:rsidRPr="005747BE">
              <w:rPr>
                <w:rFonts w:ascii="Arial" w:hAnsi="Arial" w:cs="Arial"/>
                <w:sz w:val="18"/>
                <w:szCs w:val="18"/>
                <w:cs/>
                <w:lang w:val="en-GB" w:eastAsia="en-GB"/>
              </w:rPr>
              <w:t>2</w:t>
            </w:r>
            <w:r w:rsidRPr="005747BE">
              <w:rPr>
                <w:rFonts w:ascii="Arial" w:hAnsi="Arial" w:cs="Arial"/>
                <w:sz w:val="18"/>
                <w:szCs w:val="18"/>
                <w:lang w:val="en-GB" w:eastAsia="en-GB"/>
              </w:rPr>
              <w:t>)</w:t>
            </w:r>
          </w:p>
        </w:tc>
        <w:tc>
          <w:tcPr>
            <w:tcW w:w="1800" w:type="dxa"/>
            <w:vAlign w:val="bottom"/>
          </w:tcPr>
          <w:p w14:paraId="356A9ED1" w14:textId="489FE709" w:rsidR="005747BE" w:rsidRPr="008A5A09" w:rsidRDefault="005747BE" w:rsidP="005747BE">
            <w:pPr>
              <w:pBdr>
                <w:bottom w:val="sing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(10,874,141)</w:t>
            </w:r>
          </w:p>
        </w:tc>
      </w:tr>
      <w:tr w:rsidR="005747BE" w:rsidRPr="008A5A09" w14:paraId="6DFA08CE" w14:textId="77777777" w:rsidTr="005227DD">
        <w:trPr>
          <w:trHeight w:val="312"/>
        </w:trPr>
        <w:tc>
          <w:tcPr>
            <w:tcW w:w="3917" w:type="dxa"/>
            <w:vAlign w:val="bottom"/>
          </w:tcPr>
          <w:p w14:paraId="1263F8D6" w14:textId="77777777" w:rsidR="005747BE" w:rsidRPr="008A5A09" w:rsidRDefault="005747BE" w:rsidP="005747BE">
            <w:pPr>
              <w:spacing w:line="360" w:lineRule="exact"/>
              <w:ind w:left="165" w:hanging="165"/>
              <w:rPr>
                <w:rFonts w:ascii="Arial" w:hAnsi="Arial" w:cs="Arial"/>
                <w:sz w:val="18"/>
                <w:szCs w:val="18"/>
                <w:lang w:val="en-GB" w:eastAsia="en-GB"/>
              </w:rPr>
            </w:pPr>
            <w:r w:rsidRPr="008A5A09">
              <w:rPr>
                <w:rFonts w:ascii="Arial" w:hAnsi="Arial" w:cs="Arial"/>
                <w:b/>
                <w:bCs/>
                <w:sz w:val="18"/>
                <w:szCs w:val="18"/>
                <w:lang w:val="en-GB" w:eastAsia="en-GB"/>
              </w:rPr>
              <w:t>Total insurance service result</w:t>
            </w:r>
          </w:p>
        </w:tc>
        <w:tc>
          <w:tcPr>
            <w:tcW w:w="1800" w:type="dxa"/>
            <w:vAlign w:val="bottom"/>
          </w:tcPr>
          <w:p w14:paraId="204DD581" w14:textId="77336638" w:rsidR="005747BE" w:rsidRPr="008A5A09" w:rsidRDefault="005747BE" w:rsidP="005747BE">
            <w:pPr>
              <w:pBdr>
                <w:bottom w:val="doub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920,915</w:t>
            </w:r>
          </w:p>
        </w:tc>
        <w:tc>
          <w:tcPr>
            <w:tcW w:w="1800" w:type="dxa"/>
            <w:vAlign w:val="bottom"/>
          </w:tcPr>
          <w:p w14:paraId="65046C56" w14:textId="424B77E6" w:rsidR="005747BE" w:rsidRPr="008A5A09" w:rsidRDefault="005747BE" w:rsidP="005747BE">
            <w:pPr>
              <w:pBdr>
                <w:bottom w:val="doub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lang w:val="en-GB" w:eastAsia="en-GB"/>
              </w:rPr>
              <w:t>1,483,838</w:t>
            </w:r>
          </w:p>
        </w:tc>
        <w:tc>
          <w:tcPr>
            <w:tcW w:w="1800" w:type="dxa"/>
            <w:vAlign w:val="bottom"/>
          </w:tcPr>
          <w:p w14:paraId="75BCFB1A" w14:textId="0FD52033" w:rsidR="005747BE" w:rsidRPr="008A5A09" w:rsidRDefault="005747BE" w:rsidP="005747BE">
            <w:pPr>
              <w:pBdr>
                <w:bottom w:val="double" w:sz="4" w:space="1" w:color="auto"/>
              </w:pBdr>
              <w:tabs>
                <w:tab w:val="decimal" w:pos="1419"/>
              </w:tabs>
              <w:spacing w:line="360" w:lineRule="exact"/>
              <w:ind w:right="-13"/>
              <w:rPr>
                <w:rFonts w:ascii="Arial" w:hAnsi="Arial" w:cs="Arial"/>
                <w:sz w:val="18"/>
                <w:szCs w:val="18"/>
                <w:cs/>
                <w:lang w:val="en-GB" w:eastAsia="en-GB"/>
              </w:rPr>
            </w:pPr>
            <w:r w:rsidRPr="005747BE">
              <w:rPr>
                <w:rFonts w:ascii="Arial" w:hAnsi="Arial" w:cs="Arial"/>
                <w:sz w:val="18"/>
                <w:szCs w:val="18"/>
                <w:cs/>
                <w:lang w:val="en-GB" w:eastAsia="en-GB"/>
              </w:rPr>
              <w:t>2</w:t>
            </w:r>
            <w:r w:rsidRPr="005747BE">
              <w:rPr>
                <w:rFonts w:ascii="Arial" w:hAnsi="Arial" w:cs="Arial"/>
                <w:sz w:val="18"/>
                <w:szCs w:val="18"/>
                <w:lang w:val="en-GB" w:eastAsia="en-GB"/>
              </w:rPr>
              <w:t>,404,753</w:t>
            </w:r>
          </w:p>
        </w:tc>
      </w:tr>
    </w:tbl>
    <w:p w14:paraId="2C30CA7D" w14:textId="77777777" w:rsidR="008445AA" w:rsidRPr="008A5A09" w:rsidRDefault="008445AA" w:rsidP="008445AA">
      <w:pPr>
        <w:spacing w:before="120" w:after="120"/>
        <w:ind w:left="540" w:right="234"/>
        <w:jc w:val="thaiDistribute"/>
        <w:rPr>
          <w:rFonts w:ascii="Arial" w:hAnsi="Arial" w:cs="Arial"/>
          <w:b/>
          <w:bCs/>
          <w:sz w:val="22"/>
          <w:szCs w:val="22"/>
          <w:lang w:val="en-GB"/>
        </w:rPr>
      </w:pPr>
    </w:p>
    <w:p w14:paraId="66D4D66E" w14:textId="77777777" w:rsidR="008445AA" w:rsidRPr="008A5A09" w:rsidRDefault="008445AA" w:rsidP="008445AA">
      <w:pPr>
        <w:rPr>
          <w:rFonts w:ascii="Arial" w:hAnsi="Arial" w:cs="Arial"/>
        </w:rPr>
      </w:pPr>
      <w:r w:rsidRPr="008A5A09">
        <w:rPr>
          <w:rFonts w:ascii="Arial" w:hAnsi="Arial" w:cs="Arial"/>
        </w:rPr>
        <w:br w:type="page"/>
      </w:r>
    </w:p>
    <w:p w14:paraId="1467FDA2" w14:textId="65D01AB0" w:rsidR="008445AA" w:rsidRPr="008A5A09" w:rsidRDefault="002D6C07" w:rsidP="009911CE">
      <w:pPr>
        <w:spacing w:before="120" w:after="120" w:line="380" w:lineRule="exact"/>
        <w:ind w:left="547" w:hanging="547"/>
        <w:rPr>
          <w:rFonts w:ascii="Arial" w:eastAsia="Arial" w:hAnsi="Arial" w:cs="Arial"/>
          <w:b/>
          <w:sz w:val="22"/>
          <w:szCs w:val="22"/>
        </w:rPr>
      </w:pPr>
      <w:r w:rsidRPr="008A5A09">
        <w:rPr>
          <w:rFonts w:ascii="Arial" w:hAnsi="Arial" w:cs="Arial"/>
          <w:b/>
          <w:bCs/>
          <w:sz w:val="22"/>
          <w:szCs w:val="22"/>
        </w:rPr>
        <w:lastRenderedPageBreak/>
        <w:t>24.1</w:t>
      </w:r>
      <w:r w:rsidRPr="008A5A09">
        <w:rPr>
          <w:rFonts w:ascii="Arial" w:hAnsi="Arial" w:cs="Arial"/>
          <w:b/>
          <w:bCs/>
          <w:sz w:val="32"/>
          <w:szCs w:val="32"/>
        </w:rPr>
        <w:tab/>
      </w:r>
      <w:r w:rsidRPr="008A5A09">
        <w:rPr>
          <w:rFonts w:ascii="Arial" w:eastAsia="Arial" w:hAnsi="Arial" w:cs="Arial"/>
          <w:b/>
          <w:sz w:val="22"/>
          <w:szCs w:val="22"/>
        </w:rPr>
        <w:t>The amounts at transition under TFRS 17 excluding insurance contracts measured under the premium allocation approach</w:t>
      </w:r>
    </w:p>
    <w:p w14:paraId="3F8750D5" w14:textId="31494C10" w:rsidR="009A6A2C" w:rsidRPr="008A5A09" w:rsidRDefault="009A6A2C" w:rsidP="009911CE">
      <w:pPr>
        <w:spacing w:before="120" w:after="120" w:line="380" w:lineRule="exact"/>
        <w:ind w:left="547" w:hanging="547"/>
        <w:rPr>
          <w:rFonts w:ascii="Arial" w:hAnsi="Arial" w:cs="Arial"/>
          <w:sz w:val="22"/>
          <w:szCs w:val="22"/>
        </w:rPr>
      </w:pPr>
      <w:r w:rsidRPr="008A5A09">
        <w:rPr>
          <w:rFonts w:ascii="Arial" w:eastAsia="Arial" w:hAnsi="Arial" w:cs="Arial"/>
          <w:b/>
          <w:sz w:val="22"/>
          <w:szCs w:val="22"/>
        </w:rPr>
        <w:tab/>
      </w:r>
      <w:r w:rsidRPr="008A5A09">
        <w:rPr>
          <w:rFonts w:ascii="Arial" w:hAnsi="Arial" w:cs="Arial"/>
          <w:sz w:val="22"/>
          <w:szCs w:val="22"/>
        </w:rPr>
        <w:t>The analysis of insurance revenues for insurance contracts issued is presented as follows.</w:t>
      </w:r>
    </w:p>
    <w:tbl>
      <w:tblPr>
        <w:tblW w:w="4764" w:type="pct"/>
        <w:tblInd w:w="450" w:type="dxa"/>
        <w:tblLayout w:type="fixed"/>
        <w:tblLook w:val="04A0" w:firstRow="1" w:lastRow="0" w:firstColumn="1" w:lastColumn="0" w:noHBand="0" w:noVBand="1"/>
      </w:tblPr>
      <w:tblGrid>
        <w:gridCol w:w="5387"/>
        <w:gridCol w:w="1847"/>
        <w:gridCol w:w="1849"/>
      </w:tblGrid>
      <w:tr w:rsidR="009B5F44" w:rsidRPr="008A5A09" w14:paraId="5974A8C4" w14:textId="77777777" w:rsidTr="005227DD">
        <w:trPr>
          <w:trHeight w:val="342"/>
          <w:tblHeader/>
        </w:trPr>
        <w:tc>
          <w:tcPr>
            <w:tcW w:w="2965" w:type="pct"/>
            <w:tcBorders>
              <w:top w:val="nil"/>
              <w:left w:val="nil"/>
              <w:right w:val="nil"/>
            </w:tcBorders>
          </w:tcPr>
          <w:p w14:paraId="48EFA90C" w14:textId="77777777" w:rsidR="00154993" w:rsidRPr="008A5A09" w:rsidRDefault="00154993" w:rsidP="009911CE">
            <w:pPr>
              <w:spacing w:line="360" w:lineRule="exact"/>
              <w:jc w:val="right"/>
              <w:rPr>
                <w:rFonts w:ascii="Arial" w:hAnsi="Arial" w:cs="Arial"/>
                <w:sz w:val="18"/>
                <w:szCs w:val="18"/>
                <w:lang w:val="en-GB" w:eastAsia="en-GB"/>
              </w:rPr>
            </w:pPr>
          </w:p>
        </w:tc>
        <w:tc>
          <w:tcPr>
            <w:tcW w:w="1017" w:type="pct"/>
            <w:tcBorders>
              <w:top w:val="nil"/>
              <w:left w:val="nil"/>
              <w:right w:val="nil"/>
            </w:tcBorders>
          </w:tcPr>
          <w:p w14:paraId="2D3517A3" w14:textId="77777777" w:rsidR="00154993" w:rsidRPr="008A5A09" w:rsidRDefault="00154993" w:rsidP="009911CE">
            <w:pPr>
              <w:spacing w:line="360" w:lineRule="exact"/>
              <w:jc w:val="right"/>
              <w:rPr>
                <w:rFonts w:ascii="Arial" w:hAnsi="Arial" w:cs="Arial"/>
                <w:sz w:val="18"/>
                <w:szCs w:val="18"/>
                <w:lang w:val="en-GB" w:eastAsia="en-GB"/>
              </w:rPr>
            </w:pPr>
          </w:p>
        </w:tc>
        <w:tc>
          <w:tcPr>
            <w:tcW w:w="1018" w:type="pct"/>
            <w:tcBorders>
              <w:top w:val="nil"/>
              <w:left w:val="nil"/>
              <w:right w:val="nil"/>
            </w:tcBorders>
          </w:tcPr>
          <w:p w14:paraId="68D89FBB" w14:textId="77777777" w:rsidR="00154993" w:rsidRPr="008A5A09" w:rsidRDefault="00154993" w:rsidP="009911CE">
            <w:pPr>
              <w:spacing w:line="360" w:lineRule="exact"/>
              <w:ind w:right="-171"/>
              <w:rPr>
                <w:rFonts w:ascii="Arial" w:hAnsi="Arial" w:cs="Arial"/>
                <w:sz w:val="18"/>
                <w:szCs w:val="18"/>
              </w:rPr>
            </w:pPr>
            <w:r w:rsidRPr="008A5A09">
              <w:rPr>
                <w:rFonts w:ascii="Arial" w:hAnsi="Arial" w:cs="Arial"/>
                <w:sz w:val="18"/>
                <w:szCs w:val="18"/>
                <w:cs/>
              </w:rPr>
              <w:t>(</w:t>
            </w:r>
            <w:r w:rsidRPr="008A5A09">
              <w:rPr>
                <w:rFonts w:ascii="Arial" w:hAnsi="Arial" w:cs="Arial"/>
                <w:sz w:val="18"/>
                <w:szCs w:val="18"/>
              </w:rPr>
              <w:t>Unit</w:t>
            </w:r>
            <w:r w:rsidRPr="008A5A09">
              <w:rPr>
                <w:rFonts w:ascii="Arial" w:hAnsi="Arial" w:cs="Arial"/>
                <w:sz w:val="18"/>
                <w:szCs w:val="18"/>
                <w:cs/>
              </w:rPr>
              <w:t xml:space="preserve">: </w:t>
            </w:r>
            <w:r w:rsidRPr="008A5A09">
              <w:rPr>
                <w:rFonts w:ascii="Arial" w:hAnsi="Arial" w:cs="Arial"/>
                <w:sz w:val="18"/>
                <w:szCs w:val="18"/>
              </w:rPr>
              <w:t>Thousand Baht</w:t>
            </w:r>
            <w:r w:rsidRPr="008A5A09">
              <w:rPr>
                <w:rFonts w:ascii="Arial" w:hAnsi="Arial" w:cs="Arial"/>
                <w:sz w:val="18"/>
                <w:szCs w:val="18"/>
                <w:cs/>
              </w:rPr>
              <w:t>)</w:t>
            </w:r>
          </w:p>
        </w:tc>
      </w:tr>
      <w:tr w:rsidR="009B5F44" w:rsidRPr="008A5A09" w14:paraId="2DAA29C4" w14:textId="77777777" w:rsidTr="005227DD">
        <w:trPr>
          <w:trHeight w:val="279"/>
          <w:tblHeader/>
        </w:trPr>
        <w:tc>
          <w:tcPr>
            <w:tcW w:w="2965" w:type="pct"/>
            <w:tcBorders>
              <w:left w:val="nil"/>
              <w:right w:val="nil"/>
            </w:tcBorders>
            <w:vAlign w:val="bottom"/>
          </w:tcPr>
          <w:p w14:paraId="6B7B4D41" w14:textId="77777777" w:rsidR="00154993" w:rsidRPr="008A5A09" w:rsidRDefault="00154993"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744F9F96" w14:textId="77777777" w:rsidR="00154993" w:rsidRPr="008A5A09" w:rsidRDefault="00154993"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Non-motor</w:t>
            </w:r>
          </w:p>
        </w:tc>
      </w:tr>
      <w:tr w:rsidR="009B5F44" w:rsidRPr="008A5A09" w14:paraId="6D649407" w14:textId="77777777" w:rsidTr="005227DD">
        <w:trPr>
          <w:trHeight w:val="279"/>
          <w:tblHeader/>
        </w:trPr>
        <w:tc>
          <w:tcPr>
            <w:tcW w:w="2965" w:type="pct"/>
            <w:tcBorders>
              <w:left w:val="nil"/>
              <w:right w:val="nil"/>
            </w:tcBorders>
            <w:vAlign w:val="bottom"/>
          </w:tcPr>
          <w:p w14:paraId="741109CF" w14:textId="77777777" w:rsidR="00154993" w:rsidRPr="008A5A09" w:rsidRDefault="00154993"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4CB24096" w14:textId="2000C2FC" w:rsidR="00154993" w:rsidRPr="008A5A09" w:rsidRDefault="00154993"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For the year</w:t>
            </w:r>
            <w:r w:rsidR="003F3BDB">
              <w:rPr>
                <w:rFonts w:ascii="Arial" w:hAnsi="Arial" w:cs="Arial"/>
                <w:sz w:val="18"/>
                <w:szCs w:val="18"/>
              </w:rPr>
              <w:t>s</w:t>
            </w:r>
            <w:r w:rsidRPr="008A5A09">
              <w:rPr>
                <w:rFonts w:ascii="Arial" w:hAnsi="Arial" w:cs="Arial"/>
                <w:sz w:val="18"/>
                <w:szCs w:val="18"/>
              </w:rPr>
              <w:t xml:space="preserve"> ended 31 December</w:t>
            </w:r>
            <w:r w:rsidRPr="008A5A09">
              <w:rPr>
                <w:rFonts w:ascii="Arial" w:hAnsi="Arial" w:cs="Arial"/>
                <w:sz w:val="18"/>
                <w:szCs w:val="18"/>
                <w:cs/>
              </w:rPr>
              <w:t xml:space="preserve"> </w:t>
            </w:r>
          </w:p>
        </w:tc>
      </w:tr>
      <w:tr w:rsidR="009B5F44" w:rsidRPr="008A5A09" w14:paraId="56491166" w14:textId="77777777" w:rsidTr="005227DD">
        <w:trPr>
          <w:trHeight w:val="279"/>
          <w:tblHeader/>
        </w:trPr>
        <w:tc>
          <w:tcPr>
            <w:tcW w:w="2965" w:type="pct"/>
            <w:tcBorders>
              <w:left w:val="nil"/>
              <w:right w:val="nil"/>
            </w:tcBorders>
            <w:vAlign w:val="bottom"/>
            <w:hideMark/>
          </w:tcPr>
          <w:p w14:paraId="468FD311" w14:textId="77777777" w:rsidR="00154993" w:rsidRPr="008A5A09" w:rsidRDefault="00154993" w:rsidP="009911CE">
            <w:pPr>
              <w:pBdr>
                <w:bottom w:val="single" w:sz="4" w:space="1" w:color="auto"/>
              </w:pBdr>
              <w:spacing w:line="360" w:lineRule="exact"/>
              <w:ind w:left="165" w:hanging="165"/>
              <w:jc w:val="center"/>
              <w:rPr>
                <w:rFonts w:ascii="Arial" w:hAnsi="Arial" w:cs="Arial"/>
                <w:sz w:val="18"/>
                <w:szCs w:val="18"/>
                <w:lang w:val="en-GB" w:eastAsia="en-GB"/>
              </w:rPr>
            </w:pPr>
            <w:r w:rsidRPr="008A5A09">
              <w:rPr>
                <w:rFonts w:ascii="Arial" w:hAnsi="Arial" w:cs="Arial"/>
                <w:sz w:val="18"/>
                <w:szCs w:val="18"/>
                <w:lang w:val="en-GB" w:eastAsia="en-GB"/>
              </w:rPr>
              <w:t>Insurance contract issued</w:t>
            </w:r>
          </w:p>
        </w:tc>
        <w:tc>
          <w:tcPr>
            <w:tcW w:w="1017" w:type="pct"/>
            <w:tcBorders>
              <w:left w:val="nil"/>
              <w:right w:val="nil"/>
            </w:tcBorders>
            <w:vAlign w:val="bottom"/>
          </w:tcPr>
          <w:p w14:paraId="16A11D34" w14:textId="77777777" w:rsidR="00154993" w:rsidRPr="008A5A09" w:rsidRDefault="00154993"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2025</w:t>
            </w:r>
          </w:p>
        </w:tc>
        <w:tc>
          <w:tcPr>
            <w:tcW w:w="1018" w:type="pct"/>
            <w:tcBorders>
              <w:left w:val="nil"/>
              <w:right w:val="nil"/>
            </w:tcBorders>
            <w:vAlign w:val="bottom"/>
          </w:tcPr>
          <w:p w14:paraId="3DEA0831" w14:textId="77777777" w:rsidR="00154993" w:rsidRPr="008A5A09" w:rsidRDefault="00154993"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2024</w:t>
            </w:r>
          </w:p>
        </w:tc>
      </w:tr>
      <w:tr w:rsidR="009B5F44" w:rsidRPr="008A5A09" w14:paraId="08B6AF01" w14:textId="77777777" w:rsidTr="005227DD">
        <w:trPr>
          <w:trHeight w:val="300"/>
        </w:trPr>
        <w:tc>
          <w:tcPr>
            <w:tcW w:w="2965" w:type="pct"/>
            <w:tcBorders>
              <w:left w:val="nil"/>
              <w:bottom w:val="nil"/>
              <w:right w:val="nil"/>
            </w:tcBorders>
            <w:vAlign w:val="bottom"/>
          </w:tcPr>
          <w:p w14:paraId="4C2D487A" w14:textId="77777777" w:rsidR="00154993" w:rsidRPr="008A5A09" w:rsidRDefault="00154993" w:rsidP="009911CE">
            <w:pPr>
              <w:spacing w:line="360" w:lineRule="exact"/>
              <w:ind w:left="165" w:hanging="165"/>
              <w:rPr>
                <w:rFonts w:ascii="Arial" w:hAnsi="Arial" w:cs="Arial"/>
                <w:b/>
                <w:bCs/>
                <w:sz w:val="18"/>
                <w:szCs w:val="18"/>
                <w:cs/>
                <w:lang w:val="en-GB" w:eastAsia="en-GB"/>
              </w:rPr>
            </w:pPr>
            <w:r w:rsidRPr="008A5A09">
              <w:rPr>
                <w:rFonts w:ascii="Arial" w:hAnsi="Arial" w:cs="Arial"/>
                <w:b/>
                <w:bCs/>
                <w:sz w:val="18"/>
                <w:szCs w:val="18"/>
                <w:lang w:val="en-GB" w:eastAsia="en-GB"/>
              </w:rPr>
              <w:t>Insurance revenues</w:t>
            </w:r>
          </w:p>
        </w:tc>
        <w:tc>
          <w:tcPr>
            <w:tcW w:w="1017" w:type="pct"/>
            <w:tcBorders>
              <w:left w:val="nil"/>
              <w:bottom w:val="nil"/>
              <w:right w:val="nil"/>
            </w:tcBorders>
            <w:vAlign w:val="bottom"/>
          </w:tcPr>
          <w:p w14:paraId="004242AC" w14:textId="77777777" w:rsidR="00154993" w:rsidRPr="008A5A09" w:rsidRDefault="00154993" w:rsidP="009911CE">
            <w:pPr>
              <w:spacing w:line="360" w:lineRule="exact"/>
              <w:jc w:val="right"/>
              <w:rPr>
                <w:rFonts w:ascii="Arial" w:hAnsi="Arial" w:cs="Arial"/>
                <w:sz w:val="18"/>
                <w:szCs w:val="18"/>
                <w:lang w:val="en-GB" w:eastAsia="en-GB"/>
              </w:rPr>
            </w:pPr>
          </w:p>
        </w:tc>
        <w:tc>
          <w:tcPr>
            <w:tcW w:w="1018" w:type="pct"/>
            <w:tcBorders>
              <w:left w:val="nil"/>
              <w:bottom w:val="nil"/>
              <w:right w:val="nil"/>
            </w:tcBorders>
            <w:vAlign w:val="bottom"/>
          </w:tcPr>
          <w:p w14:paraId="09046581" w14:textId="77777777" w:rsidR="00154993" w:rsidRPr="008A5A09" w:rsidRDefault="00154993" w:rsidP="009911CE">
            <w:pPr>
              <w:spacing w:line="360" w:lineRule="exact"/>
              <w:jc w:val="right"/>
              <w:rPr>
                <w:rFonts w:ascii="Arial" w:hAnsi="Arial" w:cs="Arial"/>
                <w:sz w:val="18"/>
                <w:szCs w:val="18"/>
                <w:lang w:val="en-GB" w:eastAsia="en-GB"/>
              </w:rPr>
            </w:pPr>
          </w:p>
        </w:tc>
      </w:tr>
      <w:tr w:rsidR="009B5F44" w:rsidRPr="008A5A09" w14:paraId="56927FB1" w14:textId="77777777" w:rsidTr="005227DD">
        <w:trPr>
          <w:trHeight w:val="300"/>
        </w:trPr>
        <w:tc>
          <w:tcPr>
            <w:tcW w:w="2965" w:type="pct"/>
            <w:tcBorders>
              <w:top w:val="nil"/>
              <w:left w:val="nil"/>
              <w:bottom w:val="nil"/>
              <w:right w:val="nil"/>
            </w:tcBorders>
            <w:vAlign w:val="bottom"/>
          </w:tcPr>
          <w:p w14:paraId="63647080" w14:textId="77777777" w:rsidR="00814662" w:rsidRPr="008A5A09" w:rsidRDefault="00814662" w:rsidP="009911CE">
            <w:pPr>
              <w:spacing w:line="360" w:lineRule="exact"/>
              <w:ind w:left="165" w:hanging="165"/>
              <w:rPr>
                <w:rFonts w:ascii="Arial" w:hAnsi="Arial" w:cs="Arial"/>
                <w:sz w:val="18"/>
                <w:szCs w:val="18"/>
                <w:cs/>
                <w:lang w:val="en-GB" w:eastAsia="en-GB"/>
              </w:rPr>
            </w:pPr>
            <w:r w:rsidRPr="008A5A09">
              <w:rPr>
                <w:rFonts w:ascii="Arial" w:hAnsi="Arial" w:cs="Arial"/>
                <w:sz w:val="18"/>
                <w:szCs w:val="18"/>
                <w:lang w:val="en-GB" w:eastAsia="en-GB"/>
              </w:rPr>
              <w:t>New contracts and contracts measured under FRA</w:t>
            </w:r>
            <w:r w:rsidRPr="008A5A09">
              <w:rPr>
                <w:rFonts w:ascii="Arial" w:hAnsi="Arial" w:cs="Arial"/>
                <w:sz w:val="18"/>
                <w:szCs w:val="18"/>
                <w:cs/>
                <w:lang w:val="en-GB" w:eastAsia="en-GB"/>
              </w:rPr>
              <w:t xml:space="preserve"> </w:t>
            </w:r>
          </w:p>
        </w:tc>
        <w:tc>
          <w:tcPr>
            <w:tcW w:w="1017" w:type="pct"/>
            <w:tcBorders>
              <w:top w:val="nil"/>
              <w:left w:val="nil"/>
              <w:bottom w:val="nil"/>
              <w:right w:val="nil"/>
            </w:tcBorders>
            <w:vAlign w:val="bottom"/>
          </w:tcPr>
          <w:p w14:paraId="1F3CC375" w14:textId="48281FA0" w:rsidR="00814662" w:rsidRPr="008A5A09" w:rsidRDefault="00814662" w:rsidP="009911CE">
            <w:pPr>
              <w:tabs>
                <w:tab w:val="decimal" w:pos="1433"/>
              </w:tabs>
              <w:spacing w:line="360" w:lineRule="exact"/>
              <w:rPr>
                <w:rFonts w:ascii="Arial" w:hAnsi="Arial" w:cs="Arial"/>
                <w:sz w:val="18"/>
                <w:szCs w:val="18"/>
                <w:lang w:val="en-GB" w:eastAsia="en-GB"/>
              </w:rPr>
            </w:pPr>
            <w:r w:rsidRPr="008A5A09">
              <w:rPr>
                <w:rFonts w:ascii="Arial" w:hAnsi="Arial" w:cs="Arial"/>
                <w:sz w:val="18"/>
                <w:szCs w:val="18"/>
                <w:lang w:val="en-GB" w:eastAsia="en-GB"/>
              </w:rPr>
              <w:t>2,877,349</w:t>
            </w:r>
          </w:p>
        </w:tc>
        <w:tc>
          <w:tcPr>
            <w:tcW w:w="1018" w:type="pct"/>
            <w:tcBorders>
              <w:top w:val="nil"/>
              <w:left w:val="nil"/>
              <w:bottom w:val="nil"/>
              <w:right w:val="nil"/>
            </w:tcBorders>
            <w:vAlign w:val="bottom"/>
          </w:tcPr>
          <w:p w14:paraId="79233418" w14:textId="58C316D2" w:rsidR="00814662" w:rsidRPr="008A5A09" w:rsidRDefault="00814662" w:rsidP="009911CE">
            <w:pPr>
              <w:tabs>
                <w:tab w:val="decimal" w:pos="1433"/>
              </w:tabs>
              <w:spacing w:line="360" w:lineRule="exact"/>
              <w:rPr>
                <w:rFonts w:ascii="Arial" w:hAnsi="Arial" w:cs="Arial"/>
                <w:sz w:val="18"/>
                <w:szCs w:val="18"/>
                <w:lang w:val="en-GB" w:eastAsia="en-GB"/>
              </w:rPr>
            </w:pPr>
            <w:r w:rsidRPr="008A5A09">
              <w:rPr>
                <w:rFonts w:ascii="Arial" w:hAnsi="Arial" w:cs="Arial"/>
                <w:sz w:val="18"/>
                <w:szCs w:val="18"/>
                <w:lang w:val="en-GB" w:eastAsia="en-GB"/>
              </w:rPr>
              <w:t>2,460,257</w:t>
            </w:r>
          </w:p>
        </w:tc>
      </w:tr>
      <w:tr w:rsidR="009B5F44" w:rsidRPr="008A5A09" w14:paraId="66EE6005" w14:textId="77777777" w:rsidTr="005227DD">
        <w:trPr>
          <w:trHeight w:val="300"/>
        </w:trPr>
        <w:tc>
          <w:tcPr>
            <w:tcW w:w="2965" w:type="pct"/>
            <w:tcBorders>
              <w:top w:val="nil"/>
              <w:left w:val="nil"/>
              <w:bottom w:val="nil"/>
              <w:right w:val="nil"/>
            </w:tcBorders>
            <w:vAlign w:val="bottom"/>
          </w:tcPr>
          <w:p w14:paraId="4D39969F" w14:textId="77777777" w:rsidR="00814662" w:rsidRPr="008A5A09" w:rsidRDefault="00814662" w:rsidP="009911CE">
            <w:pPr>
              <w:spacing w:line="360" w:lineRule="exact"/>
              <w:ind w:left="165" w:hanging="165"/>
              <w:rPr>
                <w:rFonts w:ascii="Arial" w:hAnsi="Arial" w:cs="Arial"/>
                <w:sz w:val="18"/>
                <w:szCs w:val="18"/>
                <w:cs/>
                <w:lang w:val="en-GB" w:eastAsia="en-GB"/>
              </w:rPr>
            </w:pPr>
            <w:r w:rsidRPr="008A5A09">
              <w:rPr>
                <w:rFonts w:ascii="Arial" w:hAnsi="Arial" w:cs="Arial"/>
                <w:sz w:val="18"/>
                <w:szCs w:val="18"/>
                <w:lang w:val="en-GB" w:eastAsia="en-GB"/>
              </w:rPr>
              <w:t>Contracts measured under FVA</w:t>
            </w:r>
          </w:p>
        </w:tc>
        <w:tc>
          <w:tcPr>
            <w:tcW w:w="1017" w:type="pct"/>
            <w:tcBorders>
              <w:top w:val="nil"/>
              <w:left w:val="nil"/>
              <w:bottom w:val="nil"/>
              <w:right w:val="nil"/>
            </w:tcBorders>
            <w:vAlign w:val="bottom"/>
          </w:tcPr>
          <w:p w14:paraId="35542C20" w14:textId="322EE33D" w:rsidR="00814662" w:rsidRPr="008A5A09" w:rsidRDefault="00814662" w:rsidP="009911CE">
            <w:pPr>
              <w:pBdr>
                <w:bottom w:val="single" w:sz="4" w:space="1" w:color="auto"/>
              </w:pBdr>
              <w:tabs>
                <w:tab w:val="decimal" w:pos="1433"/>
              </w:tabs>
              <w:spacing w:line="360" w:lineRule="exact"/>
              <w:rPr>
                <w:rFonts w:ascii="Arial" w:hAnsi="Arial" w:cs="Arial"/>
                <w:sz w:val="18"/>
                <w:szCs w:val="18"/>
                <w:lang w:val="en-GB" w:eastAsia="en-GB"/>
              </w:rPr>
            </w:pPr>
            <w:r w:rsidRPr="008A5A09">
              <w:rPr>
                <w:rFonts w:ascii="Arial" w:hAnsi="Arial" w:cs="Arial"/>
                <w:sz w:val="18"/>
                <w:szCs w:val="18"/>
                <w:lang w:eastAsia="en-GB"/>
              </w:rPr>
              <w:t>242,486</w:t>
            </w:r>
          </w:p>
        </w:tc>
        <w:tc>
          <w:tcPr>
            <w:tcW w:w="1018" w:type="pct"/>
            <w:tcBorders>
              <w:top w:val="nil"/>
              <w:left w:val="nil"/>
              <w:bottom w:val="nil"/>
              <w:right w:val="nil"/>
            </w:tcBorders>
            <w:vAlign w:val="bottom"/>
          </w:tcPr>
          <w:p w14:paraId="792DA3B5" w14:textId="13625E00" w:rsidR="00814662" w:rsidRPr="008A5A09" w:rsidRDefault="00814662" w:rsidP="009911CE">
            <w:pPr>
              <w:pBdr>
                <w:bottom w:val="single" w:sz="4" w:space="1" w:color="auto"/>
              </w:pBdr>
              <w:tabs>
                <w:tab w:val="decimal" w:pos="1433"/>
              </w:tabs>
              <w:spacing w:line="360" w:lineRule="exact"/>
              <w:rPr>
                <w:rFonts w:ascii="Arial" w:hAnsi="Arial" w:cs="Arial"/>
                <w:sz w:val="18"/>
                <w:szCs w:val="18"/>
                <w:lang w:val="en-GB" w:eastAsia="en-GB"/>
              </w:rPr>
            </w:pPr>
            <w:r w:rsidRPr="008A5A09">
              <w:rPr>
                <w:rFonts w:ascii="Arial" w:hAnsi="Arial" w:cs="Arial"/>
                <w:sz w:val="18"/>
                <w:szCs w:val="18"/>
                <w:lang w:val="en-GB" w:eastAsia="en-GB"/>
              </w:rPr>
              <w:t>363,977</w:t>
            </w:r>
          </w:p>
        </w:tc>
      </w:tr>
      <w:tr w:rsidR="009911CE" w:rsidRPr="008A5A09" w14:paraId="010BAB5F" w14:textId="77777777" w:rsidTr="005227DD">
        <w:trPr>
          <w:trHeight w:val="300"/>
        </w:trPr>
        <w:tc>
          <w:tcPr>
            <w:tcW w:w="2965" w:type="pct"/>
            <w:tcBorders>
              <w:top w:val="nil"/>
              <w:left w:val="nil"/>
              <w:bottom w:val="nil"/>
              <w:right w:val="nil"/>
            </w:tcBorders>
            <w:vAlign w:val="bottom"/>
          </w:tcPr>
          <w:p w14:paraId="61E69707" w14:textId="77777777" w:rsidR="00814662" w:rsidRPr="008A5A09" w:rsidRDefault="00814662" w:rsidP="009911CE">
            <w:pPr>
              <w:spacing w:line="360" w:lineRule="exact"/>
              <w:ind w:left="165" w:hanging="165"/>
              <w:rPr>
                <w:rFonts w:ascii="Arial" w:hAnsi="Arial" w:cs="Arial"/>
                <w:sz w:val="18"/>
                <w:szCs w:val="18"/>
                <w:cs/>
                <w:lang w:val="en-GB" w:eastAsia="en-GB"/>
              </w:rPr>
            </w:pPr>
            <w:r w:rsidRPr="008A5A09">
              <w:rPr>
                <w:rFonts w:ascii="Arial" w:hAnsi="Arial" w:cs="Arial"/>
                <w:sz w:val="18"/>
                <w:szCs w:val="18"/>
                <w:lang w:val="en-GB" w:eastAsia="en-GB"/>
              </w:rPr>
              <w:t>Total</w:t>
            </w:r>
          </w:p>
        </w:tc>
        <w:tc>
          <w:tcPr>
            <w:tcW w:w="1017" w:type="pct"/>
            <w:tcBorders>
              <w:left w:val="nil"/>
              <w:bottom w:val="nil"/>
              <w:right w:val="nil"/>
            </w:tcBorders>
            <w:vAlign w:val="bottom"/>
          </w:tcPr>
          <w:p w14:paraId="663CC101" w14:textId="4ACA90AC" w:rsidR="00814662" w:rsidRPr="008A5A09" w:rsidRDefault="00814662" w:rsidP="009911CE">
            <w:pPr>
              <w:pBdr>
                <w:bottom w:val="single" w:sz="4" w:space="1" w:color="auto"/>
              </w:pBdr>
              <w:tabs>
                <w:tab w:val="decimal" w:pos="1433"/>
              </w:tabs>
              <w:spacing w:line="360" w:lineRule="exact"/>
              <w:rPr>
                <w:rFonts w:ascii="Arial" w:hAnsi="Arial" w:cs="Arial"/>
                <w:sz w:val="18"/>
                <w:szCs w:val="18"/>
                <w:lang w:val="en-GB" w:eastAsia="en-GB"/>
              </w:rPr>
            </w:pPr>
            <w:r w:rsidRPr="008A5A09">
              <w:rPr>
                <w:rFonts w:ascii="Arial" w:hAnsi="Arial" w:cs="Arial"/>
                <w:sz w:val="18"/>
                <w:szCs w:val="18"/>
                <w:lang w:val="en-GB" w:eastAsia="en-GB"/>
              </w:rPr>
              <w:t>3,119,835</w:t>
            </w:r>
          </w:p>
        </w:tc>
        <w:tc>
          <w:tcPr>
            <w:tcW w:w="1018" w:type="pct"/>
            <w:tcBorders>
              <w:left w:val="nil"/>
              <w:bottom w:val="nil"/>
              <w:right w:val="nil"/>
            </w:tcBorders>
            <w:vAlign w:val="bottom"/>
          </w:tcPr>
          <w:p w14:paraId="43C53EEC" w14:textId="6B72B858" w:rsidR="00814662" w:rsidRPr="008A5A09" w:rsidRDefault="00814662" w:rsidP="009911CE">
            <w:pPr>
              <w:pBdr>
                <w:bottom w:val="single" w:sz="4" w:space="1" w:color="auto"/>
              </w:pBdr>
              <w:tabs>
                <w:tab w:val="decimal" w:pos="1433"/>
              </w:tabs>
              <w:spacing w:line="360" w:lineRule="exact"/>
              <w:rPr>
                <w:rFonts w:ascii="Arial" w:hAnsi="Arial" w:cs="Arial"/>
                <w:sz w:val="18"/>
                <w:szCs w:val="18"/>
                <w:lang w:val="en-GB" w:eastAsia="en-GB"/>
              </w:rPr>
            </w:pPr>
            <w:r w:rsidRPr="008A5A09">
              <w:rPr>
                <w:rFonts w:ascii="Arial" w:hAnsi="Arial" w:cs="Arial"/>
                <w:sz w:val="18"/>
                <w:szCs w:val="18"/>
                <w:lang w:val="en-GB" w:eastAsia="en-GB"/>
              </w:rPr>
              <w:t>2,824,234</w:t>
            </w:r>
          </w:p>
        </w:tc>
      </w:tr>
    </w:tbl>
    <w:p w14:paraId="6A110E37" w14:textId="5304B018" w:rsidR="0066438A" w:rsidRPr="008A5A09" w:rsidRDefault="00EB7CAE"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Investment income</w:t>
      </w:r>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9B5F44" w:rsidRPr="00373289" w14:paraId="405CC814" w14:textId="77777777" w:rsidTr="009911CE">
        <w:tc>
          <w:tcPr>
            <w:tcW w:w="2638" w:type="dxa"/>
            <w:vAlign w:val="bottom"/>
          </w:tcPr>
          <w:p w14:paraId="3A645468" w14:textId="77777777" w:rsidR="00FE62D8" w:rsidRPr="00373289" w:rsidRDefault="00FE62D8" w:rsidP="009911CE">
            <w:pPr>
              <w:tabs>
                <w:tab w:val="left" w:pos="900"/>
                <w:tab w:val="left" w:pos="2880"/>
              </w:tabs>
              <w:spacing w:line="360" w:lineRule="exact"/>
              <w:ind w:left="254" w:hanging="254"/>
              <w:rPr>
                <w:rFonts w:ascii="Arial" w:hAnsi="Arial" w:cs="Arial"/>
                <w:sz w:val="18"/>
                <w:szCs w:val="18"/>
                <w:cs/>
              </w:rPr>
            </w:pPr>
          </w:p>
        </w:tc>
        <w:tc>
          <w:tcPr>
            <w:tcW w:w="3276" w:type="dxa"/>
            <w:gridSpan w:val="2"/>
            <w:vAlign w:val="bottom"/>
          </w:tcPr>
          <w:p w14:paraId="3606DD71" w14:textId="77777777" w:rsidR="00FE62D8" w:rsidRPr="00373289" w:rsidRDefault="00FE62D8" w:rsidP="009911CE">
            <w:pPr>
              <w:spacing w:line="360" w:lineRule="exact"/>
              <w:jc w:val="right"/>
              <w:rPr>
                <w:rFonts w:ascii="Arial" w:hAnsi="Arial" w:cs="Arial"/>
                <w:sz w:val="18"/>
                <w:szCs w:val="18"/>
                <w:cs/>
              </w:rPr>
            </w:pPr>
          </w:p>
        </w:tc>
        <w:tc>
          <w:tcPr>
            <w:tcW w:w="3277" w:type="dxa"/>
            <w:gridSpan w:val="2"/>
            <w:vAlign w:val="bottom"/>
          </w:tcPr>
          <w:p w14:paraId="406A12B7" w14:textId="77777777" w:rsidR="00FE62D8" w:rsidRPr="00373289" w:rsidRDefault="00FE62D8" w:rsidP="009911CE">
            <w:pPr>
              <w:spacing w:line="360" w:lineRule="exact"/>
              <w:jc w:val="right"/>
              <w:rPr>
                <w:rFonts w:ascii="Arial" w:hAnsi="Arial" w:cs="Arial"/>
                <w:sz w:val="18"/>
                <w:szCs w:val="18"/>
              </w:rPr>
            </w:pPr>
            <w:r w:rsidRPr="00373289">
              <w:rPr>
                <w:rFonts w:ascii="Arial" w:hAnsi="Arial" w:cs="Arial"/>
                <w:sz w:val="18"/>
                <w:szCs w:val="18"/>
              </w:rPr>
              <w:t>(Unit: Thousand Baht)</w:t>
            </w:r>
          </w:p>
        </w:tc>
      </w:tr>
      <w:tr w:rsidR="009B5F44" w:rsidRPr="00373289" w14:paraId="531253CB" w14:textId="77777777" w:rsidTr="009911CE">
        <w:tc>
          <w:tcPr>
            <w:tcW w:w="2638" w:type="dxa"/>
            <w:vAlign w:val="bottom"/>
          </w:tcPr>
          <w:p w14:paraId="501A4497" w14:textId="77777777" w:rsidR="00FE62D8" w:rsidRPr="00373289" w:rsidRDefault="00FE62D8" w:rsidP="009911CE">
            <w:pPr>
              <w:tabs>
                <w:tab w:val="left" w:pos="900"/>
                <w:tab w:val="left" w:pos="2880"/>
              </w:tabs>
              <w:spacing w:line="360" w:lineRule="exact"/>
              <w:ind w:left="259" w:hanging="259"/>
              <w:rPr>
                <w:rFonts w:ascii="Arial" w:hAnsi="Arial" w:cs="Arial"/>
                <w:sz w:val="18"/>
                <w:szCs w:val="18"/>
                <w:cs/>
              </w:rPr>
            </w:pPr>
          </w:p>
        </w:tc>
        <w:tc>
          <w:tcPr>
            <w:tcW w:w="3276" w:type="dxa"/>
            <w:gridSpan w:val="2"/>
            <w:vAlign w:val="bottom"/>
          </w:tcPr>
          <w:p w14:paraId="1AC63A3C" w14:textId="77777777"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kern w:val="28"/>
                <w:sz w:val="18"/>
                <w:szCs w:val="18"/>
                <w:lang w:val="en-GB"/>
              </w:rPr>
              <w:t>Consolidated financial statements</w:t>
            </w:r>
          </w:p>
        </w:tc>
        <w:tc>
          <w:tcPr>
            <w:tcW w:w="3277" w:type="dxa"/>
            <w:gridSpan w:val="2"/>
            <w:vAlign w:val="bottom"/>
          </w:tcPr>
          <w:p w14:paraId="41B4E06C" w14:textId="77777777"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kern w:val="28"/>
                <w:sz w:val="18"/>
                <w:szCs w:val="18"/>
                <w:lang w:val="en-GB"/>
              </w:rPr>
              <w:t>Separated financial statements</w:t>
            </w:r>
          </w:p>
        </w:tc>
      </w:tr>
      <w:tr w:rsidR="009B5F44" w:rsidRPr="00373289" w14:paraId="38C23251" w14:textId="77777777" w:rsidTr="009911CE">
        <w:tc>
          <w:tcPr>
            <w:tcW w:w="2638" w:type="dxa"/>
            <w:vAlign w:val="bottom"/>
          </w:tcPr>
          <w:p w14:paraId="0125744F" w14:textId="77777777" w:rsidR="00ED2C89" w:rsidRPr="00373289" w:rsidRDefault="00ED2C89" w:rsidP="009911CE">
            <w:pPr>
              <w:tabs>
                <w:tab w:val="left" w:pos="900"/>
                <w:tab w:val="left" w:pos="2880"/>
              </w:tabs>
              <w:spacing w:line="360" w:lineRule="exact"/>
              <w:ind w:left="254" w:hanging="254"/>
              <w:rPr>
                <w:rFonts w:ascii="Arial" w:hAnsi="Arial" w:cs="Arial"/>
                <w:sz w:val="18"/>
                <w:szCs w:val="18"/>
                <w:cs/>
              </w:rPr>
            </w:pPr>
          </w:p>
        </w:tc>
        <w:tc>
          <w:tcPr>
            <w:tcW w:w="3276" w:type="dxa"/>
            <w:gridSpan w:val="2"/>
            <w:vAlign w:val="bottom"/>
          </w:tcPr>
          <w:p w14:paraId="14EB9AD9" w14:textId="58450D58" w:rsidR="00ED2C89" w:rsidRPr="00373289" w:rsidRDefault="00ED2C89" w:rsidP="009911CE">
            <w:pPr>
              <w:pBdr>
                <w:bottom w:val="single" w:sz="4" w:space="1" w:color="auto"/>
              </w:pBdr>
              <w:spacing w:line="360" w:lineRule="exact"/>
              <w:jc w:val="center"/>
              <w:rPr>
                <w:rFonts w:ascii="Arial" w:hAnsi="Arial" w:cs="Arial"/>
                <w:sz w:val="18"/>
                <w:szCs w:val="18"/>
              </w:rPr>
            </w:pPr>
            <w:r w:rsidRPr="00373289">
              <w:rPr>
                <w:rFonts w:ascii="Arial" w:hAnsi="Arial" w:cs="Arial"/>
                <w:sz w:val="18"/>
                <w:szCs w:val="18"/>
              </w:rPr>
              <w:t>For the year</w:t>
            </w:r>
            <w:r w:rsidR="003F3BDB">
              <w:rPr>
                <w:rFonts w:ascii="Arial" w:hAnsi="Arial" w:cs="Arial"/>
                <w:sz w:val="18"/>
                <w:szCs w:val="18"/>
              </w:rPr>
              <w:t>s</w:t>
            </w:r>
            <w:r w:rsidRPr="00373289">
              <w:rPr>
                <w:rFonts w:ascii="Arial" w:hAnsi="Arial" w:cs="Arial"/>
                <w:sz w:val="18"/>
                <w:szCs w:val="18"/>
              </w:rPr>
              <w:t xml:space="preserve"> ended 31 December</w:t>
            </w:r>
          </w:p>
        </w:tc>
        <w:tc>
          <w:tcPr>
            <w:tcW w:w="3277" w:type="dxa"/>
            <w:gridSpan w:val="2"/>
            <w:vAlign w:val="bottom"/>
          </w:tcPr>
          <w:p w14:paraId="7413DAEA" w14:textId="6C1DD3F7" w:rsidR="00ED2C89" w:rsidRPr="00373289" w:rsidRDefault="00ED2C89" w:rsidP="009911CE">
            <w:pPr>
              <w:pBdr>
                <w:bottom w:val="single" w:sz="4" w:space="1" w:color="auto"/>
              </w:pBdr>
              <w:spacing w:line="360" w:lineRule="exact"/>
              <w:jc w:val="center"/>
              <w:rPr>
                <w:rFonts w:ascii="Arial" w:hAnsi="Arial" w:cs="Arial"/>
                <w:kern w:val="28"/>
                <w:sz w:val="18"/>
                <w:szCs w:val="18"/>
                <w:lang w:val="en-GB"/>
              </w:rPr>
            </w:pPr>
            <w:r w:rsidRPr="00373289">
              <w:rPr>
                <w:rFonts w:ascii="Arial" w:hAnsi="Arial" w:cs="Arial"/>
                <w:sz w:val="18"/>
                <w:szCs w:val="18"/>
              </w:rPr>
              <w:t>For the year</w:t>
            </w:r>
            <w:r w:rsidR="003F3BDB">
              <w:rPr>
                <w:rFonts w:ascii="Arial" w:hAnsi="Arial" w:cs="Arial"/>
                <w:sz w:val="18"/>
                <w:szCs w:val="18"/>
              </w:rPr>
              <w:t>s</w:t>
            </w:r>
            <w:r w:rsidRPr="00373289">
              <w:rPr>
                <w:rFonts w:ascii="Arial" w:hAnsi="Arial" w:cs="Arial"/>
                <w:sz w:val="18"/>
                <w:szCs w:val="18"/>
              </w:rPr>
              <w:t xml:space="preserve"> ended 31 December</w:t>
            </w:r>
          </w:p>
        </w:tc>
      </w:tr>
      <w:tr w:rsidR="009B5F44" w:rsidRPr="00373289" w14:paraId="39E15725" w14:textId="77777777" w:rsidTr="009911CE">
        <w:tc>
          <w:tcPr>
            <w:tcW w:w="2638" w:type="dxa"/>
            <w:vAlign w:val="bottom"/>
          </w:tcPr>
          <w:p w14:paraId="0D110D7E" w14:textId="77777777" w:rsidR="00FE62D8" w:rsidRPr="00373289" w:rsidRDefault="00FE62D8" w:rsidP="009911CE">
            <w:pPr>
              <w:tabs>
                <w:tab w:val="left" w:pos="900"/>
                <w:tab w:val="left" w:pos="2880"/>
              </w:tabs>
              <w:spacing w:line="360" w:lineRule="exact"/>
              <w:ind w:left="254" w:hanging="254"/>
              <w:rPr>
                <w:rFonts w:ascii="Arial" w:hAnsi="Arial" w:cs="Arial"/>
                <w:sz w:val="18"/>
                <w:szCs w:val="18"/>
                <w:cs/>
              </w:rPr>
            </w:pPr>
          </w:p>
        </w:tc>
        <w:tc>
          <w:tcPr>
            <w:tcW w:w="1638" w:type="dxa"/>
            <w:vAlign w:val="bottom"/>
          </w:tcPr>
          <w:p w14:paraId="623F59DC" w14:textId="6D3C3D2C"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sz w:val="18"/>
                <w:szCs w:val="18"/>
              </w:rPr>
              <w:t>2025</w:t>
            </w:r>
          </w:p>
        </w:tc>
        <w:tc>
          <w:tcPr>
            <w:tcW w:w="1638" w:type="dxa"/>
            <w:vAlign w:val="bottom"/>
          </w:tcPr>
          <w:p w14:paraId="33674AE1" w14:textId="19FA617B"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sz w:val="18"/>
                <w:szCs w:val="18"/>
              </w:rPr>
              <w:t>2024</w:t>
            </w:r>
          </w:p>
        </w:tc>
        <w:tc>
          <w:tcPr>
            <w:tcW w:w="1638" w:type="dxa"/>
            <w:vAlign w:val="bottom"/>
          </w:tcPr>
          <w:p w14:paraId="1CB05A2E" w14:textId="3408C967"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sz w:val="18"/>
                <w:szCs w:val="18"/>
              </w:rPr>
              <w:t>2025</w:t>
            </w:r>
          </w:p>
        </w:tc>
        <w:tc>
          <w:tcPr>
            <w:tcW w:w="1639" w:type="dxa"/>
            <w:vAlign w:val="bottom"/>
          </w:tcPr>
          <w:p w14:paraId="34805248" w14:textId="72F748BE" w:rsidR="00FE62D8" w:rsidRPr="00373289" w:rsidRDefault="00FE62D8" w:rsidP="009911CE">
            <w:pPr>
              <w:pBdr>
                <w:bottom w:val="single" w:sz="4" w:space="1" w:color="auto"/>
              </w:pBdr>
              <w:spacing w:line="360" w:lineRule="exact"/>
              <w:jc w:val="center"/>
              <w:rPr>
                <w:rFonts w:ascii="Arial" w:hAnsi="Arial" w:cs="Arial"/>
                <w:sz w:val="18"/>
                <w:szCs w:val="18"/>
              </w:rPr>
            </w:pPr>
            <w:r w:rsidRPr="00373289">
              <w:rPr>
                <w:rFonts w:ascii="Arial" w:hAnsi="Arial" w:cs="Arial"/>
                <w:sz w:val="18"/>
                <w:szCs w:val="18"/>
              </w:rPr>
              <w:t>2024</w:t>
            </w:r>
          </w:p>
        </w:tc>
      </w:tr>
      <w:tr w:rsidR="009B5F44" w:rsidRPr="00373289" w14:paraId="08247837" w14:textId="77777777" w:rsidTr="009911CE">
        <w:tc>
          <w:tcPr>
            <w:tcW w:w="2638" w:type="dxa"/>
            <w:vAlign w:val="bottom"/>
          </w:tcPr>
          <w:p w14:paraId="1332DEC8" w14:textId="63993A4B" w:rsidR="00FE62D8" w:rsidRPr="00373289" w:rsidRDefault="00FE62D8" w:rsidP="009911CE">
            <w:pPr>
              <w:tabs>
                <w:tab w:val="left" w:pos="900"/>
                <w:tab w:val="left" w:pos="2880"/>
              </w:tabs>
              <w:spacing w:line="360" w:lineRule="exact"/>
              <w:ind w:left="254" w:hanging="254"/>
              <w:rPr>
                <w:rFonts w:ascii="Arial" w:hAnsi="Arial" w:cs="Arial"/>
                <w:sz w:val="18"/>
                <w:szCs w:val="18"/>
              </w:rPr>
            </w:pPr>
            <w:r w:rsidRPr="00373289">
              <w:rPr>
                <w:rFonts w:ascii="Arial" w:hAnsi="Arial" w:cs="Arial"/>
                <w:sz w:val="18"/>
                <w:szCs w:val="18"/>
              </w:rPr>
              <w:t>Interest income</w:t>
            </w:r>
          </w:p>
        </w:tc>
        <w:tc>
          <w:tcPr>
            <w:tcW w:w="1638" w:type="dxa"/>
            <w:vAlign w:val="bottom"/>
          </w:tcPr>
          <w:p w14:paraId="21995176" w14:textId="0E40D08C" w:rsidR="00FE62D8" w:rsidRPr="00373289" w:rsidRDefault="00FE62D8" w:rsidP="009911CE">
            <w:pPr>
              <w:tabs>
                <w:tab w:val="decimal" w:pos="1304"/>
              </w:tabs>
              <w:spacing w:line="360" w:lineRule="exact"/>
              <w:rPr>
                <w:rFonts w:ascii="Arial" w:hAnsi="Arial" w:cs="Arial"/>
                <w:sz w:val="18"/>
                <w:szCs w:val="18"/>
              </w:rPr>
            </w:pPr>
          </w:p>
        </w:tc>
        <w:tc>
          <w:tcPr>
            <w:tcW w:w="1638" w:type="dxa"/>
            <w:vAlign w:val="bottom"/>
          </w:tcPr>
          <w:p w14:paraId="11D6D531" w14:textId="2DB8311C" w:rsidR="00FE62D8" w:rsidRPr="00373289" w:rsidRDefault="00FE62D8" w:rsidP="009911CE">
            <w:pPr>
              <w:tabs>
                <w:tab w:val="decimal" w:pos="1304"/>
              </w:tabs>
              <w:spacing w:line="360" w:lineRule="exact"/>
              <w:rPr>
                <w:rFonts w:ascii="Arial" w:hAnsi="Arial" w:cs="Arial"/>
                <w:sz w:val="18"/>
                <w:szCs w:val="18"/>
              </w:rPr>
            </w:pPr>
          </w:p>
        </w:tc>
        <w:tc>
          <w:tcPr>
            <w:tcW w:w="1638" w:type="dxa"/>
            <w:vAlign w:val="bottom"/>
          </w:tcPr>
          <w:p w14:paraId="79BD6A8D" w14:textId="4E4E524D" w:rsidR="00FE62D8" w:rsidRPr="00373289" w:rsidRDefault="00FE62D8" w:rsidP="009911CE">
            <w:pPr>
              <w:tabs>
                <w:tab w:val="decimal" w:pos="1304"/>
              </w:tabs>
              <w:spacing w:line="360" w:lineRule="exact"/>
              <w:rPr>
                <w:rFonts w:ascii="Arial" w:hAnsi="Arial" w:cs="Arial"/>
                <w:sz w:val="18"/>
                <w:szCs w:val="18"/>
              </w:rPr>
            </w:pPr>
          </w:p>
        </w:tc>
        <w:tc>
          <w:tcPr>
            <w:tcW w:w="1639" w:type="dxa"/>
            <w:vAlign w:val="bottom"/>
          </w:tcPr>
          <w:p w14:paraId="72AD9470" w14:textId="721943E3" w:rsidR="00FE62D8" w:rsidRPr="00373289" w:rsidRDefault="00FE62D8" w:rsidP="009911CE">
            <w:pPr>
              <w:tabs>
                <w:tab w:val="decimal" w:pos="1304"/>
              </w:tabs>
              <w:spacing w:line="360" w:lineRule="exact"/>
              <w:rPr>
                <w:rFonts w:ascii="Arial" w:hAnsi="Arial" w:cs="Arial"/>
                <w:sz w:val="18"/>
                <w:szCs w:val="18"/>
              </w:rPr>
            </w:pPr>
          </w:p>
        </w:tc>
      </w:tr>
      <w:tr w:rsidR="00373289" w:rsidRPr="00373289" w14:paraId="28F1C332" w14:textId="77777777" w:rsidTr="00FE3ACB">
        <w:tc>
          <w:tcPr>
            <w:tcW w:w="2638" w:type="dxa"/>
            <w:vAlign w:val="bottom"/>
          </w:tcPr>
          <w:p w14:paraId="7A247C44" w14:textId="1A1A092D" w:rsidR="00373289" w:rsidRPr="00373289" w:rsidRDefault="00373289" w:rsidP="00373289">
            <w:pPr>
              <w:tabs>
                <w:tab w:val="left" w:pos="900"/>
                <w:tab w:val="left" w:pos="2880"/>
              </w:tabs>
              <w:spacing w:line="360" w:lineRule="exact"/>
              <w:ind w:left="254" w:firstLine="2"/>
              <w:rPr>
                <w:rFonts w:ascii="Arial" w:hAnsi="Arial" w:cs="Arial"/>
                <w:sz w:val="18"/>
                <w:szCs w:val="18"/>
                <w:cs/>
              </w:rPr>
            </w:pPr>
            <w:r w:rsidRPr="00373289">
              <w:rPr>
                <w:rFonts w:ascii="Arial" w:hAnsi="Arial" w:cs="Arial"/>
                <w:sz w:val="18"/>
                <w:szCs w:val="18"/>
              </w:rPr>
              <w:t xml:space="preserve">Debt financial assets </w:t>
            </w:r>
          </w:p>
        </w:tc>
        <w:tc>
          <w:tcPr>
            <w:tcW w:w="1638" w:type="dxa"/>
            <w:vAlign w:val="bottom"/>
          </w:tcPr>
          <w:p w14:paraId="64C035EF" w14:textId="6E9781D4"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327,756</w:t>
            </w:r>
          </w:p>
        </w:tc>
        <w:tc>
          <w:tcPr>
            <w:tcW w:w="1638" w:type="dxa"/>
          </w:tcPr>
          <w:p w14:paraId="3CE20E21" w14:textId="0AAEB3CA"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cs/>
              </w:rPr>
              <w:t>369</w:t>
            </w:r>
            <w:r w:rsidRPr="00373289">
              <w:rPr>
                <w:rFonts w:ascii="Arial" w:hAnsi="Arial" w:cs="Arial"/>
                <w:sz w:val="18"/>
                <w:szCs w:val="18"/>
              </w:rPr>
              <w:t>,389</w:t>
            </w:r>
          </w:p>
        </w:tc>
        <w:tc>
          <w:tcPr>
            <w:tcW w:w="1638" w:type="dxa"/>
            <w:vAlign w:val="bottom"/>
          </w:tcPr>
          <w:p w14:paraId="4744EEF1" w14:textId="43E0189F"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3,490</w:t>
            </w:r>
          </w:p>
        </w:tc>
        <w:tc>
          <w:tcPr>
            <w:tcW w:w="1639" w:type="dxa"/>
            <w:vAlign w:val="bottom"/>
          </w:tcPr>
          <w:p w14:paraId="3A8F5D0E" w14:textId="0DB2D7EA"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2,630</w:t>
            </w:r>
          </w:p>
        </w:tc>
      </w:tr>
      <w:tr w:rsidR="00373289" w:rsidRPr="00373289" w14:paraId="351CC173" w14:textId="77777777" w:rsidTr="00FE3ACB">
        <w:tc>
          <w:tcPr>
            <w:tcW w:w="2638" w:type="dxa"/>
            <w:vAlign w:val="bottom"/>
          </w:tcPr>
          <w:p w14:paraId="5DDA1839" w14:textId="25E5B11B" w:rsidR="00373289" w:rsidRPr="00373289" w:rsidRDefault="00373289" w:rsidP="00373289">
            <w:pPr>
              <w:tabs>
                <w:tab w:val="left" w:pos="900"/>
                <w:tab w:val="left" w:pos="2880"/>
              </w:tabs>
              <w:spacing w:line="360" w:lineRule="exact"/>
              <w:ind w:left="254" w:firstLine="2"/>
              <w:rPr>
                <w:rFonts w:ascii="Arial" w:hAnsi="Arial" w:cs="Arial"/>
                <w:sz w:val="18"/>
                <w:szCs w:val="18"/>
                <w:cs/>
              </w:rPr>
            </w:pPr>
            <w:r w:rsidRPr="00373289">
              <w:rPr>
                <w:rFonts w:ascii="Arial" w:hAnsi="Arial" w:cs="Arial"/>
                <w:sz w:val="18"/>
                <w:szCs w:val="18"/>
              </w:rPr>
              <w:t>Loans</w:t>
            </w:r>
          </w:p>
        </w:tc>
        <w:tc>
          <w:tcPr>
            <w:tcW w:w="1638" w:type="dxa"/>
            <w:vAlign w:val="bottom"/>
          </w:tcPr>
          <w:p w14:paraId="12E0325A" w14:textId="46136595"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52,300</w:t>
            </w:r>
          </w:p>
        </w:tc>
        <w:tc>
          <w:tcPr>
            <w:tcW w:w="1638" w:type="dxa"/>
          </w:tcPr>
          <w:p w14:paraId="3DF872E6" w14:textId="5EDD7F82"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46,453</w:t>
            </w:r>
          </w:p>
        </w:tc>
        <w:tc>
          <w:tcPr>
            <w:tcW w:w="1638" w:type="dxa"/>
            <w:vAlign w:val="bottom"/>
          </w:tcPr>
          <w:p w14:paraId="7F5CB0FA" w14:textId="0A1747D0"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w:t>
            </w:r>
          </w:p>
        </w:tc>
        <w:tc>
          <w:tcPr>
            <w:tcW w:w="1639" w:type="dxa"/>
            <w:vAlign w:val="bottom"/>
          </w:tcPr>
          <w:p w14:paraId="21FE5557" w14:textId="105A23DD"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w:t>
            </w:r>
          </w:p>
        </w:tc>
      </w:tr>
      <w:tr w:rsidR="00373289" w:rsidRPr="00373289" w14:paraId="673AD159" w14:textId="77777777" w:rsidTr="00FE3ACB">
        <w:tc>
          <w:tcPr>
            <w:tcW w:w="2638" w:type="dxa"/>
            <w:vAlign w:val="bottom"/>
          </w:tcPr>
          <w:p w14:paraId="2B362043" w14:textId="499CD069" w:rsidR="00373289" w:rsidRPr="00373289" w:rsidRDefault="00373289" w:rsidP="00373289">
            <w:pPr>
              <w:tabs>
                <w:tab w:val="left" w:pos="900"/>
                <w:tab w:val="left" w:pos="2880"/>
              </w:tabs>
              <w:spacing w:line="360" w:lineRule="exact"/>
              <w:ind w:left="254" w:hanging="254"/>
              <w:rPr>
                <w:rFonts w:ascii="Arial" w:hAnsi="Arial" w:cs="Arial"/>
                <w:sz w:val="18"/>
                <w:szCs w:val="18"/>
                <w:cs/>
              </w:rPr>
            </w:pPr>
            <w:r w:rsidRPr="00373289">
              <w:rPr>
                <w:rFonts w:ascii="Arial" w:hAnsi="Arial" w:cs="Arial"/>
                <w:sz w:val="18"/>
                <w:szCs w:val="18"/>
              </w:rPr>
              <w:t>Dividend income</w:t>
            </w:r>
          </w:p>
        </w:tc>
        <w:tc>
          <w:tcPr>
            <w:tcW w:w="1638" w:type="dxa"/>
            <w:vAlign w:val="bottom"/>
          </w:tcPr>
          <w:p w14:paraId="568068C1" w14:textId="316FEB48" w:rsidR="00373289" w:rsidRPr="00373289" w:rsidRDefault="00373289" w:rsidP="00373289">
            <w:pPr>
              <w:tabs>
                <w:tab w:val="decimal" w:pos="1304"/>
              </w:tabs>
              <w:spacing w:line="360" w:lineRule="exact"/>
              <w:rPr>
                <w:rFonts w:ascii="Arial" w:hAnsi="Arial" w:cs="Arial"/>
                <w:sz w:val="18"/>
                <w:szCs w:val="18"/>
              </w:rPr>
            </w:pPr>
          </w:p>
        </w:tc>
        <w:tc>
          <w:tcPr>
            <w:tcW w:w="1638" w:type="dxa"/>
          </w:tcPr>
          <w:p w14:paraId="173F99B8" w14:textId="26EEC7B3" w:rsidR="00373289" w:rsidRPr="00373289" w:rsidRDefault="00373289" w:rsidP="00373289">
            <w:pPr>
              <w:tabs>
                <w:tab w:val="decimal" w:pos="1304"/>
              </w:tabs>
              <w:spacing w:line="360" w:lineRule="exact"/>
              <w:rPr>
                <w:rFonts w:ascii="Arial" w:hAnsi="Arial" w:cs="Arial"/>
                <w:sz w:val="18"/>
                <w:szCs w:val="18"/>
              </w:rPr>
            </w:pPr>
          </w:p>
        </w:tc>
        <w:tc>
          <w:tcPr>
            <w:tcW w:w="1638" w:type="dxa"/>
            <w:vAlign w:val="bottom"/>
          </w:tcPr>
          <w:p w14:paraId="7DF8E701" w14:textId="6AED269A" w:rsidR="00373289" w:rsidRPr="00373289" w:rsidRDefault="00373289" w:rsidP="00373289">
            <w:pPr>
              <w:tabs>
                <w:tab w:val="decimal" w:pos="1304"/>
              </w:tabs>
              <w:spacing w:line="360" w:lineRule="exact"/>
              <w:rPr>
                <w:rFonts w:ascii="Arial" w:hAnsi="Arial" w:cs="Arial"/>
                <w:sz w:val="18"/>
                <w:szCs w:val="18"/>
              </w:rPr>
            </w:pPr>
          </w:p>
        </w:tc>
        <w:tc>
          <w:tcPr>
            <w:tcW w:w="1639" w:type="dxa"/>
            <w:vAlign w:val="bottom"/>
          </w:tcPr>
          <w:p w14:paraId="50C31649" w14:textId="143907CE" w:rsidR="00373289" w:rsidRPr="00373289" w:rsidRDefault="00373289" w:rsidP="00373289">
            <w:pPr>
              <w:tabs>
                <w:tab w:val="decimal" w:pos="1304"/>
              </w:tabs>
              <w:spacing w:line="360" w:lineRule="exact"/>
              <w:rPr>
                <w:rFonts w:ascii="Arial" w:hAnsi="Arial" w:cs="Arial"/>
                <w:sz w:val="18"/>
                <w:szCs w:val="18"/>
              </w:rPr>
            </w:pPr>
          </w:p>
        </w:tc>
      </w:tr>
      <w:tr w:rsidR="00373289" w:rsidRPr="00373289" w14:paraId="574574C6" w14:textId="77777777" w:rsidTr="00FE3ACB">
        <w:tc>
          <w:tcPr>
            <w:tcW w:w="2638" w:type="dxa"/>
            <w:vAlign w:val="bottom"/>
          </w:tcPr>
          <w:p w14:paraId="3512B20A" w14:textId="21643DCB" w:rsidR="00373289" w:rsidRPr="00373289" w:rsidRDefault="00373289" w:rsidP="00373289">
            <w:pPr>
              <w:tabs>
                <w:tab w:val="left" w:pos="900"/>
                <w:tab w:val="left" w:pos="2880"/>
              </w:tabs>
              <w:spacing w:line="360" w:lineRule="exact"/>
              <w:ind w:left="254" w:hanging="23"/>
              <w:rPr>
                <w:rFonts w:ascii="Arial" w:hAnsi="Arial" w:cs="Arial"/>
                <w:sz w:val="18"/>
                <w:szCs w:val="18"/>
              </w:rPr>
            </w:pPr>
            <w:r w:rsidRPr="00373289">
              <w:rPr>
                <w:rFonts w:ascii="Arial" w:hAnsi="Arial" w:cs="Arial"/>
                <w:sz w:val="18"/>
                <w:szCs w:val="18"/>
              </w:rPr>
              <w:t>Equity financial assets</w:t>
            </w:r>
          </w:p>
        </w:tc>
        <w:tc>
          <w:tcPr>
            <w:tcW w:w="1638" w:type="dxa"/>
            <w:vAlign w:val="bottom"/>
          </w:tcPr>
          <w:p w14:paraId="2944EB92" w14:textId="45F043D7"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1,106,814</w:t>
            </w:r>
          </w:p>
        </w:tc>
        <w:tc>
          <w:tcPr>
            <w:tcW w:w="1638" w:type="dxa"/>
          </w:tcPr>
          <w:p w14:paraId="540E13E2" w14:textId="7565443C"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1,005,416</w:t>
            </w:r>
          </w:p>
        </w:tc>
        <w:tc>
          <w:tcPr>
            <w:tcW w:w="1638" w:type="dxa"/>
            <w:vAlign w:val="bottom"/>
          </w:tcPr>
          <w:p w14:paraId="3B1DA8C2" w14:textId="6112C024"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3,140,633</w:t>
            </w:r>
          </w:p>
        </w:tc>
        <w:tc>
          <w:tcPr>
            <w:tcW w:w="1639" w:type="dxa"/>
            <w:vAlign w:val="bottom"/>
          </w:tcPr>
          <w:p w14:paraId="7BDFE447" w14:textId="7A377898" w:rsidR="00373289" w:rsidRPr="00373289" w:rsidRDefault="00373289" w:rsidP="00373289">
            <w:pPr>
              <w:tabs>
                <w:tab w:val="decimal" w:pos="1304"/>
              </w:tabs>
              <w:spacing w:line="360" w:lineRule="exact"/>
              <w:rPr>
                <w:rFonts w:ascii="Arial" w:hAnsi="Arial" w:cs="Arial"/>
                <w:sz w:val="18"/>
                <w:szCs w:val="18"/>
              </w:rPr>
            </w:pPr>
            <w:r w:rsidRPr="00373289">
              <w:rPr>
                <w:rFonts w:ascii="Arial" w:hAnsi="Arial" w:cs="Arial"/>
                <w:sz w:val="18"/>
                <w:szCs w:val="18"/>
              </w:rPr>
              <w:t>2,210,965</w:t>
            </w:r>
          </w:p>
        </w:tc>
      </w:tr>
      <w:tr w:rsidR="00373289" w:rsidRPr="00373289" w14:paraId="737A3299" w14:textId="77777777" w:rsidTr="00FE3ACB">
        <w:tc>
          <w:tcPr>
            <w:tcW w:w="2638" w:type="dxa"/>
            <w:vAlign w:val="bottom"/>
          </w:tcPr>
          <w:p w14:paraId="3C4A12B6" w14:textId="511A7DD3" w:rsidR="00373289" w:rsidRPr="00373289" w:rsidRDefault="00373289" w:rsidP="00373289">
            <w:pPr>
              <w:tabs>
                <w:tab w:val="left" w:pos="900"/>
                <w:tab w:val="left" w:pos="2880"/>
              </w:tabs>
              <w:spacing w:line="360" w:lineRule="exact"/>
              <w:ind w:firstLine="185"/>
              <w:rPr>
                <w:rFonts w:ascii="Arial" w:hAnsi="Arial" w:cs="Arial"/>
                <w:sz w:val="18"/>
                <w:szCs w:val="18"/>
              </w:rPr>
            </w:pPr>
            <w:r w:rsidRPr="00373289">
              <w:rPr>
                <w:rFonts w:ascii="Arial" w:hAnsi="Arial" w:cs="Arial"/>
                <w:sz w:val="18"/>
                <w:szCs w:val="18"/>
              </w:rPr>
              <w:t xml:space="preserve"> Debt financial assets</w:t>
            </w:r>
          </w:p>
        </w:tc>
        <w:tc>
          <w:tcPr>
            <w:tcW w:w="1638" w:type="dxa"/>
            <w:vAlign w:val="bottom"/>
          </w:tcPr>
          <w:p w14:paraId="00BCB5E0" w14:textId="366FB3B5" w:rsidR="00373289" w:rsidRPr="00373289" w:rsidRDefault="00373289" w:rsidP="00373289">
            <w:pPr>
              <w:pBdr>
                <w:bottom w:val="sing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3,183</w:t>
            </w:r>
          </w:p>
        </w:tc>
        <w:tc>
          <w:tcPr>
            <w:tcW w:w="1638" w:type="dxa"/>
          </w:tcPr>
          <w:p w14:paraId="6299F91C" w14:textId="25BC63F5" w:rsidR="00373289" w:rsidRPr="00373289" w:rsidRDefault="00373289" w:rsidP="00373289">
            <w:pPr>
              <w:pBdr>
                <w:bottom w:val="sing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w:t>
            </w:r>
          </w:p>
        </w:tc>
        <w:tc>
          <w:tcPr>
            <w:tcW w:w="1638" w:type="dxa"/>
            <w:vAlign w:val="bottom"/>
          </w:tcPr>
          <w:p w14:paraId="47F6A3DB" w14:textId="69308AEB" w:rsidR="00373289" w:rsidRPr="00373289" w:rsidRDefault="00373289" w:rsidP="00373289">
            <w:pPr>
              <w:pBdr>
                <w:bottom w:val="sing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w:t>
            </w:r>
          </w:p>
        </w:tc>
        <w:tc>
          <w:tcPr>
            <w:tcW w:w="1639" w:type="dxa"/>
            <w:vAlign w:val="bottom"/>
          </w:tcPr>
          <w:p w14:paraId="5BF8D116" w14:textId="01996A16" w:rsidR="00373289" w:rsidRPr="00373289" w:rsidRDefault="00373289" w:rsidP="00373289">
            <w:pPr>
              <w:pBdr>
                <w:bottom w:val="sing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w:t>
            </w:r>
          </w:p>
        </w:tc>
      </w:tr>
      <w:tr w:rsidR="00373289" w:rsidRPr="00373289" w14:paraId="1CE16BC5" w14:textId="77777777" w:rsidTr="00FE3ACB">
        <w:trPr>
          <w:trHeight w:val="201"/>
        </w:trPr>
        <w:tc>
          <w:tcPr>
            <w:tcW w:w="2638" w:type="dxa"/>
            <w:vAlign w:val="bottom"/>
          </w:tcPr>
          <w:p w14:paraId="567E3393" w14:textId="274FC14D" w:rsidR="00373289" w:rsidRPr="00373289" w:rsidRDefault="00373289" w:rsidP="00373289">
            <w:pPr>
              <w:tabs>
                <w:tab w:val="left" w:pos="900"/>
                <w:tab w:val="left" w:pos="2880"/>
              </w:tabs>
              <w:spacing w:line="360" w:lineRule="exact"/>
              <w:ind w:left="254" w:hanging="254"/>
              <w:rPr>
                <w:rFonts w:ascii="Arial" w:hAnsi="Arial" w:cs="Arial"/>
                <w:sz w:val="18"/>
                <w:szCs w:val="18"/>
                <w:cs/>
              </w:rPr>
            </w:pPr>
            <w:r w:rsidRPr="00373289">
              <w:rPr>
                <w:rFonts w:ascii="Arial" w:hAnsi="Arial" w:cs="Arial"/>
                <w:sz w:val="18"/>
                <w:szCs w:val="18"/>
              </w:rPr>
              <w:t>Total</w:t>
            </w:r>
          </w:p>
        </w:tc>
        <w:tc>
          <w:tcPr>
            <w:tcW w:w="1638" w:type="dxa"/>
            <w:vAlign w:val="bottom"/>
          </w:tcPr>
          <w:p w14:paraId="428D6BFD" w14:textId="2FB7CA5C" w:rsidR="00373289" w:rsidRPr="00373289" w:rsidRDefault="00373289" w:rsidP="00373289">
            <w:pPr>
              <w:pBdr>
                <w:bottom w:val="double" w:sz="4" w:space="1" w:color="auto"/>
              </w:pBdr>
              <w:tabs>
                <w:tab w:val="decimal" w:pos="1304"/>
              </w:tabs>
              <w:spacing w:line="360" w:lineRule="exact"/>
              <w:rPr>
                <w:rFonts w:ascii="Arial" w:hAnsi="Arial" w:cs="Arial"/>
                <w:sz w:val="18"/>
                <w:szCs w:val="18"/>
              </w:rPr>
            </w:pPr>
            <w:r w:rsidRPr="00373289">
              <w:rPr>
                <w:rFonts w:ascii="Arial" w:hAnsi="Arial" w:cs="Arial"/>
                <w:sz w:val="18"/>
                <w:szCs w:val="18"/>
                <w:cs/>
              </w:rPr>
              <w:t>1</w:t>
            </w:r>
            <w:r w:rsidRPr="00373289">
              <w:rPr>
                <w:rFonts w:ascii="Arial" w:hAnsi="Arial" w:cs="Arial"/>
                <w:sz w:val="18"/>
                <w:szCs w:val="18"/>
              </w:rPr>
              <w:t>,</w:t>
            </w:r>
            <w:r w:rsidR="00037F4A">
              <w:rPr>
                <w:rFonts w:ascii="Arial" w:hAnsi="Arial" w:cs="Arial"/>
                <w:sz w:val="18"/>
                <w:szCs w:val="18"/>
              </w:rPr>
              <w:t>490</w:t>
            </w:r>
            <w:r w:rsidRPr="00373289">
              <w:rPr>
                <w:rFonts w:ascii="Arial" w:hAnsi="Arial" w:cs="Arial"/>
                <w:sz w:val="18"/>
                <w:szCs w:val="18"/>
              </w:rPr>
              <w:t>,</w:t>
            </w:r>
            <w:r w:rsidR="00037F4A">
              <w:rPr>
                <w:rFonts w:ascii="Arial" w:hAnsi="Arial" w:cs="Arial"/>
                <w:sz w:val="18"/>
                <w:szCs w:val="18"/>
              </w:rPr>
              <w:t>053</w:t>
            </w:r>
          </w:p>
        </w:tc>
        <w:tc>
          <w:tcPr>
            <w:tcW w:w="1638" w:type="dxa"/>
            <w:vAlign w:val="bottom"/>
          </w:tcPr>
          <w:p w14:paraId="46749DBB" w14:textId="3AF83D97" w:rsidR="00373289" w:rsidRPr="00373289" w:rsidRDefault="00373289" w:rsidP="00373289">
            <w:pPr>
              <w:pBdr>
                <w:bottom w:val="doub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1,421,258</w:t>
            </w:r>
          </w:p>
        </w:tc>
        <w:tc>
          <w:tcPr>
            <w:tcW w:w="1638" w:type="dxa"/>
            <w:vAlign w:val="bottom"/>
          </w:tcPr>
          <w:p w14:paraId="02D3DA17" w14:textId="5000B65F" w:rsidR="00373289" w:rsidRPr="00373289" w:rsidRDefault="00373289" w:rsidP="00373289">
            <w:pPr>
              <w:pBdr>
                <w:bottom w:val="doub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3,144,123</w:t>
            </w:r>
          </w:p>
        </w:tc>
        <w:tc>
          <w:tcPr>
            <w:tcW w:w="1639" w:type="dxa"/>
            <w:vAlign w:val="bottom"/>
          </w:tcPr>
          <w:p w14:paraId="14625EF4" w14:textId="1941FC75" w:rsidR="00373289" w:rsidRPr="00373289" w:rsidRDefault="00373289" w:rsidP="00373289">
            <w:pPr>
              <w:pBdr>
                <w:bottom w:val="double" w:sz="4" w:space="1" w:color="auto"/>
              </w:pBdr>
              <w:tabs>
                <w:tab w:val="decimal" w:pos="1304"/>
              </w:tabs>
              <w:spacing w:line="360" w:lineRule="exact"/>
              <w:rPr>
                <w:rFonts w:ascii="Arial" w:hAnsi="Arial" w:cs="Arial"/>
                <w:sz w:val="18"/>
                <w:szCs w:val="18"/>
              </w:rPr>
            </w:pPr>
            <w:r w:rsidRPr="00373289">
              <w:rPr>
                <w:rFonts w:ascii="Arial" w:hAnsi="Arial" w:cs="Arial"/>
                <w:sz w:val="18"/>
                <w:szCs w:val="18"/>
              </w:rPr>
              <w:t>2,213,595</w:t>
            </w:r>
          </w:p>
        </w:tc>
      </w:tr>
    </w:tbl>
    <w:p w14:paraId="326763A5" w14:textId="460A7019" w:rsidR="00B15B68" w:rsidRPr="008A5A09" w:rsidRDefault="00201861" w:rsidP="001D7F66">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Net income on financial instruments</w:t>
      </w:r>
    </w:p>
    <w:tbl>
      <w:tblPr>
        <w:tblW w:w="4764" w:type="pct"/>
        <w:tblInd w:w="450" w:type="dxa"/>
        <w:tblLayout w:type="fixed"/>
        <w:tblLook w:val="04A0" w:firstRow="1" w:lastRow="0" w:firstColumn="1" w:lastColumn="0" w:noHBand="0" w:noVBand="1"/>
      </w:tblPr>
      <w:tblGrid>
        <w:gridCol w:w="5387"/>
        <w:gridCol w:w="1847"/>
        <w:gridCol w:w="1849"/>
      </w:tblGrid>
      <w:tr w:rsidR="009B5F44" w:rsidRPr="008A5A09" w14:paraId="4F7D79D6" w14:textId="77777777" w:rsidTr="005227DD">
        <w:trPr>
          <w:trHeight w:val="342"/>
          <w:tblHeader/>
        </w:trPr>
        <w:tc>
          <w:tcPr>
            <w:tcW w:w="2965" w:type="pct"/>
            <w:tcBorders>
              <w:top w:val="nil"/>
              <w:left w:val="nil"/>
              <w:right w:val="nil"/>
            </w:tcBorders>
          </w:tcPr>
          <w:p w14:paraId="2D4CCFA7" w14:textId="77777777" w:rsidR="00BC3C78" w:rsidRPr="008A5A09" w:rsidRDefault="00BC3C78" w:rsidP="009911CE">
            <w:pPr>
              <w:spacing w:line="360" w:lineRule="exact"/>
              <w:jc w:val="right"/>
              <w:rPr>
                <w:rFonts w:ascii="Arial" w:hAnsi="Arial" w:cs="Arial"/>
                <w:sz w:val="18"/>
                <w:szCs w:val="18"/>
                <w:lang w:val="en-GB" w:eastAsia="en-GB"/>
              </w:rPr>
            </w:pPr>
          </w:p>
        </w:tc>
        <w:tc>
          <w:tcPr>
            <w:tcW w:w="1017" w:type="pct"/>
            <w:tcBorders>
              <w:top w:val="nil"/>
              <w:left w:val="nil"/>
              <w:right w:val="nil"/>
            </w:tcBorders>
          </w:tcPr>
          <w:p w14:paraId="76C6FDB3" w14:textId="77777777" w:rsidR="00BC3C78" w:rsidRPr="008A5A09" w:rsidRDefault="00BC3C78" w:rsidP="009911CE">
            <w:pPr>
              <w:spacing w:line="360" w:lineRule="exact"/>
              <w:jc w:val="right"/>
              <w:rPr>
                <w:rFonts w:ascii="Arial" w:hAnsi="Arial" w:cs="Arial"/>
                <w:sz w:val="18"/>
                <w:szCs w:val="18"/>
                <w:lang w:val="en-GB" w:eastAsia="en-GB"/>
              </w:rPr>
            </w:pPr>
          </w:p>
        </w:tc>
        <w:tc>
          <w:tcPr>
            <w:tcW w:w="1018" w:type="pct"/>
            <w:tcBorders>
              <w:top w:val="nil"/>
              <w:left w:val="nil"/>
              <w:right w:val="nil"/>
            </w:tcBorders>
          </w:tcPr>
          <w:p w14:paraId="4AFFB988" w14:textId="77777777" w:rsidR="00BC3C78" w:rsidRPr="008A5A09" w:rsidRDefault="00BC3C78" w:rsidP="009911CE">
            <w:pPr>
              <w:spacing w:line="360" w:lineRule="exact"/>
              <w:ind w:right="-171"/>
              <w:rPr>
                <w:rFonts w:ascii="Arial" w:hAnsi="Arial" w:cs="Arial"/>
                <w:sz w:val="18"/>
                <w:szCs w:val="18"/>
              </w:rPr>
            </w:pPr>
            <w:r w:rsidRPr="008A5A09">
              <w:rPr>
                <w:rFonts w:ascii="Arial" w:hAnsi="Arial" w:cs="Arial"/>
                <w:sz w:val="18"/>
                <w:szCs w:val="18"/>
                <w:cs/>
              </w:rPr>
              <w:t>(</w:t>
            </w:r>
            <w:r w:rsidRPr="008A5A09">
              <w:rPr>
                <w:rFonts w:ascii="Arial" w:hAnsi="Arial" w:cs="Arial"/>
                <w:sz w:val="18"/>
                <w:szCs w:val="18"/>
              </w:rPr>
              <w:t>Unit</w:t>
            </w:r>
            <w:r w:rsidRPr="008A5A09">
              <w:rPr>
                <w:rFonts w:ascii="Arial" w:hAnsi="Arial" w:cs="Arial"/>
                <w:sz w:val="18"/>
                <w:szCs w:val="18"/>
                <w:cs/>
              </w:rPr>
              <w:t xml:space="preserve">: </w:t>
            </w:r>
            <w:r w:rsidRPr="008A5A09">
              <w:rPr>
                <w:rFonts w:ascii="Arial" w:hAnsi="Arial" w:cs="Arial"/>
                <w:sz w:val="18"/>
                <w:szCs w:val="18"/>
              </w:rPr>
              <w:t>Thousand Baht</w:t>
            </w:r>
            <w:r w:rsidRPr="008A5A09">
              <w:rPr>
                <w:rFonts w:ascii="Arial" w:hAnsi="Arial" w:cs="Arial"/>
                <w:sz w:val="18"/>
                <w:szCs w:val="18"/>
                <w:cs/>
              </w:rPr>
              <w:t>)</w:t>
            </w:r>
          </w:p>
        </w:tc>
      </w:tr>
      <w:tr w:rsidR="009B5F44" w:rsidRPr="008A5A09" w14:paraId="0166BECA" w14:textId="77777777" w:rsidTr="005227DD">
        <w:trPr>
          <w:trHeight w:val="279"/>
          <w:tblHeader/>
        </w:trPr>
        <w:tc>
          <w:tcPr>
            <w:tcW w:w="2965" w:type="pct"/>
            <w:tcBorders>
              <w:left w:val="nil"/>
              <w:right w:val="nil"/>
            </w:tcBorders>
            <w:vAlign w:val="bottom"/>
          </w:tcPr>
          <w:p w14:paraId="1BB7E202" w14:textId="77777777" w:rsidR="00BC3C78" w:rsidRPr="008A5A09" w:rsidRDefault="00BC3C78"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78662357" w14:textId="5C58ACF3" w:rsidR="00BC3C78" w:rsidRPr="008A5A09" w:rsidRDefault="002724EA" w:rsidP="009911CE">
            <w:pPr>
              <w:pBdr>
                <w:bottom w:val="single" w:sz="4" w:space="1" w:color="auto"/>
              </w:pBdr>
              <w:spacing w:line="360" w:lineRule="exact"/>
              <w:jc w:val="center"/>
              <w:rPr>
                <w:rFonts w:ascii="Arial" w:hAnsi="Arial" w:cs="Arial"/>
                <w:sz w:val="18"/>
                <w:szCs w:val="18"/>
                <w:cs/>
              </w:rPr>
            </w:pPr>
            <w:r w:rsidRPr="008A5A09">
              <w:rPr>
                <w:rFonts w:ascii="Arial" w:hAnsi="Arial" w:cs="Arial"/>
                <w:kern w:val="28"/>
                <w:sz w:val="18"/>
                <w:szCs w:val="18"/>
                <w:lang w:val="en-GB"/>
              </w:rPr>
              <w:t>Consolidated financial statements</w:t>
            </w:r>
          </w:p>
        </w:tc>
      </w:tr>
      <w:tr w:rsidR="009B5F44" w:rsidRPr="008A5A09" w14:paraId="69614DA1" w14:textId="77777777" w:rsidTr="005227DD">
        <w:trPr>
          <w:trHeight w:val="279"/>
          <w:tblHeader/>
        </w:trPr>
        <w:tc>
          <w:tcPr>
            <w:tcW w:w="2965" w:type="pct"/>
            <w:tcBorders>
              <w:left w:val="nil"/>
              <w:right w:val="nil"/>
            </w:tcBorders>
            <w:vAlign w:val="bottom"/>
          </w:tcPr>
          <w:p w14:paraId="5DB1FA5D" w14:textId="77777777" w:rsidR="00BC3C78" w:rsidRPr="008A5A09" w:rsidRDefault="00BC3C78"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0FDE975C" w14:textId="4F599341" w:rsidR="00BC3C78" w:rsidRPr="008A5A09" w:rsidRDefault="00BC3C78"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For the year</w:t>
            </w:r>
            <w:r w:rsidR="003F3BDB">
              <w:rPr>
                <w:rFonts w:ascii="Arial" w:hAnsi="Arial" w:cs="Arial"/>
                <w:sz w:val="18"/>
                <w:szCs w:val="18"/>
              </w:rPr>
              <w:t>s</w:t>
            </w:r>
            <w:r w:rsidRPr="008A5A09">
              <w:rPr>
                <w:rFonts w:ascii="Arial" w:hAnsi="Arial" w:cs="Arial"/>
                <w:sz w:val="18"/>
                <w:szCs w:val="18"/>
              </w:rPr>
              <w:t xml:space="preserve"> ended 31 December</w:t>
            </w:r>
            <w:r w:rsidRPr="008A5A09">
              <w:rPr>
                <w:rFonts w:ascii="Arial" w:hAnsi="Arial" w:cs="Arial"/>
                <w:sz w:val="18"/>
                <w:szCs w:val="18"/>
                <w:cs/>
              </w:rPr>
              <w:t xml:space="preserve"> </w:t>
            </w:r>
          </w:p>
        </w:tc>
      </w:tr>
      <w:tr w:rsidR="009B5F44" w:rsidRPr="008A5A09" w14:paraId="46D759EC" w14:textId="77777777" w:rsidTr="005227DD">
        <w:trPr>
          <w:trHeight w:val="279"/>
          <w:tblHeader/>
        </w:trPr>
        <w:tc>
          <w:tcPr>
            <w:tcW w:w="2965" w:type="pct"/>
            <w:tcBorders>
              <w:left w:val="nil"/>
              <w:right w:val="nil"/>
            </w:tcBorders>
            <w:vAlign w:val="bottom"/>
          </w:tcPr>
          <w:p w14:paraId="54EC15F1" w14:textId="77777777" w:rsidR="00BC3C78" w:rsidRPr="008A5A09" w:rsidRDefault="00BC3C78" w:rsidP="009911CE">
            <w:pPr>
              <w:spacing w:line="360" w:lineRule="exact"/>
              <w:ind w:left="165" w:hanging="165"/>
              <w:jc w:val="center"/>
              <w:rPr>
                <w:rFonts w:ascii="Arial" w:hAnsi="Arial" w:cs="Arial"/>
                <w:sz w:val="18"/>
                <w:szCs w:val="18"/>
                <w:lang w:val="en-GB" w:eastAsia="en-GB"/>
              </w:rPr>
            </w:pPr>
          </w:p>
        </w:tc>
        <w:tc>
          <w:tcPr>
            <w:tcW w:w="1017" w:type="pct"/>
            <w:tcBorders>
              <w:left w:val="nil"/>
              <w:right w:val="nil"/>
            </w:tcBorders>
            <w:vAlign w:val="bottom"/>
          </w:tcPr>
          <w:p w14:paraId="0012B371" w14:textId="77777777" w:rsidR="00BC3C78" w:rsidRPr="008A5A09" w:rsidRDefault="00BC3C78"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2025</w:t>
            </w:r>
          </w:p>
        </w:tc>
        <w:tc>
          <w:tcPr>
            <w:tcW w:w="1018" w:type="pct"/>
            <w:tcBorders>
              <w:left w:val="nil"/>
              <w:right w:val="nil"/>
            </w:tcBorders>
            <w:vAlign w:val="bottom"/>
          </w:tcPr>
          <w:p w14:paraId="687AB750" w14:textId="77777777" w:rsidR="00BC3C78" w:rsidRPr="008A5A09" w:rsidRDefault="00BC3C78" w:rsidP="009911CE">
            <w:pPr>
              <w:pBdr>
                <w:bottom w:val="single" w:sz="4" w:space="1" w:color="auto"/>
              </w:pBdr>
              <w:spacing w:line="360" w:lineRule="exact"/>
              <w:jc w:val="center"/>
              <w:rPr>
                <w:rFonts w:ascii="Arial" w:hAnsi="Arial" w:cs="Arial"/>
                <w:sz w:val="18"/>
                <w:szCs w:val="18"/>
                <w:cs/>
              </w:rPr>
            </w:pPr>
            <w:r w:rsidRPr="008A5A09">
              <w:rPr>
                <w:rFonts w:ascii="Arial" w:hAnsi="Arial" w:cs="Arial"/>
                <w:sz w:val="18"/>
                <w:szCs w:val="18"/>
              </w:rPr>
              <w:t>2024</w:t>
            </w:r>
          </w:p>
        </w:tc>
      </w:tr>
      <w:tr w:rsidR="009B5F44" w:rsidRPr="008A5A09" w14:paraId="0DED26AD" w14:textId="77777777" w:rsidTr="005227DD">
        <w:trPr>
          <w:trHeight w:val="300"/>
        </w:trPr>
        <w:tc>
          <w:tcPr>
            <w:tcW w:w="2965" w:type="pct"/>
            <w:tcBorders>
              <w:left w:val="nil"/>
              <w:bottom w:val="nil"/>
              <w:right w:val="nil"/>
            </w:tcBorders>
            <w:vAlign w:val="bottom"/>
          </w:tcPr>
          <w:p w14:paraId="4EA17C63" w14:textId="77777777" w:rsidR="00BC3C78" w:rsidRPr="008A5A09" w:rsidRDefault="00BC3C78" w:rsidP="009911CE">
            <w:pPr>
              <w:spacing w:line="360" w:lineRule="exact"/>
              <w:ind w:left="165" w:hanging="165"/>
              <w:rPr>
                <w:rFonts w:ascii="Arial" w:hAnsi="Arial" w:cs="Arial"/>
                <w:b/>
                <w:bCs/>
                <w:sz w:val="18"/>
                <w:szCs w:val="18"/>
                <w:cs/>
                <w:lang w:val="en-GB" w:eastAsia="en-GB"/>
              </w:rPr>
            </w:pPr>
            <w:r w:rsidRPr="008A5A09">
              <w:rPr>
                <w:rFonts w:ascii="Arial" w:hAnsi="Arial" w:cs="Arial"/>
                <w:b/>
                <w:bCs/>
                <w:sz w:val="18"/>
                <w:szCs w:val="18"/>
                <w:lang w:val="en-GB" w:eastAsia="en-GB"/>
              </w:rPr>
              <w:t>Gains on disposal and derecognition</w:t>
            </w:r>
          </w:p>
        </w:tc>
        <w:tc>
          <w:tcPr>
            <w:tcW w:w="1017" w:type="pct"/>
            <w:tcBorders>
              <w:left w:val="nil"/>
              <w:bottom w:val="nil"/>
              <w:right w:val="nil"/>
            </w:tcBorders>
            <w:vAlign w:val="bottom"/>
          </w:tcPr>
          <w:p w14:paraId="242DD103" w14:textId="77777777" w:rsidR="00BC3C78" w:rsidRPr="008A5A09" w:rsidRDefault="00BC3C78" w:rsidP="009911CE">
            <w:pPr>
              <w:spacing w:line="360" w:lineRule="exact"/>
              <w:jc w:val="right"/>
              <w:rPr>
                <w:rFonts w:ascii="Arial" w:hAnsi="Arial" w:cs="Arial"/>
                <w:sz w:val="18"/>
                <w:szCs w:val="18"/>
                <w:lang w:val="en-GB" w:eastAsia="en-GB"/>
              </w:rPr>
            </w:pPr>
          </w:p>
        </w:tc>
        <w:tc>
          <w:tcPr>
            <w:tcW w:w="1018" w:type="pct"/>
            <w:tcBorders>
              <w:left w:val="nil"/>
              <w:bottom w:val="nil"/>
              <w:right w:val="nil"/>
            </w:tcBorders>
            <w:vAlign w:val="bottom"/>
          </w:tcPr>
          <w:p w14:paraId="0CB81AE9" w14:textId="77777777" w:rsidR="00BC3C78" w:rsidRPr="008A5A09" w:rsidRDefault="00BC3C78" w:rsidP="009911CE">
            <w:pPr>
              <w:spacing w:line="360" w:lineRule="exact"/>
              <w:jc w:val="right"/>
              <w:rPr>
                <w:rFonts w:ascii="Arial" w:hAnsi="Arial" w:cs="Arial"/>
                <w:sz w:val="18"/>
                <w:szCs w:val="18"/>
                <w:lang w:val="en-GB" w:eastAsia="en-GB"/>
              </w:rPr>
            </w:pPr>
          </w:p>
        </w:tc>
      </w:tr>
      <w:tr w:rsidR="009B5F44" w:rsidRPr="008A5A09" w14:paraId="26D82B13" w14:textId="77777777" w:rsidTr="005227DD">
        <w:trPr>
          <w:trHeight w:val="300"/>
        </w:trPr>
        <w:tc>
          <w:tcPr>
            <w:tcW w:w="2965" w:type="pct"/>
            <w:tcBorders>
              <w:left w:val="nil"/>
              <w:bottom w:val="nil"/>
              <w:right w:val="nil"/>
            </w:tcBorders>
            <w:vAlign w:val="bottom"/>
          </w:tcPr>
          <w:p w14:paraId="5DF18001" w14:textId="3866B913" w:rsidR="00BC3C78" w:rsidRPr="008A5A09" w:rsidRDefault="00CF6C0C" w:rsidP="009911CE">
            <w:pPr>
              <w:spacing w:line="360" w:lineRule="exact"/>
              <w:ind w:left="165" w:hanging="165"/>
              <w:rPr>
                <w:rFonts w:ascii="Arial" w:hAnsi="Arial" w:cs="Arial"/>
                <w:b/>
                <w:bCs/>
                <w:sz w:val="18"/>
                <w:szCs w:val="18"/>
                <w:lang w:val="en-GB" w:eastAsia="en-GB"/>
              </w:rPr>
            </w:pPr>
            <w:r w:rsidRPr="008A5A09">
              <w:rPr>
                <w:rFonts w:ascii="Arial" w:hAnsi="Arial" w:cs="Arial"/>
                <w:sz w:val="18"/>
                <w:szCs w:val="18"/>
                <w:lang w:val="en-GB" w:eastAsia="en-GB"/>
              </w:rPr>
              <w:t>Debt securities measured at FVOCI</w:t>
            </w:r>
          </w:p>
        </w:tc>
        <w:tc>
          <w:tcPr>
            <w:tcW w:w="1017" w:type="pct"/>
            <w:tcBorders>
              <w:left w:val="nil"/>
              <w:bottom w:val="nil"/>
              <w:right w:val="nil"/>
            </w:tcBorders>
            <w:vAlign w:val="bottom"/>
          </w:tcPr>
          <w:p w14:paraId="14C8994E" w14:textId="77777777" w:rsidR="00BC3C78" w:rsidRPr="008A5A09" w:rsidRDefault="00BC3C78" w:rsidP="009911CE">
            <w:pPr>
              <w:tabs>
                <w:tab w:val="decimal" w:pos="1343"/>
              </w:tabs>
              <w:spacing w:line="360" w:lineRule="exact"/>
              <w:rPr>
                <w:rFonts w:ascii="Arial" w:hAnsi="Arial" w:cs="Arial"/>
                <w:sz w:val="18"/>
                <w:szCs w:val="18"/>
                <w:lang w:val="en-GB" w:eastAsia="en-GB"/>
              </w:rPr>
            </w:pPr>
            <w:r w:rsidRPr="008A5A09">
              <w:rPr>
                <w:rFonts w:ascii="Arial" w:hAnsi="Arial" w:cs="Arial"/>
                <w:sz w:val="18"/>
                <w:szCs w:val="18"/>
                <w:lang w:val="en-GB" w:eastAsia="en-GB"/>
              </w:rPr>
              <w:t>429</w:t>
            </w:r>
          </w:p>
        </w:tc>
        <w:tc>
          <w:tcPr>
            <w:tcW w:w="1018" w:type="pct"/>
            <w:tcBorders>
              <w:left w:val="nil"/>
              <w:bottom w:val="nil"/>
              <w:right w:val="nil"/>
            </w:tcBorders>
            <w:vAlign w:val="bottom"/>
          </w:tcPr>
          <w:p w14:paraId="6EAE113C" w14:textId="37A95FD1" w:rsidR="00BC3C78" w:rsidRPr="008A5A09" w:rsidRDefault="00373289" w:rsidP="009911CE">
            <w:pPr>
              <w:tabs>
                <w:tab w:val="decimal" w:pos="1343"/>
              </w:tabs>
              <w:spacing w:line="360" w:lineRule="exact"/>
              <w:rPr>
                <w:rFonts w:ascii="Arial" w:hAnsi="Arial" w:cs="Arial"/>
                <w:sz w:val="18"/>
                <w:szCs w:val="18"/>
                <w:lang w:val="en-GB" w:eastAsia="en-GB"/>
              </w:rPr>
            </w:pPr>
            <w:r>
              <w:rPr>
                <w:rFonts w:ascii="Arial" w:hAnsi="Arial" w:cs="Arial"/>
                <w:sz w:val="18"/>
                <w:szCs w:val="18"/>
                <w:lang w:val="en-GB" w:eastAsia="en-GB"/>
              </w:rPr>
              <w:t>10</w:t>
            </w:r>
          </w:p>
        </w:tc>
      </w:tr>
      <w:tr w:rsidR="009B5F44" w:rsidRPr="008A5A09" w14:paraId="36BD4125" w14:textId="77777777" w:rsidTr="005227DD">
        <w:trPr>
          <w:trHeight w:val="300"/>
        </w:trPr>
        <w:tc>
          <w:tcPr>
            <w:tcW w:w="2965" w:type="pct"/>
            <w:tcBorders>
              <w:top w:val="nil"/>
              <w:left w:val="nil"/>
              <w:bottom w:val="nil"/>
              <w:right w:val="nil"/>
            </w:tcBorders>
            <w:vAlign w:val="bottom"/>
          </w:tcPr>
          <w:p w14:paraId="4DF9508B" w14:textId="56F45477" w:rsidR="00BC3C78" w:rsidRPr="008A5A09" w:rsidRDefault="00787430" w:rsidP="009911CE">
            <w:pPr>
              <w:spacing w:line="360" w:lineRule="exact"/>
              <w:ind w:left="165" w:hanging="165"/>
              <w:rPr>
                <w:rFonts w:ascii="Arial" w:hAnsi="Arial" w:cs="Arial"/>
                <w:sz w:val="18"/>
                <w:szCs w:val="18"/>
                <w:cs/>
                <w:lang w:val="en-GB" w:eastAsia="en-GB"/>
              </w:rPr>
            </w:pPr>
            <w:r w:rsidRPr="008A5A09">
              <w:rPr>
                <w:rFonts w:ascii="Arial" w:hAnsi="Arial" w:cs="Arial"/>
                <w:sz w:val="18"/>
                <w:szCs w:val="18"/>
                <w:lang w:val="en-GB" w:eastAsia="en-GB"/>
              </w:rPr>
              <w:t>Available-for-sale investments measured at fair value through other comprehensive income</w:t>
            </w:r>
          </w:p>
        </w:tc>
        <w:tc>
          <w:tcPr>
            <w:tcW w:w="1017" w:type="pct"/>
            <w:tcBorders>
              <w:top w:val="nil"/>
              <w:left w:val="nil"/>
              <w:bottom w:val="nil"/>
              <w:right w:val="nil"/>
            </w:tcBorders>
            <w:vAlign w:val="bottom"/>
          </w:tcPr>
          <w:p w14:paraId="7093B9C3" w14:textId="77777777" w:rsidR="00BC3C78" w:rsidRPr="008A5A09" w:rsidRDefault="00BC3C78" w:rsidP="009911CE">
            <w:pPr>
              <w:pBdr>
                <w:bottom w:val="single" w:sz="4" w:space="1" w:color="auto"/>
              </w:pBdr>
              <w:tabs>
                <w:tab w:val="decimal" w:pos="1343"/>
              </w:tabs>
              <w:spacing w:line="360" w:lineRule="exact"/>
              <w:rPr>
                <w:rFonts w:ascii="Arial" w:hAnsi="Arial" w:cs="Arial"/>
                <w:sz w:val="18"/>
                <w:szCs w:val="18"/>
                <w:lang w:val="en-GB" w:eastAsia="en-GB"/>
              </w:rPr>
            </w:pPr>
            <w:r w:rsidRPr="008A5A09">
              <w:rPr>
                <w:rFonts w:ascii="Arial" w:hAnsi="Arial" w:cs="Arial"/>
                <w:sz w:val="18"/>
                <w:szCs w:val="18"/>
                <w:lang w:val="en-GB" w:eastAsia="en-GB"/>
              </w:rPr>
              <w:t>-</w:t>
            </w:r>
          </w:p>
        </w:tc>
        <w:tc>
          <w:tcPr>
            <w:tcW w:w="1018" w:type="pct"/>
            <w:tcBorders>
              <w:top w:val="nil"/>
              <w:left w:val="nil"/>
              <w:bottom w:val="nil"/>
              <w:right w:val="nil"/>
            </w:tcBorders>
            <w:vAlign w:val="bottom"/>
          </w:tcPr>
          <w:p w14:paraId="6E4A62CD" w14:textId="46D5D03B" w:rsidR="00BC3C78" w:rsidRPr="008A5A09" w:rsidRDefault="00BC3C78" w:rsidP="009911CE">
            <w:pPr>
              <w:pBdr>
                <w:bottom w:val="single" w:sz="4" w:space="1" w:color="auto"/>
              </w:pBdr>
              <w:tabs>
                <w:tab w:val="decimal" w:pos="1343"/>
              </w:tabs>
              <w:spacing w:line="360" w:lineRule="exact"/>
              <w:rPr>
                <w:rFonts w:ascii="Arial" w:hAnsi="Arial" w:cs="Arial"/>
                <w:sz w:val="18"/>
                <w:szCs w:val="18"/>
                <w:lang w:val="en-GB" w:eastAsia="en-GB"/>
              </w:rPr>
            </w:pPr>
            <w:r w:rsidRPr="008A5A09">
              <w:rPr>
                <w:rFonts w:ascii="Arial" w:hAnsi="Arial" w:cs="Arial"/>
                <w:sz w:val="18"/>
                <w:szCs w:val="18"/>
                <w:lang w:val="en-GB" w:eastAsia="en-GB"/>
              </w:rPr>
              <w:t>340,1</w:t>
            </w:r>
            <w:r w:rsidR="00373289">
              <w:rPr>
                <w:rFonts w:ascii="Arial" w:hAnsi="Arial" w:cs="Arial"/>
                <w:sz w:val="18"/>
                <w:szCs w:val="18"/>
                <w:lang w:val="en-GB" w:eastAsia="en-GB"/>
              </w:rPr>
              <w:t>33</w:t>
            </w:r>
          </w:p>
        </w:tc>
      </w:tr>
      <w:tr w:rsidR="009911CE" w:rsidRPr="008A5A09" w14:paraId="558FDCCB" w14:textId="77777777" w:rsidTr="005227DD">
        <w:trPr>
          <w:trHeight w:val="300"/>
        </w:trPr>
        <w:tc>
          <w:tcPr>
            <w:tcW w:w="2965" w:type="pct"/>
            <w:tcBorders>
              <w:top w:val="nil"/>
              <w:left w:val="nil"/>
              <w:bottom w:val="nil"/>
              <w:right w:val="nil"/>
            </w:tcBorders>
            <w:vAlign w:val="bottom"/>
          </w:tcPr>
          <w:p w14:paraId="1578E6DC" w14:textId="77777777" w:rsidR="00BC3C78" w:rsidRPr="008A5A09" w:rsidRDefault="00BC3C78" w:rsidP="009911CE">
            <w:pPr>
              <w:spacing w:line="360" w:lineRule="exact"/>
              <w:ind w:left="165" w:hanging="165"/>
              <w:rPr>
                <w:rFonts w:ascii="Arial" w:hAnsi="Arial" w:cs="Arial"/>
                <w:sz w:val="18"/>
                <w:szCs w:val="18"/>
                <w:cs/>
                <w:lang w:val="en-GB" w:eastAsia="en-GB"/>
              </w:rPr>
            </w:pPr>
            <w:r w:rsidRPr="008A5A09">
              <w:rPr>
                <w:rFonts w:ascii="Arial" w:hAnsi="Arial" w:cs="Arial"/>
                <w:sz w:val="18"/>
                <w:szCs w:val="18"/>
                <w:lang w:val="en-GB" w:eastAsia="en-GB"/>
              </w:rPr>
              <w:t>Total</w:t>
            </w:r>
          </w:p>
        </w:tc>
        <w:tc>
          <w:tcPr>
            <w:tcW w:w="1017" w:type="pct"/>
            <w:tcBorders>
              <w:left w:val="nil"/>
              <w:bottom w:val="nil"/>
              <w:right w:val="nil"/>
            </w:tcBorders>
            <w:vAlign w:val="bottom"/>
          </w:tcPr>
          <w:p w14:paraId="5A3D4529" w14:textId="77777777" w:rsidR="00BC3C78" w:rsidRPr="008A5A09" w:rsidRDefault="00BC3C78" w:rsidP="009911CE">
            <w:pPr>
              <w:pBdr>
                <w:bottom w:val="double" w:sz="4" w:space="1" w:color="auto"/>
              </w:pBdr>
              <w:tabs>
                <w:tab w:val="decimal" w:pos="1343"/>
              </w:tabs>
              <w:spacing w:line="360" w:lineRule="exact"/>
              <w:rPr>
                <w:rFonts w:ascii="Arial" w:hAnsi="Arial" w:cs="Arial"/>
                <w:sz w:val="18"/>
                <w:szCs w:val="18"/>
                <w:lang w:val="en-GB" w:eastAsia="en-GB"/>
              </w:rPr>
            </w:pPr>
            <w:r w:rsidRPr="008A5A09">
              <w:rPr>
                <w:rFonts w:ascii="Arial" w:hAnsi="Arial" w:cs="Arial"/>
                <w:sz w:val="18"/>
                <w:szCs w:val="18"/>
                <w:lang w:val="en-GB" w:eastAsia="en-GB"/>
              </w:rPr>
              <w:t>429</w:t>
            </w:r>
          </w:p>
        </w:tc>
        <w:tc>
          <w:tcPr>
            <w:tcW w:w="1018" w:type="pct"/>
            <w:tcBorders>
              <w:left w:val="nil"/>
              <w:bottom w:val="nil"/>
              <w:right w:val="nil"/>
            </w:tcBorders>
            <w:vAlign w:val="bottom"/>
          </w:tcPr>
          <w:p w14:paraId="7B931B6B" w14:textId="609C5F50" w:rsidR="00BC3C78" w:rsidRPr="008A5A09" w:rsidRDefault="00BC3C78" w:rsidP="009911CE">
            <w:pPr>
              <w:pBdr>
                <w:bottom w:val="double" w:sz="4" w:space="1" w:color="auto"/>
              </w:pBdr>
              <w:tabs>
                <w:tab w:val="decimal" w:pos="1343"/>
              </w:tabs>
              <w:spacing w:line="360" w:lineRule="exact"/>
              <w:rPr>
                <w:rFonts w:ascii="Arial" w:hAnsi="Arial" w:cs="Arial"/>
                <w:sz w:val="18"/>
                <w:szCs w:val="18"/>
                <w:lang w:val="en-GB" w:eastAsia="en-GB"/>
              </w:rPr>
            </w:pPr>
            <w:r w:rsidRPr="008A5A09">
              <w:rPr>
                <w:rFonts w:ascii="Arial" w:hAnsi="Arial" w:cs="Arial"/>
                <w:sz w:val="18"/>
                <w:szCs w:val="18"/>
                <w:lang w:val="en-GB" w:eastAsia="en-GB"/>
              </w:rPr>
              <w:t>340,1</w:t>
            </w:r>
            <w:r w:rsidR="00373289">
              <w:rPr>
                <w:rFonts w:ascii="Arial" w:hAnsi="Arial" w:cs="Arial"/>
                <w:sz w:val="18"/>
                <w:szCs w:val="18"/>
                <w:lang w:val="en-GB" w:eastAsia="en-GB"/>
              </w:rPr>
              <w:t>43</w:t>
            </w:r>
          </w:p>
        </w:tc>
      </w:tr>
    </w:tbl>
    <w:p w14:paraId="708FDBA7" w14:textId="77777777" w:rsidR="009911CE" w:rsidRPr="008A5A09" w:rsidRDefault="009911CE">
      <w:r w:rsidRPr="008A5A09">
        <w:br w:type="page"/>
      </w:r>
    </w:p>
    <w:tbl>
      <w:tblPr>
        <w:tblW w:w="4764" w:type="pct"/>
        <w:tblInd w:w="450" w:type="dxa"/>
        <w:tblLayout w:type="fixed"/>
        <w:tblLook w:val="04A0" w:firstRow="1" w:lastRow="0" w:firstColumn="1" w:lastColumn="0" w:noHBand="0" w:noVBand="1"/>
      </w:tblPr>
      <w:tblGrid>
        <w:gridCol w:w="5387"/>
        <w:gridCol w:w="1847"/>
        <w:gridCol w:w="1849"/>
      </w:tblGrid>
      <w:tr w:rsidR="00781085" w:rsidRPr="00781085" w14:paraId="4F0079BE" w14:textId="77777777" w:rsidTr="00781085">
        <w:trPr>
          <w:trHeight w:val="342"/>
          <w:tblHeader/>
        </w:trPr>
        <w:tc>
          <w:tcPr>
            <w:tcW w:w="2965" w:type="pct"/>
            <w:tcBorders>
              <w:top w:val="nil"/>
              <w:left w:val="nil"/>
              <w:right w:val="nil"/>
            </w:tcBorders>
          </w:tcPr>
          <w:p w14:paraId="354A1F9B" w14:textId="0DFAFB85" w:rsidR="00781085" w:rsidRPr="00781085" w:rsidRDefault="00781085" w:rsidP="009911CE">
            <w:pPr>
              <w:spacing w:line="360" w:lineRule="exact"/>
              <w:jc w:val="right"/>
              <w:rPr>
                <w:rFonts w:ascii="Arial" w:hAnsi="Arial" w:cs="Arial"/>
                <w:sz w:val="18"/>
                <w:szCs w:val="18"/>
                <w:lang w:val="en-GB" w:eastAsia="en-GB"/>
              </w:rPr>
            </w:pPr>
          </w:p>
        </w:tc>
        <w:tc>
          <w:tcPr>
            <w:tcW w:w="2035" w:type="pct"/>
            <w:gridSpan w:val="2"/>
            <w:tcBorders>
              <w:top w:val="nil"/>
              <w:left w:val="nil"/>
              <w:right w:val="nil"/>
            </w:tcBorders>
          </w:tcPr>
          <w:p w14:paraId="036EDC27" w14:textId="77777777" w:rsidR="00781085" w:rsidRPr="00781085" w:rsidRDefault="00781085" w:rsidP="00781085">
            <w:pPr>
              <w:spacing w:line="360" w:lineRule="exact"/>
              <w:ind w:right="-20"/>
              <w:jc w:val="right"/>
              <w:rPr>
                <w:rFonts w:ascii="Arial" w:hAnsi="Arial" w:cs="Arial"/>
                <w:sz w:val="18"/>
                <w:szCs w:val="18"/>
              </w:rPr>
            </w:pPr>
            <w:r w:rsidRPr="00781085">
              <w:rPr>
                <w:rFonts w:ascii="Arial" w:hAnsi="Arial" w:cs="Arial"/>
                <w:sz w:val="18"/>
                <w:szCs w:val="18"/>
                <w:cs/>
              </w:rPr>
              <w:t>(</w:t>
            </w:r>
            <w:r w:rsidRPr="00781085">
              <w:rPr>
                <w:rFonts w:ascii="Arial" w:hAnsi="Arial" w:cs="Arial"/>
                <w:sz w:val="18"/>
                <w:szCs w:val="18"/>
              </w:rPr>
              <w:t>Unit</w:t>
            </w:r>
            <w:r w:rsidRPr="00781085">
              <w:rPr>
                <w:rFonts w:ascii="Arial" w:hAnsi="Arial" w:cs="Arial"/>
                <w:sz w:val="18"/>
                <w:szCs w:val="18"/>
                <w:cs/>
              </w:rPr>
              <w:t xml:space="preserve">: </w:t>
            </w:r>
            <w:r w:rsidRPr="00781085">
              <w:rPr>
                <w:rFonts w:ascii="Arial" w:hAnsi="Arial" w:cs="Arial"/>
                <w:sz w:val="18"/>
                <w:szCs w:val="18"/>
              </w:rPr>
              <w:t>Thousand Baht</w:t>
            </w:r>
            <w:r w:rsidRPr="00781085">
              <w:rPr>
                <w:rFonts w:ascii="Arial" w:hAnsi="Arial" w:cs="Arial"/>
                <w:sz w:val="18"/>
                <w:szCs w:val="18"/>
                <w:cs/>
              </w:rPr>
              <w:t>)</w:t>
            </w:r>
          </w:p>
        </w:tc>
      </w:tr>
      <w:tr w:rsidR="009B5F44" w:rsidRPr="00781085" w14:paraId="74003F7F" w14:textId="77777777" w:rsidTr="005227DD">
        <w:trPr>
          <w:trHeight w:val="279"/>
          <w:tblHeader/>
        </w:trPr>
        <w:tc>
          <w:tcPr>
            <w:tcW w:w="2965" w:type="pct"/>
            <w:tcBorders>
              <w:left w:val="nil"/>
              <w:right w:val="nil"/>
            </w:tcBorders>
            <w:vAlign w:val="bottom"/>
          </w:tcPr>
          <w:p w14:paraId="604B42FE" w14:textId="77777777" w:rsidR="00ED2943" w:rsidRPr="00781085" w:rsidRDefault="00ED2943"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4255E35D" w14:textId="00BDFB40" w:rsidR="00ED2943" w:rsidRPr="00781085" w:rsidRDefault="00ED2943" w:rsidP="009911CE">
            <w:pPr>
              <w:pBdr>
                <w:bottom w:val="single" w:sz="4" w:space="1" w:color="auto"/>
              </w:pBdr>
              <w:spacing w:line="360" w:lineRule="exact"/>
              <w:jc w:val="center"/>
              <w:rPr>
                <w:rFonts w:ascii="Arial" w:hAnsi="Arial" w:cs="Arial"/>
                <w:sz w:val="18"/>
                <w:szCs w:val="18"/>
                <w:cs/>
              </w:rPr>
            </w:pPr>
            <w:r w:rsidRPr="00781085">
              <w:rPr>
                <w:rFonts w:ascii="Arial" w:hAnsi="Arial" w:cs="Arial"/>
                <w:kern w:val="28"/>
                <w:sz w:val="18"/>
                <w:szCs w:val="18"/>
                <w:lang w:val="en-GB"/>
              </w:rPr>
              <w:t>Separated financial statements</w:t>
            </w:r>
          </w:p>
        </w:tc>
      </w:tr>
      <w:tr w:rsidR="009B5F44" w:rsidRPr="00781085" w14:paraId="5F15AB8E" w14:textId="77777777" w:rsidTr="005227DD">
        <w:trPr>
          <w:trHeight w:val="279"/>
          <w:tblHeader/>
        </w:trPr>
        <w:tc>
          <w:tcPr>
            <w:tcW w:w="2965" w:type="pct"/>
            <w:tcBorders>
              <w:left w:val="nil"/>
              <w:right w:val="nil"/>
            </w:tcBorders>
            <w:vAlign w:val="bottom"/>
          </w:tcPr>
          <w:p w14:paraId="4890EDBD" w14:textId="77777777" w:rsidR="00ED2943" w:rsidRPr="00781085" w:rsidRDefault="00ED2943" w:rsidP="009911CE">
            <w:pPr>
              <w:spacing w:line="360" w:lineRule="exact"/>
              <w:jc w:val="center"/>
              <w:rPr>
                <w:rFonts w:ascii="Arial" w:hAnsi="Arial" w:cs="Arial"/>
                <w:sz w:val="18"/>
                <w:szCs w:val="18"/>
                <w:lang w:eastAsia="en-GB"/>
              </w:rPr>
            </w:pPr>
          </w:p>
        </w:tc>
        <w:tc>
          <w:tcPr>
            <w:tcW w:w="2035" w:type="pct"/>
            <w:gridSpan w:val="2"/>
            <w:tcBorders>
              <w:left w:val="nil"/>
              <w:right w:val="nil"/>
            </w:tcBorders>
            <w:vAlign w:val="bottom"/>
          </w:tcPr>
          <w:p w14:paraId="7AFD3636" w14:textId="3A730D70" w:rsidR="00ED2943" w:rsidRPr="00781085" w:rsidRDefault="00ED2943" w:rsidP="009911CE">
            <w:pPr>
              <w:pBdr>
                <w:bottom w:val="single" w:sz="4" w:space="1" w:color="auto"/>
              </w:pBdr>
              <w:spacing w:line="360" w:lineRule="exact"/>
              <w:jc w:val="center"/>
              <w:rPr>
                <w:rFonts w:ascii="Arial" w:hAnsi="Arial" w:cs="Arial"/>
                <w:sz w:val="18"/>
                <w:szCs w:val="18"/>
                <w:cs/>
              </w:rPr>
            </w:pPr>
            <w:r w:rsidRPr="00781085">
              <w:rPr>
                <w:rFonts w:ascii="Arial" w:hAnsi="Arial" w:cs="Arial"/>
                <w:sz w:val="18"/>
                <w:szCs w:val="18"/>
              </w:rPr>
              <w:t>For the year</w:t>
            </w:r>
            <w:r w:rsidR="003F3BDB" w:rsidRPr="00781085">
              <w:rPr>
                <w:rFonts w:ascii="Arial" w:hAnsi="Arial" w:cs="Arial"/>
                <w:sz w:val="18"/>
                <w:szCs w:val="18"/>
              </w:rPr>
              <w:t>s</w:t>
            </w:r>
            <w:r w:rsidRPr="00781085">
              <w:rPr>
                <w:rFonts w:ascii="Arial" w:hAnsi="Arial" w:cs="Arial"/>
                <w:sz w:val="18"/>
                <w:szCs w:val="18"/>
              </w:rPr>
              <w:t xml:space="preserve"> ended 31 December</w:t>
            </w:r>
            <w:r w:rsidRPr="00781085">
              <w:rPr>
                <w:rFonts w:ascii="Arial" w:hAnsi="Arial" w:cs="Arial"/>
                <w:sz w:val="18"/>
                <w:szCs w:val="18"/>
                <w:cs/>
              </w:rPr>
              <w:t xml:space="preserve"> </w:t>
            </w:r>
          </w:p>
        </w:tc>
      </w:tr>
      <w:tr w:rsidR="009B5F44" w:rsidRPr="00781085" w14:paraId="4AFA9BFF" w14:textId="77777777" w:rsidTr="005227DD">
        <w:trPr>
          <w:trHeight w:val="279"/>
          <w:tblHeader/>
        </w:trPr>
        <w:tc>
          <w:tcPr>
            <w:tcW w:w="2965" w:type="pct"/>
            <w:tcBorders>
              <w:left w:val="nil"/>
              <w:right w:val="nil"/>
            </w:tcBorders>
            <w:vAlign w:val="bottom"/>
          </w:tcPr>
          <w:p w14:paraId="5D633CD4" w14:textId="77777777" w:rsidR="00ED2943" w:rsidRPr="00781085" w:rsidRDefault="00ED2943" w:rsidP="009911CE">
            <w:pPr>
              <w:spacing w:line="360" w:lineRule="exact"/>
              <w:ind w:left="165" w:hanging="165"/>
              <w:jc w:val="center"/>
              <w:rPr>
                <w:rFonts w:ascii="Arial" w:hAnsi="Arial" w:cs="Arial"/>
                <w:sz w:val="18"/>
                <w:szCs w:val="18"/>
                <w:lang w:val="en-GB" w:eastAsia="en-GB"/>
              </w:rPr>
            </w:pPr>
          </w:p>
        </w:tc>
        <w:tc>
          <w:tcPr>
            <w:tcW w:w="1017" w:type="pct"/>
            <w:tcBorders>
              <w:left w:val="nil"/>
              <w:right w:val="nil"/>
            </w:tcBorders>
            <w:vAlign w:val="bottom"/>
          </w:tcPr>
          <w:p w14:paraId="43216D7A" w14:textId="77777777" w:rsidR="00ED2943" w:rsidRPr="00781085" w:rsidRDefault="00ED2943" w:rsidP="009911CE">
            <w:pPr>
              <w:pBdr>
                <w:bottom w:val="single" w:sz="4" w:space="1" w:color="auto"/>
              </w:pBdr>
              <w:spacing w:line="360" w:lineRule="exact"/>
              <w:jc w:val="center"/>
              <w:rPr>
                <w:rFonts w:ascii="Arial" w:hAnsi="Arial" w:cs="Arial"/>
                <w:sz w:val="18"/>
                <w:szCs w:val="18"/>
                <w:cs/>
              </w:rPr>
            </w:pPr>
            <w:r w:rsidRPr="00781085">
              <w:rPr>
                <w:rFonts w:ascii="Arial" w:hAnsi="Arial" w:cs="Arial"/>
                <w:sz w:val="18"/>
                <w:szCs w:val="18"/>
              </w:rPr>
              <w:t>2025</w:t>
            </w:r>
          </w:p>
        </w:tc>
        <w:tc>
          <w:tcPr>
            <w:tcW w:w="1018" w:type="pct"/>
            <w:tcBorders>
              <w:left w:val="nil"/>
              <w:right w:val="nil"/>
            </w:tcBorders>
            <w:vAlign w:val="bottom"/>
          </w:tcPr>
          <w:p w14:paraId="7471C0B3" w14:textId="77777777" w:rsidR="00ED2943" w:rsidRPr="00781085" w:rsidRDefault="00ED2943" w:rsidP="009911CE">
            <w:pPr>
              <w:pBdr>
                <w:bottom w:val="single" w:sz="4" w:space="1" w:color="auto"/>
              </w:pBdr>
              <w:spacing w:line="360" w:lineRule="exact"/>
              <w:jc w:val="center"/>
              <w:rPr>
                <w:rFonts w:ascii="Arial" w:hAnsi="Arial" w:cs="Arial"/>
                <w:sz w:val="18"/>
                <w:szCs w:val="18"/>
                <w:cs/>
              </w:rPr>
            </w:pPr>
            <w:r w:rsidRPr="00781085">
              <w:rPr>
                <w:rFonts w:ascii="Arial" w:hAnsi="Arial" w:cs="Arial"/>
                <w:sz w:val="18"/>
                <w:szCs w:val="18"/>
              </w:rPr>
              <w:t>2024</w:t>
            </w:r>
          </w:p>
        </w:tc>
      </w:tr>
      <w:tr w:rsidR="009B5F44" w:rsidRPr="00781085" w14:paraId="3C85AD0A" w14:textId="77777777" w:rsidTr="005227DD">
        <w:trPr>
          <w:trHeight w:val="300"/>
        </w:trPr>
        <w:tc>
          <w:tcPr>
            <w:tcW w:w="2965" w:type="pct"/>
            <w:tcBorders>
              <w:left w:val="nil"/>
              <w:bottom w:val="nil"/>
              <w:right w:val="nil"/>
            </w:tcBorders>
            <w:vAlign w:val="bottom"/>
          </w:tcPr>
          <w:p w14:paraId="0B3F60FA" w14:textId="77777777" w:rsidR="00ED2943" w:rsidRPr="00781085" w:rsidRDefault="00ED2943" w:rsidP="009911CE">
            <w:pPr>
              <w:spacing w:line="360" w:lineRule="exact"/>
              <w:ind w:left="165" w:hanging="165"/>
              <w:rPr>
                <w:rFonts w:ascii="Arial" w:hAnsi="Arial" w:cs="Arial"/>
                <w:b/>
                <w:bCs/>
                <w:sz w:val="18"/>
                <w:szCs w:val="18"/>
                <w:cs/>
                <w:lang w:val="en-GB" w:eastAsia="en-GB"/>
              </w:rPr>
            </w:pPr>
            <w:r w:rsidRPr="00781085">
              <w:rPr>
                <w:rFonts w:ascii="Arial" w:hAnsi="Arial" w:cs="Arial"/>
                <w:b/>
                <w:bCs/>
                <w:sz w:val="18"/>
                <w:szCs w:val="18"/>
                <w:lang w:val="en-GB" w:eastAsia="en-GB"/>
              </w:rPr>
              <w:t>Gains on disposal and derecognition</w:t>
            </w:r>
          </w:p>
        </w:tc>
        <w:tc>
          <w:tcPr>
            <w:tcW w:w="1017" w:type="pct"/>
            <w:tcBorders>
              <w:left w:val="nil"/>
              <w:bottom w:val="nil"/>
              <w:right w:val="nil"/>
            </w:tcBorders>
            <w:vAlign w:val="bottom"/>
          </w:tcPr>
          <w:p w14:paraId="19781A69" w14:textId="77777777" w:rsidR="00ED2943" w:rsidRPr="00781085" w:rsidRDefault="00ED2943" w:rsidP="009911CE">
            <w:pPr>
              <w:spacing w:line="360" w:lineRule="exact"/>
              <w:jc w:val="right"/>
              <w:rPr>
                <w:rFonts w:ascii="Arial" w:hAnsi="Arial" w:cs="Arial"/>
                <w:sz w:val="18"/>
                <w:szCs w:val="18"/>
                <w:lang w:val="en-GB" w:eastAsia="en-GB"/>
              </w:rPr>
            </w:pPr>
          </w:p>
        </w:tc>
        <w:tc>
          <w:tcPr>
            <w:tcW w:w="1018" w:type="pct"/>
            <w:tcBorders>
              <w:left w:val="nil"/>
              <w:bottom w:val="nil"/>
              <w:right w:val="nil"/>
            </w:tcBorders>
            <w:vAlign w:val="bottom"/>
          </w:tcPr>
          <w:p w14:paraId="2F99DB7A" w14:textId="77777777" w:rsidR="00ED2943" w:rsidRPr="00781085" w:rsidRDefault="00ED2943" w:rsidP="009911CE">
            <w:pPr>
              <w:spacing w:line="360" w:lineRule="exact"/>
              <w:jc w:val="right"/>
              <w:rPr>
                <w:rFonts w:ascii="Arial" w:hAnsi="Arial" w:cs="Arial"/>
                <w:sz w:val="18"/>
                <w:szCs w:val="18"/>
                <w:lang w:val="en-GB" w:eastAsia="en-GB"/>
              </w:rPr>
            </w:pPr>
          </w:p>
        </w:tc>
      </w:tr>
      <w:tr w:rsidR="009B5F44" w:rsidRPr="00781085" w14:paraId="1CF85809" w14:textId="77777777" w:rsidTr="005227DD">
        <w:trPr>
          <w:trHeight w:val="300"/>
        </w:trPr>
        <w:tc>
          <w:tcPr>
            <w:tcW w:w="2965" w:type="pct"/>
            <w:tcBorders>
              <w:top w:val="nil"/>
              <w:left w:val="nil"/>
              <w:bottom w:val="nil"/>
              <w:right w:val="nil"/>
            </w:tcBorders>
            <w:vAlign w:val="bottom"/>
          </w:tcPr>
          <w:p w14:paraId="34AD87E4" w14:textId="6D126EFD" w:rsidR="00ED2943" w:rsidRPr="00781085" w:rsidRDefault="00ED2943" w:rsidP="009911CE">
            <w:pPr>
              <w:spacing w:line="360" w:lineRule="exact"/>
              <w:ind w:left="165" w:hanging="165"/>
              <w:rPr>
                <w:rFonts w:ascii="Arial" w:hAnsi="Arial" w:cs="Arial"/>
                <w:sz w:val="18"/>
                <w:szCs w:val="18"/>
                <w:cs/>
                <w:lang w:val="en-GB" w:eastAsia="en-GB"/>
              </w:rPr>
            </w:pPr>
            <w:r w:rsidRPr="00781085">
              <w:rPr>
                <w:rFonts w:ascii="Arial" w:hAnsi="Arial" w:cs="Arial"/>
                <w:sz w:val="18"/>
                <w:szCs w:val="18"/>
                <w:lang w:val="en-GB" w:eastAsia="en-GB"/>
              </w:rPr>
              <w:t>Debt securities measured at FVOCI</w:t>
            </w:r>
          </w:p>
        </w:tc>
        <w:tc>
          <w:tcPr>
            <w:tcW w:w="1017" w:type="pct"/>
            <w:tcBorders>
              <w:top w:val="nil"/>
              <w:left w:val="nil"/>
              <w:bottom w:val="nil"/>
              <w:right w:val="nil"/>
            </w:tcBorders>
            <w:vAlign w:val="bottom"/>
          </w:tcPr>
          <w:p w14:paraId="0042FD3D" w14:textId="77777777" w:rsidR="00ED2943" w:rsidRPr="00781085" w:rsidRDefault="00ED2943" w:rsidP="009911CE">
            <w:pPr>
              <w:pBdr>
                <w:bottom w:val="single" w:sz="4" w:space="1" w:color="auto"/>
              </w:pBdr>
              <w:tabs>
                <w:tab w:val="decimal" w:pos="1343"/>
              </w:tabs>
              <w:spacing w:line="360" w:lineRule="exact"/>
              <w:rPr>
                <w:rFonts w:ascii="Arial" w:hAnsi="Arial" w:cs="Arial"/>
                <w:sz w:val="18"/>
                <w:szCs w:val="18"/>
                <w:lang w:val="en-GB" w:eastAsia="en-GB"/>
              </w:rPr>
            </w:pPr>
            <w:r w:rsidRPr="00781085">
              <w:rPr>
                <w:rFonts w:ascii="Arial" w:hAnsi="Arial" w:cs="Arial"/>
                <w:sz w:val="18"/>
                <w:szCs w:val="18"/>
                <w:lang w:val="en-GB" w:eastAsia="en-GB"/>
              </w:rPr>
              <w:t>-</w:t>
            </w:r>
          </w:p>
        </w:tc>
        <w:tc>
          <w:tcPr>
            <w:tcW w:w="1018" w:type="pct"/>
            <w:tcBorders>
              <w:top w:val="nil"/>
              <w:left w:val="nil"/>
              <w:bottom w:val="nil"/>
              <w:right w:val="nil"/>
            </w:tcBorders>
            <w:vAlign w:val="bottom"/>
          </w:tcPr>
          <w:p w14:paraId="24F9C49C" w14:textId="0C4E7F5C" w:rsidR="00ED2943" w:rsidRPr="00781085" w:rsidRDefault="00ED2943" w:rsidP="009911CE">
            <w:pPr>
              <w:pBdr>
                <w:bottom w:val="single" w:sz="4" w:space="1" w:color="auto"/>
              </w:pBdr>
              <w:tabs>
                <w:tab w:val="decimal" w:pos="1343"/>
              </w:tabs>
              <w:spacing w:line="360" w:lineRule="exact"/>
              <w:rPr>
                <w:rFonts w:ascii="Arial" w:hAnsi="Arial" w:cs="Arial"/>
                <w:sz w:val="18"/>
                <w:szCs w:val="18"/>
                <w:lang w:val="en-GB" w:eastAsia="en-GB"/>
              </w:rPr>
            </w:pPr>
            <w:r w:rsidRPr="00781085">
              <w:rPr>
                <w:rFonts w:ascii="Arial" w:hAnsi="Arial" w:cs="Arial"/>
                <w:sz w:val="18"/>
                <w:szCs w:val="18"/>
                <w:lang w:val="en-GB" w:eastAsia="en-GB"/>
              </w:rPr>
              <w:t>10</w:t>
            </w:r>
          </w:p>
        </w:tc>
      </w:tr>
      <w:tr w:rsidR="009B5F44" w:rsidRPr="00781085" w14:paraId="4A3FE0C0" w14:textId="77777777" w:rsidTr="005227DD">
        <w:trPr>
          <w:trHeight w:val="300"/>
        </w:trPr>
        <w:tc>
          <w:tcPr>
            <w:tcW w:w="2965" w:type="pct"/>
            <w:tcBorders>
              <w:top w:val="nil"/>
              <w:left w:val="nil"/>
              <w:bottom w:val="nil"/>
              <w:right w:val="nil"/>
            </w:tcBorders>
            <w:vAlign w:val="bottom"/>
          </w:tcPr>
          <w:p w14:paraId="7E561E71" w14:textId="77777777" w:rsidR="00ED2943" w:rsidRPr="00781085" w:rsidRDefault="00ED2943" w:rsidP="009911CE">
            <w:pPr>
              <w:spacing w:line="360" w:lineRule="exact"/>
              <w:ind w:left="165" w:hanging="165"/>
              <w:rPr>
                <w:rFonts w:ascii="Arial" w:hAnsi="Arial" w:cs="Arial"/>
                <w:sz w:val="18"/>
                <w:szCs w:val="18"/>
                <w:cs/>
                <w:lang w:val="en-GB" w:eastAsia="en-GB"/>
              </w:rPr>
            </w:pPr>
            <w:r w:rsidRPr="00781085">
              <w:rPr>
                <w:rFonts w:ascii="Arial" w:hAnsi="Arial" w:cs="Arial"/>
                <w:sz w:val="18"/>
                <w:szCs w:val="18"/>
                <w:lang w:val="en-GB" w:eastAsia="en-GB"/>
              </w:rPr>
              <w:t>Total</w:t>
            </w:r>
          </w:p>
        </w:tc>
        <w:tc>
          <w:tcPr>
            <w:tcW w:w="1017" w:type="pct"/>
            <w:tcBorders>
              <w:left w:val="nil"/>
              <w:bottom w:val="nil"/>
              <w:right w:val="nil"/>
            </w:tcBorders>
            <w:vAlign w:val="bottom"/>
          </w:tcPr>
          <w:p w14:paraId="48DAD8B3" w14:textId="0C6AB1F3" w:rsidR="00ED2943" w:rsidRPr="00781085" w:rsidRDefault="00ED2943" w:rsidP="009911CE">
            <w:pPr>
              <w:pBdr>
                <w:bottom w:val="double" w:sz="4" w:space="1" w:color="auto"/>
              </w:pBdr>
              <w:tabs>
                <w:tab w:val="decimal" w:pos="1343"/>
              </w:tabs>
              <w:spacing w:line="360" w:lineRule="exact"/>
              <w:rPr>
                <w:rFonts w:ascii="Arial" w:hAnsi="Arial" w:cs="Arial"/>
                <w:sz w:val="18"/>
                <w:szCs w:val="18"/>
                <w:lang w:val="en-GB" w:eastAsia="en-GB"/>
              </w:rPr>
            </w:pPr>
            <w:r w:rsidRPr="00781085">
              <w:rPr>
                <w:rFonts w:ascii="Arial" w:hAnsi="Arial" w:cs="Arial"/>
                <w:sz w:val="18"/>
                <w:szCs w:val="18"/>
                <w:lang w:val="en-GB" w:eastAsia="en-GB"/>
              </w:rPr>
              <w:t>-</w:t>
            </w:r>
          </w:p>
        </w:tc>
        <w:tc>
          <w:tcPr>
            <w:tcW w:w="1018" w:type="pct"/>
            <w:tcBorders>
              <w:left w:val="nil"/>
              <w:bottom w:val="nil"/>
              <w:right w:val="nil"/>
            </w:tcBorders>
            <w:vAlign w:val="bottom"/>
          </w:tcPr>
          <w:p w14:paraId="0EB82A6A" w14:textId="78A4BAF5" w:rsidR="00ED2943" w:rsidRPr="00781085" w:rsidRDefault="00ED2943" w:rsidP="009911CE">
            <w:pPr>
              <w:pBdr>
                <w:bottom w:val="double" w:sz="4" w:space="1" w:color="auto"/>
              </w:pBdr>
              <w:tabs>
                <w:tab w:val="decimal" w:pos="1343"/>
              </w:tabs>
              <w:spacing w:line="360" w:lineRule="exact"/>
              <w:rPr>
                <w:rFonts w:ascii="Arial" w:hAnsi="Arial" w:cs="Arial"/>
                <w:sz w:val="18"/>
                <w:szCs w:val="18"/>
                <w:lang w:val="en-GB" w:eastAsia="en-GB"/>
              </w:rPr>
            </w:pPr>
            <w:r w:rsidRPr="00781085">
              <w:rPr>
                <w:rFonts w:ascii="Arial" w:hAnsi="Arial" w:cs="Arial"/>
                <w:sz w:val="18"/>
                <w:szCs w:val="18"/>
                <w:lang w:val="en-GB" w:eastAsia="en-GB"/>
              </w:rPr>
              <w:t>10</w:t>
            </w:r>
          </w:p>
        </w:tc>
      </w:tr>
    </w:tbl>
    <w:p w14:paraId="7429A630" w14:textId="02A0C146" w:rsidR="00BC3C78" w:rsidRPr="008A5A09" w:rsidRDefault="00F702A4" w:rsidP="001D7F66">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Fair value gain on financial instruments</w:t>
      </w:r>
    </w:p>
    <w:tbl>
      <w:tblPr>
        <w:tblW w:w="4764" w:type="pct"/>
        <w:tblInd w:w="450" w:type="dxa"/>
        <w:tblLayout w:type="fixed"/>
        <w:tblLook w:val="04A0" w:firstRow="1" w:lastRow="0" w:firstColumn="1" w:lastColumn="0" w:noHBand="0" w:noVBand="1"/>
      </w:tblPr>
      <w:tblGrid>
        <w:gridCol w:w="5386"/>
        <w:gridCol w:w="1820"/>
        <w:gridCol w:w="1877"/>
      </w:tblGrid>
      <w:tr w:rsidR="009B5F44" w:rsidRPr="00781085" w14:paraId="58927682" w14:textId="77777777" w:rsidTr="009911CE">
        <w:trPr>
          <w:trHeight w:val="342"/>
          <w:tblHeader/>
        </w:trPr>
        <w:tc>
          <w:tcPr>
            <w:tcW w:w="2965" w:type="pct"/>
            <w:tcBorders>
              <w:top w:val="nil"/>
              <w:left w:val="nil"/>
              <w:right w:val="nil"/>
            </w:tcBorders>
          </w:tcPr>
          <w:p w14:paraId="52ED490B" w14:textId="77777777" w:rsidR="0085417E" w:rsidRPr="00781085" w:rsidRDefault="0085417E" w:rsidP="009911CE">
            <w:pPr>
              <w:spacing w:line="380" w:lineRule="exact"/>
              <w:jc w:val="right"/>
              <w:rPr>
                <w:rFonts w:ascii="Arial" w:hAnsi="Arial" w:cs="Arial"/>
                <w:sz w:val="18"/>
                <w:szCs w:val="18"/>
                <w:lang w:val="en-GB" w:eastAsia="en-GB"/>
              </w:rPr>
            </w:pPr>
          </w:p>
        </w:tc>
        <w:tc>
          <w:tcPr>
            <w:tcW w:w="2035" w:type="pct"/>
            <w:gridSpan w:val="2"/>
            <w:tcBorders>
              <w:top w:val="nil"/>
              <w:left w:val="nil"/>
              <w:right w:val="nil"/>
            </w:tcBorders>
          </w:tcPr>
          <w:p w14:paraId="7418055B" w14:textId="77777777" w:rsidR="0085417E" w:rsidRPr="00781085" w:rsidRDefault="0085417E" w:rsidP="00781085">
            <w:pPr>
              <w:spacing w:line="380" w:lineRule="exact"/>
              <w:ind w:right="-20"/>
              <w:jc w:val="right"/>
              <w:rPr>
                <w:rFonts w:ascii="Arial" w:hAnsi="Arial" w:cs="Arial"/>
                <w:sz w:val="18"/>
                <w:szCs w:val="18"/>
              </w:rPr>
            </w:pPr>
            <w:r w:rsidRPr="00781085">
              <w:rPr>
                <w:rFonts w:ascii="Arial" w:hAnsi="Arial" w:cs="Arial"/>
                <w:sz w:val="18"/>
                <w:szCs w:val="18"/>
                <w:cs/>
              </w:rPr>
              <w:t>(</w:t>
            </w:r>
            <w:r w:rsidRPr="00781085">
              <w:rPr>
                <w:rFonts w:ascii="Arial" w:hAnsi="Arial" w:cs="Arial"/>
                <w:sz w:val="18"/>
                <w:szCs w:val="18"/>
              </w:rPr>
              <w:t>Unit</w:t>
            </w:r>
            <w:r w:rsidRPr="00781085">
              <w:rPr>
                <w:rFonts w:ascii="Arial" w:hAnsi="Arial" w:cs="Arial"/>
                <w:sz w:val="18"/>
                <w:szCs w:val="18"/>
                <w:cs/>
              </w:rPr>
              <w:t xml:space="preserve">: </w:t>
            </w:r>
            <w:r w:rsidRPr="00781085">
              <w:rPr>
                <w:rFonts w:ascii="Arial" w:hAnsi="Arial" w:cs="Arial"/>
                <w:sz w:val="18"/>
                <w:szCs w:val="18"/>
              </w:rPr>
              <w:t>Thousand Baht</w:t>
            </w:r>
            <w:r w:rsidRPr="00781085">
              <w:rPr>
                <w:rFonts w:ascii="Arial" w:hAnsi="Arial" w:cs="Arial"/>
                <w:sz w:val="18"/>
                <w:szCs w:val="18"/>
                <w:cs/>
              </w:rPr>
              <w:t>)</w:t>
            </w:r>
          </w:p>
        </w:tc>
      </w:tr>
      <w:tr w:rsidR="009B5F44" w:rsidRPr="00781085" w14:paraId="444EA8E2" w14:textId="77777777" w:rsidTr="009911CE">
        <w:trPr>
          <w:trHeight w:val="279"/>
          <w:tblHeader/>
        </w:trPr>
        <w:tc>
          <w:tcPr>
            <w:tcW w:w="2965" w:type="pct"/>
            <w:tcBorders>
              <w:left w:val="nil"/>
              <w:right w:val="nil"/>
            </w:tcBorders>
            <w:vAlign w:val="bottom"/>
          </w:tcPr>
          <w:p w14:paraId="05D93C36" w14:textId="77777777" w:rsidR="0085417E" w:rsidRPr="00781085" w:rsidRDefault="0085417E" w:rsidP="009911CE">
            <w:pPr>
              <w:spacing w:line="380" w:lineRule="exact"/>
              <w:jc w:val="center"/>
              <w:rPr>
                <w:rFonts w:ascii="Arial" w:hAnsi="Arial" w:cs="Arial"/>
                <w:sz w:val="18"/>
                <w:szCs w:val="18"/>
                <w:lang w:eastAsia="en-GB"/>
              </w:rPr>
            </w:pPr>
          </w:p>
        </w:tc>
        <w:tc>
          <w:tcPr>
            <w:tcW w:w="2035" w:type="pct"/>
            <w:gridSpan w:val="2"/>
            <w:tcBorders>
              <w:left w:val="nil"/>
              <w:right w:val="nil"/>
            </w:tcBorders>
            <w:vAlign w:val="bottom"/>
          </w:tcPr>
          <w:p w14:paraId="79E79511" w14:textId="4556995E" w:rsidR="0085417E" w:rsidRPr="00781085" w:rsidRDefault="00787430" w:rsidP="009911CE">
            <w:pPr>
              <w:pBdr>
                <w:bottom w:val="single" w:sz="4" w:space="1" w:color="auto"/>
              </w:pBdr>
              <w:spacing w:line="380" w:lineRule="exact"/>
              <w:jc w:val="center"/>
              <w:rPr>
                <w:rFonts w:ascii="Arial" w:hAnsi="Arial" w:cs="Arial"/>
                <w:sz w:val="18"/>
                <w:szCs w:val="18"/>
                <w:cs/>
              </w:rPr>
            </w:pPr>
            <w:r w:rsidRPr="00781085">
              <w:rPr>
                <w:rFonts w:ascii="Arial" w:hAnsi="Arial" w:cs="Arial"/>
                <w:kern w:val="28"/>
                <w:sz w:val="18"/>
                <w:szCs w:val="18"/>
                <w:lang w:val="en-GB"/>
              </w:rPr>
              <w:t>Consolidated financial statements</w:t>
            </w:r>
          </w:p>
        </w:tc>
      </w:tr>
      <w:tr w:rsidR="009B5F44" w:rsidRPr="00781085" w14:paraId="3E810438" w14:textId="77777777" w:rsidTr="009911CE">
        <w:trPr>
          <w:trHeight w:val="279"/>
          <w:tblHeader/>
        </w:trPr>
        <w:tc>
          <w:tcPr>
            <w:tcW w:w="2965" w:type="pct"/>
            <w:tcBorders>
              <w:left w:val="nil"/>
              <w:right w:val="nil"/>
            </w:tcBorders>
            <w:vAlign w:val="bottom"/>
          </w:tcPr>
          <w:p w14:paraId="18B1BBBF" w14:textId="77777777" w:rsidR="0085417E" w:rsidRPr="00781085" w:rsidRDefault="0085417E" w:rsidP="009911CE">
            <w:pPr>
              <w:spacing w:line="380" w:lineRule="exact"/>
              <w:jc w:val="center"/>
              <w:rPr>
                <w:rFonts w:ascii="Arial" w:hAnsi="Arial" w:cs="Arial"/>
                <w:sz w:val="18"/>
                <w:szCs w:val="18"/>
                <w:lang w:eastAsia="en-GB"/>
              </w:rPr>
            </w:pPr>
          </w:p>
        </w:tc>
        <w:tc>
          <w:tcPr>
            <w:tcW w:w="2035" w:type="pct"/>
            <w:gridSpan w:val="2"/>
            <w:tcBorders>
              <w:left w:val="nil"/>
              <w:right w:val="nil"/>
            </w:tcBorders>
            <w:vAlign w:val="bottom"/>
          </w:tcPr>
          <w:p w14:paraId="757C5976" w14:textId="6AD75FF2" w:rsidR="0085417E" w:rsidRPr="00781085" w:rsidRDefault="0085417E" w:rsidP="009911CE">
            <w:pPr>
              <w:pBdr>
                <w:bottom w:val="single" w:sz="4" w:space="1" w:color="auto"/>
              </w:pBdr>
              <w:spacing w:line="380" w:lineRule="exact"/>
              <w:jc w:val="center"/>
              <w:rPr>
                <w:rFonts w:ascii="Arial" w:hAnsi="Arial" w:cs="Arial"/>
                <w:sz w:val="18"/>
                <w:szCs w:val="18"/>
                <w:cs/>
              </w:rPr>
            </w:pPr>
            <w:r w:rsidRPr="00781085">
              <w:rPr>
                <w:rFonts w:ascii="Arial" w:hAnsi="Arial" w:cs="Arial"/>
                <w:sz w:val="18"/>
                <w:szCs w:val="18"/>
              </w:rPr>
              <w:t>For the year</w:t>
            </w:r>
            <w:r w:rsidR="003F3BDB" w:rsidRPr="00781085">
              <w:rPr>
                <w:rFonts w:ascii="Arial" w:hAnsi="Arial" w:cs="Arial"/>
                <w:sz w:val="18"/>
                <w:szCs w:val="18"/>
              </w:rPr>
              <w:t>s</w:t>
            </w:r>
            <w:r w:rsidRPr="00781085">
              <w:rPr>
                <w:rFonts w:ascii="Arial" w:hAnsi="Arial" w:cs="Arial"/>
                <w:sz w:val="18"/>
                <w:szCs w:val="18"/>
              </w:rPr>
              <w:t xml:space="preserve"> ended 31 December</w:t>
            </w:r>
            <w:r w:rsidRPr="00781085">
              <w:rPr>
                <w:rFonts w:ascii="Arial" w:hAnsi="Arial" w:cs="Arial"/>
                <w:sz w:val="18"/>
                <w:szCs w:val="18"/>
                <w:cs/>
              </w:rPr>
              <w:t xml:space="preserve"> </w:t>
            </w:r>
          </w:p>
        </w:tc>
      </w:tr>
      <w:tr w:rsidR="009B5F44" w:rsidRPr="00781085" w14:paraId="5C19DE55" w14:textId="77777777" w:rsidTr="009911CE">
        <w:trPr>
          <w:trHeight w:val="279"/>
          <w:tblHeader/>
        </w:trPr>
        <w:tc>
          <w:tcPr>
            <w:tcW w:w="2965" w:type="pct"/>
            <w:tcBorders>
              <w:left w:val="nil"/>
              <w:right w:val="nil"/>
            </w:tcBorders>
            <w:vAlign w:val="bottom"/>
          </w:tcPr>
          <w:p w14:paraId="768BB806" w14:textId="77777777" w:rsidR="0085417E" w:rsidRPr="00781085" w:rsidRDefault="0085417E" w:rsidP="009911CE">
            <w:pPr>
              <w:spacing w:line="380" w:lineRule="exact"/>
              <w:ind w:left="165" w:hanging="165"/>
              <w:jc w:val="center"/>
              <w:rPr>
                <w:rFonts w:ascii="Arial" w:hAnsi="Arial" w:cs="Arial"/>
                <w:sz w:val="18"/>
                <w:szCs w:val="18"/>
                <w:lang w:val="en-GB" w:eastAsia="en-GB"/>
              </w:rPr>
            </w:pPr>
          </w:p>
        </w:tc>
        <w:tc>
          <w:tcPr>
            <w:tcW w:w="1002" w:type="pct"/>
            <w:tcBorders>
              <w:left w:val="nil"/>
              <w:right w:val="nil"/>
            </w:tcBorders>
            <w:vAlign w:val="bottom"/>
          </w:tcPr>
          <w:p w14:paraId="691FBCA8" w14:textId="77777777" w:rsidR="0085417E" w:rsidRPr="00781085" w:rsidRDefault="0085417E" w:rsidP="009911CE">
            <w:pPr>
              <w:pBdr>
                <w:bottom w:val="single" w:sz="4" w:space="1" w:color="auto"/>
              </w:pBdr>
              <w:spacing w:line="380" w:lineRule="exact"/>
              <w:jc w:val="center"/>
              <w:rPr>
                <w:rFonts w:ascii="Arial" w:hAnsi="Arial" w:cs="Arial"/>
                <w:sz w:val="18"/>
                <w:szCs w:val="18"/>
                <w:cs/>
              </w:rPr>
            </w:pPr>
            <w:r w:rsidRPr="00781085">
              <w:rPr>
                <w:rFonts w:ascii="Arial" w:hAnsi="Arial" w:cs="Arial"/>
                <w:sz w:val="18"/>
                <w:szCs w:val="18"/>
              </w:rPr>
              <w:t>2025</w:t>
            </w:r>
          </w:p>
        </w:tc>
        <w:tc>
          <w:tcPr>
            <w:tcW w:w="1033" w:type="pct"/>
            <w:tcBorders>
              <w:left w:val="nil"/>
              <w:right w:val="nil"/>
            </w:tcBorders>
            <w:vAlign w:val="bottom"/>
          </w:tcPr>
          <w:p w14:paraId="01956A41" w14:textId="77777777" w:rsidR="0085417E" w:rsidRPr="00781085" w:rsidRDefault="0085417E" w:rsidP="009911CE">
            <w:pPr>
              <w:pBdr>
                <w:bottom w:val="single" w:sz="4" w:space="1" w:color="auto"/>
              </w:pBdr>
              <w:spacing w:line="380" w:lineRule="exact"/>
              <w:jc w:val="center"/>
              <w:rPr>
                <w:rFonts w:ascii="Arial" w:hAnsi="Arial" w:cs="Arial"/>
                <w:sz w:val="18"/>
                <w:szCs w:val="18"/>
                <w:cs/>
              </w:rPr>
            </w:pPr>
            <w:r w:rsidRPr="00781085">
              <w:rPr>
                <w:rFonts w:ascii="Arial" w:hAnsi="Arial" w:cs="Arial"/>
                <w:sz w:val="18"/>
                <w:szCs w:val="18"/>
              </w:rPr>
              <w:t>2024</w:t>
            </w:r>
          </w:p>
        </w:tc>
      </w:tr>
      <w:tr w:rsidR="009B5F44" w:rsidRPr="00781085" w14:paraId="14BE458A" w14:textId="77777777" w:rsidTr="009911CE">
        <w:trPr>
          <w:trHeight w:val="300"/>
        </w:trPr>
        <w:tc>
          <w:tcPr>
            <w:tcW w:w="2965" w:type="pct"/>
            <w:tcBorders>
              <w:left w:val="nil"/>
              <w:bottom w:val="nil"/>
              <w:right w:val="nil"/>
            </w:tcBorders>
            <w:vAlign w:val="bottom"/>
          </w:tcPr>
          <w:p w14:paraId="67734EDA" w14:textId="77777777" w:rsidR="0085417E" w:rsidRPr="00781085" w:rsidRDefault="0085417E" w:rsidP="009911CE">
            <w:pPr>
              <w:spacing w:line="380" w:lineRule="exact"/>
              <w:ind w:left="165" w:hanging="165"/>
              <w:rPr>
                <w:rFonts w:ascii="Arial" w:hAnsi="Arial" w:cs="Arial"/>
                <w:b/>
                <w:bCs/>
                <w:sz w:val="18"/>
                <w:szCs w:val="18"/>
                <w:cs/>
                <w:lang w:val="en-GB" w:eastAsia="en-GB"/>
              </w:rPr>
            </w:pPr>
            <w:r w:rsidRPr="00781085">
              <w:rPr>
                <w:rFonts w:ascii="Arial" w:hAnsi="Arial" w:cs="Arial"/>
                <w:b/>
                <w:bCs/>
                <w:sz w:val="18"/>
                <w:szCs w:val="18"/>
                <w:lang w:val="en-GB" w:eastAsia="en-GB"/>
              </w:rPr>
              <w:t>Gains on fair valuation</w:t>
            </w:r>
          </w:p>
        </w:tc>
        <w:tc>
          <w:tcPr>
            <w:tcW w:w="1002" w:type="pct"/>
            <w:tcBorders>
              <w:left w:val="nil"/>
              <w:bottom w:val="nil"/>
              <w:right w:val="nil"/>
            </w:tcBorders>
            <w:vAlign w:val="bottom"/>
          </w:tcPr>
          <w:p w14:paraId="4DA4DCAF" w14:textId="77777777" w:rsidR="0085417E" w:rsidRPr="00781085" w:rsidRDefault="0085417E" w:rsidP="009911CE">
            <w:pPr>
              <w:spacing w:line="380" w:lineRule="exact"/>
              <w:jc w:val="right"/>
              <w:rPr>
                <w:rFonts w:ascii="Arial" w:hAnsi="Arial" w:cs="Arial"/>
                <w:sz w:val="18"/>
                <w:szCs w:val="18"/>
                <w:lang w:val="en-GB" w:eastAsia="en-GB"/>
              </w:rPr>
            </w:pPr>
          </w:p>
        </w:tc>
        <w:tc>
          <w:tcPr>
            <w:tcW w:w="1033" w:type="pct"/>
            <w:tcBorders>
              <w:left w:val="nil"/>
              <w:bottom w:val="nil"/>
              <w:right w:val="nil"/>
            </w:tcBorders>
            <w:vAlign w:val="bottom"/>
          </w:tcPr>
          <w:p w14:paraId="48B2F719" w14:textId="77777777" w:rsidR="0085417E" w:rsidRPr="00781085" w:rsidRDefault="0085417E" w:rsidP="009911CE">
            <w:pPr>
              <w:spacing w:line="380" w:lineRule="exact"/>
              <w:jc w:val="right"/>
              <w:rPr>
                <w:rFonts w:ascii="Arial" w:hAnsi="Arial" w:cs="Arial"/>
                <w:sz w:val="18"/>
                <w:szCs w:val="18"/>
                <w:lang w:val="en-GB" w:eastAsia="en-GB"/>
              </w:rPr>
            </w:pPr>
          </w:p>
        </w:tc>
      </w:tr>
      <w:tr w:rsidR="009B5F44" w:rsidRPr="00781085" w14:paraId="3E593F86" w14:textId="77777777" w:rsidTr="009911CE">
        <w:trPr>
          <w:trHeight w:val="300"/>
        </w:trPr>
        <w:tc>
          <w:tcPr>
            <w:tcW w:w="2965" w:type="pct"/>
            <w:tcBorders>
              <w:top w:val="nil"/>
              <w:left w:val="nil"/>
              <w:bottom w:val="nil"/>
              <w:right w:val="nil"/>
            </w:tcBorders>
            <w:vAlign w:val="bottom"/>
          </w:tcPr>
          <w:p w14:paraId="627E6F3C" w14:textId="77777777" w:rsidR="0085417E" w:rsidRPr="00781085" w:rsidRDefault="0085417E" w:rsidP="009911CE">
            <w:pPr>
              <w:spacing w:line="380" w:lineRule="exact"/>
              <w:ind w:left="165" w:hanging="165"/>
              <w:rPr>
                <w:rFonts w:ascii="Arial" w:hAnsi="Arial" w:cs="Arial"/>
                <w:sz w:val="18"/>
                <w:szCs w:val="18"/>
                <w:cs/>
                <w:lang w:val="en-GB" w:eastAsia="en-GB"/>
              </w:rPr>
            </w:pPr>
            <w:r w:rsidRPr="00781085">
              <w:rPr>
                <w:rFonts w:ascii="Arial" w:hAnsi="Arial" w:cs="Arial"/>
                <w:sz w:val="18"/>
                <w:szCs w:val="18"/>
                <w:lang w:val="en-GB" w:eastAsia="en-GB"/>
              </w:rPr>
              <w:t>Debt securities measured at FVTPL</w:t>
            </w:r>
          </w:p>
        </w:tc>
        <w:tc>
          <w:tcPr>
            <w:tcW w:w="1002" w:type="pct"/>
            <w:tcBorders>
              <w:top w:val="nil"/>
              <w:left w:val="nil"/>
              <w:bottom w:val="nil"/>
              <w:right w:val="nil"/>
            </w:tcBorders>
            <w:vAlign w:val="bottom"/>
          </w:tcPr>
          <w:p w14:paraId="277E422A" w14:textId="77777777" w:rsidR="0085417E" w:rsidRPr="00781085" w:rsidRDefault="0085417E" w:rsidP="00781085">
            <w:pPr>
              <w:pBdr>
                <w:bottom w:val="single" w:sz="4" w:space="1" w:color="auto"/>
              </w:pBdr>
              <w:tabs>
                <w:tab w:val="decimal" w:pos="1350"/>
              </w:tabs>
              <w:spacing w:line="380" w:lineRule="exact"/>
              <w:rPr>
                <w:rFonts w:ascii="Arial" w:hAnsi="Arial" w:cs="Arial"/>
                <w:sz w:val="18"/>
                <w:szCs w:val="18"/>
              </w:rPr>
            </w:pPr>
            <w:r w:rsidRPr="00781085">
              <w:rPr>
                <w:rFonts w:ascii="Arial" w:hAnsi="Arial" w:cs="Arial"/>
                <w:sz w:val="18"/>
                <w:szCs w:val="18"/>
              </w:rPr>
              <w:t>9,940</w:t>
            </w:r>
          </w:p>
        </w:tc>
        <w:tc>
          <w:tcPr>
            <w:tcW w:w="1033" w:type="pct"/>
            <w:tcBorders>
              <w:top w:val="nil"/>
              <w:left w:val="nil"/>
              <w:bottom w:val="nil"/>
              <w:right w:val="nil"/>
            </w:tcBorders>
            <w:vAlign w:val="bottom"/>
          </w:tcPr>
          <w:p w14:paraId="31BD1848" w14:textId="77777777" w:rsidR="0085417E" w:rsidRPr="00781085" w:rsidRDefault="0085417E" w:rsidP="00781085">
            <w:pPr>
              <w:pBdr>
                <w:bottom w:val="single" w:sz="4" w:space="1" w:color="auto"/>
              </w:pBdr>
              <w:tabs>
                <w:tab w:val="decimal" w:pos="1350"/>
              </w:tabs>
              <w:spacing w:line="380" w:lineRule="exact"/>
              <w:rPr>
                <w:rFonts w:ascii="Arial" w:hAnsi="Arial" w:cs="Arial"/>
                <w:sz w:val="18"/>
                <w:szCs w:val="18"/>
              </w:rPr>
            </w:pPr>
            <w:r w:rsidRPr="00781085">
              <w:rPr>
                <w:rFonts w:ascii="Arial" w:hAnsi="Arial" w:cs="Arial"/>
                <w:sz w:val="18"/>
                <w:szCs w:val="18"/>
              </w:rPr>
              <w:t>-</w:t>
            </w:r>
          </w:p>
        </w:tc>
      </w:tr>
      <w:tr w:rsidR="009B5F44" w:rsidRPr="00781085" w14:paraId="0BEC5E2B" w14:textId="77777777" w:rsidTr="009911CE">
        <w:trPr>
          <w:trHeight w:val="300"/>
        </w:trPr>
        <w:tc>
          <w:tcPr>
            <w:tcW w:w="2965" w:type="pct"/>
            <w:tcBorders>
              <w:top w:val="nil"/>
              <w:left w:val="nil"/>
              <w:bottom w:val="nil"/>
              <w:right w:val="nil"/>
            </w:tcBorders>
            <w:vAlign w:val="bottom"/>
          </w:tcPr>
          <w:p w14:paraId="00E6C875" w14:textId="77777777" w:rsidR="0085417E" w:rsidRPr="00781085" w:rsidRDefault="0085417E" w:rsidP="009911CE">
            <w:pPr>
              <w:spacing w:line="380" w:lineRule="exact"/>
              <w:ind w:left="165" w:hanging="165"/>
              <w:rPr>
                <w:rFonts w:ascii="Arial" w:hAnsi="Arial" w:cs="Arial"/>
                <w:sz w:val="18"/>
                <w:szCs w:val="18"/>
                <w:cs/>
                <w:lang w:val="en-GB" w:eastAsia="en-GB"/>
              </w:rPr>
            </w:pPr>
            <w:r w:rsidRPr="00781085">
              <w:rPr>
                <w:rFonts w:ascii="Arial" w:hAnsi="Arial" w:cs="Arial"/>
                <w:sz w:val="18"/>
                <w:szCs w:val="18"/>
                <w:lang w:val="en-GB" w:eastAsia="en-GB"/>
              </w:rPr>
              <w:t>Total</w:t>
            </w:r>
          </w:p>
        </w:tc>
        <w:tc>
          <w:tcPr>
            <w:tcW w:w="1002" w:type="pct"/>
            <w:tcBorders>
              <w:left w:val="nil"/>
              <w:bottom w:val="nil"/>
              <w:right w:val="nil"/>
            </w:tcBorders>
            <w:vAlign w:val="bottom"/>
          </w:tcPr>
          <w:p w14:paraId="30A4DCA3" w14:textId="77777777" w:rsidR="0085417E" w:rsidRPr="00781085" w:rsidRDefault="0085417E" w:rsidP="00781085">
            <w:pPr>
              <w:pBdr>
                <w:bottom w:val="double" w:sz="4" w:space="1" w:color="auto"/>
              </w:pBdr>
              <w:tabs>
                <w:tab w:val="decimal" w:pos="1350"/>
              </w:tabs>
              <w:spacing w:line="380" w:lineRule="exact"/>
              <w:rPr>
                <w:rFonts w:ascii="Arial" w:hAnsi="Arial" w:cs="Arial"/>
                <w:sz w:val="18"/>
                <w:szCs w:val="18"/>
              </w:rPr>
            </w:pPr>
            <w:r w:rsidRPr="00781085">
              <w:rPr>
                <w:rFonts w:ascii="Arial" w:hAnsi="Arial" w:cs="Arial"/>
                <w:sz w:val="18"/>
                <w:szCs w:val="18"/>
              </w:rPr>
              <w:t>9,940</w:t>
            </w:r>
          </w:p>
        </w:tc>
        <w:tc>
          <w:tcPr>
            <w:tcW w:w="1033" w:type="pct"/>
            <w:tcBorders>
              <w:left w:val="nil"/>
              <w:bottom w:val="nil"/>
              <w:right w:val="nil"/>
            </w:tcBorders>
            <w:vAlign w:val="bottom"/>
          </w:tcPr>
          <w:p w14:paraId="3FB13288" w14:textId="77777777" w:rsidR="0085417E" w:rsidRPr="00781085" w:rsidRDefault="0085417E" w:rsidP="00781085">
            <w:pPr>
              <w:pBdr>
                <w:bottom w:val="double" w:sz="4" w:space="1" w:color="auto"/>
              </w:pBdr>
              <w:tabs>
                <w:tab w:val="decimal" w:pos="1350"/>
              </w:tabs>
              <w:spacing w:line="380" w:lineRule="exact"/>
              <w:rPr>
                <w:rFonts w:ascii="Arial" w:hAnsi="Arial" w:cs="Arial"/>
                <w:sz w:val="18"/>
                <w:szCs w:val="18"/>
              </w:rPr>
            </w:pPr>
            <w:r w:rsidRPr="00781085">
              <w:rPr>
                <w:rFonts w:ascii="Arial" w:hAnsi="Arial" w:cs="Arial"/>
                <w:sz w:val="18"/>
                <w:szCs w:val="18"/>
              </w:rPr>
              <w:t>-</w:t>
            </w:r>
          </w:p>
        </w:tc>
      </w:tr>
    </w:tbl>
    <w:p w14:paraId="2F7338CD" w14:textId="7CB73ECA" w:rsidR="0085417E" w:rsidRPr="008A5A09" w:rsidRDefault="004041B5" w:rsidP="001D7F66">
      <w:pPr>
        <w:numPr>
          <w:ilvl w:val="0"/>
          <w:numId w:val="1"/>
        </w:numPr>
        <w:spacing w:before="240" w:after="120" w:line="380" w:lineRule="exact"/>
        <w:ind w:left="547" w:right="230" w:hanging="547"/>
        <w:jc w:val="thaiDistribute"/>
        <w:rPr>
          <w:rFonts w:ascii="Arial" w:hAnsi="Arial" w:cs="Arial"/>
          <w:b/>
          <w:bCs/>
          <w:sz w:val="22"/>
          <w:szCs w:val="22"/>
          <w:lang w:val="en-GB"/>
        </w:rPr>
      </w:pPr>
      <w:bookmarkStart w:id="36" w:name="_Toc55383184"/>
      <w:r w:rsidRPr="008A5A09">
        <w:rPr>
          <w:rFonts w:ascii="Arial" w:hAnsi="Arial" w:cs="Arial"/>
          <w:b/>
          <w:bCs/>
          <w:sz w:val="22"/>
          <w:szCs w:val="22"/>
          <w:lang w:val="en-GB"/>
        </w:rPr>
        <w:t>Expected credit losses</w:t>
      </w:r>
      <w:bookmarkEnd w:id="36"/>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9B5F44" w:rsidRPr="008A5A09" w14:paraId="0F612478" w14:textId="77777777" w:rsidTr="009911CE">
        <w:tc>
          <w:tcPr>
            <w:tcW w:w="2638" w:type="dxa"/>
            <w:vAlign w:val="bottom"/>
          </w:tcPr>
          <w:p w14:paraId="5044E229" w14:textId="77777777" w:rsidR="00920112" w:rsidRPr="008A5A09" w:rsidRDefault="00920112" w:rsidP="009911CE">
            <w:pPr>
              <w:tabs>
                <w:tab w:val="left" w:pos="900"/>
                <w:tab w:val="left" w:pos="2880"/>
              </w:tabs>
              <w:spacing w:line="360" w:lineRule="exact"/>
              <w:ind w:left="254" w:hanging="254"/>
              <w:rPr>
                <w:rFonts w:ascii="Arial" w:hAnsi="Arial" w:cs="Arial"/>
                <w:sz w:val="18"/>
                <w:szCs w:val="18"/>
                <w:cs/>
              </w:rPr>
            </w:pPr>
          </w:p>
        </w:tc>
        <w:tc>
          <w:tcPr>
            <w:tcW w:w="3276" w:type="dxa"/>
            <w:gridSpan w:val="2"/>
            <w:vAlign w:val="bottom"/>
          </w:tcPr>
          <w:p w14:paraId="7DA51D01" w14:textId="77777777" w:rsidR="00920112" w:rsidRPr="008A5A09" w:rsidRDefault="00920112" w:rsidP="009911CE">
            <w:pPr>
              <w:spacing w:line="360" w:lineRule="exact"/>
              <w:jc w:val="right"/>
              <w:rPr>
                <w:rFonts w:ascii="Arial" w:hAnsi="Arial" w:cs="Arial"/>
                <w:sz w:val="18"/>
                <w:szCs w:val="18"/>
                <w:cs/>
              </w:rPr>
            </w:pPr>
          </w:p>
        </w:tc>
        <w:tc>
          <w:tcPr>
            <w:tcW w:w="3277" w:type="dxa"/>
            <w:gridSpan w:val="2"/>
            <w:vAlign w:val="bottom"/>
          </w:tcPr>
          <w:p w14:paraId="42569A10" w14:textId="77777777" w:rsidR="00920112" w:rsidRPr="008A5A09" w:rsidRDefault="00920112" w:rsidP="009911CE">
            <w:pPr>
              <w:spacing w:line="360" w:lineRule="exact"/>
              <w:jc w:val="right"/>
              <w:rPr>
                <w:rFonts w:ascii="Arial" w:hAnsi="Arial" w:cs="Arial"/>
                <w:sz w:val="18"/>
                <w:szCs w:val="18"/>
              </w:rPr>
            </w:pPr>
            <w:r w:rsidRPr="008A5A09">
              <w:rPr>
                <w:rFonts w:ascii="Arial" w:hAnsi="Arial" w:cs="Arial"/>
                <w:sz w:val="18"/>
                <w:szCs w:val="18"/>
              </w:rPr>
              <w:t>(Unit: Thousand Baht)</w:t>
            </w:r>
          </w:p>
        </w:tc>
      </w:tr>
      <w:tr w:rsidR="009B5F44" w:rsidRPr="008A5A09" w14:paraId="63BEAAFD" w14:textId="77777777" w:rsidTr="009911CE">
        <w:tc>
          <w:tcPr>
            <w:tcW w:w="2638" w:type="dxa"/>
            <w:vAlign w:val="bottom"/>
          </w:tcPr>
          <w:p w14:paraId="12FAA662" w14:textId="77777777" w:rsidR="00920112" w:rsidRPr="008A5A09" w:rsidRDefault="00920112" w:rsidP="009911CE">
            <w:pPr>
              <w:tabs>
                <w:tab w:val="left" w:pos="900"/>
                <w:tab w:val="left" w:pos="2880"/>
              </w:tabs>
              <w:spacing w:line="360" w:lineRule="exact"/>
              <w:ind w:left="254" w:hanging="254"/>
              <w:rPr>
                <w:rFonts w:ascii="Arial" w:hAnsi="Arial" w:cs="Arial"/>
                <w:sz w:val="18"/>
                <w:szCs w:val="18"/>
                <w:cs/>
              </w:rPr>
            </w:pPr>
          </w:p>
        </w:tc>
        <w:tc>
          <w:tcPr>
            <w:tcW w:w="3276" w:type="dxa"/>
            <w:gridSpan w:val="2"/>
            <w:vAlign w:val="bottom"/>
          </w:tcPr>
          <w:p w14:paraId="34CDBDD1" w14:textId="77777777"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kern w:val="28"/>
                <w:sz w:val="18"/>
                <w:szCs w:val="18"/>
                <w:lang w:val="en-GB"/>
              </w:rPr>
              <w:t>Consolidated financial statements</w:t>
            </w:r>
          </w:p>
        </w:tc>
        <w:tc>
          <w:tcPr>
            <w:tcW w:w="3277" w:type="dxa"/>
            <w:gridSpan w:val="2"/>
            <w:vAlign w:val="bottom"/>
          </w:tcPr>
          <w:p w14:paraId="53F7C7F4" w14:textId="77777777"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kern w:val="28"/>
                <w:sz w:val="18"/>
                <w:szCs w:val="18"/>
                <w:lang w:val="en-GB"/>
              </w:rPr>
              <w:t>Separated financial statements</w:t>
            </w:r>
          </w:p>
        </w:tc>
      </w:tr>
      <w:tr w:rsidR="009B5F44" w:rsidRPr="008A5A09" w14:paraId="3EDDB4F9" w14:textId="77777777" w:rsidTr="009911CE">
        <w:tc>
          <w:tcPr>
            <w:tcW w:w="2638" w:type="dxa"/>
            <w:vAlign w:val="bottom"/>
          </w:tcPr>
          <w:p w14:paraId="24B29377" w14:textId="77777777" w:rsidR="00610845" w:rsidRPr="008A5A09" w:rsidRDefault="00610845" w:rsidP="009911CE">
            <w:pPr>
              <w:tabs>
                <w:tab w:val="left" w:pos="900"/>
                <w:tab w:val="left" w:pos="2880"/>
              </w:tabs>
              <w:spacing w:line="360" w:lineRule="exact"/>
              <w:ind w:left="254" w:hanging="254"/>
              <w:rPr>
                <w:rFonts w:ascii="Arial" w:hAnsi="Arial" w:cs="Arial"/>
                <w:sz w:val="18"/>
                <w:szCs w:val="18"/>
                <w:cs/>
              </w:rPr>
            </w:pPr>
          </w:p>
        </w:tc>
        <w:tc>
          <w:tcPr>
            <w:tcW w:w="3276" w:type="dxa"/>
            <w:gridSpan w:val="2"/>
            <w:vAlign w:val="bottom"/>
          </w:tcPr>
          <w:p w14:paraId="71CFF0C1" w14:textId="44B97C04" w:rsidR="00610845" w:rsidRPr="008A5A09" w:rsidRDefault="00610845" w:rsidP="009911CE">
            <w:pPr>
              <w:pBdr>
                <w:bottom w:val="single" w:sz="4" w:space="1" w:color="auto"/>
              </w:pBdr>
              <w:spacing w:line="360" w:lineRule="exact"/>
              <w:jc w:val="center"/>
              <w:rPr>
                <w:rFonts w:ascii="Arial" w:hAnsi="Arial" w:cs="Arial"/>
                <w:sz w:val="18"/>
                <w:szCs w:val="18"/>
              </w:rPr>
            </w:pPr>
            <w:r w:rsidRPr="008A5A09">
              <w:rPr>
                <w:rFonts w:ascii="Arial" w:hAnsi="Arial" w:cs="Arial"/>
                <w:kern w:val="28"/>
                <w:sz w:val="18"/>
                <w:szCs w:val="18"/>
                <w:lang w:val="en-GB"/>
              </w:rPr>
              <w:t>For the years ended 31 December</w:t>
            </w:r>
          </w:p>
        </w:tc>
        <w:tc>
          <w:tcPr>
            <w:tcW w:w="3277" w:type="dxa"/>
            <w:gridSpan w:val="2"/>
            <w:vAlign w:val="bottom"/>
          </w:tcPr>
          <w:p w14:paraId="1EF52D75" w14:textId="7075A457" w:rsidR="00610845" w:rsidRPr="008A5A09" w:rsidRDefault="009911CE" w:rsidP="009911CE">
            <w:pPr>
              <w:pBdr>
                <w:bottom w:val="single" w:sz="4" w:space="1" w:color="auto"/>
              </w:pBdr>
              <w:spacing w:line="360" w:lineRule="exact"/>
              <w:jc w:val="center"/>
              <w:rPr>
                <w:rFonts w:ascii="Arial" w:hAnsi="Arial" w:cs="Arial"/>
                <w:kern w:val="28"/>
                <w:sz w:val="18"/>
                <w:szCs w:val="18"/>
                <w:lang w:val="en-GB"/>
              </w:rPr>
            </w:pPr>
            <w:r w:rsidRPr="008A5A09">
              <w:rPr>
                <w:rFonts w:ascii="Arial" w:hAnsi="Arial" w:cs="Arial"/>
                <w:kern w:val="28"/>
                <w:sz w:val="18"/>
                <w:szCs w:val="18"/>
                <w:lang w:val="en-GB"/>
              </w:rPr>
              <w:t>For the years ended 31 December</w:t>
            </w:r>
          </w:p>
        </w:tc>
      </w:tr>
      <w:tr w:rsidR="009B5F44" w:rsidRPr="008A5A09" w14:paraId="0E8606B7" w14:textId="77777777" w:rsidTr="009911CE">
        <w:tc>
          <w:tcPr>
            <w:tcW w:w="2638" w:type="dxa"/>
            <w:vAlign w:val="bottom"/>
          </w:tcPr>
          <w:p w14:paraId="5A749BA2" w14:textId="77777777" w:rsidR="00920112" w:rsidRPr="008A5A09" w:rsidRDefault="00920112" w:rsidP="009911CE">
            <w:pPr>
              <w:tabs>
                <w:tab w:val="left" w:pos="900"/>
                <w:tab w:val="left" w:pos="2880"/>
              </w:tabs>
              <w:spacing w:line="360" w:lineRule="exact"/>
              <w:ind w:left="254" w:hanging="254"/>
              <w:rPr>
                <w:rFonts w:ascii="Arial" w:hAnsi="Arial" w:cs="Arial"/>
                <w:sz w:val="18"/>
                <w:szCs w:val="18"/>
                <w:cs/>
              </w:rPr>
            </w:pPr>
          </w:p>
        </w:tc>
        <w:tc>
          <w:tcPr>
            <w:tcW w:w="1638" w:type="dxa"/>
            <w:vAlign w:val="bottom"/>
          </w:tcPr>
          <w:p w14:paraId="46837443" w14:textId="4BD23291"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202</w:t>
            </w:r>
            <w:r w:rsidR="00610845" w:rsidRPr="008A5A09">
              <w:rPr>
                <w:rFonts w:ascii="Arial" w:hAnsi="Arial" w:cs="Arial"/>
                <w:sz w:val="18"/>
                <w:szCs w:val="18"/>
              </w:rPr>
              <w:t>5</w:t>
            </w:r>
          </w:p>
        </w:tc>
        <w:tc>
          <w:tcPr>
            <w:tcW w:w="1638" w:type="dxa"/>
            <w:vAlign w:val="bottom"/>
          </w:tcPr>
          <w:p w14:paraId="3C100316" w14:textId="1E92D481"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202</w:t>
            </w:r>
            <w:r w:rsidR="00610845" w:rsidRPr="008A5A09">
              <w:rPr>
                <w:rFonts w:ascii="Arial" w:hAnsi="Arial" w:cs="Arial"/>
                <w:sz w:val="18"/>
                <w:szCs w:val="18"/>
              </w:rPr>
              <w:t>4</w:t>
            </w:r>
          </w:p>
        </w:tc>
        <w:tc>
          <w:tcPr>
            <w:tcW w:w="1638" w:type="dxa"/>
            <w:vAlign w:val="bottom"/>
          </w:tcPr>
          <w:p w14:paraId="4D53272D" w14:textId="4F09059E"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202</w:t>
            </w:r>
            <w:r w:rsidR="00610845" w:rsidRPr="008A5A09">
              <w:rPr>
                <w:rFonts w:ascii="Arial" w:hAnsi="Arial" w:cs="Arial"/>
                <w:sz w:val="18"/>
                <w:szCs w:val="18"/>
              </w:rPr>
              <w:t>5</w:t>
            </w:r>
          </w:p>
        </w:tc>
        <w:tc>
          <w:tcPr>
            <w:tcW w:w="1639" w:type="dxa"/>
            <w:vAlign w:val="bottom"/>
          </w:tcPr>
          <w:p w14:paraId="0A12CE6E" w14:textId="53A9D62A" w:rsidR="00920112" w:rsidRPr="008A5A09" w:rsidRDefault="00920112" w:rsidP="009911CE">
            <w:pPr>
              <w:pBdr>
                <w:bottom w:val="single" w:sz="4" w:space="1" w:color="auto"/>
              </w:pBdr>
              <w:spacing w:line="360" w:lineRule="exact"/>
              <w:jc w:val="center"/>
              <w:rPr>
                <w:rFonts w:ascii="Arial" w:hAnsi="Arial" w:cs="Arial"/>
                <w:sz w:val="18"/>
                <w:szCs w:val="18"/>
              </w:rPr>
            </w:pPr>
            <w:r w:rsidRPr="008A5A09">
              <w:rPr>
                <w:rFonts w:ascii="Arial" w:hAnsi="Arial" w:cs="Arial"/>
                <w:sz w:val="18"/>
                <w:szCs w:val="18"/>
              </w:rPr>
              <w:t>202</w:t>
            </w:r>
            <w:r w:rsidR="00610845" w:rsidRPr="008A5A09">
              <w:rPr>
                <w:rFonts w:ascii="Arial" w:hAnsi="Arial" w:cs="Arial"/>
                <w:sz w:val="18"/>
                <w:szCs w:val="18"/>
              </w:rPr>
              <w:t>4</w:t>
            </w:r>
          </w:p>
        </w:tc>
      </w:tr>
      <w:tr w:rsidR="009B5F44" w:rsidRPr="008A5A09" w14:paraId="3AE552CF" w14:textId="77777777" w:rsidTr="009911CE">
        <w:tc>
          <w:tcPr>
            <w:tcW w:w="2638" w:type="dxa"/>
            <w:vAlign w:val="bottom"/>
          </w:tcPr>
          <w:p w14:paraId="46BC4929" w14:textId="77777777" w:rsidR="00920112" w:rsidRPr="008A5A09" w:rsidRDefault="00920112" w:rsidP="009911CE">
            <w:pPr>
              <w:tabs>
                <w:tab w:val="left" w:pos="900"/>
                <w:tab w:val="left" w:pos="2880"/>
              </w:tabs>
              <w:spacing w:line="360" w:lineRule="exact"/>
              <w:ind w:left="254" w:hanging="254"/>
              <w:rPr>
                <w:rFonts w:ascii="Arial" w:hAnsi="Arial" w:cs="Arial"/>
                <w:sz w:val="18"/>
                <w:szCs w:val="18"/>
                <w:cs/>
              </w:rPr>
            </w:pPr>
            <w:r w:rsidRPr="008A5A09">
              <w:rPr>
                <w:rFonts w:ascii="Arial" w:hAnsi="Arial" w:cs="Arial"/>
                <w:sz w:val="18"/>
                <w:szCs w:val="18"/>
              </w:rPr>
              <w:t>Expected credit losses increased (decreased) during the year:</w:t>
            </w:r>
          </w:p>
        </w:tc>
        <w:tc>
          <w:tcPr>
            <w:tcW w:w="1638" w:type="dxa"/>
            <w:vAlign w:val="bottom"/>
          </w:tcPr>
          <w:p w14:paraId="404F89F4" w14:textId="77777777" w:rsidR="00920112" w:rsidRPr="008A5A09" w:rsidRDefault="00920112" w:rsidP="009911CE">
            <w:pPr>
              <w:tabs>
                <w:tab w:val="decimal" w:pos="1304"/>
              </w:tabs>
              <w:spacing w:line="360" w:lineRule="exact"/>
              <w:rPr>
                <w:rFonts w:ascii="Arial" w:hAnsi="Arial" w:cs="Arial"/>
                <w:sz w:val="18"/>
                <w:szCs w:val="18"/>
              </w:rPr>
            </w:pPr>
          </w:p>
        </w:tc>
        <w:tc>
          <w:tcPr>
            <w:tcW w:w="1638" w:type="dxa"/>
            <w:vAlign w:val="bottom"/>
          </w:tcPr>
          <w:p w14:paraId="466C2A3C" w14:textId="77777777" w:rsidR="00920112" w:rsidRPr="008A5A09" w:rsidRDefault="00920112" w:rsidP="009911CE">
            <w:pPr>
              <w:tabs>
                <w:tab w:val="decimal" w:pos="1304"/>
              </w:tabs>
              <w:spacing w:line="360" w:lineRule="exact"/>
              <w:rPr>
                <w:rFonts w:ascii="Arial" w:hAnsi="Arial" w:cs="Arial"/>
                <w:sz w:val="18"/>
                <w:szCs w:val="18"/>
              </w:rPr>
            </w:pPr>
          </w:p>
        </w:tc>
        <w:tc>
          <w:tcPr>
            <w:tcW w:w="1638" w:type="dxa"/>
            <w:vAlign w:val="bottom"/>
          </w:tcPr>
          <w:p w14:paraId="3E9D1C69" w14:textId="77777777" w:rsidR="00920112" w:rsidRPr="008A5A09" w:rsidRDefault="00920112" w:rsidP="009911CE">
            <w:pPr>
              <w:tabs>
                <w:tab w:val="decimal" w:pos="1304"/>
              </w:tabs>
              <w:spacing w:line="360" w:lineRule="exact"/>
              <w:rPr>
                <w:rFonts w:ascii="Arial" w:hAnsi="Arial" w:cs="Arial"/>
                <w:sz w:val="18"/>
                <w:szCs w:val="18"/>
              </w:rPr>
            </w:pPr>
          </w:p>
        </w:tc>
        <w:tc>
          <w:tcPr>
            <w:tcW w:w="1639" w:type="dxa"/>
            <w:vAlign w:val="bottom"/>
          </w:tcPr>
          <w:p w14:paraId="2C57AF1A" w14:textId="77777777" w:rsidR="00920112" w:rsidRPr="008A5A09" w:rsidRDefault="00920112" w:rsidP="009911CE">
            <w:pPr>
              <w:tabs>
                <w:tab w:val="decimal" w:pos="1304"/>
              </w:tabs>
              <w:spacing w:line="360" w:lineRule="exact"/>
              <w:rPr>
                <w:rFonts w:ascii="Arial" w:hAnsi="Arial" w:cs="Arial"/>
                <w:sz w:val="18"/>
                <w:szCs w:val="18"/>
              </w:rPr>
            </w:pPr>
          </w:p>
        </w:tc>
      </w:tr>
      <w:tr w:rsidR="009B5F44" w:rsidRPr="008A5A09" w14:paraId="08976247" w14:textId="77777777" w:rsidTr="009911CE">
        <w:tc>
          <w:tcPr>
            <w:tcW w:w="2638" w:type="dxa"/>
            <w:vAlign w:val="bottom"/>
          </w:tcPr>
          <w:p w14:paraId="0AA6AB4A" w14:textId="77777777" w:rsidR="00CC3C96" w:rsidRPr="008A5A09" w:rsidRDefault="00CC3C96" w:rsidP="009911CE">
            <w:pPr>
              <w:tabs>
                <w:tab w:val="left" w:pos="900"/>
                <w:tab w:val="left" w:pos="2880"/>
              </w:tabs>
              <w:spacing w:line="360" w:lineRule="exact"/>
              <w:ind w:left="254" w:hanging="254"/>
              <w:rPr>
                <w:rFonts w:ascii="Arial" w:hAnsi="Arial" w:cs="Arial"/>
                <w:sz w:val="18"/>
                <w:szCs w:val="18"/>
              </w:rPr>
            </w:pPr>
            <w:r w:rsidRPr="008A5A09">
              <w:rPr>
                <w:rFonts w:ascii="Arial" w:hAnsi="Arial" w:cs="Arial"/>
                <w:sz w:val="18"/>
                <w:szCs w:val="18"/>
              </w:rPr>
              <w:t>Cash and cash equivalents</w:t>
            </w:r>
          </w:p>
        </w:tc>
        <w:tc>
          <w:tcPr>
            <w:tcW w:w="1638" w:type="dxa"/>
            <w:vAlign w:val="bottom"/>
          </w:tcPr>
          <w:p w14:paraId="3705F26D" w14:textId="2A9F161F"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(7)</w:t>
            </w:r>
          </w:p>
        </w:tc>
        <w:tc>
          <w:tcPr>
            <w:tcW w:w="1638" w:type="dxa"/>
            <w:vAlign w:val="bottom"/>
          </w:tcPr>
          <w:p w14:paraId="7A321071" w14:textId="5BCE32BD"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37</w:t>
            </w:r>
          </w:p>
        </w:tc>
        <w:tc>
          <w:tcPr>
            <w:tcW w:w="1638" w:type="dxa"/>
            <w:vAlign w:val="bottom"/>
          </w:tcPr>
          <w:p w14:paraId="6DADBEE0" w14:textId="360CDFE9"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(14)</w:t>
            </w:r>
          </w:p>
        </w:tc>
        <w:tc>
          <w:tcPr>
            <w:tcW w:w="1639" w:type="dxa"/>
            <w:vAlign w:val="bottom"/>
          </w:tcPr>
          <w:p w14:paraId="3D809315" w14:textId="63753B8C"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37</w:t>
            </w:r>
          </w:p>
        </w:tc>
      </w:tr>
      <w:tr w:rsidR="009B5F44" w:rsidRPr="008A5A09" w14:paraId="75AB8150" w14:textId="77777777" w:rsidTr="009911CE">
        <w:tc>
          <w:tcPr>
            <w:tcW w:w="2638" w:type="dxa"/>
            <w:vAlign w:val="bottom"/>
          </w:tcPr>
          <w:p w14:paraId="32A1E282" w14:textId="77777777" w:rsidR="00CC3C96" w:rsidRPr="008A5A09" w:rsidRDefault="00CC3C96" w:rsidP="009911CE">
            <w:pPr>
              <w:tabs>
                <w:tab w:val="left" w:pos="900"/>
                <w:tab w:val="left" w:pos="2880"/>
              </w:tabs>
              <w:spacing w:line="360" w:lineRule="exact"/>
              <w:ind w:left="254" w:hanging="254"/>
              <w:rPr>
                <w:rFonts w:ascii="Arial" w:hAnsi="Arial" w:cs="Arial"/>
                <w:sz w:val="18"/>
                <w:szCs w:val="18"/>
                <w:cs/>
              </w:rPr>
            </w:pPr>
            <w:r w:rsidRPr="008A5A09">
              <w:rPr>
                <w:rFonts w:ascii="Arial" w:hAnsi="Arial" w:cs="Arial"/>
                <w:sz w:val="18"/>
                <w:szCs w:val="18"/>
              </w:rPr>
              <w:t>Accrued investment income</w:t>
            </w:r>
          </w:p>
        </w:tc>
        <w:tc>
          <w:tcPr>
            <w:tcW w:w="1638" w:type="dxa"/>
            <w:vAlign w:val="bottom"/>
          </w:tcPr>
          <w:p w14:paraId="077B6F38" w14:textId="2564319D"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57</w:t>
            </w:r>
          </w:p>
        </w:tc>
        <w:tc>
          <w:tcPr>
            <w:tcW w:w="1638" w:type="dxa"/>
            <w:vAlign w:val="bottom"/>
          </w:tcPr>
          <w:p w14:paraId="25667097" w14:textId="3E3DD5EA"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55</w:t>
            </w:r>
          </w:p>
        </w:tc>
        <w:tc>
          <w:tcPr>
            <w:tcW w:w="1638" w:type="dxa"/>
            <w:vAlign w:val="bottom"/>
          </w:tcPr>
          <w:p w14:paraId="65FA2200" w14:textId="0516786D"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9" w:type="dxa"/>
            <w:vAlign w:val="bottom"/>
          </w:tcPr>
          <w:p w14:paraId="47F74F56" w14:textId="6122A817"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r>
      <w:tr w:rsidR="009B5F44" w:rsidRPr="008A5A09" w14:paraId="752B7196" w14:textId="77777777" w:rsidTr="009911CE">
        <w:tc>
          <w:tcPr>
            <w:tcW w:w="2638" w:type="dxa"/>
            <w:vAlign w:val="bottom"/>
          </w:tcPr>
          <w:p w14:paraId="18060677" w14:textId="693B94CF" w:rsidR="00CC3C96" w:rsidRPr="008A5A09" w:rsidRDefault="00CC3C96" w:rsidP="009911CE">
            <w:pPr>
              <w:tabs>
                <w:tab w:val="left" w:pos="900"/>
                <w:tab w:val="left" w:pos="2880"/>
              </w:tabs>
              <w:spacing w:line="360" w:lineRule="exact"/>
              <w:ind w:left="254" w:hanging="254"/>
              <w:rPr>
                <w:rFonts w:ascii="Arial" w:hAnsi="Arial" w:cs="Arial"/>
                <w:sz w:val="18"/>
                <w:szCs w:val="18"/>
              </w:rPr>
            </w:pPr>
            <w:r w:rsidRPr="008A5A09">
              <w:rPr>
                <w:rFonts w:ascii="Arial" w:hAnsi="Arial" w:cs="Arial"/>
                <w:sz w:val="18"/>
                <w:szCs w:val="18"/>
              </w:rPr>
              <w:t>Debt securities measured at FVOCI</w:t>
            </w:r>
          </w:p>
        </w:tc>
        <w:tc>
          <w:tcPr>
            <w:tcW w:w="1638" w:type="dxa"/>
            <w:vAlign w:val="bottom"/>
          </w:tcPr>
          <w:p w14:paraId="3A32D461" w14:textId="0997643C"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634</w:t>
            </w:r>
          </w:p>
        </w:tc>
        <w:tc>
          <w:tcPr>
            <w:tcW w:w="1638" w:type="dxa"/>
            <w:vAlign w:val="bottom"/>
          </w:tcPr>
          <w:p w14:paraId="4B0A5C36" w14:textId="0FECF82A"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8" w:type="dxa"/>
            <w:vAlign w:val="bottom"/>
          </w:tcPr>
          <w:p w14:paraId="67806EB0" w14:textId="10F916BD"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9" w:type="dxa"/>
            <w:vAlign w:val="bottom"/>
          </w:tcPr>
          <w:p w14:paraId="4523456E" w14:textId="3EE9FBF8"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r>
      <w:tr w:rsidR="009B5F44" w:rsidRPr="008A5A09" w14:paraId="396E7EFE" w14:textId="77777777" w:rsidTr="009911CE">
        <w:tc>
          <w:tcPr>
            <w:tcW w:w="2638" w:type="dxa"/>
            <w:vAlign w:val="bottom"/>
          </w:tcPr>
          <w:p w14:paraId="4A8B29BD" w14:textId="4D04D9A8" w:rsidR="00CC3C96" w:rsidRPr="008A5A09" w:rsidRDefault="001F00C9" w:rsidP="009911CE">
            <w:pPr>
              <w:tabs>
                <w:tab w:val="left" w:pos="900"/>
                <w:tab w:val="left" w:pos="2880"/>
              </w:tabs>
              <w:spacing w:line="360" w:lineRule="exact"/>
              <w:ind w:left="254" w:hanging="254"/>
              <w:rPr>
                <w:rFonts w:ascii="Arial" w:hAnsi="Arial" w:cs="Arial"/>
                <w:sz w:val="18"/>
                <w:szCs w:val="18"/>
              </w:rPr>
            </w:pPr>
            <w:r w:rsidRPr="008A5A09">
              <w:rPr>
                <w:rFonts w:ascii="Arial" w:hAnsi="Arial" w:cs="Arial"/>
                <w:sz w:val="18"/>
                <w:szCs w:val="18"/>
              </w:rPr>
              <w:t>Debt securities measured at AMC</w:t>
            </w:r>
          </w:p>
        </w:tc>
        <w:tc>
          <w:tcPr>
            <w:tcW w:w="1638" w:type="dxa"/>
            <w:vAlign w:val="bottom"/>
          </w:tcPr>
          <w:p w14:paraId="57CD1FE2" w14:textId="3174327C"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(38)</w:t>
            </w:r>
          </w:p>
        </w:tc>
        <w:tc>
          <w:tcPr>
            <w:tcW w:w="1638" w:type="dxa"/>
            <w:vAlign w:val="bottom"/>
          </w:tcPr>
          <w:p w14:paraId="734D1457" w14:textId="51C18D45"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8" w:type="dxa"/>
            <w:vAlign w:val="bottom"/>
          </w:tcPr>
          <w:p w14:paraId="6F123561" w14:textId="09558230"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4</w:t>
            </w:r>
          </w:p>
        </w:tc>
        <w:tc>
          <w:tcPr>
            <w:tcW w:w="1639" w:type="dxa"/>
            <w:vAlign w:val="bottom"/>
          </w:tcPr>
          <w:p w14:paraId="2896BA1C" w14:textId="3070110E"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r>
      <w:tr w:rsidR="009B5F44" w:rsidRPr="008A5A09" w14:paraId="002FADD3" w14:textId="77777777" w:rsidTr="009911CE">
        <w:tc>
          <w:tcPr>
            <w:tcW w:w="2638" w:type="dxa"/>
            <w:vAlign w:val="bottom"/>
          </w:tcPr>
          <w:p w14:paraId="4F8CC98E" w14:textId="77777777" w:rsidR="00CC3C96" w:rsidRPr="008A5A09" w:rsidRDefault="00CC3C96" w:rsidP="009911CE">
            <w:pPr>
              <w:tabs>
                <w:tab w:val="left" w:pos="900"/>
                <w:tab w:val="left" w:pos="2880"/>
              </w:tabs>
              <w:spacing w:line="360" w:lineRule="exact"/>
              <w:ind w:left="254" w:hanging="254"/>
              <w:rPr>
                <w:rFonts w:ascii="Arial" w:hAnsi="Arial" w:cs="Arial"/>
                <w:sz w:val="18"/>
                <w:szCs w:val="18"/>
                <w:cs/>
              </w:rPr>
            </w:pPr>
            <w:r w:rsidRPr="008A5A09">
              <w:rPr>
                <w:rFonts w:ascii="Arial" w:hAnsi="Arial" w:cs="Arial"/>
                <w:sz w:val="18"/>
                <w:szCs w:val="18"/>
              </w:rPr>
              <w:t>Investments in securities</w:t>
            </w:r>
          </w:p>
        </w:tc>
        <w:tc>
          <w:tcPr>
            <w:tcW w:w="1638" w:type="dxa"/>
            <w:vAlign w:val="bottom"/>
          </w:tcPr>
          <w:p w14:paraId="671D3136" w14:textId="16630ED5"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8" w:type="dxa"/>
            <w:vAlign w:val="bottom"/>
          </w:tcPr>
          <w:p w14:paraId="65F5E2A5" w14:textId="40520E79"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(13,765)</w:t>
            </w:r>
          </w:p>
        </w:tc>
        <w:tc>
          <w:tcPr>
            <w:tcW w:w="1638" w:type="dxa"/>
            <w:vAlign w:val="bottom"/>
          </w:tcPr>
          <w:p w14:paraId="2504C1B7" w14:textId="157D1044"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9" w:type="dxa"/>
            <w:vAlign w:val="bottom"/>
          </w:tcPr>
          <w:p w14:paraId="428840ED" w14:textId="7F743564" w:rsidR="00CC3C96" w:rsidRPr="008A5A09" w:rsidRDefault="00CC3C96" w:rsidP="009911CE">
            <w:pPr>
              <w:tabs>
                <w:tab w:val="decimal" w:pos="1304"/>
              </w:tabs>
              <w:spacing w:line="360" w:lineRule="exact"/>
              <w:rPr>
                <w:rFonts w:ascii="Arial" w:hAnsi="Arial" w:cs="Arial"/>
                <w:sz w:val="18"/>
                <w:szCs w:val="18"/>
              </w:rPr>
            </w:pPr>
            <w:r w:rsidRPr="008A5A09">
              <w:rPr>
                <w:rFonts w:ascii="Arial" w:hAnsi="Arial" w:cs="Arial"/>
                <w:sz w:val="18"/>
                <w:szCs w:val="18"/>
              </w:rPr>
              <w:t>-</w:t>
            </w:r>
          </w:p>
        </w:tc>
      </w:tr>
      <w:tr w:rsidR="009B5F44" w:rsidRPr="008A5A09" w14:paraId="14E7BC5D" w14:textId="77777777" w:rsidTr="009911CE">
        <w:tc>
          <w:tcPr>
            <w:tcW w:w="2638" w:type="dxa"/>
            <w:vAlign w:val="bottom"/>
          </w:tcPr>
          <w:p w14:paraId="402C3671" w14:textId="77777777" w:rsidR="00CC3C96" w:rsidRPr="008A5A09" w:rsidRDefault="00CC3C96" w:rsidP="009911CE">
            <w:pPr>
              <w:tabs>
                <w:tab w:val="left" w:pos="900"/>
                <w:tab w:val="left" w:pos="2880"/>
              </w:tabs>
              <w:spacing w:line="360" w:lineRule="exact"/>
              <w:ind w:left="254" w:hanging="254"/>
              <w:rPr>
                <w:rFonts w:ascii="Arial" w:hAnsi="Arial" w:cs="Arial"/>
                <w:sz w:val="18"/>
                <w:szCs w:val="18"/>
                <w:cs/>
              </w:rPr>
            </w:pPr>
            <w:r w:rsidRPr="008A5A09">
              <w:rPr>
                <w:rFonts w:ascii="Arial" w:hAnsi="Arial" w:cs="Arial"/>
                <w:sz w:val="18"/>
                <w:szCs w:val="18"/>
              </w:rPr>
              <w:t>Loans and interest receivables</w:t>
            </w:r>
          </w:p>
        </w:tc>
        <w:tc>
          <w:tcPr>
            <w:tcW w:w="1638" w:type="dxa"/>
            <w:vAlign w:val="bottom"/>
          </w:tcPr>
          <w:p w14:paraId="7B316F21" w14:textId="05994A92" w:rsidR="00CC3C96" w:rsidRPr="008A5A09" w:rsidRDefault="00CC3C96" w:rsidP="009911CE">
            <w:pPr>
              <w:pBdr>
                <w:bottom w:val="sing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22,419</w:t>
            </w:r>
          </w:p>
        </w:tc>
        <w:tc>
          <w:tcPr>
            <w:tcW w:w="1638" w:type="dxa"/>
            <w:vAlign w:val="bottom"/>
          </w:tcPr>
          <w:p w14:paraId="32814AA9" w14:textId="5D1EB4B9" w:rsidR="00CC3C96" w:rsidRPr="008A5A09" w:rsidRDefault="00CC3C96" w:rsidP="009911CE">
            <w:pPr>
              <w:pBdr>
                <w:bottom w:val="sing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56,738</w:t>
            </w:r>
          </w:p>
        </w:tc>
        <w:tc>
          <w:tcPr>
            <w:tcW w:w="1638" w:type="dxa"/>
            <w:vAlign w:val="bottom"/>
          </w:tcPr>
          <w:p w14:paraId="251A1109" w14:textId="13862E8F" w:rsidR="00CC3C96" w:rsidRPr="008A5A09" w:rsidRDefault="00CC3C96" w:rsidP="009911CE">
            <w:pPr>
              <w:pBdr>
                <w:bottom w:val="sing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w:t>
            </w:r>
          </w:p>
        </w:tc>
        <w:tc>
          <w:tcPr>
            <w:tcW w:w="1639" w:type="dxa"/>
            <w:vAlign w:val="bottom"/>
          </w:tcPr>
          <w:p w14:paraId="740C3F5D" w14:textId="3F62AF21" w:rsidR="00CC3C96" w:rsidRPr="008A5A09" w:rsidRDefault="00CC3C96" w:rsidP="009911CE">
            <w:pPr>
              <w:pBdr>
                <w:bottom w:val="sing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w:t>
            </w:r>
          </w:p>
        </w:tc>
      </w:tr>
      <w:tr w:rsidR="009911CE" w:rsidRPr="008A5A09" w14:paraId="6140C736" w14:textId="77777777" w:rsidTr="009911CE">
        <w:trPr>
          <w:trHeight w:val="201"/>
        </w:trPr>
        <w:tc>
          <w:tcPr>
            <w:tcW w:w="2638" w:type="dxa"/>
            <w:vAlign w:val="bottom"/>
          </w:tcPr>
          <w:p w14:paraId="1931ECB7" w14:textId="77777777" w:rsidR="00CC3C96" w:rsidRPr="008A5A09" w:rsidRDefault="00CC3C96" w:rsidP="009911CE">
            <w:pPr>
              <w:tabs>
                <w:tab w:val="left" w:pos="900"/>
                <w:tab w:val="left" w:pos="2880"/>
              </w:tabs>
              <w:spacing w:line="360" w:lineRule="exact"/>
              <w:ind w:left="254" w:hanging="254"/>
              <w:rPr>
                <w:rFonts w:ascii="Arial" w:hAnsi="Arial" w:cs="Arial"/>
                <w:sz w:val="18"/>
                <w:szCs w:val="18"/>
                <w:cs/>
              </w:rPr>
            </w:pPr>
            <w:r w:rsidRPr="008A5A09">
              <w:rPr>
                <w:rFonts w:ascii="Arial" w:hAnsi="Arial" w:cs="Arial"/>
                <w:sz w:val="18"/>
                <w:szCs w:val="18"/>
              </w:rPr>
              <w:t>Expected credit losses</w:t>
            </w:r>
          </w:p>
        </w:tc>
        <w:tc>
          <w:tcPr>
            <w:tcW w:w="1638" w:type="dxa"/>
            <w:vAlign w:val="bottom"/>
          </w:tcPr>
          <w:p w14:paraId="2B52F369" w14:textId="45F7F6BD" w:rsidR="00CC3C96" w:rsidRPr="008A5A09" w:rsidRDefault="00CC3C96" w:rsidP="009911CE">
            <w:pPr>
              <w:pBdr>
                <w:bottom w:val="doub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23,065</w:t>
            </w:r>
          </w:p>
        </w:tc>
        <w:tc>
          <w:tcPr>
            <w:tcW w:w="1638" w:type="dxa"/>
            <w:vAlign w:val="bottom"/>
          </w:tcPr>
          <w:p w14:paraId="2850CF33" w14:textId="20301F12" w:rsidR="00CC3C96" w:rsidRPr="008A5A09" w:rsidRDefault="00CC3C96" w:rsidP="009911CE">
            <w:pPr>
              <w:pBdr>
                <w:bottom w:val="doub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43,065</w:t>
            </w:r>
          </w:p>
        </w:tc>
        <w:tc>
          <w:tcPr>
            <w:tcW w:w="1638" w:type="dxa"/>
            <w:vAlign w:val="bottom"/>
          </w:tcPr>
          <w:p w14:paraId="3F299904" w14:textId="28D074F8" w:rsidR="00CC3C96" w:rsidRPr="008A5A09" w:rsidRDefault="00CC3C96" w:rsidP="009911CE">
            <w:pPr>
              <w:pBdr>
                <w:bottom w:val="doub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w:t>
            </w:r>
            <w:r w:rsidRPr="008A5A09">
              <w:rPr>
                <w:rFonts w:ascii="Arial" w:hAnsi="Arial" w:cs="Arial"/>
                <w:sz w:val="18"/>
                <w:szCs w:val="18"/>
                <w:cs/>
              </w:rPr>
              <w:t>10</w:t>
            </w:r>
            <w:r w:rsidRPr="008A5A09">
              <w:rPr>
                <w:rFonts w:ascii="Arial" w:hAnsi="Arial" w:cs="Arial"/>
                <w:sz w:val="18"/>
                <w:szCs w:val="18"/>
              </w:rPr>
              <w:t>)</w:t>
            </w:r>
          </w:p>
        </w:tc>
        <w:tc>
          <w:tcPr>
            <w:tcW w:w="1639" w:type="dxa"/>
            <w:vAlign w:val="bottom"/>
          </w:tcPr>
          <w:p w14:paraId="39DFFEDA" w14:textId="62D57342" w:rsidR="00CC3C96" w:rsidRPr="008A5A09" w:rsidRDefault="00CC3C96" w:rsidP="009911CE">
            <w:pPr>
              <w:pBdr>
                <w:bottom w:val="double" w:sz="4" w:space="1" w:color="auto"/>
              </w:pBdr>
              <w:tabs>
                <w:tab w:val="decimal" w:pos="1304"/>
              </w:tabs>
              <w:spacing w:line="360" w:lineRule="exact"/>
              <w:rPr>
                <w:rFonts w:ascii="Arial" w:hAnsi="Arial" w:cs="Arial"/>
                <w:sz w:val="18"/>
                <w:szCs w:val="18"/>
              </w:rPr>
            </w:pPr>
            <w:r w:rsidRPr="008A5A09">
              <w:rPr>
                <w:rFonts w:ascii="Arial" w:hAnsi="Arial" w:cs="Arial"/>
                <w:sz w:val="18"/>
                <w:szCs w:val="18"/>
              </w:rPr>
              <w:t>37</w:t>
            </w:r>
          </w:p>
        </w:tc>
      </w:tr>
    </w:tbl>
    <w:p w14:paraId="2D52BADA" w14:textId="77777777" w:rsidR="009911CE" w:rsidRPr="008A5A09" w:rsidRDefault="009911CE">
      <w:pPr>
        <w:overflowPunct/>
        <w:autoSpaceDE/>
        <w:autoSpaceDN/>
        <w:adjustRightInd/>
        <w:textAlignment w:val="auto"/>
        <w:rPr>
          <w:rFonts w:ascii="Arial" w:hAnsi="Arial" w:cs="Arial"/>
          <w:b/>
          <w:bCs/>
          <w:sz w:val="22"/>
          <w:szCs w:val="22"/>
          <w:lang w:val="en-GB"/>
        </w:rPr>
      </w:pPr>
      <w:r w:rsidRPr="008A5A09">
        <w:rPr>
          <w:rFonts w:ascii="Arial" w:hAnsi="Arial" w:cs="Arial"/>
          <w:b/>
          <w:bCs/>
          <w:sz w:val="22"/>
          <w:szCs w:val="22"/>
          <w:lang w:val="en-GB"/>
        </w:rPr>
        <w:br w:type="page"/>
      </w:r>
    </w:p>
    <w:p w14:paraId="2F350D46" w14:textId="1F341D3F" w:rsidR="007F2106" w:rsidRPr="008A5A09" w:rsidRDefault="005E4144" w:rsidP="001D7F66">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Net finance income and expenses from insurance contracts</w:t>
      </w:r>
    </w:p>
    <w:tbl>
      <w:tblPr>
        <w:tblW w:w="10170" w:type="dxa"/>
        <w:tblInd w:w="-90" w:type="dxa"/>
        <w:tblLayout w:type="fixed"/>
        <w:tblLook w:val="04A0" w:firstRow="1" w:lastRow="0" w:firstColumn="1" w:lastColumn="0" w:noHBand="0" w:noVBand="1"/>
      </w:tblPr>
      <w:tblGrid>
        <w:gridCol w:w="3690"/>
        <w:gridCol w:w="1080"/>
        <w:gridCol w:w="1080"/>
        <w:gridCol w:w="1080"/>
        <w:gridCol w:w="1080"/>
        <w:gridCol w:w="1080"/>
        <w:gridCol w:w="1080"/>
      </w:tblGrid>
      <w:tr w:rsidR="009B5F44" w:rsidRPr="008A5A09" w14:paraId="1D744E73" w14:textId="77777777" w:rsidTr="009911CE">
        <w:trPr>
          <w:trHeight w:val="335"/>
          <w:tblHeader/>
        </w:trPr>
        <w:tc>
          <w:tcPr>
            <w:tcW w:w="3690" w:type="dxa"/>
            <w:noWrap/>
            <w:vAlign w:val="bottom"/>
          </w:tcPr>
          <w:p w14:paraId="3D814251" w14:textId="77777777" w:rsidR="0051300E" w:rsidRPr="008A5A09" w:rsidRDefault="0051300E" w:rsidP="00373289">
            <w:pPr>
              <w:spacing w:line="320" w:lineRule="exact"/>
              <w:ind w:left="161" w:hanging="161"/>
              <w:jc w:val="center"/>
              <w:rPr>
                <w:rFonts w:ascii="Arial" w:hAnsi="Arial" w:cs="Arial"/>
                <w:sz w:val="16"/>
                <w:szCs w:val="16"/>
                <w:cs/>
                <w:lang w:eastAsia="en-GB"/>
              </w:rPr>
            </w:pPr>
          </w:p>
        </w:tc>
        <w:tc>
          <w:tcPr>
            <w:tcW w:w="6480" w:type="dxa"/>
            <w:gridSpan w:val="6"/>
          </w:tcPr>
          <w:p w14:paraId="22D9ED60" w14:textId="77777777" w:rsidR="0051300E" w:rsidRPr="008A5A09" w:rsidRDefault="0051300E" w:rsidP="00373289">
            <w:pPr>
              <w:spacing w:line="320" w:lineRule="exact"/>
              <w:jc w:val="right"/>
              <w:rPr>
                <w:rFonts w:ascii="Arial" w:hAnsi="Arial" w:cs="Arial"/>
                <w:sz w:val="16"/>
                <w:szCs w:val="16"/>
                <w:cs/>
                <w:lang w:val="en-GB" w:eastAsia="en-GB"/>
              </w:rPr>
            </w:pPr>
            <w:r w:rsidRPr="008A5A09">
              <w:rPr>
                <w:rFonts w:ascii="Arial" w:eastAsia="Calibri" w:hAnsi="Arial" w:cs="Arial"/>
                <w:sz w:val="16"/>
                <w:szCs w:val="16"/>
              </w:rPr>
              <w:t>(Unit: Thousand Baht)</w:t>
            </w:r>
          </w:p>
        </w:tc>
      </w:tr>
      <w:tr w:rsidR="009B5F44" w:rsidRPr="008A5A09" w14:paraId="32394F4F" w14:textId="77777777" w:rsidTr="009911CE">
        <w:trPr>
          <w:trHeight w:val="20"/>
          <w:tblHeader/>
        </w:trPr>
        <w:tc>
          <w:tcPr>
            <w:tcW w:w="3690" w:type="dxa"/>
            <w:noWrap/>
            <w:vAlign w:val="bottom"/>
          </w:tcPr>
          <w:p w14:paraId="11F24BB3" w14:textId="77777777" w:rsidR="0051300E" w:rsidRPr="008A5A09" w:rsidRDefault="0051300E" w:rsidP="00373289">
            <w:pPr>
              <w:spacing w:line="320" w:lineRule="exact"/>
              <w:ind w:left="161" w:hanging="161"/>
              <w:jc w:val="center"/>
              <w:rPr>
                <w:rFonts w:ascii="Arial" w:hAnsi="Arial" w:cs="Arial"/>
                <w:sz w:val="16"/>
                <w:szCs w:val="16"/>
                <w:lang w:val="en-GB" w:eastAsia="en-GB"/>
              </w:rPr>
            </w:pPr>
          </w:p>
        </w:tc>
        <w:tc>
          <w:tcPr>
            <w:tcW w:w="6480" w:type="dxa"/>
            <w:gridSpan w:val="6"/>
          </w:tcPr>
          <w:p w14:paraId="46547C82" w14:textId="64EAE430" w:rsidR="0051300E" w:rsidRPr="008A5A09" w:rsidRDefault="0051300E" w:rsidP="00373289">
            <w:pPr>
              <w:pBdr>
                <w:bottom w:val="single" w:sz="4" w:space="1" w:color="auto"/>
              </w:pBdr>
              <w:spacing w:line="320" w:lineRule="exact"/>
              <w:jc w:val="center"/>
              <w:rPr>
                <w:rFonts w:ascii="Arial" w:hAnsi="Arial" w:cs="Arial"/>
                <w:sz w:val="16"/>
                <w:szCs w:val="16"/>
                <w:cs/>
                <w:lang w:val="en-GB" w:eastAsia="en-GB"/>
              </w:rPr>
            </w:pPr>
            <w:r w:rsidRPr="008A5A09">
              <w:rPr>
                <w:rFonts w:ascii="Arial" w:eastAsia="Arial Unicode MS" w:hAnsi="Arial" w:cs="Arial"/>
                <w:sz w:val="16"/>
                <w:szCs w:val="16"/>
              </w:rPr>
              <w:t>Consolidated financial statements</w:t>
            </w:r>
          </w:p>
        </w:tc>
      </w:tr>
      <w:tr w:rsidR="009B5F44" w:rsidRPr="008A5A09" w14:paraId="647E28E0" w14:textId="77777777" w:rsidTr="009911CE">
        <w:trPr>
          <w:trHeight w:val="20"/>
          <w:tblHeader/>
        </w:trPr>
        <w:tc>
          <w:tcPr>
            <w:tcW w:w="3690" w:type="dxa"/>
            <w:noWrap/>
            <w:vAlign w:val="bottom"/>
            <w:hideMark/>
          </w:tcPr>
          <w:p w14:paraId="5BA4597F" w14:textId="77777777" w:rsidR="0051300E" w:rsidRPr="008A5A09" w:rsidRDefault="0051300E" w:rsidP="00373289">
            <w:pPr>
              <w:spacing w:line="320" w:lineRule="exact"/>
              <w:ind w:left="161" w:hanging="161"/>
              <w:jc w:val="center"/>
              <w:rPr>
                <w:rFonts w:ascii="Arial" w:hAnsi="Arial" w:cs="Arial"/>
                <w:sz w:val="16"/>
                <w:szCs w:val="16"/>
                <w:cs/>
                <w:lang w:val="en-GB" w:eastAsia="en-GB"/>
              </w:rPr>
            </w:pPr>
          </w:p>
        </w:tc>
        <w:tc>
          <w:tcPr>
            <w:tcW w:w="6480" w:type="dxa"/>
            <w:gridSpan w:val="6"/>
          </w:tcPr>
          <w:p w14:paraId="4B0A4822" w14:textId="6388B415" w:rsidR="0051300E" w:rsidRPr="008A5A09" w:rsidRDefault="0051300E" w:rsidP="00373289">
            <w:pPr>
              <w:pBdr>
                <w:bottom w:val="single" w:sz="4" w:space="1" w:color="auto"/>
              </w:pBdr>
              <w:spacing w:line="320" w:lineRule="exact"/>
              <w:jc w:val="center"/>
              <w:rPr>
                <w:rFonts w:ascii="Arial" w:hAnsi="Arial" w:cs="Arial"/>
                <w:sz w:val="16"/>
                <w:szCs w:val="16"/>
                <w:lang w:eastAsia="en-GB"/>
              </w:rPr>
            </w:pPr>
            <w:r w:rsidRPr="008A5A09">
              <w:rPr>
                <w:rFonts w:ascii="Arial" w:hAnsi="Arial" w:cs="Arial"/>
                <w:sz w:val="16"/>
                <w:szCs w:val="16"/>
                <w:lang w:val="en-GB"/>
              </w:rPr>
              <w:t>For the year</w:t>
            </w:r>
            <w:r w:rsidR="003F3BDB">
              <w:rPr>
                <w:rFonts w:ascii="Arial" w:hAnsi="Arial" w:cs="Arial"/>
                <w:sz w:val="16"/>
                <w:szCs w:val="16"/>
                <w:lang w:val="en-GB"/>
              </w:rPr>
              <w:t>s</w:t>
            </w:r>
            <w:r w:rsidRPr="008A5A09">
              <w:rPr>
                <w:rFonts w:ascii="Arial" w:hAnsi="Arial" w:cs="Arial"/>
                <w:sz w:val="16"/>
                <w:szCs w:val="16"/>
                <w:lang w:val="en-GB"/>
              </w:rPr>
              <w:t xml:space="preserve"> ended 31 December</w:t>
            </w:r>
          </w:p>
        </w:tc>
      </w:tr>
      <w:tr w:rsidR="009B5F44" w:rsidRPr="008A5A09" w14:paraId="71964C06" w14:textId="77777777" w:rsidTr="009911CE">
        <w:trPr>
          <w:trHeight w:val="20"/>
          <w:tblHeader/>
        </w:trPr>
        <w:tc>
          <w:tcPr>
            <w:tcW w:w="3690" w:type="dxa"/>
            <w:noWrap/>
            <w:vAlign w:val="bottom"/>
          </w:tcPr>
          <w:p w14:paraId="56F30220" w14:textId="77777777" w:rsidR="0051300E" w:rsidRPr="008A5A09" w:rsidRDefault="0051300E" w:rsidP="00373289">
            <w:pPr>
              <w:spacing w:line="320" w:lineRule="exact"/>
              <w:ind w:left="161" w:hanging="161"/>
              <w:jc w:val="center"/>
              <w:rPr>
                <w:rFonts w:ascii="Arial" w:hAnsi="Arial" w:cs="Arial"/>
                <w:sz w:val="16"/>
                <w:szCs w:val="16"/>
                <w:cs/>
                <w:lang w:val="en-GB" w:eastAsia="en-GB"/>
              </w:rPr>
            </w:pPr>
          </w:p>
        </w:tc>
        <w:tc>
          <w:tcPr>
            <w:tcW w:w="3240" w:type="dxa"/>
            <w:gridSpan w:val="3"/>
          </w:tcPr>
          <w:p w14:paraId="43A55CEB" w14:textId="77777777" w:rsidR="0051300E" w:rsidRPr="008A5A09" w:rsidRDefault="0051300E" w:rsidP="00373289">
            <w:pPr>
              <w:pBdr>
                <w:bottom w:val="single" w:sz="4" w:space="1" w:color="auto"/>
              </w:pBdr>
              <w:spacing w:line="320" w:lineRule="exact"/>
              <w:jc w:val="center"/>
              <w:rPr>
                <w:rFonts w:ascii="Arial" w:hAnsi="Arial" w:cs="Arial"/>
                <w:sz w:val="16"/>
                <w:szCs w:val="16"/>
                <w:lang w:val="en-GB"/>
              </w:rPr>
            </w:pPr>
            <w:r w:rsidRPr="008A5A09">
              <w:rPr>
                <w:rFonts w:ascii="Arial" w:hAnsi="Arial" w:cs="Arial"/>
                <w:sz w:val="16"/>
                <w:szCs w:val="16"/>
                <w:lang w:val="en-GB"/>
              </w:rPr>
              <w:t>2025</w:t>
            </w:r>
          </w:p>
        </w:tc>
        <w:tc>
          <w:tcPr>
            <w:tcW w:w="3240" w:type="dxa"/>
            <w:gridSpan w:val="3"/>
          </w:tcPr>
          <w:p w14:paraId="39EA6E4D" w14:textId="77777777" w:rsidR="0051300E" w:rsidRPr="008A5A09" w:rsidRDefault="0051300E" w:rsidP="00373289">
            <w:pPr>
              <w:pBdr>
                <w:bottom w:val="single" w:sz="4" w:space="1" w:color="auto"/>
              </w:pBdr>
              <w:spacing w:line="320" w:lineRule="exact"/>
              <w:jc w:val="center"/>
              <w:rPr>
                <w:rFonts w:ascii="Arial" w:hAnsi="Arial" w:cs="Arial"/>
                <w:sz w:val="16"/>
                <w:szCs w:val="16"/>
                <w:lang w:val="en-GB"/>
              </w:rPr>
            </w:pPr>
            <w:r w:rsidRPr="008A5A09">
              <w:rPr>
                <w:rFonts w:ascii="Arial" w:hAnsi="Arial" w:cs="Arial"/>
                <w:sz w:val="16"/>
                <w:szCs w:val="16"/>
                <w:lang w:val="en-GB"/>
              </w:rPr>
              <w:t>2024</w:t>
            </w:r>
          </w:p>
        </w:tc>
      </w:tr>
      <w:tr w:rsidR="009B5F44" w:rsidRPr="008A5A09" w14:paraId="19616607" w14:textId="77777777" w:rsidTr="009911CE">
        <w:trPr>
          <w:trHeight w:val="20"/>
          <w:tblHeader/>
        </w:trPr>
        <w:tc>
          <w:tcPr>
            <w:tcW w:w="3690" w:type="dxa"/>
            <w:noWrap/>
            <w:vAlign w:val="bottom"/>
            <w:hideMark/>
          </w:tcPr>
          <w:p w14:paraId="2DEF6A08" w14:textId="77777777" w:rsidR="0051300E" w:rsidRPr="008A5A09" w:rsidRDefault="0051300E" w:rsidP="00373289">
            <w:pPr>
              <w:spacing w:line="320" w:lineRule="exact"/>
              <w:ind w:left="161" w:hanging="161"/>
              <w:jc w:val="center"/>
              <w:rPr>
                <w:rFonts w:ascii="Arial" w:hAnsi="Arial" w:cs="Arial"/>
                <w:b/>
                <w:bCs/>
                <w:sz w:val="16"/>
                <w:szCs w:val="16"/>
                <w:lang w:val="en-GB" w:eastAsia="en-GB"/>
              </w:rPr>
            </w:pPr>
          </w:p>
        </w:tc>
        <w:tc>
          <w:tcPr>
            <w:tcW w:w="1080" w:type="dxa"/>
            <w:noWrap/>
            <w:vAlign w:val="bottom"/>
            <w:hideMark/>
          </w:tcPr>
          <w:p w14:paraId="54C38574" w14:textId="77777777" w:rsidR="0051300E" w:rsidRPr="008A5A09" w:rsidRDefault="0051300E" w:rsidP="00373289">
            <w:pPr>
              <w:pBdr>
                <w:bottom w:val="single" w:sz="4"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Motor</w:t>
            </w:r>
          </w:p>
        </w:tc>
        <w:tc>
          <w:tcPr>
            <w:tcW w:w="1080" w:type="dxa"/>
            <w:noWrap/>
            <w:vAlign w:val="bottom"/>
            <w:hideMark/>
          </w:tcPr>
          <w:p w14:paraId="6BE39718" w14:textId="77777777" w:rsidR="0051300E" w:rsidRPr="008A5A09" w:rsidRDefault="0051300E" w:rsidP="00373289">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Non-motor</w:t>
            </w:r>
          </w:p>
        </w:tc>
        <w:tc>
          <w:tcPr>
            <w:tcW w:w="1080" w:type="dxa"/>
            <w:vAlign w:val="bottom"/>
          </w:tcPr>
          <w:p w14:paraId="15285966" w14:textId="77777777" w:rsidR="0051300E" w:rsidRPr="008A5A09" w:rsidRDefault="0051300E" w:rsidP="00373289">
            <w:pPr>
              <w:pBdr>
                <w:bottom w:val="single" w:sz="4" w:space="1" w:color="auto"/>
              </w:pBdr>
              <w:spacing w:line="320" w:lineRule="exact"/>
              <w:jc w:val="center"/>
              <w:rPr>
                <w:rFonts w:ascii="Arial" w:hAnsi="Arial" w:cs="Arial"/>
                <w:sz w:val="16"/>
                <w:szCs w:val="16"/>
                <w:cs/>
                <w:lang w:val="en-GB" w:eastAsia="en-GB"/>
              </w:rPr>
            </w:pPr>
            <w:r w:rsidRPr="008A5A09">
              <w:rPr>
                <w:rFonts w:ascii="Arial" w:hAnsi="Arial" w:cs="Arial"/>
                <w:sz w:val="16"/>
                <w:szCs w:val="16"/>
                <w:lang w:val="en-GB" w:eastAsia="en-GB"/>
              </w:rPr>
              <w:t>Total</w:t>
            </w:r>
          </w:p>
        </w:tc>
        <w:tc>
          <w:tcPr>
            <w:tcW w:w="1080" w:type="dxa"/>
            <w:noWrap/>
            <w:vAlign w:val="bottom"/>
            <w:hideMark/>
          </w:tcPr>
          <w:p w14:paraId="47FA6443" w14:textId="77777777" w:rsidR="0051300E" w:rsidRPr="008A5A09" w:rsidRDefault="0051300E" w:rsidP="00373289">
            <w:pPr>
              <w:pBdr>
                <w:bottom w:val="single" w:sz="4"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Motor</w:t>
            </w:r>
          </w:p>
        </w:tc>
        <w:tc>
          <w:tcPr>
            <w:tcW w:w="1080" w:type="dxa"/>
            <w:noWrap/>
            <w:vAlign w:val="bottom"/>
            <w:hideMark/>
          </w:tcPr>
          <w:p w14:paraId="6BE53FBF" w14:textId="77777777" w:rsidR="0051300E" w:rsidRPr="008A5A09" w:rsidRDefault="0051300E" w:rsidP="00373289">
            <w:pPr>
              <w:pBdr>
                <w:bottom w:val="single" w:sz="4" w:space="1" w:color="auto"/>
              </w:pBdr>
              <w:spacing w:line="320" w:lineRule="exact"/>
              <w:ind w:left="34"/>
              <w:jc w:val="center"/>
              <w:rPr>
                <w:rFonts w:ascii="Arial" w:hAnsi="Arial" w:cs="Arial"/>
                <w:sz w:val="16"/>
                <w:szCs w:val="16"/>
                <w:lang w:val="en-GB" w:eastAsia="en-GB"/>
              </w:rPr>
            </w:pPr>
            <w:r w:rsidRPr="008A5A09">
              <w:rPr>
                <w:rFonts w:ascii="Arial" w:hAnsi="Arial" w:cs="Arial"/>
                <w:sz w:val="16"/>
                <w:szCs w:val="16"/>
                <w:lang w:val="en-GB" w:eastAsia="en-GB"/>
              </w:rPr>
              <w:t>Non-motor</w:t>
            </w:r>
          </w:p>
        </w:tc>
        <w:tc>
          <w:tcPr>
            <w:tcW w:w="1080" w:type="dxa"/>
            <w:noWrap/>
            <w:vAlign w:val="bottom"/>
            <w:hideMark/>
          </w:tcPr>
          <w:p w14:paraId="54CB6152" w14:textId="77777777" w:rsidR="0051300E" w:rsidRPr="008A5A09" w:rsidRDefault="0051300E" w:rsidP="00373289">
            <w:pPr>
              <w:pBdr>
                <w:bottom w:val="single" w:sz="4" w:space="1" w:color="auto"/>
              </w:pBdr>
              <w:spacing w:line="320" w:lineRule="exact"/>
              <w:jc w:val="center"/>
              <w:rPr>
                <w:rFonts w:ascii="Arial" w:hAnsi="Arial" w:cs="Arial"/>
                <w:sz w:val="16"/>
                <w:szCs w:val="16"/>
                <w:lang w:val="en-GB" w:eastAsia="en-GB"/>
              </w:rPr>
            </w:pPr>
            <w:r w:rsidRPr="008A5A09">
              <w:rPr>
                <w:rFonts w:ascii="Arial" w:hAnsi="Arial" w:cs="Arial"/>
                <w:sz w:val="16"/>
                <w:szCs w:val="16"/>
                <w:lang w:val="en-GB" w:eastAsia="en-GB"/>
              </w:rPr>
              <w:t>Total</w:t>
            </w:r>
          </w:p>
        </w:tc>
      </w:tr>
      <w:tr w:rsidR="009B5F44" w:rsidRPr="008A5A09" w14:paraId="7EEA031E" w14:textId="77777777" w:rsidTr="009911CE">
        <w:trPr>
          <w:trHeight w:val="20"/>
        </w:trPr>
        <w:tc>
          <w:tcPr>
            <w:tcW w:w="3690" w:type="dxa"/>
            <w:noWrap/>
            <w:vAlign w:val="bottom"/>
            <w:hideMark/>
          </w:tcPr>
          <w:p w14:paraId="4893C8D9" w14:textId="77777777" w:rsidR="0051300E" w:rsidRPr="008A5A09" w:rsidRDefault="0051300E" w:rsidP="00373289">
            <w:pPr>
              <w:spacing w:line="320" w:lineRule="exact"/>
              <w:ind w:left="161" w:hanging="161"/>
              <w:rPr>
                <w:rFonts w:ascii="Arial" w:hAnsi="Arial" w:cs="Arial"/>
                <w:b/>
                <w:bCs/>
                <w:sz w:val="16"/>
                <w:szCs w:val="16"/>
                <w:lang w:val="en-GB" w:eastAsia="en-GB"/>
              </w:rPr>
            </w:pPr>
            <w:r w:rsidRPr="008A5A09">
              <w:rPr>
                <w:rFonts w:ascii="Arial" w:hAnsi="Arial" w:cs="Arial"/>
                <w:b/>
                <w:bCs/>
                <w:sz w:val="16"/>
                <w:szCs w:val="16"/>
                <w:lang w:eastAsia="en-GB"/>
              </w:rPr>
              <w:t xml:space="preserve">Finance income (expenses) from insurance contracts issued </w:t>
            </w:r>
          </w:p>
        </w:tc>
        <w:tc>
          <w:tcPr>
            <w:tcW w:w="1080" w:type="dxa"/>
            <w:noWrap/>
            <w:vAlign w:val="bottom"/>
          </w:tcPr>
          <w:p w14:paraId="688D1069"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06BB7559"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tcPr>
          <w:p w14:paraId="60918BB5"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4AA97752"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62535316"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31A76C14"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r>
      <w:tr w:rsidR="009B5F44" w:rsidRPr="008A5A09" w14:paraId="43EC2624" w14:textId="77777777" w:rsidTr="009911CE">
        <w:trPr>
          <w:trHeight w:val="20"/>
        </w:trPr>
        <w:tc>
          <w:tcPr>
            <w:tcW w:w="3690" w:type="dxa"/>
            <w:noWrap/>
            <w:vAlign w:val="bottom"/>
            <w:hideMark/>
          </w:tcPr>
          <w:p w14:paraId="72869D84" w14:textId="77777777" w:rsidR="0051300E" w:rsidRPr="008A5A09" w:rsidRDefault="0051300E" w:rsidP="00373289">
            <w:pPr>
              <w:spacing w:line="320" w:lineRule="exact"/>
              <w:ind w:left="161" w:right="-107" w:hanging="161"/>
              <w:rPr>
                <w:rFonts w:ascii="Arial" w:hAnsi="Arial" w:cs="Arial"/>
                <w:sz w:val="16"/>
                <w:szCs w:val="16"/>
                <w:lang w:val="en-GB" w:eastAsia="en-GB"/>
              </w:rPr>
            </w:pPr>
            <w:r w:rsidRPr="008A5A09">
              <w:rPr>
                <w:rFonts w:ascii="Arial" w:hAnsi="Arial" w:cs="Arial"/>
                <w:sz w:val="16"/>
                <w:szCs w:val="16"/>
                <w:lang w:val="en-GB" w:eastAsia="en-GB"/>
              </w:rPr>
              <w:t>Accreted interest</w:t>
            </w:r>
          </w:p>
        </w:tc>
        <w:tc>
          <w:tcPr>
            <w:tcW w:w="1080" w:type="dxa"/>
            <w:noWrap/>
            <w:vAlign w:val="bottom"/>
          </w:tcPr>
          <w:p w14:paraId="3155C877"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(8,455)</w:t>
            </w:r>
          </w:p>
        </w:tc>
        <w:tc>
          <w:tcPr>
            <w:tcW w:w="1080" w:type="dxa"/>
            <w:noWrap/>
            <w:vAlign w:val="bottom"/>
          </w:tcPr>
          <w:p w14:paraId="42F84C48"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(86,566)</w:t>
            </w:r>
          </w:p>
        </w:tc>
        <w:tc>
          <w:tcPr>
            <w:tcW w:w="1080" w:type="dxa"/>
            <w:vAlign w:val="bottom"/>
          </w:tcPr>
          <w:p w14:paraId="4A9331D5"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cs/>
                <w:lang w:val="en-GB" w:eastAsia="en-GB"/>
              </w:rPr>
              <w:t>(95</w:t>
            </w:r>
            <w:r w:rsidRPr="008A5A09">
              <w:rPr>
                <w:rFonts w:ascii="Arial" w:hAnsi="Arial" w:cs="Arial"/>
                <w:sz w:val="16"/>
                <w:szCs w:val="16"/>
                <w:lang w:val="en-GB" w:eastAsia="en-GB"/>
              </w:rPr>
              <w:t>,</w:t>
            </w:r>
            <w:r w:rsidRPr="008A5A09">
              <w:rPr>
                <w:rFonts w:ascii="Arial" w:hAnsi="Arial" w:cs="Arial"/>
                <w:sz w:val="16"/>
                <w:szCs w:val="16"/>
                <w:cs/>
                <w:lang w:val="en-GB" w:eastAsia="en-GB"/>
              </w:rPr>
              <w:t>021)</w:t>
            </w:r>
          </w:p>
        </w:tc>
        <w:tc>
          <w:tcPr>
            <w:tcW w:w="1080" w:type="dxa"/>
            <w:noWrap/>
            <w:vAlign w:val="bottom"/>
          </w:tcPr>
          <w:p w14:paraId="0BEBA3C1"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(266,005)</w:t>
            </w:r>
          </w:p>
        </w:tc>
        <w:tc>
          <w:tcPr>
            <w:tcW w:w="1080" w:type="dxa"/>
            <w:noWrap/>
            <w:vAlign w:val="bottom"/>
          </w:tcPr>
          <w:p w14:paraId="69F5E1C0"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(363,555)</w:t>
            </w:r>
          </w:p>
        </w:tc>
        <w:tc>
          <w:tcPr>
            <w:tcW w:w="1080" w:type="dxa"/>
            <w:noWrap/>
            <w:vAlign w:val="bottom"/>
          </w:tcPr>
          <w:p w14:paraId="18E27D43"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(629,560)</w:t>
            </w:r>
          </w:p>
        </w:tc>
      </w:tr>
      <w:tr w:rsidR="009B5F44" w:rsidRPr="008A5A09" w14:paraId="69B0F103" w14:textId="77777777" w:rsidTr="009911CE">
        <w:trPr>
          <w:trHeight w:val="20"/>
        </w:trPr>
        <w:tc>
          <w:tcPr>
            <w:tcW w:w="3690" w:type="dxa"/>
            <w:noWrap/>
            <w:vAlign w:val="bottom"/>
          </w:tcPr>
          <w:p w14:paraId="1D7A3073" w14:textId="4B4E5D95" w:rsidR="0051300E" w:rsidRPr="008A5A09" w:rsidRDefault="00373289"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Impact of changes in interest rates and other financial assumptions</w:t>
            </w:r>
          </w:p>
        </w:tc>
        <w:tc>
          <w:tcPr>
            <w:tcW w:w="1080" w:type="dxa"/>
            <w:noWrap/>
            <w:vAlign w:val="bottom"/>
          </w:tcPr>
          <w:p w14:paraId="73A17880"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3,435</w:t>
            </w:r>
          </w:p>
        </w:tc>
        <w:tc>
          <w:tcPr>
            <w:tcW w:w="1080" w:type="dxa"/>
            <w:noWrap/>
            <w:vAlign w:val="bottom"/>
          </w:tcPr>
          <w:p w14:paraId="1498C6B5"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(17,741)</w:t>
            </w:r>
          </w:p>
        </w:tc>
        <w:tc>
          <w:tcPr>
            <w:tcW w:w="1080" w:type="dxa"/>
            <w:vAlign w:val="bottom"/>
          </w:tcPr>
          <w:p w14:paraId="440BB923"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(14,306)</w:t>
            </w:r>
          </w:p>
        </w:tc>
        <w:tc>
          <w:tcPr>
            <w:tcW w:w="1080" w:type="dxa"/>
            <w:noWrap/>
            <w:vAlign w:val="bottom"/>
          </w:tcPr>
          <w:p w14:paraId="10CA5413"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(2,262)</w:t>
            </w:r>
          </w:p>
        </w:tc>
        <w:tc>
          <w:tcPr>
            <w:tcW w:w="1080" w:type="dxa"/>
            <w:noWrap/>
            <w:vAlign w:val="bottom"/>
          </w:tcPr>
          <w:p w14:paraId="3D082702"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(56,626)</w:t>
            </w:r>
          </w:p>
        </w:tc>
        <w:tc>
          <w:tcPr>
            <w:tcW w:w="1080" w:type="dxa"/>
            <w:noWrap/>
            <w:vAlign w:val="bottom"/>
          </w:tcPr>
          <w:p w14:paraId="7CCD43DA"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(58,888)</w:t>
            </w:r>
          </w:p>
        </w:tc>
      </w:tr>
      <w:tr w:rsidR="009B5F44" w:rsidRPr="008A5A09" w14:paraId="26B8C267" w14:textId="77777777" w:rsidTr="009911CE">
        <w:trPr>
          <w:trHeight w:val="20"/>
        </w:trPr>
        <w:tc>
          <w:tcPr>
            <w:tcW w:w="3690" w:type="dxa"/>
            <w:noWrap/>
            <w:vAlign w:val="bottom"/>
          </w:tcPr>
          <w:p w14:paraId="441AF2CE" w14:textId="77777777" w:rsidR="0051300E" w:rsidRPr="008A5A09" w:rsidRDefault="0051300E" w:rsidP="00373289">
            <w:pPr>
              <w:spacing w:line="320" w:lineRule="exact"/>
              <w:ind w:left="161" w:right="-94" w:hanging="161"/>
              <w:rPr>
                <w:rFonts w:ascii="Arial" w:hAnsi="Arial" w:cs="Arial"/>
                <w:sz w:val="16"/>
                <w:szCs w:val="16"/>
                <w:cs/>
                <w:lang w:val="en-GB" w:eastAsia="en-GB"/>
              </w:rPr>
            </w:pPr>
            <w:r w:rsidRPr="008A5A09">
              <w:rPr>
                <w:rFonts w:ascii="Arial" w:hAnsi="Arial" w:cs="Arial"/>
                <w:b/>
                <w:bCs/>
                <w:sz w:val="16"/>
                <w:szCs w:val="16"/>
                <w:lang w:val="en-GB" w:eastAsia="en-GB"/>
              </w:rPr>
              <w:t>Total finance expenses from insurance contracts issued</w:t>
            </w:r>
          </w:p>
        </w:tc>
        <w:tc>
          <w:tcPr>
            <w:tcW w:w="1080" w:type="dxa"/>
            <w:noWrap/>
            <w:vAlign w:val="bottom"/>
          </w:tcPr>
          <w:p w14:paraId="58E1A632"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(5,020)</w:t>
            </w:r>
          </w:p>
        </w:tc>
        <w:tc>
          <w:tcPr>
            <w:tcW w:w="1080" w:type="dxa"/>
            <w:noWrap/>
            <w:vAlign w:val="bottom"/>
          </w:tcPr>
          <w:p w14:paraId="63B1B270"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(104,307)</w:t>
            </w:r>
          </w:p>
        </w:tc>
        <w:tc>
          <w:tcPr>
            <w:tcW w:w="1080" w:type="dxa"/>
            <w:vAlign w:val="bottom"/>
          </w:tcPr>
          <w:p w14:paraId="33177091"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(109,327)</w:t>
            </w:r>
          </w:p>
        </w:tc>
        <w:tc>
          <w:tcPr>
            <w:tcW w:w="1080" w:type="dxa"/>
            <w:noWrap/>
            <w:vAlign w:val="bottom"/>
          </w:tcPr>
          <w:p w14:paraId="25464A83"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(268,267)</w:t>
            </w:r>
          </w:p>
        </w:tc>
        <w:tc>
          <w:tcPr>
            <w:tcW w:w="1080" w:type="dxa"/>
            <w:noWrap/>
            <w:vAlign w:val="bottom"/>
          </w:tcPr>
          <w:p w14:paraId="14A54348"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(420,181)</w:t>
            </w:r>
          </w:p>
        </w:tc>
        <w:tc>
          <w:tcPr>
            <w:tcW w:w="1080" w:type="dxa"/>
            <w:noWrap/>
            <w:vAlign w:val="bottom"/>
          </w:tcPr>
          <w:p w14:paraId="2312E3C5"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(688,448)</w:t>
            </w:r>
          </w:p>
        </w:tc>
      </w:tr>
      <w:tr w:rsidR="009B5F44" w:rsidRPr="008A5A09" w14:paraId="64BC19B3" w14:textId="77777777" w:rsidTr="009911CE">
        <w:trPr>
          <w:trHeight w:val="20"/>
        </w:trPr>
        <w:tc>
          <w:tcPr>
            <w:tcW w:w="3690" w:type="dxa"/>
            <w:noWrap/>
            <w:vAlign w:val="bottom"/>
          </w:tcPr>
          <w:p w14:paraId="1906A7FC" w14:textId="77777777" w:rsidR="0051300E" w:rsidRPr="008A5A09" w:rsidRDefault="0051300E" w:rsidP="00373289">
            <w:pPr>
              <w:spacing w:line="320" w:lineRule="exact"/>
              <w:ind w:left="161" w:hanging="161"/>
              <w:rPr>
                <w:rFonts w:ascii="Arial" w:hAnsi="Arial" w:cs="Arial"/>
                <w:b/>
                <w:bCs/>
                <w:sz w:val="16"/>
                <w:szCs w:val="16"/>
                <w:lang w:val="en-GB" w:eastAsia="en-GB"/>
              </w:rPr>
            </w:pPr>
            <w:r w:rsidRPr="008A5A09">
              <w:rPr>
                <w:rFonts w:ascii="Arial" w:hAnsi="Arial" w:cs="Arial"/>
                <w:b/>
                <w:bCs/>
                <w:sz w:val="16"/>
                <w:szCs w:val="16"/>
                <w:lang w:eastAsia="en-GB"/>
              </w:rPr>
              <w:t>Finance income (expenses) from reinsurance contracts held</w:t>
            </w:r>
          </w:p>
        </w:tc>
        <w:tc>
          <w:tcPr>
            <w:tcW w:w="1080" w:type="dxa"/>
            <w:noWrap/>
            <w:vAlign w:val="bottom"/>
          </w:tcPr>
          <w:p w14:paraId="2F673BB9"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266B057F"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vAlign w:val="bottom"/>
          </w:tcPr>
          <w:p w14:paraId="72BE9214"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13F70B45"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07780F3E"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23ED6157"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r>
      <w:tr w:rsidR="009B5F44" w:rsidRPr="008A5A09" w14:paraId="15F6410E" w14:textId="77777777" w:rsidTr="009911CE">
        <w:trPr>
          <w:trHeight w:val="20"/>
        </w:trPr>
        <w:tc>
          <w:tcPr>
            <w:tcW w:w="3690" w:type="dxa"/>
            <w:noWrap/>
            <w:vAlign w:val="bottom"/>
          </w:tcPr>
          <w:p w14:paraId="1F32D2BA"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Accreted interest</w:t>
            </w:r>
          </w:p>
        </w:tc>
        <w:tc>
          <w:tcPr>
            <w:tcW w:w="1080" w:type="dxa"/>
            <w:noWrap/>
            <w:vAlign w:val="bottom"/>
          </w:tcPr>
          <w:p w14:paraId="7BCAF638"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(1,411)</w:t>
            </w:r>
          </w:p>
        </w:tc>
        <w:tc>
          <w:tcPr>
            <w:tcW w:w="1080" w:type="dxa"/>
            <w:noWrap/>
            <w:vAlign w:val="bottom"/>
          </w:tcPr>
          <w:p w14:paraId="3454BB94"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42,696</w:t>
            </w:r>
          </w:p>
        </w:tc>
        <w:tc>
          <w:tcPr>
            <w:tcW w:w="1080" w:type="dxa"/>
            <w:vAlign w:val="bottom"/>
          </w:tcPr>
          <w:p w14:paraId="31ACF2B6"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41,285</w:t>
            </w:r>
          </w:p>
        </w:tc>
        <w:tc>
          <w:tcPr>
            <w:tcW w:w="1080" w:type="dxa"/>
            <w:noWrap/>
            <w:vAlign w:val="bottom"/>
          </w:tcPr>
          <w:p w14:paraId="52E7F0B4"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11,873</w:t>
            </w:r>
          </w:p>
        </w:tc>
        <w:tc>
          <w:tcPr>
            <w:tcW w:w="1080" w:type="dxa"/>
            <w:noWrap/>
            <w:vAlign w:val="bottom"/>
          </w:tcPr>
          <w:p w14:paraId="270A1943"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234,487</w:t>
            </w:r>
          </w:p>
        </w:tc>
        <w:tc>
          <w:tcPr>
            <w:tcW w:w="1080" w:type="dxa"/>
            <w:noWrap/>
            <w:vAlign w:val="bottom"/>
          </w:tcPr>
          <w:p w14:paraId="4977DA15"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246,360</w:t>
            </w:r>
          </w:p>
        </w:tc>
      </w:tr>
      <w:tr w:rsidR="009B5F44" w:rsidRPr="008A5A09" w14:paraId="7DCFD6D7" w14:textId="77777777" w:rsidTr="009911CE">
        <w:trPr>
          <w:trHeight w:val="20"/>
        </w:trPr>
        <w:tc>
          <w:tcPr>
            <w:tcW w:w="3690" w:type="dxa"/>
            <w:noWrap/>
            <w:vAlign w:val="bottom"/>
          </w:tcPr>
          <w:p w14:paraId="232A7F5E" w14:textId="77777777" w:rsidR="0051300E" w:rsidRPr="008A5A09" w:rsidRDefault="0051300E" w:rsidP="00373289">
            <w:pPr>
              <w:spacing w:line="320" w:lineRule="exact"/>
              <w:ind w:left="161" w:hanging="161"/>
              <w:rPr>
                <w:rFonts w:ascii="Arial" w:hAnsi="Arial" w:cs="Arial"/>
                <w:sz w:val="16"/>
                <w:szCs w:val="16"/>
                <w:lang w:val="en-GB" w:eastAsia="en-GB"/>
              </w:rPr>
            </w:pPr>
            <w:r w:rsidRPr="008A5A09">
              <w:rPr>
                <w:rFonts w:ascii="Arial" w:hAnsi="Arial" w:cs="Arial"/>
                <w:sz w:val="16"/>
                <w:szCs w:val="16"/>
                <w:lang w:val="en-GB" w:eastAsia="en-GB"/>
              </w:rPr>
              <w:t xml:space="preserve">Impact of changes in interest rates and other financial assumptions </w:t>
            </w:r>
          </w:p>
        </w:tc>
        <w:tc>
          <w:tcPr>
            <w:tcW w:w="1080" w:type="dxa"/>
            <w:noWrap/>
            <w:vAlign w:val="bottom"/>
          </w:tcPr>
          <w:p w14:paraId="3065055A"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1,479</w:t>
            </w:r>
          </w:p>
        </w:tc>
        <w:tc>
          <w:tcPr>
            <w:tcW w:w="1080" w:type="dxa"/>
            <w:noWrap/>
            <w:vAlign w:val="bottom"/>
          </w:tcPr>
          <w:p w14:paraId="2E8B1D1F"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(2,885)</w:t>
            </w:r>
          </w:p>
        </w:tc>
        <w:tc>
          <w:tcPr>
            <w:tcW w:w="1080" w:type="dxa"/>
            <w:vAlign w:val="bottom"/>
          </w:tcPr>
          <w:p w14:paraId="29E8F66B"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(1,406)</w:t>
            </w:r>
          </w:p>
        </w:tc>
        <w:tc>
          <w:tcPr>
            <w:tcW w:w="1080" w:type="dxa"/>
            <w:noWrap/>
            <w:vAlign w:val="bottom"/>
          </w:tcPr>
          <w:p w14:paraId="69423DA3"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125</w:t>
            </w:r>
          </w:p>
        </w:tc>
        <w:tc>
          <w:tcPr>
            <w:tcW w:w="1080" w:type="dxa"/>
            <w:noWrap/>
            <w:vAlign w:val="bottom"/>
          </w:tcPr>
          <w:p w14:paraId="2D437D18"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(9,579)</w:t>
            </w:r>
          </w:p>
        </w:tc>
        <w:tc>
          <w:tcPr>
            <w:tcW w:w="1080" w:type="dxa"/>
            <w:noWrap/>
            <w:vAlign w:val="bottom"/>
          </w:tcPr>
          <w:p w14:paraId="1122C442"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(9,454)</w:t>
            </w:r>
          </w:p>
        </w:tc>
      </w:tr>
      <w:tr w:rsidR="009B5F44" w:rsidRPr="008A5A09" w14:paraId="663B0C33" w14:textId="77777777" w:rsidTr="009911CE">
        <w:trPr>
          <w:trHeight w:val="20"/>
        </w:trPr>
        <w:tc>
          <w:tcPr>
            <w:tcW w:w="3690" w:type="dxa"/>
            <w:noWrap/>
            <w:vAlign w:val="bottom"/>
          </w:tcPr>
          <w:p w14:paraId="06FE4E6E"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b/>
                <w:bCs/>
                <w:sz w:val="16"/>
                <w:szCs w:val="16"/>
                <w:lang w:eastAsia="en-GB"/>
              </w:rPr>
              <w:t>Total finance income (expenses) from reinsurance contracts held</w:t>
            </w:r>
          </w:p>
        </w:tc>
        <w:tc>
          <w:tcPr>
            <w:tcW w:w="1080" w:type="dxa"/>
            <w:noWrap/>
            <w:vAlign w:val="bottom"/>
          </w:tcPr>
          <w:p w14:paraId="65137DF1"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68</w:t>
            </w:r>
          </w:p>
        </w:tc>
        <w:tc>
          <w:tcPr>
            <w:tcW w:w="1080" w:type="dxa"/>
            <w:noWrap/>
            <w:vAlign w:val="bottom"/>
          </w:tcPr>
          <w:p w14:paraId="37D3784B"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39,811</w:t>
            </w:r>
          </w:p>
        </w:tc>
        <w:tc>
          <w:tcPr>
            <w:tcW w:w="1080" w:type="dxa"/>
            <w:vAlign w:val="bottom"/>
          </w:tcPr>
          <w:p w14:paraId="46BAA4BF"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39,879</w:t>
            </w:r>
          </w:p>
        </w:tc>
        <w:tc>
          <w:tcPr>
            <w:tcW w:w="1080" w:type="dxa"/>
            <w:noWrap/>
            <w:vAlign w:val="bottom"/>
          </w:tcPr>
          <w:p w14:paraId="014F0284"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11,998</w:t>
            </w:r>
          </w:p>
        </w:tc>
        <w:tc>
          <w:tcPr>
            <w:tcW w:w="1080" w:type="dxa"/>
            <w:noWrap/>
            <w:vAlign w:val="bottom"/>
          </w:tcPr>
          <w:p w14:paraId="4F202E3C"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224,908</w:t>
            </w:r>
          </w:p>
        </w:tc>
        <w:tc>
          <w:tcPr>
            <w:tcW w:w="1080" w:type="dxa"/>
            <w:noWrap/>
            <w:vAlign w:val="bottom"/>
          </w:tcPr>
          <w:p w14:paraId="209A9B0D" w14:textId="77777777" w:rsidR="0051300E" w:rsidRPr="008A5A09" w:rsidRDefault="0051300E" w:rsidP="00373289">
            <w:pPr>
              <w:pBdr>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236,906</w:t>
            </w:r>
          </w:p>
        </w:tc>
      </w:tr>
      <w:tr w:rsidR="009B5F44" w:rsidRPr="008A5A09" w14:paraId="0E06DBDE" w14:textId="77777777" w:rsidTr="009911CE">
        <w:trPr>
          <w:trHeight w:val="20"/>
        </w:trPr>
        <w:tc>
          <w:tcPr>
            <w:tcW w:w="3690" w:type="dxa"/>
            <w:noWrap/>
            <w:vAlign w:val="bottom"/>
          </w:tcPr>
          <w:p w14:paraId="024FEF80" w14:textId="77777777" w:rsidR="0051300E" w:rsidRPr="008A5A09" w:rsidRDefault="0051300E" w:rsidP="00373289">
            <w:pPr>
              <w:spacing w:line="320" w:lineRule="exact"/>
              <w:ind w:left="161" w:hanging="161"/>
              <w:rPr>
                <w:rFonts w:ascii="Arial" w:hAnsi="Arial" w:cs="Arial"/>
                <w:b/>
                <w:bCs/>
                <w:sz w:val="16"/>
                <w:szCs w:val="16"/>
                <w:lang w:eastAsia="en-GB"/>
              </w:rPr>
            </w:pPr>
            <w:r w:rsidRPr="008A5A09">
              <w:rPr>
                <w:rFonts w:ascii="Arial" w:hAnsi="Arial" w:cs="Arial"/>
                <w:b/>
                <w:bCs/>
                <w:sz w:val="16"/>
                <w:szCs w:val="16"/>
                <w:lang w:eastAsia="en-GB"/>
              </w:rPr>
              <w:t>Net finance expenses from insurance</w:t>
            </w:r>
          </w:p>
        </w:tc>
        <w:tc>
          <w:tcPr>
            <w:tcW w:w="1080" w:type="dxa"/>
            <w:noWrap/>
            <w:vAlign w:val="bottom"/>
          </w:tcPr>
          <w:p w14:paraId="4FA3B55A"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(4,952)</w:t>
            </w:r>
          </w:p>
        </w:tc>
        <w:tc>
          <w:tcPr>
            <w:tcW w:w="1080" w:type="dxa"/>
            <w:noWrap/>
            <w:vAlign w:val="bottom"/>
          </w:tcPr>
          <w:p w14:paraId="56710BD9"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(64,496)</w:t>
            </w:r>
          </w:p>
        </w:tc>
        <w:tc>
          <w:tcPr>
            <w:tcW w:w="1080" w:type="dxa"/>
            <w:vAlign w:val="bottom"/>
          </w:tcPr>
          <w:p w14:paraId="49E05F9E"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(69,448)</w:t>
            </w:r>
          </w:p>
        </w:tc>
        <w:tc>
          <w:tcPr>
            <w:tcW w:w="1080" w:type="dxa"/>
            <w:noWrap/>
            <w:vAlign w:val="bottom"/>
          </w:tcPr>
          <w:p w14:paraId="3FC11DCB"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(256,269)</w:t>
            </w:r>
          </w:p>
        </w:tc>
        <w:tc>
          <w:tcPr>
            <w:tcW w:w="1080" w:type="dxa"/>
            <w:noWrap/>
            <w:vAlign w:val="bottom"/>
          </w:tcPr>
          <w:p w14:paraId="6EA0D613"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(195,273)</w:t>
            </w:r>
          </w:p>
        </w:tc>
        <w:tc>
          <w:tcPr>
            <w:tcW w:w="1080" w:type="dxa"/>
            <w:noWrap/>
            <w:vAlign w:val="bottom"/>
          </w:tcPr>
          <w:p w14:paraId="2B41953C"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(451,542)</w:t>
            </w:r>
          </w:p>
        </w:tc>
      </w:tr>
      <w:tr w:rsidR="009B5F44" w:rsidRPr="008A5A09" w14:paraId="4488F892" w14:textId="77777777" w:rsidTr="009911CE">
        <w:trPr>
          <w:trHeight w:val="20"/>
        </w:trPr>
        <w:tc>
          <w:tcPr>
            <w:tcW w:w="3690" w:type="dxa"/>
            <w:noWrap/>
            <w:vAlign w:val="bottom"/>
          </w:tcPr>
          <w:p w14:paraId="382D888C" w14:textId="77777777" w:rsidR="0051300E" w:rsidRPr="008A5A09" w:rsidRDefault="0051300E" w:rsidP="00373289">
            <w:pPr>
              <w:spacing w:line="320" w:lineRule="exact"/>
              <w:ind w:left="161" w:hanging="161"/>
              <w:rPr>
                <w:rFonts w:ascii="Arial" w:hAnsi="Arial" w:cs="Arial"/>
                <w:sz w:val="16"/>
                <w:szCs w:val="16"/>
                <w:cs/>
                <w:lang w:val="en-GB" w:eastAsia="en-GB"/>
              </w:rPr>
            </w:pPr>
          </w:p>
        </w:tc>
        <w:tc>
          <w:tcPr>
            <w:tcW w:w="1080" w:type="dxa"/>
            <w:noWrap/>
            <w:vAlign w:val="bottom"/>
          </w:tcPr>
          <w:p w14:paraId="45DC45D7"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2E7020EC"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vAlign w:val="bottom"/>
          </w:tcPr>
          <w:p w14:paraId="1EABD314"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40CD7BD6"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261484DB"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7C397D4D"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r>
      <w:tr w:rsidR="009B5F44" w:rsidRPr="008A5A09" w14:paraId="3834B9D6" w14:textId="77777777" w:rsidTr="009911CE">
        <w:trPr>
          <w:trHeight w:val="20"/>
        </w:trPr>
        <w:tc>
          <w:tcPr>
            <w:tcW w:w="3690" w:type="dxa"/>
            <w:noWrap/>
            <w:vAlign w:val="bottom"/>
          </w:tcPr>
          <w:p w14:paraId="55B4CDC8"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Amounts recognised in profits or loss:</w:t>
            </w:r>
          </w:p>
        </w:tc>
        <w:tc>
          <w:tcPr>
            <w:tcW w:w="1080" w:type="dxa"/>
            <w:noWrap/>
            <w:vAlign w:val="bottom"/>
          </w:tcPr>
          <w:p w14:paraId="14475C35"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10A91BF9"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vAlign w:val="bottom"/>
          </w:tcPr>
          <w:p w14:paraId="42A2D435"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7BB3CA4B"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3B64A5AB"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1F3465DE"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r>
      <w:tr w:rsidR="009B5F44" w:rsidRPr="008A5A09" w14:paraId="1AE84E78" w14:textId="77777777" w:rsidTr="009911CE">
        <w:trPr>
          <w:trHeight w:val="20"/>
        </w:trPr>
        <w:tc>
          <w:tcPr>
            <w:tcW w:w="3690" w:type="dxa"/>
            <w:noWrap/>
            <w:vAlign w:val="bottom"/>
          </w:tcPr>
          <w:p w14:paraId="59CA0575"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Finance expenses from insurance contracts issued</w:t>
            </w:r>
          </w:p>
        </w:tc>
        <w:tc>
          <w:tcPr>
            <w:tcW w:w="1080" w:type="dxa"/>
            <w:noWrap/>
            <w:vAlign w:val="bottom"/>
          </w:tcPr>
          <w:p w14:paraId="3640349E"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(8,455)</w:t>
            </w:r>
          </w:p>
        </w:tc>
        <w:tc>
          <w:tcPr>
            <w:tcW w:w="1080" w:type="dxa"/>
            <w:noWrap/>
            <w:vAlign w:val="bottom"/>
          </w:tcPr>
          <w:p w14:paraId="582F6671"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(86,566)</w:t>
            </w:r>
          </w:p>
        </w:tc>
        <w:tc>
          <w:tcPr>
            <w:tcW w:w="1080" w:type="dxa"/>
            <w:vAlign w:val="bottom"/>
          </w:tcPr>
          <w:p w14:paraId="2D79DD1C"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(9</w:t>
            </w:r>
            <w:r w:rsidRPr="008A5A09">
              <w:rPr>
                <w:rFonts w:ascii="Arial" w:hAnsi="Arial" w:cs="Arial"/>
                <w:sz w:val="16"/>
                <w:szCs w:val="16"/>
                <w:cs/>
                <w:lang w:val="en-GB" w:eastAsia="en-GB"/>
              </w:rPr>
              <w:t>5</w:t>
            </w:r>
            <w:r w:rsidRPr="008A5A09">
              <w:rPr>
                <w:rFonts w:ascii="Arial" w:hAnsi="Arial" w:cs="Arial"/>
                <w:sz w:val="16"/>
                <w:szCs w:val="16"/>
                <w:lang w:val="en-GB" w:eastAsia="en-GB"/>
              </w:rPr>
              <w:t>,</w:t>
            </w:r>
            <w:r w:rsidRPr="008A5A09">
              <w:rPr>
                <w:rFonts w:ascii="Arial" w:hAnsi="Arial" w:cs="Arial"/>
                <w:sz w:val="16"/>
                <w:szCs w:val="16"/>
                <w:cs/>
                <w:lang w:val="en-GB" w:eastAsia="en-GB"/>
              </w:rPr>
              <w:t>021</w:t>
            </w:r>
            <w:r w:rsidRPr="008A5A09">
              <w:rPr>
                <w:rFonts w:ascii="Arial" w:hAnsi="Arial" w:cs="Arial"/>
                <w:sz w:val="16"/>
                <w:szCs w:val="16"/>
                <w:lang w:val="en-GB" w:eastAsia="en-GB"/>
              </w:rPr>
              <w:t>)</w:t>
            </w:r>
          </w:p>
        </w:tc>
        <w:tc>
          <w:tcPr>
            <w:tcW w:w="1080" w:type="dxa"/>
            <w:noWrap/>
            <w:vAlign w:val="bottom"/>
          </w:tcPr>
          <w:p w14:paraId="37244FC4"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(266,005)</w:t>
            </w:r>
          </w:p>
        </w:tc>
        <w:tc>
          <w:tcPr>
            <w:tcW w:w="1080" w:type="dxa"/>
            <w:noWrap/>
            <w:vAlign w:val="bottom"/>
          </w:tcPr>
          <w:p w14:paraId="0714EED1"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(363,555)</w:t>
            </w:r>
          </w:p>
        </w:tc>
        <w:tc>
          <w:tcPr>
            <w:tcW w:w="1080" w:type="dxa"/>
            <w:noWrap/>
            <w:vAlign w:val="bottom"/>
          </w:tcPr>
          <w:p w14:paraId="491A8EE2"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(629,560)</w:t>
            </w:r>
          </w:p>
        </w:tc>
      </w:tr>
      <w:tr w:rsidR="009B5F44" w:rsidRPr="008A5A09" w14:paraId="54D30A0E" w14:textId="77777777" w:rsidTr="009911CE">
        <w:trPr>
          <w:trHeight w:val="20"/>
        </w:trPr>
        <w:tc>
          <w:tcPr>
            <w:tcW w:w="3690" w:type="dxa"/>
            <w:noWrap/>
            <w:vAlign w:val="bottom"/>
          </w:tcPr>
          <w:p w14:paraId="5D170751"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 xml:space="preserve">Finance income from reinsurance contracts held </w:t>
            </w:r>
          </w:p>
        </w:tc>
        <w:tc>
          <w:tcPr>
            <w:tcW w:w="1080" w:type="dxa"/>
            <w:noWrap/>
            <w:vAlign w:val="bottom"/>
          </w:tcPr>
          <w:p w14:paraId="57809154"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(1,411)</w:t>
            </w:r>
          </w:p>
        </w:tc>
        <w:tc>
          <w:tcPr>
            <w:tcW w:w="1080" w:type="dxa"/>
            <w:noWrap/>
            <w:vAlign w:val="bottom"/>
          </w:tcPr>
          <w:p w14:paraId="7A543AB9"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42,696</w:t>
            </w:r>
          </w:p>
        </w:tc>
        <w:tc>
          <w:tcPr>
            <w:tcW w:w="1080" w:type="dxa"/>
            <w:vAlign w:val="bottom"/>
          </w:tcPr>
          <w:p w14:paraId="0C5DCB0A"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41,285</w:t>
            </w:r>
          </w:p>
        </w:tc>
        <w:tc>
          <w:tcPr>
            <w:tcW w:w="1080" w:type="dxa"/>
            <w:noWrap/>
            <w:vAlign w:val="bottom"/>
          </w:tcPr>
          <w:p w14:paraId="0542ED9E"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11,873</w:t>
            </w:r>
          </w:p>
        </w:tc>
        <w:tc>
          <w:tcPr>
            <w:tcW w:w="1080" w:type="dxa"/>
            <w:noWrap/>
            <w:vAlign w:val="bottom"/>
          </w:tcPr>
          <w:p w14:paraId="73A2759A"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234,487</w:t>
            </w:r>
          </w:p>
        </w:tc>
        <w:tc>
          <w:tcPr>
            <w:tcW w:w="1080" w:type="dxa"/>
            <w:noWrap/>
            <w:vAlign w:val="bottom"/>
          </w:tcPr>
          <w:p w14:paraId="3A867F6B"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246,360</w:t>
            </w:r>
          </w:p>
        </w:tc>
      </w:tr>
      <w:tr w:rsidR="009B5F44" w:rsidRPr="008A5A09" w14:paraId="5EE4FC28" w14:textId="77777777" w:rsidTr="009911CE">
        <w:trPr>
          <w:trHeight w:val="20"/>
        </w:trPr>
        <w:tc>
          <w:tcPr>
            <w:tcW w:w="3690" w:type="dxa"/>
            <w:noWrap/>
            <w:vAlign w:val="bottom"/>
          </w:tcPr>
          <w:p w14:paraId="3F35A14A"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 xml:space="preserve">Net finance expenses from insurance </w:t>
            </w:r>
          </w:p>
        </w:tc>
        <w:tc>
          <w:tcPr>
            <w:tcW w:w="1080" w:type="dxa"/>
            <w:noWrap/>
            <w:vAlign w:val="bottom"/>
          </w:tcPr>
          <w:p w14:paraId="0779646F"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(9,866)</w:t>
            </w:r>
          </w:p>
        </w:tc>
        <w:tc>
          <w:tcPr>
            <w:tcW w:w="1080" w:type="dxa"/>
            <w:noWrap/>
            <w:vAlign w:val="bottom"/>
          </w:tcPr>
          <w:p w14:paraId="570EB3EA"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(43,870)</w:t>
            </w:r>
          </w:p>
        </w:tc>
        <w:tc>
          <w:tcPr>
            <w:tcW w:w="1080" w:type="dxa"/>
            <w:vAlign w:val="bottom"/>
          </w:tcPr>
          <w:p w14:paraId="6A18FDAF"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(53,736)</w:t>
            </w:r>
          </w:p>
        </w:tc>
        <w:tc>
          <w:tcPr>
            <w:tcW w:w="1080" w:type="dxa"/>
            <w:noWrap/>
            <w:vAlign w:val="bottom"/>
          </w:tcPr>
          <w:p w14:paraId="5BC90F12"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(254,132)</w:t>
            </w:r>
          </w:p>
        </w:tc>
        <w:tc>
          <w:tcPr>
            <w:tcW w:w="1080" w:type="dxa"/>
            <w:noWrap/>
            <w:vAlign w:val="bottom"/>
          </w:tcPr>
          <w:p w14:paraId="4B53FFFA"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(129,068)</w:t>
            </w:r>
          </w:p>
        </w:tc>
        <w:tc>
          <w:tcPr>
            <w:tcW w:w="1080" w:type="dxa"/>
            <w:noWrap/>
            <w:vAlign w:val="bottom"/>
          </w:tcPr>
          <w:p w14:paraId="708FFCDF" w14:textId="77777777" w:rsidR="0051300E" w:rsidRPr="008A5A09" w:rsidRDefault="0051300E" w:rsidP="00373289">
            <w:pPr>
              <w:pBdr>
                <w:top w:val="single" w:sz="4" w:space="1"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(383,200)</w:t>
            </w:r>
          </w:p>
        </w:tc>
      </w:tr>
      <w:tr w:rsidR="009B5F44" w:rsidRPr="008A5A09" w14:paraId="7AC29197" w14:textId="77777777" w:rsidTr="009911CE">
        <w:trPr>
          <w:trHeight w:val="20"/>
        </w:trPr>
        <w:tc>
          <w:tcPr>
            <w:tcW w:w="3690" w:type="dxa"/>
            <w:noWrap/>
            <w:vAlign w:val="bottom"/>
          </w:tcPr>
          <w:p w14:paraId="11AA8232"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b/>
                <w:bCs/>
                <w:sz w:val="16"/>
                <w:szCs w:val="16"/>
                <w:lang w:val="en-GB" w:eastAsia="en-GB"/>
              </w:rPr>
              <w:t>Amounts recognised in other comprehensive income:</w:t>
            </w:r>
          </w:p>
        </w:tc>
        <w:tc>
          <w:tcPr>
            <w:tcW w:w="1080" w:type="dxa"/>
            <w:noWrap/>
            <w:vAlign w:val="bottom"/>
          </w:tcPr>
          <w:p w14:paraId="55516EB6" w14:textId="77777777" w:rsidR="0051300E" w:rsidRPr="008A5A09" w:rsidRDefault="0051300E" w:rsidP="00373289">
            <w:pPr>
              <w:tabs>
                <w:tab w:val="decimal" w:pos="786"/>
              </w:tabs>
              <w:spacing w:line="320" w:lineRule="exact"/>
              <w:rPr>
                <w:rFonts w:ascii="Arial" w:hAnsi="Arial" w:cs="Arial"/>
                <w:sz w:val="16"/>
                <w:szCs w:val="16"/>
                <w:lang w:val="en-GB" w:eastAsia="en-GB"/>
              </w:rPr>
            </w:pPr>
          </w:p>
        </w:tc>
        <w:tc>
          <w:tcPr>
            <w:tcW w:w="1080" w:type="dxa"/>
            <w:noWrap/>
            <w:vAlign w:val="bottom"/>
          </w:tcPr>
          <w:p w14:paraId="30111EF3"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vAlign w:val="bottom"/>
          </w:tcPr>
          <w:p w14:paraId="1BDD1A29"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0C414E1F"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405EA9B8"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c>
          <w:tcPr>
            <w:tcW w:w="1080" w:type="dxa"/>
            <w:noWrap/>
            <w:vAlign w:val="bottom"/>
          </w:tcPr>
          <w:p w14:paraId="0AA1C300" w14:textId="77777777" w:rsidR="0051300E" w:rsidRPr="008A5A09" w:rsidRDefault="0051300E" w:rsidP="00373289">
            <w:pPr>
              <w:tabs>
                <w:tab w:val="decimal" w:pos="786"/>
              </w:tabs>
              <w:spacing w:line="320" w:lineRule="exact"/>
              <w:rPr>
                <w:rFonts w:ascii="Arial" w:hAnsi="Arial" w:cs="Arial"/>
                <w:sz w:val="16"/>
                <w:szCs w:val="16"/>
                <w:cs/>
                <w:lang w:val="en-GB" w:eastAsia="en-GB"/>
              </w:rPr>
            </w:pPr>
          </w:p>
        </w:tc>
      </w:tr>
      <w:tr w:rsidR="009B5F44" w:rsidRPr="008A5A09" w14:paraId="13BFA5E2" w14:textId="77777777" w:rsidTr="003D26BD">
        <w:trPr>
          <w:trHeight w:val="20"/>
        </w:trPr>
        <w:tc>
          <w:tcPr>
            <w:tcW w:w="3690" w:type="dxa"/>
            <w:noWrap/>
            <w:vAlign w:val="bottom"/>
          </w:tcPr>
          <w:p w14:paraId="15584FB6"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Finance expenses from insurance contracts issued</w:t>
            </w:r>
          </w:p>
        </w:tc>
        <w:tc>
          <w:tcPr>
            <w:tcW w:w="1080" w:type="dxa"/>
            <w:noWrap/>
            <w:vAlign w:val="bottom"/>
          </w:tcPr>
          <w:p w14:paraId="77F6A459"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3,435</w:t>
            </w:r>
          </w:p>
        </w:tc>
        <w:tc>
          <w:tcPr>
            <w:tcW w:w="1080" w:type="dxa"/>
            <w:noWrap/>
            <w:vAlign w:val="bottom"/>
          </w:tcPr>
          <w:p w14:paraId="4C0BE31E"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(17,741)</w:t>
            </w:r>
          </w:p>
        </w:tc>
        <w:tc>
          <w:tcPr>
            <w:tcW w:w="1080" w:type="dxa"/>
            <w:vAlign w:val="bottom"/>
          </w:tcPr>
          <w:p w14:paraId="7F14C83E"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cs/>
                <w:lang w:val="en-GB" w:eastAsia="en-GB"/>
              </w:rPr>
              <w:t>(</w:t>
            </w:r>
            <w:r w:rsidRPr="008A5A09">
              <w:rPr>
                <w:rFonts w:ascii="Arial" w:hAnsi="Arial" w:cs="Arial"/>
                <w:sz w:val="16"/>
                <w:szCs w:val="16"/>
                <w:lang w:val="en-GB" w:eastAsia="en-GB"/>
              </w:rPr>
              <w:t>14,306</w:t>
            </w:r>
            <w:r w:rsidRPr="008A5A09">
              <w:rPr>
                <w:rFonts w:ascii="Arial" w:hAnsi="Arial" w:cs="Arial"/>
                <w:sz w:val="16"/>
                <w:szCs w:val="16"/>
                <w:cs/>
                <w:lang w:val="en-GB" w:eastAsia="en-GB"/>
              </w:rPr>
              <w:t>)</w:t>
            </w:r>
          </w:p>
        </w:tc>
        <w:tc>
          <w:tcPr>
            <w:tcW w:w="1080" w:type="dxa"/>
            <w:noWrap/>
            <w:vAlign w:val="bottom"/>
          </w:tcPr>
          <w:p w14:paraId="5B52E443"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(2,262)</w:t>
            </w:r>
          </w:p>
        </w:tc>
        <w:tc>
          <w:tcPr>
            <w:tcW w:w="1080" w:type="dxa"/>
            <w:noWrap/>
            <w:vAlign w:val="bottom"/>
          </w:tcPr>
          <w:p w14:paraId="160BD45B"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(56,626)</w:t>
            </w:r>
          </w:p>
        </w:tc>
        <w:tc>
          <w:tcPr>
            <w:tcW w:w="1080" w:type="dxa"/>
            <w:noWrap/>
            <w:vAlign w:val="bottom"/>
          </w:tcPr>
          <w:p w14:paraId="5EDE5DC1"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(58,888)</w:t>
            </w:r>
          </w:p>
        </w:tc>
      </w:tr>
      <w:tr w:rsidR="009B5F44" w:rsidRPr="008A5A09" w14:paraId="41D19C7A" w14:textId="77777777" w:rsidTr="003D26BD">
        <w:trPr>
          <w:trHeight w:val="20"/>
        </w:trPr>
        <w:tc>
          <w:tcPr>
            <w:tcW w:w="3690" w:type="dxa"/>
            <w:noWrap/>
            <w:vAlign w:val="bottom"/>
          </w:tcPr>
          <w:p w14:paraId="3A4B90BD" w14:textId="77777777" w:rsidR="0051300E" w:rsidRPr="008A5A09" w:rsidRDefault="0051300E" w:rsidP="00373289">
            <w:pPr>
              <w:spacing w:line="320" w:lineRule="exact"/>
              <w:ind w:left="158" w:hanging="158"/>
              <w:rPr>
                <w:rFonts w:ascii="Arial" w:hAnsi="Arial" w:cs="Arial"/>
                <w:sz w:val="16"/>
                <w:szCs w:val="16"/>
                <w:cs/>
                <w:lang w:val="en-GB" w:eastAsia="en-GB"/>
              </w:rPr>
            </w:pPr>
            <w:r w:rsidRPr="008A5A09">
              <w:rPr>
                <w:rFonts w:ascii="Arial" w:hAnsi="Arial" w:cs="Arial"/>
                <w:sz w:val="16"/>
                <w:szCs w:val="16"/>
                <w:lang w:val="en-GB" w:eastAsia="en-GB"/>
              </w:rPr>
              <w:t xml:space="preserve">Finance expenses from reinsurance contracts held </w:t>
            </w:r>
          </w:p>
        </w:tc>
        <w:tc>
          <w:tcPr>
            <w:tcW w:w="1080" w:type="dxa"/>
            <w:noWrap/>
            <w:vAlign w:val="bottom"/>
          </w:tcPr>
          <w:p w14:paraId="7FFC80FE" w14:textId="77777777" w:rsidR="0051300E" w:rsidRPr="008A5A09" w:rsidRDefault="0051300E" w:rsidP="00373289">
            <w:pP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1,479</w:t>
            </w:r>
          </w:p>
        </w:tc>
        <w:tc>
          <w:tcPr>
            <w:tcW w:w="1080" w:type="dxa"/>
            <w:noWrap/>
            <w:vAlign w:val="bottom"/>
          </w:tcPr>
          <w:p w14:paraId="14ED846A"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(2,886)</w:t>
            </w:r>
          </w:p>
        </w:tc>
        <w:tc>
          <w:tcPr>
            <w:tcW w:w="1080" w:type="dxa"/>
            <w:vAlign w:val="bottom"/>
          </w:tcPr>
          <w:p w14:paraId="76FD9EF6"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(1,406)</w:t>
            </w:r>
          </w:p>
        </w:tc>
        <w:tc>
          <w:tcPr>
            <w:tcW w:w="1080" w:type="dxa"/>
            <w:noWrap/>
            <w:vAlign w:val="bottom"/>
          </w:tcPr>
          <w:p w14:paraId="7AC83601"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125</w:t>
            </w:r>
          </w:p>
        </w:tc>
        <w:tc>
          <w:tcPr>
            <w:tcW w:w="1080" w:type="dxa"/>
            <w:noWrap/>
            <w:vAlign w:val="bottom"/>
          </w:tcPr>
          <w:p w14:paraId="6DCCC144"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(9,579)</w:t>
            </w:r>
          </w:p>
        </w:tc>
        <w:tc>
          <w:tcPr>
            <w:tcW w:w="1080" w:type="dxa"/>
            <w:noWrap/>
            <w:vAlign w:val="bottom"/>
          </w:tcPr>
          <w:p w14:paraId="631F461C" w14:textId="77777777" w:rsidR="0051300E" w:rsidRPr="008A5A09" w:rsidRDefault="0051300E" w:rsidP="00373289">
            <w:pP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(9,454)</w:t>
            </w:r>
          </w:p>
        </w:tc>
      </w:tr>
      <w:tr w:rsidR="009B5F44" w:rsidRPr="008A5A09" w14:paraId="20B2F350" w14:textId="77777777" w:rsidTr="003D26BD">
        <w:trPr>
          <w:trHeight w:val="20"/>
        </w:trPr>
        <w:tc>
          <w:tcPr>
            <w:tcW w:w="3690" w:type="dxa"/>
            <w:noWrap/>
            <w:vAlign w:val="bottom"/>
          </w:tcPr>
          <w:p w14:paraId="216CDB46" w14:textId="77777777" w:rsidR="0051300E" w:rsidRPr="008A5A09" w:rsidRDefault="0051300E" w:rsidP="00373289">
            <w:pPr>
              <w:spacing w:line="320" w:lineRule="exact"/>
              <w:ind w:left="161" w:hanging="161"/>
              <w:rPr>
                <w:rFonts w:ascii="Arial" w:hAnsi="Arial" w:cs="Arial"/>
                <w:sz w:val="16"/>
                <w:szCs w:val="16"/>
                <w:cs/>
                <w:lang w:val="en-GB" w:eastAsia="en-GB"/>
              </w:rPr>
            </w:pPr>
            <w:r w:rsidRPr="008A5A09">
              <w:rPr>
                <w:rFonts w:ascii="Arial" w:hAnsi="Arial" w:cs="Arial"/>
                <w:sz w:val="16"/>
                <w:szCs w:val="16"/>
                <w:lang w:val="en-GB" w:eastAsia="en-GB"/>
              </w:rPr>
              <w:t xml:space="preserve">Net finance income (expenses) from insurance </w:t>
            </w:r>
          </w:p>
        </w:tc>
        <w:tc>
          <w:tcPr>
            <w:tcW w:w="1080" w:type="dxa"/>
            <w:noWrap/>
            <w:vAlign w:val="bottom"/>
          </w:tcPr>
          <w:p w14:paraId="6824D5EF"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4,914</w:t>
            </w:r>
          </w:p>
        </w:tc>
        <w:tc>
          <w:tcPr>
            <w:tcW w:w="1080" w:type="dxa"/>
            <w:noWrap/>
            <w:vAlign w:val="bottom"/>
          </w:tcPr>
          <w:p w14:paraId="683012EE"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(20,625)</w:t>
            </w:r>
          </w:p>
        </w:tc>
        <w:tc>
          <w:tcPr>
            <w:tcW w:w="1080" w:type="dxa"/>
            <w:vAlign w:val="bottom"/>
          </w:tcPr>
          <w:p w14:paraId="17531DE3"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(15,712)</w:t>
            </w:r>
          </w:p>
        </w:tc>
        <w:tc>
          <w:tcPr>
            <w:tcW w:w="1080" w:type="dxa"/>
            <w:noWrap/>
            <w:vAlign w:val="bottom"/>
          </w:tcPr>
          <w:p w14:paraId="6AAE56BE"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(2,137)</w:t>
            </w:r>
          </w:p>
        </w:tc>
        <w:tc>
          <w:tcPr>
            <w:tcW w:w="1080" w:type="dxa"/>
            <w:noWrap/>
            <w:vAlign w:val="bottom"/>
          </w:tcPr>
          <w:p w14:paraId="3D42A997"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(66,205)</w:t>
            </w:r>
          </w:p>
        </w:tc>
        <w:tc>
          <w:tcPr>
            <w:tcW w:w="1080" w:type="dxa"/>
            <w:noWrap/>
            <w:vAlign w:val="bottom"/>
          </w:tcPr>
          <w:p w14:paraId="4170D548" w14:textId="77777777" w:rsidR="0051300E" w:rsidRPr="008A5A09" w:rsidRDefault="0051300E" w:rsidP="00373289">
            <w:pPr>
              <w:pBdr>
                <w:top w:val="single" w:sz="4" w:space="0" w:color="auto"/>
                <w:bottom w:val="sing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(68,342)</w:t>
            </w:r>
          </w:p>
        </w:tc>
      </w:tr>
      <w:tr w:rsidR="009911CE" w:rsidRPr="008A5A09" w14:paraId="32DB4403" w14:textId="77777777" w:rsidTr="009911CE">
        <w:trPr>
          <w:trHeight w:val="20"/>
        </w:trPr>
        <w:tc>
          <w:tcPr>
            <w:tcW w:w="3690" w:type="dxa"/>
            <w:noWrap/>
            <w:vAlign w:val="bottom"/>
          </w:tcPr>
          <w:p w14:paraId="0C2D1AD5" w14:textId="77777777" w:rsidR="0051300E" w:rsidRPr="008A5A09" w:rsidRDefault="0051300E" w:rsidP="00373289">
            <w:pPr>
              <w:spacing w:line="320" w:lineRule="exact"/>
              <w:ind w:left="161" w:hanging="161"/>
              <w:rPr>
                <w:rFonts w:ascii="Arial" w:hAnsi="Arial" w:cs="Arial"/>
                <w:sz w:val="16"/>
                <w:szCs w:val="16"/>
                <w:lang w:val="en-GB" w:eastAsia="en-GB"/>
              </w:rPr>
            </w:pPr>
            <w:r w:rsidRPr="008A5A09">
              <w:rPr>
                <w:rFonts w:ascii="Arial" w:hAnsi="Arial" w:cs="Arial"/>
                <w:b/>
                <w:bCs/>
                <w:sz w:val="16"/>
                <w:szCs w:val="16"/>
                <w:lang w:val="en-GB" w:eastAsia="en-GB"/>
              </w:rPr>
              <w:t>Amounts recognised in statement of comprehensive income</w:t>
            </w:r>
          </w:p>
        </w:tc>
        <w:tc>
          <w:tcPr>
            <w:tcW w:w="1080" w:type="dxa"/>
            <w:noWrap/>
            <w:vAlign w:val="bottom"/>
          </w:tcPr>
          <w:p w14:paraId="396B1DE5"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(4,952)</w:t>
            </w:r>
          </w:p>
        </w:tc>
        <w:tc>
          <w:tcPr>
            <w:tcW w:w="1080" w:type="dxa"/>
            <w:noWrap/>
            <w:vAlign w:val="bottom"/>
          </w:tcPr>
          <w:p w14:paraId="5D669CBA"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(64,496)</w:t>
            </w:r>
          </w:p>
        </w:tc>
        <w:tc>
          <w:tcPr>
            <w:tcW w:w="1080" w:type="dxa"/>
            <w:vAlign w:val="bottom"/>
          </w:tcPr>
          <w:p w14:paraId="449770CC"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(69,448)</w:t>
            </w:r>
          </w:p>
        </w:tc>
        <w:tc>
          <w:tcPr>
            <w:tcW w:w="1080" w:type="dxa"/>
            <w:noWrap/>
            <w:vAlign w:val="bottom"/>
          </w:tcPr>
          <w:p w14:paraId="00CF2B2A"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(256,269)</w:t>
            </w:r>
          </w:p>
        </w:tc>
        <w:tc>
          <w:tcPr>
            <w:tcW w:w="1080" w:type="dxa"/>
            <w:noWrap/>
            <w:vAlign w:val="bottom"/>
          </w:tcPr>
          <w:p w14:paraId="26B790B3"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cs/>
                <w:lang w:val="en-GB" w:eastAsia="en-GB"/>
              </w:rPr>
            </w:pPr>
            <w:r w:rsidRPr="008A5A09">
              <w:rPr>
                <w:rFonts w:ascii="Arial" w:hAnsi="Arial" w:cs="Arial"/>
                <w:sz w:val="16"/>
                <w:szCs w:val="16"/>
                <w:lang w:val="en-GB" w:eastAsia="en-GB"/>
              </w:rPr>
              <w:t>(195,273)</w:t>
            </w:r>
          </w:p>
        </w:tc>
        <w:tc>
          <w:tcPr>
            <w:tcW w:w="1080" w:type="dxa"/>
            <w:noWrap/>
            <w:vAlign w:val="bottom"/>
          </w:tcPr>
          <w:p w14:paraId="6B36DD78" w14:textId="77777777" w:rsidR="0051300E" w:rsidRPr="008A5A09" w:rsidRDefault="0051300E" w:rsidP="00373289">
            <w:pPr>
              <w:pBdr>
                <w:bottom w:val="double" w:sz="4" w:space="1" w:color="auto"/>
              </w:pBdr>
              <w:tabs>
                <w:tab w:val="decimal" w:pos="786"/>
              </w:tabs>
              <w:spacing w:line="320" w:lineRule="exact"/>
              <w:rPr>
                <w:rFonts w:ascii="Arial" w:hAnsi="Arial" w:cs="Arial"/>
                <w:sz w:val="16"/>
                <w:szCs w:val="16"/>
                <w:lang w:val="en-GB" w:eastAsia="en-GB"/>
              </w:rPr>
            </w:pPr>
            <w:r w:rsidRPr="008A5A09">
              <w:rPr>
                <w:rFonts w:ascii="Arial" w:hAnsi="Arial" w:cs="Arial"/>
                <w:sz w:val="16"/>
                <w:szCs w:val="16"/>
                <w:lang w:val="en-GB" w:eastAsia="en-GB"/>
              </w:rPr>
              <w:t>(451,542)</w:t>
            </w:r>
          </w:p>
        </w:tc>
      </w:tr>
    </w:tbl>
    <w:p w14:paraId="25902352" w14:textId="77777777" w:rsidR="00C650D1" w:rsidRPr="008A5A09" w:rsidRDefault="00C650D1">
      <w:pPr>
        <w:overflowPunct/>
        <w:autoSpaceDE/>
        <w:autoSpaceDN/>
        <w:adjustRightInd/>
        <w:textAlignment w:val="auto"/>
        <w:rPr>
          <w:rFonts w:ascii="Arial" w:hAnsi="Arial" w:cs="Arial"/>
          <w:b/>
          <w:bCs/>
          <w:sz w:val="22"/>
          <w:szCs w:val="22"/>
        </w:rPr>
      </w:pPr>
      <w:r w:rsidRPr="008A5A09">
        <w:rPr>
          <w:rFonts w:ascii="Arial" w:hAnsi="Arial" w:cs="Arial"/>
          <w:b/>
          <w:bCs/>
          <w:sz w:val="22"/>
          <w:szCs w:val="22"/>
        </w:rPr>
        <w:br w:type="page"/>
      </w:r>
    </w:p>
    <w:p w14:paraId="71C70C0E" w14:textId="4E5B7479" w:rsidR="00D44DB1" w:rsidRPr="008A5A09" w:rsidRDefault="00AE0D9E" w:rsidP="007C377B">
      <w:pPr>
        <w:numPr>
          <w:ilvl w:val="0"/>
          <w:numId w:val="1"/>
        </w:numPr>
        <w:spacing w:before="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rPr>
        <w:lastRenderedPageBreak/>
        <w:t>Other o</w:t>
      </w:r>
      <w:r w:rsidR="00251D7A" w:rsidRPr="008A5A09">
        <w:rPr>
          <w:rFonts w:ascii="Arial" w:hAnsi="Arial" w:cs="Arial"/>
          <w:b/>
          <w:bCs/>
          <w:sz w:val="22"/>
          <w:szCs w:val="22"/>
        </w:rPr>
        <w:t>perating expenses</w:t>
      </w:r>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9B5F44" w:rsidRPr="008A5A09" w14:paraId="6D21FD8C" w14:textId="77777777" w:rsidTr="00C650D1">
        <w:tc>
          <w:tcPr>
            <w:tcW w:w="2638" w:type="dxa"/>
            <w:vAlign w:val="bottom"/>
          </w:tcPr>
          <w:p w14:paraId="3F982BC3" w14:textId="77777777" w:rsidR="004B7C04" w:rsidRPr="008A5A09" w:rsidRDefault="004B7C04" w:rsidP="007C377B">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4BD3A5FD" w14:textId="77777777" w:rsidR="004B7C04" w:rsidRPr="008A5A09" w:rsidRDefault="004B7C04" w:rsidP="007C377B">
            <w:pPr>
              <w:spacing w:line="340" w:lineRule="exact"/>
              <w:jc w:val="right"/>
              <w:rPr>
                <w:rFonts w:ascii="Arial" w:hAnsi="Arial" w:cs="Arial"/>
                <w:sz w:val="18"/>
                <w:szCs w:val="18"/>
                <w:cs/>
              </w:rPr>
            </w:pPr>
          </w:p>
        </w:tc>
        <w:tc>
          <w:tcPr>
            <w:tcW w:w="3277" w:type="dxa"/>
            <w:gridSpan w:val="2"/>
            <w:vAlign w:val="bottom"/>
          </w:tcPr>
          <w:p w14:paraId="1193C610" w14:textId="77777777" w:rsidR="004B7C04" w:rsidRPr="008A5A09" w:rsidRDefault="004B7C04" w:rsidP="007C377B">
            <w:pPr>
              <w:spacing w:line="340" w:lineRule="exact"/>
              <w:jc w:val="right"/>
              <w:rPr>
                <w:rFonts w:ascii="Arial" w:hAnsi="Arial" w:cs="Arial"/>
                <w:sz w:val="18"/>
                <w:szCs w:val="18"/>
              </w:rPr>
            </w:pPr>
            <w:r w:rsidRPr="008A5A09">
              <w:rPr>
                <w:rFonts w:ascii="Arial" w:hAnsi="Arial" w:cs="Arial"/>
                <w:sz w:val="18"/>
                <w:szCs w:val="18"/>
              </w:rPr>
              <w:t>(Unit: Thousand Baht)</w:t>
            </w:r>
          </w:p>
        </w:tc>
      </w:tr>
      <w:tr w:rsidR="009B5F44" w:rsidRPr="008A5A09" w14:paraId="3E605364" w14:textId="77777777" w:rsidTr="00C650D1">
        <w:tc>
          <w:tcPr>
            <w:tcW w:w="2638" w:type="dxa"/>
            <w:vAlign w:val="bottom"/>
          </w:tcPr>
          <w:p w14:paraId="2F04CC79" w14:textId="77777777" w:rsidR="004B7C04" w:rsidRPr="008A5A09" w:rsidRDefault="004B7C04" w:rsidP="007C377B">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6625183E" w14:textId="77777777"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kern w:val="28"/>
                <w:sz w:val="18"/>
                <w:szCs w:val="18"/>
                <w:lang w:val="en-GB"/>
              </w:rPr>
              <w:t>Consolidated financial statements</w:t>
            </w:r>
          </w:p>
        </w:tc>
        <w:tc>
          <w:tcPr>
            <w:tcW w:w="3277" w:type="dxa"/>
            <w:gridSpan w:val="2"/>
            <w:vAlign w:val="bottom"/>
          </w:tcPr>
          <w:p w14:paraId="381FFE02" w14:textId="77777777"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kern w:val="28"/>
                <w:sz w:val="18"/>
                <w:szCs w:val="18"/>
                <w:lang w:val="en-GB"/>
              </w:rPr>
              <w:t>Separated financial statements</w:t>
            </w:r>
          </w:p>
        </w:tc>
      </w:tr>
      <w:tr w:rsidR="009B5F44" w:rsidRPr="008A5A09" w14:paraId="01B122AF" w14:textId="77777777" w:rsidTr="00C650D1">
        <w:tc>
          <w:tcPr>
            <w:tcW w:w="2638" w:type="dxa"/>
            <w:vAlign w:val="bottom"/>
          </w:tcPr>
          <w:p w14:paraId="106BF3CE" w14:textId="77777777" w:rsidR="004B7C04" w:rsidRPr="008A5A09" w:rsidRDefault="004B7C04" w:rsidP="007C377B">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1874DC76" w14:textId="4D31BEA5"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kern w:val="28"/>
                <w:sz w:val="18"/>
                <w:szCs w:val="18"/>
                <w:lang w:val="en-GB"/>
              </w:rPr>
              <w:t>For the years ended 31 December</w:t>
            </w:r>
          </w:p>
        </w:tc>
        <w:tc>
          <w:tcPr>
            <w:tcW w:w="3277" w:type="dxa"/>
            <w:gridSpan w:val="2"/>
            <w:vAlign w:val="bottom"/>
          </w:tcPr>
          <w:p w14:paraId="18409C19" w14:textId="21065B50" w:rsidR="004B7C04" w:rsidRPr="008A5A09" w:rsidRDefault="00C650D1" w:rsidP="007C377B">
            <w:pPr>
              <w:pBdr>
                <w:bottom w:val="single" w:sz="4" w:space="1" w:color="auto"/>
              </w:pBdr>
              <w:spacing w:line="340" w:lineRule="exact"/>
              <w:jc w:val="center"/>
              <w:rPr>
                <w:rFonts w:ascii="Arial" w:hAnsi="Arial" w:cs="Arial"/>
                <w:kern w:val="28"/>
                <w:sz w:val="18"/>
                <w:szCs w:val="18"/>
                <w:lang w:val="en-GB"/>
              </w:rPr>
            </w:pPr>
            <w:r w:rsidRPr="008A5A09">
              <w:rPr>
                <w:rFonts w:ascii="Arial" w:hAnsi="Arial" w:cs="Arial"/>
                <w:kern w:val="28"/>
                <w:sz w:val="18"/>
                <w:szCs w:val="18"/>
                <w:lang w:val="en-GB"/>
              </w:rPr>
              <w:t>For the years ended 31 December</w:t>
            </w:r>
          </w:p>
        </w:tc>
      </w:tr>
      <w:tr w:rsidR="009B5F44" w:rsidRPr="008A5A09" w14:paraId="7F73B938" w14:textId="77777777" w:rsidTr="00C650D1">
        <w:tc>
          <w:tcPr>
            <w:tcW w:w="2638" w:type="dxa"/>
            <w:vAlign w:val="bottom"/>
          </w:tcPr>
          <w:p w14:paraId="038C3E83" w14:textId="77777777" w:rsidR="004B7C04" w:rsidRPr="008A5A09" w:rsidRDefault="004B7C04" w:rsidP="007C377B">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3646DE24" w14:textId="159390DB"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2025</w:t>
            </w:r>
          </w:p>
        </w:tc>
        <w:tc>
          <w:tcPr>
            <w:tcW w:w="1638" w:type="dxa"/>
            <w:vAlign w:val="bottom"/>
          </w:tcPr>
          <w:p w14:paraId="57C4DE8A" w14:textId="11EE4480"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2024</w:t>
            </w:r>
          </w:p>
        </w:tc>
        <w:tc>
          <w:tcPr>
            <w:tcW w:w="1638" w:type="dxa"/>
            <w:vAlign w:val="bottom"/>
          </w:tcPr>
          <w:p w14:paraId="369A2C06" w14:textId="6ABEFA9E"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2025</w:t>
            </w:r>
          </w:p>
        </w:tc>
        <w:tc>
          <w:tcPr>
            <w:tcW w:w="1639" w:type="dxa"/>
            <w:vAlign w:val="bottom"/>
          </w:tcPr>
          <w:p w14:paraId="5397BE7E" w14:textId="3B9260AC" w:rsidR="004B7C04" w:rsidRPr="008A5A09" w:rsidRDefault="004B7C04" w:rsidP="007C377B">
            <w:pPr>
              <w:pBdr>
                <w:bottom w:val="single" w:sz="4" w:space="1" w:color="auto"/>
              </w:pBdr>
              <w:spacing w:line="340" w:lineRule="exact"/>
              <w:jc w:val="center"/>
              <w:rPr>
                <w:rFonts w:ascii="Arial" w:hAnsi="Arial" w:cs="Arial"/>
                <w:sz w:val="18"/>
                <w:szCs w:val="18"/>
              </w:rPr>
            </w:pPr>
            <w:r w:rsidRPr="008A5A09">
              <w:rPr>
                <w:rFonts w:ascii="Arial" w:hAnsi="Arial" w:cs="Arial"/>
                <w:sz w:val="18"/>
                <w:szCs w:val="18"/>
              </w:rPr>
              <w:t>2024</w:t>
            </w:r>
          </w:p>
        </w:tc>
      </w:tr>
      <w:tr w:rsidR="00C751FB" w:rsidRPr="008A5A09" w14:paraId="122F1E05" w14:textId="77777777" w:rsidTr="00C650D1">
        <w:tc>
          <w:tcPr>
            <w:tcW w:w="2638" w:type="dxa"/>
            <w:vAlign w:val="bottom"/>
          </w:tcPr>
          <w:p w14:paraId="15958432" w14:textId="77777777" w:rsidR="00C751FB" w:rsidRPr="008A5A09" w:rsidRDefault="00C751FB" w:rsidP="00C751FB">
            <w:pPr>
              <w:tabs>
                <w:tab w:val="left" w:pos="900"/>
                <w:tab w:val="left" w:pos="2880"/>
              </w:tabs>
              <w:spacing w:line="340" w:lineRule="exact"/>
              <w:ind w:left="254" w:hanging="254"/>
              <w:rPr>
                <w:rFonts w:ascii="Arial" w:hAnsi="Arial" w:cs="Arial"/>
                <w:sz w:val="18"/>
                <w:szCs w:val="18"/>
                <w:cs/>
              </w:rPr>
            </w:pPr>
            <w:r w:rsidRPr="008A5A09">
              <w:rPr>
                <w:rFonts w:ascii="Arial" w:hAnsi="Arial" w:cs="Arial"/>
                <w:sz w:val="18"/>
                <w:szCs w:val="18"/>
              </w:rPr>
              <w:t xml:space="preserve">Personnel expenses </w:t>
            </w:r>
          </w:p>
        </w:tc>
        <w:tc>
          <w:tcPr>
            <w:tcW w:w="1638" w:type="dxa"/>
            <w:vAlign w:val="bottom"/>
          </w:tcPr>
          <w:p w14:paraId="23FD268A" w14:textId="2953ED9D"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25,547</w:t>
            </w:r>
          </w:p>
        </w:tc>
        <w:tc>
          <w:tcPr>
            <w:tcW w:w="1638" w:type="dxa"/>
            <w:vAlign w:val="bottom"/>
          </w:tcPr>
          <w:p w14:paraId="41BC54B3" w14:textId="19A5D67F"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20,583</w:t>
            </w:r>
          </w:p>
        </w:tc>
        <w:tc>
          <w:tcPr>
            <w:tcW w:w="1638" w:type="dxa"/>
            <w:vAlign w:val="bottom"/>
          </w:tcPr>
          <w:p w14:paraId="710A2553" w14:textId="6BA55F68"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w:t>
            </w:r>
          </w:p>
        </w:tc>
        <w:tc>
          <w:tcPr>
            <w:tcW w:w="1639" w:type="dxa"/>
            <w:vAlign w:val="bottom"/>
          </w:tcPr>
          <w:p w14:paraId="2D46DA3D" w14:textId="73B06E1F" w:rsidR="00C751FB" w:rsidRPr="008A5A09" w:rsidRDefault="00C751FB" w:rsidP="00C751FB">
            <w:pPr>
              <w:tabs>
                <w:tab w:val="decimal" w:pos="1304"/>
              </w:tabs>
              <w:spacing w:line="340" w:lineRule="exact"/>
              <w:rPr>
                <w:rFonts w:ascii="Arial" w:hAnsi="Arial" w:cs="Arial"/>
                <w:sz w:val="18"/>
                <w:szCs w:val="18"/>
              </w:rPr>
            </w:pPr>
            <w:r w:rsidRPr="008A5A09">
              <w:rPr>
                <w:rFonts w:ascii="Arial" w:hAnsi="Arial" w:cs="Arial"/>
                <w:sz w:val="18"/>
                <w:szCs w:val="18"/>
              </w:rPr>
              <w:t>-</w:t>
            </w:r>
          </w:p>
        </w:tc>
      </w:tr>
      <w:tr w:rsidR="00C751FB" w:rsidRPr="008A5A09" w14:paraId="55FA932D" w14:textId="77777777" w:rsidTr="00C650D1">
        <w:tc>
          <w:tcPr>
            <w:tcW w:w="2638" w:type="dxa"/>
            <w:vAlign w:val="bottom"/>
          </w:tcPr>
          <w:p w14:paraId="349F60B6" w14:textId="77777777" w:rsidR="00C751FB" w:rsidRPr="008A5A09" w:rsidRDefault="00C751FB" w:rsidP="00C751FB">
            <w:pPr>
              <w:tabs>
                <w:tab w:val="left" w:pos="900"/>
                <w:tab w:val="left" w:pos="2880"/>
              </w:tabs>
              <w:spacing w:line="340" w:lineRule="exact"/>
              <w:ind w:left="254" w:hanging="254"/>
              <w:rPr>
                <w:rFonts w:ascii="Arial" w:hAnsi="Arial" w:cs="Arial"/>
                <w:sz w:val="18"/>
                <w:szCs w:val="18"/>
              </w:rPr>
            </w:pPr>
            <w:r w:rsidRPr="008A5A09">
              <w:rPr>
                <w:rFonts w:ascii="Arial" w:hAnsi="Arial" w:cs="Arial"/>
                <w:sz w:val="18"/>
                <w:szCs w:val="18"/>
              </w:rPr>
              <w:t>Premises and equipment expenses</w:t>
            </w:r>
          </w:p>
        </w:tc>
        <w:tc>
          <w:tcPr>
            <w:tcW w:w="1638" w:type="dxa"/>
            <w:vAlign w:val="bottom"/>
          </w:tcPr>
          <w:p w14:paraId="614DF71D" w14:textId="2CFB6C55"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64,829</w:t>
            </w:r>
          </w:p>
        </w:tc>
        <w:tc>
          <w:tcPr>
            <w:tcW w:w="1638" w:type="dxa"/>
            <w:vAlign w:val="bottom"/>
          </w:tcPr>
          <w:p w14:paraId="070DFAF1" w14:textId="4393D1C0"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52,410</w:t>
            </w:r>
          </w:p>
        </w:tc>
        <w:tc>
          <w:tcPr>
            <w:tcW w:w="1638" w:type="dxa"/>
            <w:vAlign w:val="bottom"/>
          </w:tcPr>
          <w:p w14:paraId="3E609624" w14:textId="44584420"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13,416</w:t>
            </w:r>
          </w:p>
        </w:tc>
        <w:tc>
          <w:tcPr>
            <w:tcW w:w="1639" w:type="dxa"/>
            <w:vAlign w:val="bottom"/>
          </w:tcPr>
          <w:p w14:paraId="1A6CAB76" w14:textId="53343FEE" w:rsidR="00C751FB" w:rsidRPr="008A5A09" w:rsidRDefault="00C751FB" w:rsidP="00C751FB">
            <w:pPr>
              <w:tabs>
                <w:tab w:val="decimal" w:pos="1304"/>
              </w:tabs>
              <w:spacing w:line="340" w:lineRule="exact"/>
              <w:rPr>
                <w:rFonts w:ascii="Arial" w:hAnsi="Arial" w:cs="Arial"/>
                <w:sz w:val="18"/>
                <w:szCs w:val="18"/>
              </w:rPr>
            </w:pPr>
            <w:r w:rsidRPr="008A5A09">
              <w:rPr>
                <w:rFonts w:ascii="Arial" w:hAnsi="Arial" w:cs="Arial"/>
                <w:sz w:val="18"/>
                <w:szCs w:val="18"/>
              </w:rPr>
              <w:t>2</w:t>
            </w:r>
          </w:p>
        </w:tc>
      </w:tr>
      <w:tr w:rsidR="00C751FB" w:rsidRPr="008A5A09" w14:paraId="5A63CE99" w14:textId="77777777" w:rsidTr="00C650D1">
        <w:tc>
          <w:tcPr>
            <w:tcW w:w="2638" w:type="dxa"/>
            <w:vAlign w:val="bottom"/>
          </w:tcPr>
          <w:p w14:paraId="08ECFFDD" w14:textId="77777777" w:rsidR="00C751FB" w:rsidRPr="008A5A09" w:rsidRDefault="00C751FB" w:rsidP="00C751FB">
            <w:pPr>
              <w:tabs>
                <w:tab w:val="left" w:pos="900"/>
                <w:tab w:val="left" w:pos="2880"/>
              </w:tabs>
              <w:spacing w:line="340" w:lineRule="exact"/>
              <w:ind w:left="254" w:hanging="254"/>
              <w:rPr>
                <w:rFonts w:ascii="Arial" w:hAnsi="Arial" w:cs="Arial"/>
                <w:sz w:val="18"/>
                <w:szCs w:val="18"/>
                <w:cs/>
              </w:rPr>
            </w:pPr>
            <w:r w:rsidRPr="008A5A09">
              <w:rPr>
                <w:rFonts w:ascii="Arial" w:hAnsi="Arial" w:cs="Arial"/>
                <w:sz w:val="18"/>
                <w:szCs w:val="18"/>
              </w:rPr>
              <w:t>Taxes and duties</w:t>
            </w:r>
          </w:p>
        </w:tc>
        <w:tc>
          <w:tcPr>
            <w:tcW w:w="1638" w:type="dxa"/>
            <w:vAlign w:val="bottom"/>
          </w:tcPr>
          <w:p w14:paraId="072084F3" w14:textId="1E1CA0B1"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2,673</w:t>
            </w:r>
          </w:p>
        </w:tc>
        <w:tc>
          <w:tcPr>
            <w:tcW w:w="1638" w:type="dxa"/>
            <w:vAlign w:val="bottom"/>
          </w:tcPr>
          <w:p w14:paraId="05991295" w14:textId="71435B6B"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2,463</w:t>
            </w:r>
          </w:p>
        </w:tc>
        <w:tc>
          <w:tcPr>
            <w:tcW w:w="1638" w:type="dxa"/>
            <w:vAlign w:val="bottom"/>
          </w:tcPr>
          <w:p w14:paraId="5C6A895C" w14:textId="512E80C9"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140</w:t>
            </w:r>
          </w:p>
        </w:tc>
        <w:tc>
          <w:tcPr>
            <w:tcW w:w="1639" w:type="dxa"/>
            <w:vAlign w:val="bottom"/>
          </w:tcPr>
          <w:p w14:paraId="7E248734" w14:textId="43C5446E" w:rsidR="00C751FB" w:rsidRPr="008A5A09" w:rsidRDefault="00C751FB" w:rsidP="00C751FB">
            <w:pPr>
              <w:tabs>
                <w:tab w:val="decimal" w:pos="1304"/>
              </w:tabs>
              <w:spacing w:line="340" w:lineRule="exact"/>
              <w:rPr>
                <w:rFonts w:ascii="Arial" w:hAnsi="Arial" w:cs="Arial"/>
                <w:sz w:val="18"/>
                <w:szCs w:val="18"/>
              </w:rPr>
            </w:pPr>
            <w:r w:rsidRPr="008A5A09">
              <w:rPr>
                <w:rFonts w:ascii="Arial" w:hAnsi="Arial" w:cs="Arial"/>
                <w:sz w:val="18"/>
                <w:szCs w:val="18"/>
              </w:rPr>
              <w:t>47</w:t>
            </w:r>
          </w:p>
        </w:tc>
      </w:tr>
      <w:tr w:rsidR="00C751FB" w:rsidRPr="008A5A09" w14:paraId="2C49A40D" w14:textId="77777777" w:rsidTr="00C650D1">
        <w:tc>
          <w:tcPr>
            <w:tcW w:w="2638" w:type="dxa"/>
            <w:vAlign w:val="bottom"/>
          </w:tcPr>
          <w:p w14:paraId="41F9B566" w14:textId="031D26BA" w:rsidR="00C751FB" w:rsidRPr="008A5A09" w:rsidRDefault="00C751FB" w:rsidP="00C751FB">
            <w:pPr>
              <w:tabs>
                <w:tab w:val="left" w:pos="900"/>
                <w:tab w:val="left" w:pos="2880"/>
              </w:tabs>
              <w:spacing w:line="340" w:lineRule="exact"/>
              <w:ind w:left="254" w:hanging="254"/>
              <w:rPr>
                <w:rFonts w:ascii="Arial" w:hAnsi="Arial" w:cs="Arial"/>
                <w:sz w:val="18"/>
                <w:szCs w:val="18"/>
                <w:cs/>
              </w:rPr>
            </w:pPr>
            <w:r w:rsidRPr="008A5A09">
              <w:rPr>
                <w:rFonts w:ascii="Arial" w:hAnsi="Arial" w:cs="Arial"/>
                <w:sz w:val="18"/>
                <w:szCs w:val="18"/>
              </w:rPr>
              <w:t xml:space="preserve">Bad debts and doubtful accounts </w:t>
            </w:r>
          </w:p>
        </w:tc>
        <w:tc>
          <w:tcPr>
            <w:tcW w:w="1638" w:type="dxa"/>
            <w:vAlign w:val="bottom"/>
          </w:tcPr>
          <w:p w14:paraId="23B0E086" w14:textId="6B1E12CB"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179</w:t>
            </w:r>
          </w:p>
        </w:tc>
        <w:tc>
          <w:tcPr>
            <w:tcW w:w="1638" w:type="dxa"/>
            <w:vAlign w:val="bottom"/>
          </w:tcPr>
          <w:p w14:paraId="53A23FAF" w14:textId="2394DAB8"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8,923</w:t>
            </w:r>
          </w:p>
        </w:tc>
        <w:tc>
          <w:tcPr>
            <w:tcW w:w="1638" w:type="dxa"/>
            <w:vAlign w:val="bottom"/>
          </w:tcPr>
          <w:p w14:paraId="1271EF99" w14:textId="6F76A1DF" w:rsidR="00C751FB" w:rsidRPr="008A5A09" w:rsidRDefault="00C751FB" w:rsidP="00C751FB">
            <w:pPr>
              <w:tabs>
                <w:tab w:val="decimal" w:pos="1304"/>
              </w:tabs>
              <w:spacing w:line="340" w:lineRule="exact"/>
              <w:rPr>
                <w:rFonts w:ascii="Arial" w:hAnsi="Arial" w:cs="Arial"/>
                <w:sz w:val="18"/>
                <w:szCs w:val="18"/>
              </w:rPr>
            </w:pPr>
            <w:r w:rsidRPr="00C751FB">
              <w:rPr>
                <w:rFonts w:ascii="Arial" w:hAnsi="Arial" w:cs="Arial"/>
                <w:sz w:val="18"/>
                <w:szCs w:val="18"/>
              </w:rPr>
              <w:t>-</w:t>
            </w:r>
          </w:p>
        </w:tc>
        <w:tc>
          <w:tcPr>
            <w:tcW w:w="1639" w:type="dxa"/>
            <w:vAlign w:val="bottom"/>
          </w:tcPr>
          <w:p w14:paraId="38017DF3" w14:textId="228A1032" w:rsidR="00C751FB" w:rsidRPr="008A5A09" w:rsidRDefault="00C751FB" w:rsidP="00C751FB">
            <w:pPr>
              <w:tabs>
                <w:tab w:val="decimal" w:pos="1304"/>
              </w:tabs>
              <w:spacing w:line="340" w:lineRule="exact"/>
              <w:rPr>
                <w:rFonts w:ascii="Arial" w:hAnsi="Arial" w:cs="Arial"/>
                <w:sz w:val="18"/>
                <w:szCs w:val="18"/>
              </w:rPr>
            </w:pPr>
            <w:r w:rsidRPr="008A5A09">
              <w:rPr>
                <w:rFonts w:ascii="Arial" w:hAnsi="Arial" w:cs="Arial"/>
                <w:sz w:val="18"/>
                <w:szCs w:val="18"/>
              </w:rPr>
              <w:t>-</w:t>
            </w:r>
          </w:p>
        </w:tc>
      </w:tr>
      <w:tr w:rsidR="00C751FB" w:rsidRPr="008A5A09" w14:paraId="07747D7D" w14:textId="77777777" w:rsidTr="00C650D1">
        <w:tc>
          <w:tcPr>
            <w:tcW w:w="2638" w:type="dxa"/>
            <w:vAlign w:val="bottom"/>
          </w:tcPr>
          <w:p w14:paraId="20275939" w14:textId="1C94DB4B" w:rsidR="00C751FB" w:rsidRPr="008A5A09" w:rsidRDefault="00C751FB" w:rsidP="00C751FB">
            <w:pPr>
              <w:tabs>
                <w:tab w:val="left" w:pos="900"/>
                <w:tab w:val="left" w:pos="2880"/>
              </w:tabs>
              <w:spacing w:line="340" w:lineRule="exact"/>
              <w:ind w:left="254" w:hanging="254"/>
              <w:rPr>
                <w:rFonts w:ascii="Arial" w:hAnsi="Arial" w:cs="Arial"/>
                <w:sz w:val="18"/>
                <w:szCs w:val="18"/>
                <w:cs/>
              </w:rPr>
            </w:pPr>
            <w:r w:rsidRPr="008A5A09">
              <w:rPr>
                <w:rFonts w:ascii="Arial" w:hAnsi="Arial" w:cs="Arial"/>
                <w:sz w:val="18"/>
                <w:szCs w:val="18"/>
              </w:rPr>
              <w:t>Other expenses</w:t>
            </w:r>
          </w:p>
        </w:tc>
        <w:tc>
          <w:tcPr>
            <w:tcW w:w="1638" w:type="dxa"/>
            <w:vAlign w:val="bottom"/>
          </w:tcPr>
          <w:p w14:paraId="209692A9" w14:textId="134340DB" w:rsidR="00C751FB" w:rsidRPr="008A5A09" w:rsidRDefault="00C751FB" w:rsidP="00C751FB">
            <w:pPr>
              <w:pBdr>
                <w:bottom w:val="sing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18,137</w:t>
            </w:r>
          </w:p>
        </w:tc>
        <w:tc>
          <w:tcPr>
            <w:tcW w:w="1638" w:type="dxa"/>
            <w:vAlign w:val="bottom"/>
          </w:tcPr>
          <w:p w14:paraId="4B8524A7" w14:textId="44488616" w:rsidR="00C751FB" w:rsidRPr="008A5A09" w:rsidRDefault="00C751FB" w:rsidP="00C751FB">
            <w:pPr>
              <w:pBdr>
                <w:bottom w:val="sing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109,144</w:t>
            </w:r>
          </w:p>
        </w:tc>
        <w:tc>
          <w:tcPr>
            <w:tcW w:w="1638" w:type="dxa"/>
            <w:vAlign w:val="bottom"/>
          </w:tcPr>
          <w:p w14:paraId="4DDBEA8A" w14:textId="76730F0A" w:rsidR="00C751FB" w:rsidRPr="008A5A09" w:rsidRDefault="00C751FB" w:rsidP="00C751FB">
            <w:pPr>
              <w:pBdr>
                <w:bottom w:val="sing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71,572</w:t>
            </w:r>
          </w:p>
        </w:tc>
        <w:tc>
          <w:tcPr>
            <w:tcW w:w="1639" w:type="dxa"/>
            <w:vAlign w:val="bottom"/>
          </w:tcPr>
          <w:p w14:paraId="08C1A21A" w14:textId="35B84F5C" w:rsidR="00C751FB" w:rsidRPr="008A5A09" w:rsidRDefault="00C751FB" w:rsidP="00C751FB">
            <w:pPr>
              <w:pBdr>
                <w:bottom w:val="single" w:sz="4" w:space="1" w:color="auto"/>
              </w:pBdr>
              <w:tabs>
                <w:tab w:val="decimal" w:pos="1304"/>
              </w:tabs>
              <w:spacing w:line="340" w:lineRule="exact"/>
              <w:rPr>
                <w:rFonts w:ascii="Arial" w:hAnsi="Arial" w:cs="Arial"/>
                <w:sz w:val="18"/>
                <w:szCs w:val="18"/>
              </w:rPr>
            </w:pPr>
            <w:r w:rsidRPr="008A5A09">
              <w:rPr>
                <w:rFonts w:ascii="Arial" w:hAnsi="Arial" w:cs="Arial"/>
                <w:sz w:val="18"/>
                <w:szCs w:val="18"/>
              </w:rPr>
              <w:t>16,098</w:t>
            </w:r>
          </w:p>
        </w:tc>
      </w:tr>
      <w:tr w:rsidR="00C751FB" w:rsidRPr="008A5A09" w14:paraId="129BD713" w14:textId="77777777" w:rsidTr="00C650D1">
        <w:trPr>
          <w:trHeight w:val="201"/>
        </w:trPr>
        <w:tc>
          <w:tcPr>
            <w:tcW w:w="2638" w:type="dxa"/>
            <w:vAlign w:val="bottom"/>
          </w:tcPr>
          <w:p w14:paraId="1AFEE72D" w14:textId="3779C56B" w:rsidR="00C751FB" w:rsidRPr="008A5A09" w:rsidRDefault="005747BE" w:rsidP="00C751FB">
            <w:pPr>
              <w:tabs>
                <w:tab w:val="left" w:pos="900"/>
                <w:tab w:val="left" w:pos="2880"/>
              </w:tabs>
              <w:spacing w:line="340" w:lineRule="exact"/>
              <w:ind w:left="254" w:hanging="254"/>
              <w:rPr>
                <w:rFonts w:ascii="Arial" w:hAnsi="Arial" w:cs="Arial"/>
                <w:sz w:val="18"/>
                <w:szCs w:val="18"/>
                <w:cs/>
              </w:rPr>
            </w:pPr>
            <w:r>
              <w:rPr>
                <w:rFonts w:ascii="Arial" w:hAnsi="Arial" w:cs="Arial"/>
                <w:sz w:val="18"/>
                <w:szCs w:val="18"/>
              </w:rPr>
              <w:t>Other o</w:t>
            </w:r>
            <w:r w:rsidR="00C751FB" w:rsidRPr="008A5A09">
              <w:rPr>
                <w:rFonts w:ascii="Arial" w:hAnsi="Arial" w:cs="Arial"/>
                <w:sz w:val="18"/>
                <w:szCs w:val="18"/>
              </w:rPr>
              <w:t>perating expenses</w:t>
            </w:r>
          </w:p>
        </w:tc>
        <w:tc>
          <w:tcPr>
            <w:tcW w:w="1638" w:type="dxa"/>
            <w:vAlign w:val="bottom"/>
          </w:tcPr>
          <w:p w14:paraId="3FF756C1" w14:textId="3A642587" w:rsidR="00C751FB" w:rsidRPr="008A5A09" w:rsidRDefault="00C751FB" w:rsidP="00C751FB">
            <w:pPr>
              <w:pBdr>
                <w:bottom w:val="doub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111,365</w:t>
            </w:r>
          </w:p>
        </w:tc>
        <w:tc>
          <w:tcPr>
            <w:tcW w:w="1638" w:type="dxa"/>
            <w:vAlign w:val="bottom"/>
          </w:tcPr>
          <w:p w14:paraId="0EC806CE" w14:textId="3EDE4626" w:rsidR="00C751FB" w:rsidRPr="008A5A09" w:rsidRDefault="00C751FB" w:rsidP="00C751FB">
            <w:pPr>
              <w:pBdr>
                <w:bottom w:val="doub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193,523</w:t>
            </w:r>
          </w:p>
        </w:tc>
        <w:tc>
          <w:tcPr>
            <w:tcW w:w="1638" w:type="dxa"/>
            <w:vAlign w:val="bottom"/>
          </w:tcPr>
          <w:p w14:paraId="2AB9B466" w14:textId="61E7DE6A" w:rsidR="00C751FB" w:rsidRPr="008A5A09" w:rsidRDefault="00C751FB" w:rsidP="00C751FB">
            <w:pPr>
              <w:pBdr>
                <w:bottom w:val="double" w:sz="4" w:space="1" w:color="auto"/>
              </w:pBdr>
              <w:tabs>
                <w:tab w:val="decimal" w:pos="1304"/>
              </w:tabs>
              <w:spacing w:line="340" w:lineRule="exact"/>
              <w:rPr>
                <w:rFonts w:ascii="Arial" w:hAnsi="Arial" w:cs="Arial"/>
                <w:sz w:val="18"/>
                <w:szCs w:val="18"/>
              </w:rPr>
            </w:pPr>
            <w:r w:rsidRPr="00C751FB">
              <w:rPr>
                <w:rFonts w:ascii="Arial" w:hAnsi="Arial" w:cs="Arial"/>
                <w:sz w:val="18"/>
                <w:szCs w:val="18"/>
              </w:rPr>
              <w:t>85,128</w:t>
            </w:r>
          </w:p>
        </w:tc>
        <w:tc>
          <w:tcPr>
            <w:tcW w:w="1639" w:type="dxa"/>
            <w:vAlign w:val="bottom"/>
          </w:tcPr>
          <w:p w14:paraId="314A834C" w14:textId="27C74C53" w:rsidR="00C751FB" w:rsidRPr="008A5A09" w:rsidRDefault="00C751FB" w:rsidP="00C751FB">
            <w:pPr>
              <w:pBdr>
                <w:bottom w:val="double" w:sz="4" w:space="1" w:color="auto"/>
              </w:pBdr>
              <w:tabs>
                <w:tab w:val="decimal" w:pos="1304"/>
              </w:tabs>
              <w:spacing w:line="340" w:lineRule="exact"/>
              <w:rPr>
                <w:rFonts w:ascii="Arial" w:hAnsi="Arial" w:cs="Arial"/>
                <w:sz w:val="18"/>
                <w:szCs w:val="18"/>
              </w:rPr>
            </w:pPr>
            <w:r w:rsidRPr="008A5A09">
              <w:rPr>
                <w:rFonts w:ascii="Arial" w:hAnsi="Arial" w:cs="Arial"/>
                <w:sz w:val="18"/>
                <w:szCs w:val="18"/>
              </w:rPr>
              <w:t>16,147</w:t>
            </w:r>
          </w:p>
        </w:tc>
      </w:tr>
    </w:tbl>
    <w:p w14:paraId="1A44906E" w14:textId="2DDBE825" w:rsidR="00016A8B" w:rsidRPr="008A5A09" w:rsidRDefault="00D844BC" w:rsidP="007C377B">
      <w:pPr>
        <w:numPr>
          <w:ilvl w:val="0"/>
          <w:numId w:val="1"/>
        </w:numPr>
        <w:spacing w:before="16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Expenses by nature</w:t>
      </w:r>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9B5F44" w:rsidRPr="00CF782D" w14:paraId="044DDF38" w14:textId="77777777" w:rsidTr="00C650D1">
        <w:tc>
          <w:tcPr>
            <w:tcW w:w="2638" w:type="dxa"/>
            <w:vAlign w:val="bottom"/>
          </w:tcPr>
          <w:p w14:paraId="1F4E6392" w14:textId="77777777" w:rsidR="004A39AC" w:rsidRPr="00CF782D" w:rsidRDefault="004A39AC" w:rsidP="00C751FB">
            <w:pPr>
              <w:tabs>
                <w:tab w:val="left" w:pos="900"/>
                <w:tab w:val="left" w:pos="2880"/>
              </w:tabs>
              <w:spacing w:line="320" w:lineRule="exact"/>
              <w:ind w:left="254" w:hanging="254"/>
              <w:rPr>
                <w:rFonts w:ascii="Arial" w:hAnsi="Arial" w:cs="Arial"/>
                <w:sz w:val="18"/>
                <w:szCs w:val="18"/>
                <w:cs/>
              </w:rPr>
            </w:pPr>
          </w:p>
        </w:tc>
        <w:tc>
          <w:tcPr>
            <w:tcW w:w="3276" w:type="dxa"/>
            <w:gridSpan w:val="2"/>
            <w:vAlign w:val="bottom"/>
          </w:tcPr>
          <w:p w14:paraId="1D4EA465" w14:textId="77777777" w:rsidR="004A39AC" w:rsidRPr="00CF782D" w:rsidRDefault="004A39AC" w:rsidP="00C751FB">
            <w:pPr>
              <w:spacing w:line="320" w:lineRule="exact"/>
              <w:jc w:val="right"/>
              <w:rPr>
                <w:rFonts w:ascii="Arial" w:hAnsi="Arial" w:cs="Arial"/>
                <w:sz w:val="18"/>
                <w:szCs w:val="18"/>
                <w:cs/>
              </w:rPr>
            </w:pPr>
          </w:p>
        </w:tc>
        <w:tc>
          <w:tcPr>
            <w:tcW w:w="3277" w:type="dxa"/>
            <w:gridSpan w:val="2"/>
            <w:vAlign w:val="bottom"/>
          </w:tcPr>
          <w:p w14:paraId="6D056DB0" w14:textId="77777777" w:rsidR="004A39AC" w:rsidRPr="00CF782D" w:rsidRDefault="004A39AC" w:rsidP="00C751FB">
            <w:pPr>
              <w:spacing w:line="320" w:lineRule="exact"/>
              <w:jc w:val="right"/>
              <w:rPr>
                <w:rFonts w:ascii="Arial" w:hAnsi="Arial" w:cs="Arial"/>
                <w:sz w:val="18"/>
                <w:szCs w:val="18"/>
              </w:rPr>
            </w:pPr>
            <w:r w:rsidRPr="00CF782D">
              <w:rPr>
                <w:rFonts w:ascii="Arial" w:hAnsi="Arial" w:cs="Arial"/>
                <w:sz w:val="18"/>
                <w:szCs w:val="18"/>
              </w:rPr>
              <w:t>(Unit: Thousand Baht)</w:t>
            </w:r>
          </w:p>
        </w:tc>
      </w:tr>
      <w:tr w:rsidR="009B5F44" w:rsidRPr="00CF782D" w14:paraId="27A36B9F" w14:textId="77777777" w:rsidTr="00C650D1">
        <w:tc>
          <w:tcPr>
            <w:tcW w:w="2638" w:type="dxa"/>
            <w:vAlign w:val="bottom"/>
          </w:tcPr>
          <w:p w14:paraId="3A791893" w14:textId="77777777" w:rsidR="004A39AC" w:rsidRPr="00CF782D" w:rsidRDefault="004A39AC" w:rsidP="00C751FB">
            <w:pPr>
              <w:tabs>
                <w:tab w:val="left" w:pos="900"/>
                <w:tab w:val="left" w:pos="2880"/>
              </w:tabs>
              <w:spacing w:line="320" w:lineRule="exact"/>
              <w:ind w:left="259" w:hanging="259"/>
              <w:rPr>
                <w:rFonts w:ascii="Arial" w:hAnsi="Arial" w:cs="Arial"/>
                <w:sz w:val="18"/>
                <w:szCs w:val="18"/>
                <w:cs/>
              </w:rPr>
            </w:pPr>
          </w:p>
        </w:tc>
        <w:tc>
          <w:tcPr>
            <w:tcW w:w="3276" w:type="dxa"/>
            <w:gridSpan w:val="2"/>
            <w:vAlign w:val="bottom"/>
          </w:tcPr>
          <w:p w14:paraId="52B07FD7"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kern w:val="28"/>
                <w:sz w:val="18"/>
                <w:szCs w:val="18"/>
                <w:lang w:val="en-GB"/>
              </w:rPr>
              <w:t>Consolidated financial statements</w:t>
            </w:r>
          </w:p>
        </w:tc>
        <w:tc>
          <w:tcPr>
            <w:tcW w:w="3277" w:type="dxa"/>
            <w:gridSpan w:val="2"/>
            <w:vAlign w:val="bottom"/>
          </w:tcPr>
          <w:p w14:paraId="58253D09"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kern w:val="28"/>
                <w:sz w:val="18"/>
                <w:szCs w:val="18"/>
                <w:lang w:val="en-GB"/>
              </w:rPr>
              <w:t>Separated financial statements</w:t>
            </w:r>
          </w:p>
        </w:tc>
      </w:tr>
      <w:tr w:rsidR="009B5F44" w:rsidRPr="00CF782D" w14:paraId="444FEB04" w14:textId="77777777" w:rsidTr="00C650D1">
        <w:tc>
          <w:tcPr>
            <w:tcW w:w="2638" w:type="dxa"/>
            <w:vAlign w:val="bottom"/>
          </w:tcPr>
          <w:p w14:paraId="43647513" w14:textId="77777777" w:rsidR="004A39AC" w:rsidRPr="00CF782D" w:rsidRDefault="004A39AC" w:rsidP="00C751FB">
            <w:pPr>
              <w:tabs>
                <w:tab w:val="left" w:pos="900"/>
                <w:tab w:val="left" w:pos="2880"/>
              </w:tabs>
              <w:spacing w:line="320" w:lineRule="exact"/>
              <w:ind w:left="254" w:hanging="254"/>
              <w:rPr>
                <w:rFonts w:ascii="Arial" w:hAnsi="Arial" w:cs="Arial"/>
                <w:sz w:val="18"/>
                <w:szCs w:val="18"/>
                <w:cs/>
              </w:rPr>
            </w:pPr>
          </w:p>
        </w:tc>
        <w:tc>
          <w:tcPr>
            <w:tcW w:w="3276" w:type="dxa"/>
            <w:gridSpan w:val="2"/>
            <w:vAlign w:val="bottom"/>
          </w:tcPr>
          <w:p w14:paraId="7FEC2A39" w14:textId="21042734" w:rsidR="004A39AC" w:rsidRPr="00CF782D" w:rsidRDefault="00C650D1" w:rsidP="00C751FB">
            <w:pPr>
              <w:pBdr>
                <w:bottom w:val="single" w:sz="4" w:space="1" w:color="auto"/>
              </w:pBdr>
              <w:spacing w:line="320" w:lineRule="exact"/>
              <w:jc w:val="center"/>
              <w:rPr>
                <w:rFonts w:ascii="Arial" w:hAnsi="Arial" w:cs="Arial"/>
                <w:sz w:val="18"/>
                <w:szCs w:val="18"/>
              </w:rPr>
            </w:pPr>
            <w:r w:rsidRPr="00CF782D">
              <w:rPr>
                <w:rFonts w:ascii="Arial" w:hAnsi="Arial" w:cs="Arial"/>
                <w:kern w:val="28"/>
                <w:sz w:val="18"/>
                <w:szCs w:val="18"/>
                <w:lang w:val="en-GB"/>
              </w:rPr>
              <w:t>For the years ended 31 December</w:t>
            </w:r>
          </w:p>
        </w:tc>
        <w:tc>
          <w:tcPr>
            <w:tcW w:w="3277" w:type="dxa"/>
            <w:gridSpan w:val="2"/>
            <w:vAlign w:val="bottom"/>
          </w:tcPr>
          <w:p w14:paraId="221CC21F" w14:textId="303B22EC" w:rsidR="004A39AC" w:rsidRPr="00CF782D" w:rsidRDefault="00C650D1" w:rsidP="00C751FB">
            <w:pPr>
              <w:pBdr>
                <w:bottom w:val="single" w:sz="4" w:space="1" w:color="auto"/>
              </w:pBdr>
              <w:spacing w:line="320" w:lineRule="exact"/>
              <w:jc w:val="center"/>
              <w:rPr>
                <w:rFonts w:ascii="Arial" w:hAnsi="Arial" w:cs="Arial"/>
                <w:kern w:val="28"/>
                <w:sz w:val="18"/>
                <w:szCs w:val="18"/>
                <w:lang w:val="en-GB"/>
              </w:rPr>
            </w:pPr>
            <w:r w:rsidRPr="00CF782D">
              <w:rPr>
                <w:rFonts w:ascii="Arial" w:hAnsi="Arial" w:cs="Arial"/>
                <w:kern w:val="28"/>
                <w:sz w:val="18"/>
                <w:szCs w:val="18"/>
                <w:lang w:val="en-GB"/>
              </w:rPr>
              <w:t>For the years ended 31 December</w:t>
            </w:r>
          </w:p>
        </w:tc>
      </w:tr>
      <w:tr w:rsidR="009B5F44" w:rsidRPr="00CF782D" w14:paraId="114C5EC0" w14:textId="77777777" w:rsidTr="00C650D1">
        <w:tc>
          <w:tcPr>
            <w:tcW w:w="2638" w:type="dxa"/>
            <w:vAlign w:val="bottom"/>
          </w:tcPr>
          <w:p w14:paraId="48F7C46E" w14:textId="77777777" w:rsidR="004A39AC" w:rsidRPr="00CF782D" w:rsidRDefault="004A39AC" w:rsidP="00C751FB">
            <w:pPr>
              <w:tabs>
                <w:tab w:val="left" w:pos="900"/>
                <w:tab w:val="left" w:pos="2880"/>
              </w:tabs>
              <w:spacing w:line="320" w:lineRule="exact"/>
              <w:ind w:left="254" w:hanging="254"/>
              <w:rPr>
                <w:rFonts w:ascii="Arial" w:hAnsi="Arial" w:cs="Arial"/>
                <w:sz w:val="18"/>
                <w:szCs w:val="18"/>
                <w:cs/>
              </w:rPr>
            </w:pPr>
          </w:p>
        </w:tc>
        <w:tc>
          <w:tcPr>
            <w:tcW w:w="1638" w:type="dxa"/>
            <w:vAlign w:val="bottom"/>
          </w:tcPr>
          <w:p w14:paraId="643790D7"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sz w:val="18"/>
                <w:szCs w:val="18"/>
              </w:rPr>
              <w:t>2025</w:t>
            </w:r>
          </w:p>
        </w:tc>
        <w:tc>
          <w:tcPr>
            <w:tcW w:w="1638" w:type="dxa"/>
            <w:vAlign w:val="bottom"/>
          </w:tcPr>
          <w:p w14:paraId="42BC82FD"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sz w:val="18"/>
                <w:szCs w:val="18"/>
              </w:rPr>
              <w:t>2024</w:t>
            </w:r>
          </w:p>
        </w:tc>
        <w:tc>
          <w:tcPr>
            <w:tcW w:w="1638" w:type="dxa"/>
            <w:vAlign w:val="bottom"/>
          </w:tcPr>
          <w:p w14:paraId="54F9F98D"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sz w:val="18"/>
                <w:szCs w:val="18"/>
              </w:rPr>
              <w:t>2025</w:t>
            </w:r>
          </w:p>
        </w:tc>
        <w:tc>
          <w:tcPr>
            <w:tcW w:w="1639" w:type="dxa"/>
            <w:vAlign w:val="bottom"/>
          </w:tcPr>
          <w:p w14:paraId="14E787AB" w14:textId="77777777" w:rsidR="004A39AC" w:rsidRPr="00CF782D" w:rsidRDefault="004A39AC" w:rsidP="00C751FB">
            <w:pPr>
              <w:pBdr>
                <w:bottom w:val="single" w:sz="4" w:space="1" w:color="auto"/>
              </w:pBdr>
              <w:spacing w:line="320" w:lineRule="exact"/>
              <w:jc w:val="center"/>
              <w:rPr>
                <w:rFonts w:ascii="Arial" w:hAnsi="Arial" w:cs="Arial"/>
                <w:sz w:val="18"/>
                <w:szCs w:val="18"/>
              </w:rPr>
            </w:pPr>
            <w:r w:rsidRPr="00CF782D">
              <w:rPr>
                <w:rFonts w:ascii="Arial" w:hAnsi="Arial" w:cs="Arial"/>
                <w:sz w:val="18"/>
                <w:szCs w:val="18"/>
              </w:rPr>
              <w:t>2024</w:t>
            </w:r>
          </w:p>
        </w:tc>
      </w:tr>
      <w:tr w:rsidR="009B5F44" w:rsidRPr="00CF782D" w14:paraId="70CB2108" w14:textId="77777777" w:rsidTr="00C650D1">
        <w:tc>
          <w:tcPr>
            <w:tcW w:w="2638" w:type="dxa"/>
            <w:vAlign w:val="center"/>
          </w:tcPr>
          <w:p w14:paraId="39DBA4FF" w14:textId="3567B891" w:rsidR="004C1ED6" w:rsidRPr="00CF782D" w:rsidRDefault="004C1ED6" w:rsidP="00C751FB">
            <w:pPr>
              <w:tabs>
                <w:tab w:val="left" w:pos="900"/>
                <w:tab w:val="left" w:pos="2880"/>
              </w:tabs>
              <w:spacing w:line="320" w:lineRule="exact"/>
              <w:ind w:left="254" w:hanging="254"/>
              <w:rPr>
                <w:rFonts w:ascii="Arial" w:hAnsi="Arial" w:cs="Arial"/>
                <w:sz w:val="18"/>
                <w:szCs w:val="18"/>
                <w:cs/>
              </w:rPr>
            </w:pPr>
            <w:r w:rsidRPr="00CF782D">
              <w:rPr>
                <w:rFonts w:ascii="Arial" w:hAnsi="Arial" w:cs="Arial"/>
                <w:sz w:val="18"/>
                <w:szCs w:val="18"/>
              </w:rPr>
              <w:t>Net claims</w:t>
            </w:r>
          </w:p>
        </w:tc>
        <w:tc>
          <w:tcPr>
            <w:tcW w:w="1638" w:type="dxa"/>
            <w:vAlign w:val="bottom"/>
          </w:tcPr>
          <w:p w14:paraId="3A559BC9" w14:textId="6A7F1879" w:rsidR="004C1ED6" w:rsidRPr="00CF782D" w:rsidRDefault="004C1ED6" w:rsidP="00C751FB">
            <w:pPr>
              <w:tabs>
                <w:tab w:val="decimal" w:pos="1304"/>
              </w:tabs>
              <w:spacing w:line="320" w:lineRule="exact"/>
              <w:rPr>
                <w:rFonts w:ascii="Arial" w:hAnsi="Arial" w:cs="Arial"/>
                <w:sz w:val="18"/>
                <w:szCs w:val="18"/>
              </w:rPr>
            </w:pPr>
          </w:p>
        </w:tc>
        <w:tc>
          <w:tcPr>
            <w:tcW w:w="1638" w:type="dxa"/>
            <w:vAlign w:val="bottom"/>
          </w:tcPr>
          <w:p w14:paraId="01463D00" w14:textId="18CC239E" w:rsidR="004C1ED6" w:rsidRPr="00CF782D" w:rsidRDefault="004C1ED6" w:rsidP="00C751FB">
            <w:pPr>
              <w:tabs>
                <w:tab w:val="decimal" w:pos="1304"/>
              </w:tabs>
              <w:spacing w:line="320" w:lineRule="exact"/>
              <w:rPr>
                <w:rFonts w:ascii="Arial" w:hAnsi="Arial" w:cs="Arial"/>
                <w:sz w:val="18"/>
                <w:szCs w:val="18"/>
              </w:rPr>
            </w:pPr>
          </w:p>
        </w:tc>
        <w:tc>
          <w:tcPr>
            <w:tcW w:w="1638" w:type="dxa"/>
            <w:vAlign w:val="bottom"/>
          </w:tcPr>
          <w:p w14:paraId="7E9EC758" w14:textId="72C8B4C7" w:rsidR="004C1ED6" w:rsidRPr="00CF782D" w:rsidRDefault="004C1ED6" w:rsidP="00C751FB">
            <w:pPr>
              <w:tabs>
                <w:tab w:val="decimal" w:pos="1304"/>
              </w:tabs>
              <w:spacing w:line="320" w:lineRule="exact"/>
              <w:rPr>
                <w:rFonts w:ascii="Arial" w:hAnsi="Arial" w:cs="Arial"/>
                <w:sz w:val="18"/>
                <w:szCs w:val="18"/>
              </w:rPr>
            </w:pPr>
          </w:p>
        </w:tc>
        <w:tc>
          <w:tcPr>
            <w:tcW w:w="1639" w:type="dxa"/>
            <w:vAlign w:val="bottom"/>
          </w:tcPr>
          <w:p w14:paraId="2C526A77" w14:textId="6C040F37" w:rsidR="004C1ED6" w:rsidRPr="00CF782D" w:rsidRDefault="004C1ED6" w:rsidP="00C751FB">
            <w:pPr>
              <w:tabs>
                <w:tab w:val="decimal" w:pos="1304"/>
              </w:tabs>
              <w:spacing w:line="320" w:lineRule="exact"/>
              <w:rPr>
                <w:rFonts w:ascii="Arial" w:hAnsi="Arial" w:cs="Arial"/>
                <w:sz w:val="18"/>
                <w:szCs w:val="18"/>
              </w:rPr>
            </w:pPr>
          </w:p>
        </w:tc>
      </w:tr>
      <w:tr w:rsidR="00CF782D" w:rsidRPr="00CF782D" w14:paraId="3A8AD1F3" w14:textId="77777777" w:rsidTr="00C650D1">
        <w:tc>
          <w:tcPr>
            <w:tcW w:w="2638" w:type="dxa"/>
            <w:vAlign w:val="center"/>
          </w:tcPr>
          <w:p w14:paraId="3BBF2CE3" w14:textId="67206D69"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Commissions and brokerage expenses</w:t>
            </w:r>
          </w:p>
        </w:tc>
        <w:tc>
          <w:tcPr>
            <w:tcW w:w="1638" w:type="dxa"/>
            <w:vAlign w:val="bottom"/>
          </w:tcPr>
          <w:p w14:paraId="3029D968" w14:textId="4D98239E"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23,019,104</w:t>
            </w:r>
          </w:p>
        </w:tc>
        <w:tc>
          <w:tcPr>
            <w:tcW w:w="1638" w:type="dxa"/>
            <w:vAlign w:val="bottom"/>
          </w:tcPr>
          <w:p w14:paraId="5086358F" w14:textId="609B4907"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9,694,436</w:t>
            </w:r>
          </w:p>
        </w:tc>
        <w:tc>
          <w:tcPr>
            <w:tcW w:w="1638" w:type="dxa"/>
            <w:vAlign w:val="bottom"/>
          </w:tcPr>
          <w:p w14:paraId="47C1936E" w14:textId="404D6936"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6841ACB0" w14:textId="74CA0405"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653A02F5" w14:textId="77777777" w:rsidTr="00C650D1">
        <w:tc>
          <w:tcPr>
            <w:tcW w:w="2638" w:type="dxa"/>
            <w:vAlign w:val="center"/>
          </w:tcPr>
          <w:p w14:paraId="7AA53456" w14:textId="62125412" w:rsidR="00CF782D" w:rsidRPr="00CF782D" w:rsidRDefault="00CF782D" w:rsidP="00C751FB">
            <w:pPr>
              <w:tabs>
                <w:tab w:val="left" w:pos="900"/>
                <w:tab w:val="left" w:pos="2880"/>
              </w:tabs>
              <w:spacing w:line="320" w:lineRule="exact"/>
              <w:ind w:left="254" w:hanging="254"/>
              <w:rPr>
                <w:rFonts w:ascii="Arial" w:hAnsi="Arial" w:cs="Arial"/>
                <w:sz w:val="18"/>
                <w:szCs w:val="18"/>
                <w:cs/>
              </w:rPr>
            </w:pPr>
            <w:r w:rsidRPr="00CF782D">
              <w:rPr>
                <w:rFonts w:ascii="Arial" w:hAnsi="Arial" w:cs="Arial"/>
                <w:sz w:val="18"/>
                <w:szCs w:val="18"/>
              </w:rPr>
              <w:t>Other underwriting expenses</w:t>
            </w:r>
          </w:p>
        </w:tc>
        <w:tc>
          <w:tcPr>
            <w:tcW w:w="1638" w:type="dxa"/>
            <w:vAlign w:val="bottom"/>
          </w:tcPr>
          <w:p w14:paraId="2ED5B803" w14:textId="050937FE"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4,080,507</w:t>
            </w:r>
          </w:p>
        </w:tc>
        <w:tc>
          <w:tcPr>
            <w:tcW w:w="1638" w:type="dxa"/>
            <w:vAlign w:val="bottom"/>
          </w:tcPr>
          <w:p w14:paraId="58010CCD" w14:textId="4DB5CEA2"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4,025,017</w:t>
            </w:r>
          </w:p>
        </w:tc>
        <w:tc>
          <w:tcPr>
            <w:tcW w:w="1638" w:type="dxa"/>
            <w:vAlign w:val="bottom"/>
          </w:tcPr>
          <w:p w14:paraId="3B54F9C7" w14:textId="52C50201"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45FF10F3" w14:textId="6AEAC271"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74419681" w14:textId="77777777" w:rsidTr="00C650D1">
        <w:tc>
          <w:tcPr>
            <w:tcW w:w="2638" w:type="dxa"/>
            <w:vAlign w:val="center"/>
          </w:tcPr>
          <w:p w14:paraId="1E60CEA7" w14:textId="74302B33"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Personnel expenses</w:t>
            </w:r>
          </w:p>
        </w:tc>
        <w:tc>
          <w:tcPr>
            <w:tcW w:w="1638" w:type="dxa"/>
            <w:vAlign w:val="bottom"/>
          </w:tcPr>
          <w:p w14:paraId="02E4A9FF" w14:textId="4B326056"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953,349</w:t>
            </w:r>
          </w:p>
        </w:tc>
        <w:tc>
          <w:tcPr>
            <w:tcW w:w="1638" w:type="dxa"/>
            <w:vAlign w:val="bottom"/>
          </w:tcPr>
          <w:p w14:paraId="195A6080" w14:textId="66A6A3A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1,007,365</w:t>
            </w:r>
          </w:p>
        </w:tc>
        <w:tc>
          <w:tcPr>
            <w:tcW w:w="1638" w:type="dxa"/>
            <w:vAlign w:val="bottom"/>
          </w:tcPr>
          <w:p w14:paraId="3B34BF35" w14:textId="21E1F4E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71982147" w14:textId="747DC9BD"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3133F5CD" w14:textId="77777777" w:rsidTr="00C650D1">
        <w:tc>
          <w:tcPr>
            <w:tcW w:w="2638" w:type="dxa"/>
            <w:vAlign w:val="center"/>
          </w:tcPr>
          <w:p w14:paraId="1337BA7E" w14:textId="76F63C9C"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Premises and equipment expenses</w:t>
            </w:r>
          </w:p>
        </w:tc>
        <w:tc>
          <w:tcPr>
            <w:tcW w:w="1638" w:type="dxa"/>
            <w:vAlign w:val="bottom"/>
          </w:tcPr>
          <w:p w14:paraId="5BFA2F57" w14:textId="18B146DB"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1,878,742</w:t>
            </w:r>
          </w:p>
        </w:tc>
        <w:tc>
          <w:tcPr>
            <w:tcW w:w="1638" w:type="dxa"/>
            <w:vAlign w:val="bottom"/>
          </w:tcPr>
          <w:p w14:paraId="27F705F5" w14:textId="63F80850"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1,762,226</w:t>
            </w:r>
          </w:p>
        </w:tc>
        <w:tc>
          <w:tcPr>
            <w:tcW w:w="1638" w:type="dxa"/>
            <w:vAlign w:val="bottom"/>
          </w:tcPr>
          <w:p w14:paraId="4AAC4A51" w14:textId="3D63CD37"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4EABD5C0" w14:textId="38C47CE4"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0E5CF091" w14:textId="77777777" w:rsidTr="00C650D1">
        <w:tc>
          <w:tcPr>
            <w:tcW w:w="2638" w:type="dxa"/>
            <w:vAlign w:val="center"/>
          </w:tcPr>
          <w:p w14:paraId="2128B0C1" w14:textId="5F801AE4"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Other expenses</w:t>
            </w:r>
          </w:p>
        </w:tc>
        <w:tc>
          <w:tcPr>
            <w:tcW w:w="1638" w:type="dxa"/>
            <w:vAlign w:val="bottom"/>
          </w:tcPr>
          <w:p w14:paraId="31118DDE" w14:textId="64F7FC5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601,487</w:t>
            </w:r>
          </w:p>
        </w:tc>
        <w:tc>
          <w:tcPr>
            <w:tcW w:w="1638" w:type="dxa"/>
            <w:vAlign w:val="bottom"/>
          </w:tcPr>
          <w:p w14:paraId="097C4881" w14:textId="189944D8"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591,933</w:t>
            </w:r>
          </w:p>
        </w:tc>
        <w:tc>
          <w:tcPr>
            <w:tcW w:w="1638" w:type="dxa"/>
            <w:vAlign w:val="bottom"/>
          </w:tcPr>
          <w:p w14:paraId="7FF641F2" w14:textId="4AF2C9C4"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2</w:t>
            </w:r>
          </w:p>
        </w:tc>
        <w:tc>
          <w:tcPr>
            <w:tcW w:w="1639" w:type="dxa"/>
            <w:vAlign w:val="bottom"/>
          </w:tcPr>
          <w:p w14:paraId="254CCCE3" w14:textId="5F333FFD"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2</w:t>
            </w:r>
          </w:p>
        </w:tc>
      </w:tr>
      <w:tr w:rsidR="00CF782D" w:rsidRPr="00CF782D" w14:paraId="504345C8" w14:textId="77777777" w:rsidTr="00C650D1">
        <w:tc>
          <w:tcPr>
            <w:tcW w:w="2638" w:type="dxa"/>
            <w:vAlign w:val="center"/>
          </w:tcPr>
          <w:p w14:paraId="1E85A4D3" w14:textId="50947E29"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Investment expenses</w:t>
            </w:r>
          </w:p>
        </w:tc>
        <w:tc>
          <w:tcPr>
            <w:tcW w:w="1638" w:type="dxa"/>
            <w:vAlign w:val="bottom"/>
          </w:tcPr>
          <w:p w14:paraId="0810E455" w14:textId="4C2ABA4E"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1,410,641</w:t>
            </w:r>
          </w:p>
        </w:tc>
        <w:tc>
          <w:tcPr>
            <w:tcW w:w="1638" w:type="dxa"/>
            <w:vAlign w:val="bottom"/>
          </w:tcPr>
          <w:p w14:paraId="0B1454C4" w14:textId="1E3A23A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1,491,600</w:t>
            </w:r>
          </w:p>
        </w:tc>
        <w:tc>
          <w:tcPr>
            <w:tcW w:w="1638" w:type="dxa"/>
            <w:vAlign w:val="bottom"/>
          </w:tcPr>
          <w:p w14:paraId="2604AC69" w14:textId="37772F16"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85,114</w:t>
            </w:r>
          </w:p>
        </w:tc>
        <w:tc>
          <w:tcPr>
            <w:tcW w:w="1639" w:type="dxa"/>
            <w:vAlign w:val="bottom"/>
          </w:tcPr>
          <w:p w14:paraId="1C56FD61" w14:textId="72564245"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16,141</w:t>
            </w:r>
          </w:p>
        </w:tc>
      </w:tr>
      <w:tr w:rsidR="00CF782D" w:rsidRPr="00CF782D" w14:paraId="00DD7BCF" w14:textId="77777777" w:rsidTr="00C650D1">
        <w:tc>
          <w:tcPr>
            <w:tcW w:w="2638" w:type="dxa"/>
            <w:vAlign w:val="center"/>
          </w:tcPr>
          <w:p w14:paraId="7D90522F" w14:textId="6BB8C2DC" w:rsidR="00CF782D" w:rsidRPr="00CF782D" w:rsidRDefault="00CF782D" w:rsidP="00C751FB">
            <w:pPr>
              <w:tabs>
                <w:tab w:val="left" w:pos="900"/>
                <w:tab w:val="left" w:pos="2880"/>
              </w:tabs>
              <w:spacing w:line="320" w:lineRule="exact"/>
              <w:ind w:left="254" w:hanging="254"/>
              <w:rPr>
                <w:rFonts w:ascii="Arial" w:hAnsi="Arial" w:cs="Arial"/>
                <w:sz w:val="18"/>
                <w:szCs w:val="18"/>
                <w:cs/>
              </w:rPr>
            </w:pPr>
            <w:r w:rsidRPr="00CF782D">
              <w:rPr>
                <w:rFonts w:ascii="Arial" w:hAnsi="Arial" w:cs="Arial"/>
                <w:sz w:val="18"/>
                <w:szCs w:val="18"/>
              </w:rPr>
              <w:t>Finance costs</w:t>
            </w:r>
          </w:p>
        </w:tc>
        <w:tc>
          <w:tcPr>
            <w:tcW w:w="1638" w:type="dxa"/>
            <w:vAlign w:val="bottom"/>
          </w:tcPr>
          <w:p w14:paraId="24ADC578" w14:textId="723944C1"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3,045</w:t>
            </w:r>
          </w:p>
        </w:tc>
        <w:tc>
          <w:tcPr>
            <w:tcW w:w="1638" w:type="dxa"/>
            <w:vAlign w:val="bottom"/>
          </w:tcPr>
          <w:p w14:paraId="397D51C1" w14:textId="1A0F8B57"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979</w:t>
            </w:r>
          </w:p>
        </w:tc>
        <w:tc>
          <w:tcPr>
            <w:tcW w:w="1638" w:type="dxa"/>
            <w:vAlign w:val="bottom"/>
          </w:tcPr>
          <w:p w14:paraId="17B625B1" w14:textId="61613962"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12</w:t>
            </w:r>
          </w:p>
        </w:tc>
        <w:tc>
          <w:tcPr>
            <w:tcW w:w="1639" w:type="dxa"/>
            <w:vAlign w:val="bottom"/>
          </w:tcPr>
          <w:p w14:paraId="41D0C334" w14:textId="69E347F4"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4</w:t>
            </w:r>
          </w:p>
        </w:tc>
      </w:tr>
      <w:tr w:rsidR="00CF782D" w:rsidRPr="00CF782D" w14:paraId="27B839A6" w14:textId="77777777" w:rsidTr="00C650D1">
        <w:tc>
          <w:tcPr>
            <w:tcW w:w="2638" w:type="dxa"/>
            <w:vAlign w:val="center"/>
          </w:tcPr>
          <w:p w14:paraId="4583E569" w14:textId="2A185534"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Expected credit losses</w:t>
            </w:r>
          </w:p>
        </w:tc>
        <w:tc>
          <w:tcPr>
            <w:tcW w:w="1638" w:type="dxa"/>
            <w:vAlign w:val="bottom"/>
          </w:tcPr>
          <w:p w14:paraId="7004C7A8" w14:textId="4F4C564C" w:rsidR="00CF782D" w:rsidRPr="00CF782D" w:rsidRDefault="00CF782D" w:rsidP="00C751FB">
            <w:pPr>
              <w:pBdr>
                <w:bottom w:val="sing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45,254</w:t>
            </w:r>
          </w:p>
        </w:tc>
        <w:tc>
          <w:tcPr>
            <w:tcW w:w="1638" w:type="dxa"/>
            <w:vAlign w:val="bottom"/>
          </w:tcPr>
          <w:p w14:paraId="026C620F" w14:textId="3E9788B6" w:rsidR="00CF782D" w:rsidRPr="00CF782D" w:rsidRDefault="00CF782D" w:rsidP="00C751FB">
            <w:pPr>
              <w:pBdr>
                <w:bottom w:val="sing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41,476</w:t>
            </w:r>
          </w:p>
        </w:tc>
        <w:tc>
          <w:tcPr>
            <w:tcW w:w="1638" w:type="dxa"/>
            <w:vAlign w:val="bottom"/>
          </w:tcPr>
          <w:p w14:paraId="12FA8DD4" w14:textId="5664858F" w:rsidR="00CF782D" w:rsidRPr="00CF782D" w:rsidRDefault="00CF782D" w:rsidP="00C751FB">
            <w:pPr>
              <w:pBdr>
                <w:bottom w:val="sing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1,766</w:t>
            </w:r>
          </w:p>
        </w:tc>
        <w:tc>
          <w:tcPr>
            <w:tcW w:w="1639" w:type="dxa"/>
            <w:vAlign w:val="bottom"/>
          </w:tcPr>
          <w:p w14:paraId="311FB039" w14:textId="696497D0" w:rsidR="00CF782D" w:rsidRPr="00CF782D" w:rsidRDefault="00CF782D" w:rsidP="00C751FB">
            <w:pPr>
              <w:pBdr>
                <w:bottom w:val="sing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27</w:t>
            </w:r>
          </w:p>
        </w:tc>
      </w:tr>
      <w:tr w:rsidR="00CF782D" w:rsidRPr="00CF782D" w14:paraId="34279278" w14:textId="77777777" w:rsidTr="00C650D1">
        <w:tc>
          <w:tcPr>
            <w:tcW w:w="2638" w:type="dxa"/>
            <w:vAlign w:val="center"/>
          </w:tcPr>
          <w:p w14:paraId="61885EF5" w14:textId="0289794C"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Expenses by nature</w:t>
            </w:r>
          </w:p>
        </w:tc>
        <w:tc>
          <w:tcPr>
            <w:tcW w:w="1638" w:type="dxa"/>
            <w:vAlign w:val="bottom"/>
          </w:tcPr>
          <w:p w14:paraId="47AFCC0C" w14:textId="5320F0B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31,992,129</w:t>
            </w:r>
          </w:p>
        </w:tc>
        <w:tc>
          <w:tcPr>
            <w:tcW w:w="1638" w:type="dxa"/>
            <w:vAlign w:val="bottom"/>
          </w:tcPr>
          <w:p w14:paraId="3E33C98B" w14:textId="31C044E6"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18,615,033</w:t>
            </w:r>
          </w:p>
        </w:tc>
        <w:tc>
          <w:tcPr>
            <w:tcW w:w="1638" w:type="dxa"/>
            <w:vAlign w:val="bottom"/>
          </w:tcPr>
          <w:p w14:paraId="63C7A386" w14:textId="381FF4E9"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86,894</w:t>
            </w:r>
          </w:p>
        </w:tc>
        <w:tc>
          <w:tcPr>
            <w:tcW w:w="1639" w:type="dxa"/>
            <w:vAlign w:val="bottom"/>
          </w:tcPr>
          <w:p w14:paraId="7CD93733" w14:textId="3D0361D1"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16,174</w:t>
            </w:r>
          </w:p>
        </w:tc>
      </w:tr>
      <w:tr w:rsidR="00CF782D" w:rsidRPr="00CF782D" w14:paraId="73ACDC75" w14:textId="77777777" w:rsidTr="00C650D1">
        <w:tc>
          <w:tcPr>
            <w:tcW w:w="2638" w:type="dxa"/>
            <w:vAlign w:val="center"/>
          </w:tcPr>
          <w:p w14:paraId="6D2AD1A5" w14:textId="6EFEFE12" w:rsidR="00CF782D" w:rsidRPr="00CF782D" w:rsidRDefault="00CF782D" w:rsidP="00C751FB">
            <w:pPr>
              <w:tabs>
                <w:tab w:val="left" w:pos="900"/>
                <w:tab w:val="left" w:pos="2880"/>
              </w:tabs>
              <w:spacing w:line="320" w:lineRule="exact"/>
              <w:ind w:left="254" w:right="-170" w:hanging="254"/>
              <w:rPr>
                <w:rFonts w:ascii="Arial" w:hAnsi="Arial" w:cs="Arial"/>
                <w:sz w:val="18"/>
                <w:szCs w:val="18"/>
              </w:rPr>
            </w:pPr>
            <w:r w:rsidRPr="00CF782D">
              <w:rPr>
                <w:rFonts w:ascii="Arial" w:hAnsi="Arial" w:cs="Arial"/>
                <w:sz w:val="18"/>
                <w:szCs w:val="18"/>
              </w:rPr>
              <w:t xml:space="preserve">Expenses allocated as deferred acquisition costs related to insurance contract  </w:t>
            </w:r>
          </w:p>
        </w:tc>
        <w:tc>
          <w:tcPr>
            <w:tcW w:w="1638" w:type="dxa"/>
            <w:vAlign w:val="bottom"/>
          </w:tcPr>
          <w:p w14:paraId="1EB98ECB" w14:textId="45CC5A3B"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(245,398)</w:t>
            </w:r>
          </w:p>
        </w:tc>
        <w:tc>
          <w:tcPr>
            <w:tcW w:w="1638" w:type="dxa"/>
            <w:vAlign w:val="bottom"/>
          </w:tcPr>
          <w:p w14:paraId="4FA7D24B" w14:textId="4BAE51F7"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(317,971)</w:t>
            </w:r>
          </w:p>
        </w:tc>
        <w:tc>
          <w:tcPr>
            <w:tcW w:w="1638" w:type="dxa"/>
            <w:vAlign w:val="bottom"/>
          </w:tcPr>
          <w:p w14:paraId="743B6B33" w14:textId="798B43F9"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268C6935" w14:textId="6EBBA017"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6005521F" w14:textId="77777777" w:rsidTr="00C650D1">
        <w:tc>
          <w:tcPr>
            <w:tcW w:w="2638" w:type="dxa"/>
            <w:vAlign w:val="center"/>
          </w:tcPr>
          <w:p w14:paraId="49927C46" w14:textId="4765F1DA"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Net expenses</w:t>
            </w:r>
          </w:p>
        </w:tc>
        <w:tc>
          <w:tcPr>
            <w:tcW w:w="1638" w:type="dxa"/>
            <w:vAlign w:val="bottom"/>
          </w:tcPr>
          <w:p w14:paraId="13B6685E" w14:textId="2EF97D48"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31,746,731</w:t>
            </w:r>
          </w:p>
        </w:tc>
        <w:tc>
          <w:tcPr>
            <w:tcW w:w="1638" w:type="dxa"/>
            <w:vAlign w:val="bottom"/>
          </w:tcPr>
          <w:p w14:paraId="57CE96F1" w14:textId="3447EE6D"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18,297,062</w:t>
            </w:r>
          </w:p>
        </w:tc>
        <w:tc>
          <w:tcPr>
            <w:tcW w:w="1638" w:type="dxa"/>
            <w:vAlign w:val="bottom"/>
          </w:tcPr>
          <w:p w14:paraId="2B818F9E" w14:textId="46929913"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86,894</w:t>
            </w:r>
          </w:p>
        </w:tc>
        <w:tc>
          <w:tcPr>
            <w:tcW w:w="1639" w:type="dxa"/>
            <w:vAlign w:val="bottom"/>
          </w:tcPr>
          <w:p w14:paraId="246F61BD" w14:textId="010740B4"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16,174</w:t>
            </w:r>
          </w:p>
        </w:tc>
      </w:tr>
      <w:tr w:rsidR="00CF782D" w:rsidRPr="00CF782D" w14:paraId="21EE4CD0" w14:textId="77777777" w:rsidTr="00C650D1">
        <w:tc>
          <w:tcPr>
            <w:tcW w:w="2638" w:type="dxa"/>
            <w:vAlign w:val="center"/>
          </w:tcPr>
          <w:p w14:paraId="4826CC7C" w14:textId="1DEF8674" w:rsidR="00CF782D" w:rsidRPr="00CF782D" w:rsidRDefault="00CF782D" w:rsidP="00C751FB">
            <w:pPr>
              <w:tabs>
                <w:tab w:val="left" w:pos="900"/>
                <w:tab w:val="left" w:pos="2880"/>
              </w:tabs>
              <w:spacing w:line="320" w:lineRule="exact"/>
              <w:ind w:left="254" w:right="-170" w:hanging="254"/>
              <w:rPr>
                <w:rFonts w:ascii="Arial" w:hAnsi="Arial" w:cs="Arial"/>
                <w:sz w:val="18"/>
                <w:szCs w:val="18"/>
              </w:rPr>
            </w:pPr>
            <w:r w:rsidRPr="00CF782D">
              <w:rPr>
                <w:rFonts w:ascii="Arial" w:hAnsi="Arial" w:cs="Arial"/>
                <w:sz w:val="18"/>
                <w:szCs w:val="18"/>
              </w:rPr>
              <w:t>Expenses presented in the statement of comprehensive income:</w:t>
            </w:r>
          </w:p>
        </w:tc>
        <w:tc>
          <w:tcPr>
            <w:tcW w:w="1638" w:type="dxa"/>
            <w:vAlign w:val="bottom"/>
          </w:tcPr>
          <w:p w14:paraId="137F9873" w14:textId="77777777" w:rsidR="00CF782D" w:rsidRPr="00CF782D" w:rsidRDefault="00CF782D" w:rsidP="00C751FB">
            <w:pPr>
              <w:tabs>
                <w:tab w:val="decimal" w:pos="1304"/>
              </w:tabs>
              <w:spacing w:line="320" w:lineRule="exact"/>
              <w:rPr>
                <w:rFonts w:ascii="Arial" w:hAnsi="Arial" w:cs="Arial"/>
                <w:sz w:val="18"/>
                <w:szCs w:val="18"/>
              </w:rPr>
            </w:pPr>
          </w:p>
        </w:tc>
        <w:tc>
          <w:tcPr>
            <w:tcW w:w="1638" w:type="dxa"/>
            <w:vAlign w:val="bottom"/>
          </w:tcPr>
          <w:p w14:paraId="210840BB" w14:textId="77777777" w:rsidR="00CF782D" w:rsidRPr="00CF782D" w:rsidRDefault="00CF782D" w:rsidP="00C751FB">
            <w:pPr>
              <w:tabs>
                <w:tab w:val="decimal" w:pos="1304"/>
              </w:tabs>
              <w:spacing w:line="320" w:lineRule="exact"/>
              <w:rPr>
                <w:rFonts w:ascii="Arial" w:hAnsi="Arial" w:cs="Arial"/>
                <w:sz w:val="18"/>
                <w:szCs w:val="18"/>
              </w:rPr>
            </w:pPr>
          </w:p>
        </w:tc>
        <w:tc>
          <w:tcPr>
            <w:tcW w:w="1638" w:type="dxa"/>
            <w:vAlign w:val="bottom"/>
          </w:tcPr>
          <w:p w14:paraId="54A80E50" w14:textId="77777777" w:rsidR="00CF782D" w:rsidRPr="00CF782D" w:rsidRDefault="00CF782D" w:rsidP="00C751FB">
            <w:pPr>
              <w:tabs>
                <w:tab w:val="decimal" w:pos="1304"/>
              </w:tabs>
              <w:spacing w:line="320" w:lineRule="exact"/>
              <w:rPr>
                <w:rFonts w:ascii="Arial" w:hAnsi="Arial" w:cs="Arial"/>
                <w:sz w:val="18"/>
                <w:szCs w:val="18"/>
              </w:rPr>
            </w:pPr>
          </w:p>
        </w:tc>
        <w:tc>
          <w:tcPr>
            <w:tcW w:w="1639" w:type="dxa"/>
            <w:vAlign w:val="bottom"/>
          </w:tcPr>
          <w:p w14:paraId="4E39FEBC" w14:textId="77777777" w:rsidR="00CF782D" w:rsidRPr="00CF782D" w:rsidRDefault="00CF782D" w:rsidP="00C751FB">
            <w:pPr>
              <w:tabs>
                <w:tab w:val="decimal" w:pos="1304"/>
              </w:tabs>
              <w:spacing w:line="320" w:lineRule="exact"/>
              <w:rPr>
                <w:rFonts w:ascii="Arial" w:hAnsi="Arial" w:cs="Arial"/>
                <w:sz w:val="18"/>
                <w:szCs w:val="18"/>
              </w:rPr>
            </w:pPr>
          </w:p>
        </w:tc>
      </w:tr>
      <w:tr w:rsidR="00CF782D" w:rsidRPr="00CF782D" w14:paraId="41BEDBC9" w14:textId="77777777" w:rsidTr="00C650D1">
        <w:tc>
          <w:tcPr>
            <w:tcW w:w="2638" w:type="dxa"/>
            <w:vAlign w:val="center"/>
          </w:tcPr>
          <w:p w14:paraId="5FDEA90D" w14:textId="0905DF32"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Insurance service expenses</w:t>
            </w:r>
          </w:p>
        </w:tc>
        <w:tc>
          <w:tcPr>
            <w:tcW w:w="1638" w:type="dxa"/>
            <w:vAlign w:val="bottom"/>
          </w:tcPr>
          <w:p w14:paraId="7C084DBB" w14:textId="77777777" w:rsidR="00CF782D" w:rsidRPr="00CF782D" w:rsidRDefault="00CF782D" w:rsidP="00C751FB">
            <w:pPr>
              <w:tabs>
                <w:tab w:val="decimal" w:pos="1304"/>
              </w:tabs>
              <w:spacing w:line="320" w:lineRule="exact"/>
              <w:rPr>
                <w:rFonts w:ascii="Arial" w:hAnsi="Arial" w:cs="Arial"/>
                <w:sz w:val="18"/>
                <w:szCs w:val="18"/>
              </w:rPr>
            </w:pPr>
          </w:p>
        </w:tc>
        <w:tc>
          <w:tcPr>
            <w:tcW w:w="1638" w:type="dxa"/>
            <w:vAlign w:val="bottom"/>
          </w:tcPr>
          <w:p w14:paraId="659B025B" w14:textId="77777777" w:rsidR="00CF782D" w:rsidRPr="00CF782D" w:rsidRDefault="00CF782D" w:rsidP="00C751FB">
            <w:pPr>
              <w:tabs>
                <w:tab w:val="decimal" w:pos="1304"/>
              </w:tabs>
              <w:spacing w:line="320" w:lineRule="exact"/>
              <w:rPr>
                <w:rFonts w:ascii="Arial" w:hAnsi="Arial" w:cs="Arial"/>
                <w:sz w:val="18"/>
                <w:szCs w:val="18"/>
              </w:rPr>
            </w:pPr>
          </w:p>
        </w:tc>
        <w:tc>
          <w:tcPr>
            <w:tcW w:w="1638" w:type="dxa"/>
            <w:vAlign w:val="bottom"/>
          </w:tcPr>
          <w:p w14:paraId="06B64DFB" w14:textId="77777777" w:rsidR="00CF782D" w:rsidRPr="00CF782D" w:rsidRDefault="00CF782D" w:rsidP="00C751FB">
            <w:pPr>
              <w:tabs>
                <w:tab w:val="decimal" w:pos="1304"/>
              </w:tabs>
              <w:spacing w:line="320" w:lineRule="exact"/>
              <w:rPr>
                <w:rFonts w:ascii="Arial" w:hAnsi="Arial" w:cs="Arial"/>
                <w:sz w:val="18"/>
                <w:szCs w:val="18"/>
              </w:rPr>
            </w:pPr>
          </w:p>
        </w:tc>
        <w:tc>
          <w:tcPr>
            <w:tcW w:w="1639" w:type="dxa"/>
            <w:vAlign w:val="bottom"/>
          </w:tcPr>
          <w:p w14:paraId="1ADA3F66" w14:textId="77777777" w:rsidR="00CF782D" w:rsidRPr="00CF782D" w:rsidRDefault="00CF782D" w:rsidP="00C751FB">
            <w:pPr>
              <w:tabs>
                <w:tab w:val="decimal" w:pos="1304"/>
              </w:tabs>
              <w:spacing w:line="320" w:lineRule="exact"/>
              <w:rPr>
                <w:rFonts w:ascii="Arial" w:hAnsi="Arial" w:cs="Arial"/>
                <w:sz w:val="18"/>
                <w:szCs w:val="18"/>
              </w:rPr>
            </w:pPr>
          </w:p>
        </w:tc>
      </w:tr>
      <w:tr w:rsidR="00CF782D" w:rsidRPr="00CF782D" w14:paraId="24AFD4CE" w14:textId="77777777" w:rsidTr="00C650D1">
        <w:tc>
          <w:tcPr>
            <w:tcW w:w="2638" w:type="dxa"/>
            <w:vAlign w:val="center"/>
          </w:tcPr>
          <w:p w14:paraId="52027C8B" w14:textId="4150267B"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Expected credit losses</w:t>
            </w:r>
          </w:p>
        </w:tc>
        <w:tc>
          <w:tcPr>
            <w:tcW w:w="1638" w:type="dxa"/>
            <w:vAlign w:val="bottom"/>
          </w:tcPr>
          <w:p w14:paraId="4470C81F" w14:textId="6F67D353"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31,590,112</w:t>
            </w:r>
          </w:p>
        </w:tc>
        <w:tc>
          <w:tcPr>
            <w:tcW w:w="1638" w:type="dxa"/>
            <w:vAlign w:val="bottom"/>
          </w:tcPr>
          <w:p w14:paraId="35BA2F1E" w14:textId="7D231135"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18,062,062</w:t>
            </w:r>
          </w:p>
        </w:tc>
        <w:tc>
          <w:tcPr>
            <w:tcW w:w="1638" w:type="dxa"/>
            <w:vAlign w:val="bottom"/>
          </w:tcPr>
          <w:p w14:paraId="42AE7448" w14:textId="45581A69"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c>
          <w:tcPr>
            <w:tcW w:w="1639" w:type="dxa"/>
            <w:vAlign w:val="bottom"/>
          </w:tcPr>
          <w:p w14:paraId="39AFB497" w14:textId="5FFA073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w:t>
            </w:r>
          </w:p>
        </w:tc>
      </w:tr>
      <w:tr w:rsidR="00CF782D" w:rsidRPr="00CF782D" w14:paraId="3E072B33" w14:textId="77777777" w:rsidTr="00C650D1">
        <w:tc>
          <w:tcPr>
            <w:tcW w:w="2638" w:type="dxa"/>
            <w:vAlign w:val="center"/>
          </w:tcPr>
          <w:p w14:paraId="39B7533E" w14:textId="3AE101B1"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Other finance costs</w:t>
            </w:r>
          </w:p>
        </w:tc>
        <w:tc>
          <w:tcPr>
            <w:tcW w:w="1638" w:type="dxa"/>
            <w:vAlign w:val="bottom"/>
          </w:tcPr>
          <w:p w14:paraId="49013628" w14:textId="15F46184"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45,254</w:t>
            </w:r>
          </w:p>
        </w:tc>
        <w:tc>
          <w:tcPr>
            <w:tcW w:w="1638" w:type="dxa"/>
            <w:vAlign w:val="bottom"/>
          </w:tcPr>
          <w:p w14:paraId="4E87850E" w14:textId="5B4DBAD3"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41,476</w:t>
            </w:r>
          </w:p>
        </w:tc>
        <w:tc>
          <w:tcPr>
            <w:tcW w:w="1638" w:type="dxa"/>
            <w:vAlign w:val="bottom"/>
          </w:tcPr>
          <w:p w14:paraId="400852D6" w14:textId="5005217E"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1,766</w:t>
            </w:r>
          </w:p>
        </w:tc>
        <w:tc>
          <w:tcPr>
            <w:tcW w:w="1639" w:type="dxa"/>
            <w:vAlign w:val="bottom"/>
          </w:tcPr>
          <w:p w14:paraId="1A5EB309" w14:textId="6FE2CDBD"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27</w:t>
            </w:r>
          </w:p>
        </w:tc>
      </w:tr>
      <w:tr w:rsidR="00CF782D" w:rsidRPr="00CF782D" w14:paraId="6D291651" w14:textId="77777777" w:rsidTr="00BA47BA">
        <w:tc>
          <w:tcPr>
            <w:tcW w:w="2638" w:type="dxa"/>
            <w:vAlign w:val="center"/>
          </w:tcPr>
          <w:p w14:paraId="34110F95" w14:textId="650AC84D"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Other operating expenses</w:t>
            </w:r>
          </w:p>
        </w:tc>
        <w:tc>
          <w:tcPr>
            <w:tcW w:w="1638" w:type="dxa"/>
            <w:vAlign w:val="center"/>
          </w:tcPr>
          <w:p w14:paraId="0D8F889F" w14:textId="6AFBCC3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111,365</w:t>
            </w:r>
          </w:p>
        </w:tc>
        <w:tc>
          <w:tcPr>
            <w:tcW w:w="1638" w:type="dxa"/>
            <w:vAlign w:val="bottom"/>
          </w:tcPr>
          <w:p w14:paraId="5678E5CC" w14:textId="58D70E4F"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193,523</w:t>
            </w:r>
          </w:p>
        </w:tc>
        <w:tc>
          <w:tcPr>
            <w:tcW w:w="1638" w:type="dxa"/>
            <w:vAlign w:val="bottom"/>
          </w:tcPr>
          <w:p w14:paraId="77149920" w14:textId="4D4CD7EC"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85,128</w:t>
            </w:r>
          </w:p>
        </w:tc>
        <w:tc>
          <w:tcPr>
            <w:tcW w:w="1639" w:type="dxa"/>
            <w:vAlign w:val="bottom"/>
          </w:tcPr>
          <w:p w14:paraId="6C434E8B" w14:textId="18044FCE" w:rsidR="00CF782D" w:rsidRPr="00CF782D" w:rsidRDefault="00CF782D" w:rsidP="00C751FB">
            <w:pPr>
              <w:tabs>
                <w:tab w:val="decimal" w:pos="1304"/>
              </w:tabs>
              <w:spacing w:line="320" w:lineRule="exact"/>
              <w:rPr>
                <w:rFonts w:ascii="Arial" w:hAnsi="Arial" w:cs="Arial"/>
                <w:sz w:val="18"/>
                <w:szCs w:val="18"/>
              </w:rPr>
            </w:pPr>
            <w:r w:rsidRPr="00CF782D">
              <w:rPr>
                <w:rFonts w:ascii="Arial" w:hAnsi="Arial" w:cs="Arial"/>
                <w:sz w:val="18"/>
                <w:szCs w:val="18"/>
              </w:rPr>
              <w:t>16,147</w:t>
            </w:r>
          </w:p>
        </w:tc>
      </w:tr>
      <w:tr w:rsidR="00CF782D" w:rsidRPr="00CF782D" w14:paraId="238393FE" w14:textId="77777777" w:rsidTr="00C650D1">
        <w:tc>
          <w:tcPr>
            <w:tcW w:w="2638" w:type="dxa"/>
            <w:vAlign w:val="center"/>
          </w:tcPr>
          <w:p w14:paraId="5C4A09F3" w14:textId="69B32C7A" w:rsidR="00CF782D" w:rsidRPr="00CF782D" w:rsidRDefault="00CF782D" w:rsidP="00C751FB">
            <w:pPr>
              <w:tabs>
                <w:tab w:val="left" w:pos="900"/>
                <w:tab w:val="left" w:pos="2880"/>
              </w:tabs>
              <w:spacing w:line="320" w:lineRule="exact"/>
              <w:ind w:left="254" w:hanging="254"/>
              <w:rPr>
                <w:rFonts w:ascii="Arial" w:hAnsi="Arial" w:cs="Arial"/>
                <w:sz w:val="18"/>
                <w:szCs w:val="18"/>
              </w:rPr>
            </w:pPr>
            <w:r w:rsidRPr="00CF782D">
              <w:rPr>
                <w:rFonts w:ascii="Arial" w:hAnsi="Arial" w:cs="Arial"/>
                <w:sz w:val="18"/>
                <w:szCs w:val="18"/>
              </w:rPr>
              <w:t>Total</w:t>
            </w:r>
          </w:p>
        </w:tc>
        <w:tc>
          <w:tcPr>
            <w:tcW w:w="1638" w:type="dxa"/>
            <w:vAlign w:val="bottom"/>
          </w:tcPr>
          <w:p w14:paraId="1F6C981B" w14:textId="787647DB"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31,746,731</w:t>
            </w:r>
          </w:p>
        </w:tc>
        <w:tc>
          <w:tcPr>
            <w:tcW w:w="1638" w:type="dxa"/>
            <w:vAlign w:val="bottom"/>
          </w:tcPr>
          <w:p w14:paraId="2413FBB5" w14:textId="6CAF9B56"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18,297,062</w:t>
            </w:r>
          </w:p>
        </w:tc>
        <w:tc>
          <w:tcPr>
            <w:tcW w:w="1638" w:type="dxa"/>
            <w:vAlign w:val="bottom"/>
          </w:tcPr>
          <w:p w14:paraId="2DAC1590" w14:textId="27E718F8"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86,894</w:t>
            </w:r>
          </w:p>
        </w:tc>
        <w:tc>
          <w:tcPr>
            <w:tcW w:w="1639" w:type="dxa"/>
            <w:vAlign w:val="bottom"/>
          </w:tcPr>
          <w:p w14:paraId="3DC401BD" w14:textId="67B5BD21" w:rsidR="00CF782D" w:rsidRPr="00CF782D" w:rsidRDefault="00CF782D" w:rsidP="00C751FB">
            <w:pPr>
              <w:pBdr>
                <w:top w:val="single" w:sz="4" w:space="1" w:color="auto"/>
                <w:bottom w:val="double" w:sz="4" w:space="1" w:color="auto"/>
              </w:pBdr>
              <w:tabs>
                <w:tab w:val="decimal" w:pos="1304"/>
              </w:tabs>
              <w:spacing w:line="320" w:lineRule="exact"/>
              <w:rPr>
                <w:rFonts w:ascii="Arial" w:hAnsi="Arial" w:cs="Arial"/>
                <w:sz w:val="18"/>
                <w:szCs w:val="18"/>
              </w:rPr>
            </w:pPr>
            <w:r w:rsidRPr="00CF782D">
              <w:rPr>
                <w:rFonts w:ascii="Arial" w:hAnsi="Arial" w:cs="Arial"/>
                <w:sz w:val="18"/>
                <w:szCs w:val="18"/>
              </w:rPr>
              <w:t>16,174</w:t>
            </w:r>
          </w:p>
        </w:tc>
      </w:tr>
    </w:tbl>
    <w:p w14:paraId="06D2A9DD" w14:textId="1493D8EB" w:rsidR="003B4923" w:rsidRPr="008A5A09" w:rsidRDefault="00482553" w:rsidP="00C650D1">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Provident fund</w:t>
      </w:r>
    </w:p>
    <w:p w14:paraId="6C58B74F" w14:textId="0E2ECE7D" w:rsidR="00482553" w:rsidRPr="008A5A09" w:rsidRDefault="00E0156B" w:rsidP="00C650D1">
      <w:pPr>
        <w:spacing w:before="120" w:after="120" w:line="380" w:lineRule="exact"/>
        <w:ind w:left="547" w:right="230"/>
        <w:jc w:val="thaiDistribute"/>
        <w:rPr>
          <w:rFonts w:ascii="Arial" w:hAnsi="Arial" w:cs="Arial"/>
          <w:sz w:val="22"/>
          <w:szCs w:val="22"/>
        </w:rPr>
      </w:pPr>
      <w:r w:rsidRPr="008A5A09">
        <w:rPr>
          <w:rFonts w:ascii="Arial" w:hAnsi="Arial" w:cs="Arial"/>
          <w:sz w:val="22"/>
          <w:szCs w:val="22"/>
        </w:rPr>
        <w:t>The Group and its employees jointly established a provident fund under the Provident Fund Act B.E. 2530. The fund is contributed are made monthly by the employees at rates ranging from 5% to 15% and contributed to by the Group at rates ranging from 5% to 15% of the employees’ basic salaries, based on the length or position level of employment in which criteria that provide more useful to employee. The fund is managed by a fund manager which has been approved by the Ministry of Finance.</w:t>
      </w:r>
    </w:p>
    <w:p w14:paraId="0416BAE1" w14:textId="499A6A32" w:rsidR="00E0156B" w:rsidRPr="008A5A09" w:rsidRDefault="009F7D95" w:rsidP="00C650D1">
      <w:pPr>
        <w:spacing w:before="120" w:after="120" w:line="380" w:lineRule="exact"/>
        <w:ind w:left="547" w:right="230"/>
        <w:jc w:val="thaiDistribute"/>
        <w:rPr>
          <w:rFonts w:ascii="Arial" w:hAnsi="Arial" w:cs="Arial"/>
          <w:b/>
          <w:bCs/>
          <w:sz w:val="22"/>
          <w:szCs w:val="22"/>
          <w:lang w:val="en-GB"/>
        </w:rPr>
      </w:pPr>
      <w:r w:rsidRPr="008A5A09">
        <w:rPr>
          <w:rFonts w:ascii="Arial" w:hAnsi="Arial" w:cs="Arial"/>
          <w:sz w:val="22"/>
          <w:szCs w:val="22"/>
        </w:rPr>
        <w:t>During the years ended 31 December 2025 and 2024, the Group recognised the contributed Baht 13</w:t>
      </w:r>
      <w:r w:rsidR="003A026F" w:rsidRPr="008A5A09">
        <w:rPr>
          <w:rFonts w:ascii="Arial" w:hAnsi="Arial" w:cs="Arial"/>
          <w:sz w:val="22"/>
          <w:szCs w:val="22"/>
        </w:rPr>
        <w:t>6</w:t>
      </w:r>
      <w:r w:rsidRPr="008A5A09">
        <w:rPr>
          <w:rFonts w:ascii="Arial" w:hAnsi="Arial" w:cs="Arial"/>
          <w:sz w:val="22"/>
          <w:szCs w:val="22"/>
        </w:rPr>
        <w:t>.</w:t>
      </w:r>
      <w:r w:rsidR="003A026F" w:rsidRPr="008A5A09">
        <w:rPr>
          <w:rFonts w:ascii="Arial" w:hAnsi="Arial" w:cs="Arial"/>
          <w:sz w:val="22"/>
          <w:szCs w:val="22"/>
        </w:rPr>
        <w:t>1</w:t>
      </w:r>
      <w:r w:rsidRPr="008A5A09">
        <w:rPr>
          <w:rFonts w:ascii="Arial" w:hAnsi="Arial" w:cs="Arial"/>
          <w:sz w:val="22"/>
          <w:szCs w:val="22"/>
        </w:rPr>
        <w:t xml:space="preserve"> million and Ba</w:t>
      </w:r>
      <w:r w:rsidRPr="008A5A09">
        <w:rPr>
          <w:rFonts w:ascii="Arial" w:hAnsi="Arial" w:cs="Arial"/>
          <w:sz w:val="22"/>
          <w:szCs w:val="28"/>
        </w:rPr>
        <w:t>ht</w:t>
      </w:r>
      <w:r w:rsidRPr="008A5A09">
        <w:rPr>
          <w:rFonts w:ascii="Arial" w:hAnsi="Arial" w:cs="Arial"/>
          <w:sz w:val="22"/>
          <w:szCs w:val="22"/>
        </w:rPr>
        <w:t xml:space="preserve"> 132.8 million, respectively</w:t>
      </w:r>
      <w:r w:rsidRPr="008A5A09">
        <w:rPr>
          <w:rFonts w:ascii="Arial" w:hAnsi="Arial" w:cs="Arial"/>
          <w:sz w:val="22"/>
          <w:szCs w:val="28"/>
        </w:rPr>
        <w:t>, to the fund</w:t>
      </w:r>
    </w:p>
    <w:p w14:paraId="3933EB94" w14:textId="2B35FC00" w:rsidR="000C4483" w:rsidRDefault="00BE40F1" w:rsidP="007C377B">
      <w:pPr>
        <w:numPr>
          <w:ilvl w:val="0"/>
          <w:numId w:val="1"/>
        </w:numPr>
        <w:spacing w:before="120" w:line="380" w:lineRule="exact"/>
        <w:ind w:left="547" w:right="230" w:hanging="547"/>
        <w:jc w:val="thaiDistribute"/>
        <w:rPr>
          <w:rFonts w:ascii="Arial" w:hAnsi="Arial" w:cs="Arial"/>
          <w:b/>
          <w:bCs/>
          <w:sz w:val="22"/>
          <w:szCs w:val="22"/>
          <w:lang w:val="en-GB"/>
        </w:rPr>
      </w:pPr>
      <w:bookmarkStart w:id="37" w:name="_Toc123892277"/>
      <w:r w:rsidRPr="008A5A09">
        <w:rPr>
          <w:rFonts w:ascii="Arial" w:hAnsi="Arial" w:cs="Arial"/>
          <w:b/>
          <w:bCs/>
          <w:sz w:val="22"/>
          <w:szCs w:val="22"/>
          <w:lang w:val="en-GB"/>
        </w:rPr>
        <w:t>Contribution to the General Insurance Fund</w:t>
      </w:r>
      <w:bookmarkEnd w:id="37"/>
    </w:p>
    <w:p w14:paraId="420290A8" w14:textId="77777777" w:rsidR="00373289" w:rsidRPr="00373289" w:rsidRDefault="00373289" w:rsidP="00373289">
      <w:pPr>
        <w:spacing w:line="380" w:lineRule="exact"/>
        <w:ind w:left="547" w:right="230"/>
        <w:jc w:val="right"/>
        <w:rPr>
          <w:rFonts w:ascii="Arial" w:hAnsi="Arial" w:cs="Arial"/>
          <w:sz w:val="20"/>
          <w:szCs w:val="20"/>
        </w:rPr>
      </w:pPr>
      <w:r w:rsidRPr="00373289">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5040"/>
        <w:gridCol w:w="1935"/>
        <w:gridCol w:w="1935"/>
      </w:tblGrid>
      <w:tr w:rsidR="00373289" w:rsidRPr="00373289" w14:paraId="1200AAE1" w14:textId="77777777" w:rsidTr="00373289">
        <w:tc>
          <w:tcPr>
            <w:tcW w:w="5040" w:type="dxa"/>
          </w:tcPr>
          <w:p w14:paraId="777452AC" w14:textId="77777777" w:rsidR="00373289" w:rsidRPr="00373289" w:rsidRDefault="00373289" w:rsidP="00373289">
            <w:pPr>
              <w:tabs>
                <w:tab w:val="left" w:pos="900"/>
                <w:tab w:val="left" w:pos="2880"/>
              </w:tabs>
              <w:spacing w:line="380" w:lineRule="exact"/>
              <w:ind w:left="162" w:hanging="162"/>
              <w:rPr>
                <w:rFonts w:ascii="Arial" w:hAnsi="Arial" w:cs="Arial"/>
                <w:sz w:val="20"/>
                <w:szCs w:val="20"/>
              </w:rPr>
            </w:pPr>
          </w:p>
        </w:tc>
        <w:tc>
          <w:tcPr>
            <w:tcW w:w="3870" w:type="dxa"/>
            <w:gridSpan w:val="2"/>
            <w:vAlign w:val="bottom"/>
          </w:tcPr>
          <w:p w14:paraId="64725A57" w14:textId="5900455B" w:rsidR="00373289" w:rsidRPr="00373289" w:rsidRDefault="00781085" w:rsidP="00373289">
            <w:pPr>
              <w:pBdr>
                <w:top w:val="none" w:sz="0" w:space="0" w:color="000000"/>
                <w:left w:val="none" w:sz="0" w:space="0" w:color="000000"/>
                <w:bottom w:val="single" w:sz="4" w:space="1" w:color="000000"/>
                <w:right w:val="none" w:sz="0" w:space="0" w:color="000000"/>
              </w:pBdr>
              <w:tabs>
                <w:tab w:val="left" w:pos="900"/>
                <w:tab w:val="left" w:pos="2880"/>
              </w:tabs>
              <w:spacing w:line="380" w:lineRule="exact"/>
              <w:ind w:left="162" w:hanging="162"/>
              <w:jc w:val="center"/>
              <w:rPr>
                <w:rFonts w:ascii="Arial" w:hAnsi="Arial" w:cs="Arial"/>
                <w:sz w:val="20"/>
                <w:szCs w:val="20"/>
                <w:cs/>
              </w:rPr>
            </w:pPr>
            <w:r>
              <w:rPr>
                <w:rFonts w:ascii="Arial" w:hAnsi="Arial" w:cs="Arial"/>
                <w:sz w:val="20"/>
                <w:szCs w:val="20"/>
              </w:rPr>
              <w:t>Consolidated</w:t>
            </w:r>
            <w:r w:rsidR="00373289" w:rsidRPr="00373289">
              <w:rPr>
                <w:rFonts w:ascii="Arial" w:hAnsi="Arial" w:cs="Arial"/>
                <w:sz w:val="20"/>
                <w:szCs w:val="20"/>
              </w:rPr>
              <w:t xml:space="preserve"> financial statements</w:t>
            </w:r>
          </w:p>
        </w:tc>
      </w:tr>
      <w:tr w:rsidR="00373289" w:rsidRPr="00373289" w14:paraId="5928D0D1" w14:textId="77777777" w:rsidTr="00373289">
        <w:tc>
          <w:tcPr>
            <w:tcW w:w="5040" w:type="dxa"/>
          </w:tcPr>
          <w:p w14:paraId="3EA82319" w14:textId="77777777" w:rsidR="00373289" w:rsidRPr="00373289" w:rsidRDefault="00373289" w:rsidP="00373289">
            <w:pPr>
              <w:tabs>
                <w:tab w:val="left" w:pos="900"/>
                <w:tab w:val="left" w:pos="2880"/>
              </w:tabs>
              <w:spacing w:line="380" w:lineRule="exact"/>
              <w:ind w:left="162" w:hanging="162"/>
              <w:rPr>
                <w:rFonts w:ascii="Arial" w:hAnsi="Arial" w:cs="Arial"/>
                <w:sz w:val="20"/>
                <w:szCs w:val="20"/>
              </w:rPr>
            </w:pPr>
          </w:p>
        </w:tc>
        <w:tc>
          <w:tcPr>
            <w:tcW w:w="3870" w:type="dxa"/>
            <w:gridSpan w:val="2"/>
            <w:vAlign w:val="bottom"/>
          </w:tcPr>
          <w:p w14:paraId="53575A1C" w14:textId="77777777" w:rsidR="00373289" w:rsidRPr="00373289" w:rsidRDefault="00373289" w:rsidP="00373289">
            <w:pPr>
              <w:pBdr>
                <w:top w:val="none" w:sz="0" w:space="0" w:color="000000"/>
                <w:left w:val="none" w:sz="0" w:space="0" w:color="000000"/>
                <w:bottom w:val="single" w:sz="4" w:space="1" w:color="000000"/>
                <w:right w:val="none" w:sz="0" w:space="0" w:color="000000"/>
              </w:pBdr>
              <w:tabs>
                <w:tab w:val="left" w:pos="900"/>
                <w:tab w:val="left" w:pos="2880"/>
              </w:tabs>
              <w:spacing w:line="380" w:lineRule="exact"/>
              <w:ind w:left="162" w:hanging="162"/>
              <w:jc w:val="center"/>
              <w:rPr>
                <w:rFonts w:ascii="Arial" w:hAnsi="Arial" w:cs="Arial"/>
                <w:sz w:val="20"/>
                <w:szCs w:val="20"/>
              </w:rPr>
            </w:pPr>
            <w:r w:rsidRPr="00373289">
              <w:rPr>
                <w:rFonts w:ascii="Arial" w:hAnsi="Arial" w:cs="Arial"/>
                <w:sz w:val="20"/>
                <w:szCs w:val="20"/>
              </w:rPr>
              <w:t>For the years ended 31 December</w:t>
            </w:r>
          </w:p>
        </w:tc>
      </w:tr>
      <w:tr w:rsidR="00373289" w:rsidRPr="00373289" w14:paraId="589DCDC4" w14:textId="77777777" w:rsidTr="00373289">
        <w:tc>
          <w:tcPr>
            <w:tcW w:w="5040" w:type="dxa"/>
          </w:tcPr>
          <w:p w14:paraId="0DDFCA4E" w14:textId="77777777" w:rsidR="00373289" w:rsidRPr="00373289" w:rsidRDefault="00373289" w:rsidP="00373289">
            <w:pPr>
              <w:tabs>
                <w:tab w:val="left" w:pos="900"/>
                <w:tab w:val="left" w:pos="2880"/>
              </w:tabs>
              <w:spacing w:line="380" w:lineRule="exact"/>
              <w:ind w:left="162" w:hanging="162"/>
              <w:rPr>
                <w:rFonts w:ascii="Arial" w:hAnsi="Arial" w:cs="Arial"/>
                <w:sz w:val="20"/>
                <w:szCs w:val="20"/>
              </w:rPr>
            </w:pPr>
          </w:p>
        </w:tc>
        <w:tc>
          <w:tcPr>
            <w:tcW w:w="1935" w:type="dxa"/>
            <w:vAlign w:val="bottom"/>
          </w:tcPr>
          <w:p w14:paraId="5D60C6C9" w14:textId="77777777" w:rsidR="00373289" w:rsidRPr="00373289" w:rsidRDefault="00373289" w:rsidP="00373289">
            <w:pPr>
              <w:pBdr>
                <w:top w:val="none" w:sz="0" w:space="0" w:color="000000"/>
                <w:left w:val="none" w:sz="0" w:space="0" w:color="000000"/>
                <w:bottom w:val="single" w:sz="4" w:space="1" w:color="000000"/>
                <w:right w:val="none" w:sz="0" w:space="0" w:color="000000"/>
              </w:pBdr>
              <w:tabs>
                <w:tab w:val="left" w:pos="900"/>
                <w:tab w:val="left" w:pos="2880"/>
              </w:tabs>
              <w:spacing w:line="380" w:lineRule="exact"/>
              <w:ind w:left="162" w:hanging="162"/>
              <w:jc w:val="center"/>
              <w:rPr>
                <w:rFonts w:ascii="Arial" w:hAnsi="Arial" w:cs="Arial"/>
                <w:sz w:val="20"/>
                <w:szCs w:val="20"/>
              </w:rPr>
            </w:pPr>
            <w:r w:rsidRPr="00373289">
              <w:rPr>
                <w:rFonts w:ascii="Arial" w:hAnsi="Arial" w:cs="Arial"/>
                <w:sz w:val="20"/>
                <w:szCs w:val="20"/>
              </w:rPr>
              <w:t>2025</w:t>
            </w:r>
          </w:p>
        </w:tc>
        <w:tc>
          <w:tcPr>
            <w:tcW w:w="1935" w:type="dxa"/>
            <w:vAlign w:val="bottom"/>
          </w:tcPr>
          <w:p w14:paraId="64B6EC8D" w14:textId="77777777" w:rsidR="00373289" w:rsidRPr="00373289" w:rsidRDefault="00373289" w:rsidP="00373289">
            <w:pPr>
              <w:pBdr>
                <w:top w:val="none" w:sz="0" w:space="0" w:color="000000"/>
                <w:left w:val="none" w:sz="0" w:space="0" w:color="000000"/>
                <w:bottom w:val="single" w:sz="4" w:space="1" w:color="000000"/>
                <w:right w:val="none" w:sz="0" w:space="0" w:color="000000"/>
              </w:pBdr>
              <w:tabs>
                <w:tab w:val="left" w:pos="900"/>
                <w:tab w:val="left" w:pos="2880"/>
              </w:tabs>
              <w:spacing w:line="380" w:lineRule="exact"/>
              <w:ind w:left="162" w:hanging="162"/>
              <w:jc w:val="center"/>
              <w:rPr>
                <w:rFonts w:ascii="Arial" w:hAnsi="Arial" w:cs="Arial"/>
                <w:sz w:val="20"/>
                <w:szCs w:val="20"/>
              </w:rPr>
            </w:pPr>
            <w:r w:rsidRPr="00373289">
              <w:rPr>
                <w:rFonts w:ascii="Arial" w:hAnsi="Arial" w:cs="Arial"/>
                <w:sz w:val="20"/>
                <w:szCs w:val="20"/>
              </w:rPr>
              <w:t>2024</w:t>
            </w:r>
          </w:p>
        </w:tc>
      </w:tr>
      <w:tr w:rsidR="00373289" w:rsidRPr="00373289" w14:paraId="301D1B91" w14:textId="77777777" w:rsidTr="00373289">
        <w:tc>
          <w:tcPr>
            <w:tcW w:w="5040" w:type="dxa"/>
          </w:tcPr>
          <w:p w14:paraId="38EBAB4D" w14:textId="77777777" w:rsidR="00373289" w:rsidRPr="00373289" w:rsidRDefault="00373289" w:rsidP="00373289">
            <w:pPr>
              <w:tabs>
                <w:tab w:val="left" w:pos="900"/>
                <w:tab w:val="left" w:pos="2880"/>
              </w:tabs>
              <w:spacing w:line="380" w:lineRule="exact"/>
              <w:ind w:left="162" w:hanging="162"/>
              <w:rPr>
                <w:rFonts w:ascii="Arial" w:hAnsi="Arial" w:cs="Arial"/>
                <w:sz w:val="20"/>
                <w:szCs w:val="20"/>
              </w:rPr>
            </w:pPr>
            <w:r w:rsidRPr="00373289">
              <w:rPr>
                <w:rFonts w:ascii="Arial" w:hAnsi="Arial" w:cs="Arial"/>
                <w:sz w:val="20"/>
                <w:szCs w:val="20"/>
              </w:rPr>
              <w:t>Expenses recognised in the statement of other comprehensive income:</w:t>
            </w:r>
          </w:p>
        </w:tc>
        <w:tc>
          <w:tcPr>
            <w:tcW w:w="1935" w:type="dxa"/>
            <w:vAlign w:val="bottom"/>
          </w:tcPr>
          <w:p w14:paraId="44176D4F" w14:textId="77777777" w:rsidR="00373289" w:rsidRPr="00373289" w:rsidRDefault="00373289" w:rsidP="00373289">
            <w:pPr>
              <w:tabs>
                <w:tab w:val="decimal" w:pos="1597"/>
              </w:tabs>
              <w:spacing w:line="380" w:lineRule="exact"/>
              <w:ind w:left="162" w:hanging="162"/>
              <w:rPr>
                <w:rFonts w:ascii="Arial" w:hAnsi="Arial" w:cs="Arial"/>
                <w:sz w:val="20"/>
                <w:szCs w:val="20"/>
              </w:rPr>
            </w:pPr>
          </w:p>
        </w:tc>
        <w:tc>
          <w:tcPr>
            <w:tcW w:w="1935" w:type="dxa"/>
            <w:vAlign w:val="bottom"/>
          </w:tcPr>
          <w:p w14:paraId="51C93C5A" w14:textId="77777777" w:rsidR="00373289" w:rsidRPr="00373289" w:rsidRDefault="00373289" w:rsidP="00373289">
            <w:pPr>
              <w:tabs>
                <w:tab w:val="decimal" w:pos="1597"/>
              </w:tabs>
              <w:spacing w:line="380" w:lineRule="exact"/>
              <w:ind w:left="162" w:hanging="162"/>
              <w:rPr>
                <w:rFonts w:ascii="Arial" w:hAnsi="Arial" w:cs="Arial"/>
                <w:sz w:val="20"/>
                <w:szCs w:val="20"/>
              </w:rPr>
            </w:pPr>
          </w:p>
        </w:tc>
      </w:tr>
      <w:tr w:rsidR="00373289" w:rsidRPr="00373289" w14:paraId="2634623B" w14:textId="77777777" w:rsidTr="00373289">
        <w:tc>
          <w:tcPr>
            <w:tcW w:w="5040" w:type="dxa"/>
          </w:tcPr>
          <w:p w14:paraId="67B75F77" w14:textId="77777777" w:rsidR="00373289" w:rsidRPr="00373289" w:rsidRDefault="00373289" w:rsidP="00373289">
            <w:pPr>
              <w:tabs>
                <w:tab w:val="left" w:pos="900"/>
                <w:tab w:val="left" w:pos="2880"/>
              </w:tabs>
              <w:spacing w:line="380" w:lineRule="exact"/>
              <w:ind w:left="346" w:hanging="180"/>
              <w:rPr>
                <w:rFonts w:ascii="Arial" w:hAnsi="Arial" w:cs="Arial"/>
                <w:sz w:val="20"/>
                <w:szCs w:val="20"/>
                <w:cs/>
              </w:rPr>
            </w:pPr>
            <w:r w:rsidRPr="00373289">
              <w:rPr>
                <w:rFonts w:ascii="Arial" w:hAnsi="Arial" w:cs="Arial"/>
                <w:sz w:val="20"/>
                <w:szCs w:val="20"/>
              </w:rPr>
              <w:t xml:space="preserve">Contribution to Road Accident Victims Protection Company Limited </w:t>
            </w:r>
          </w:p>
        </w:tc>
        <w:tc>
          <w:tcPr>
            <w:tcW w:w="1935" w:type="dxa"/>
            <w:vAlign w:val="bottom"/>
          </w:tcPr>
          <w:p w14:paraId="00D6579D"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29,216</w:t>
            </w:r>
          </w:p>
        </w:tc>
        <w:tc>
          <w:tcPr>
            <w:tcW w:w="1935" w:type="dxa"/>
            <w:vAlign w:val="bottom"/>
          </w:tcPr>
          <w:p w14:paraId="39EBCD6B"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28,574</w:t>
            </w:r>
          </w:p>
        </w:tc>
      </w:tr>
      <w:tr w:rsidR="00373289" w:rsidRPr="00373289" w14:paraId="7CFE8868" w14:textId="77777777" w:rsidTr="00373289">
        <w:tc>
          <w:tcPr>
            <w:tcW w:w="5040" w:type="dxa"/>
          </w:tcPr>
          <w:p w14:paraId="42A94700" w14:textId="77777777" w:rsidR="00373289" w:rsidRPr="00373289" w:rsidRDefault="00373289" w:rsidP="00373289">
            <w:pPr>
              <w:tabs>
                <w:tab w:val="left" w:pos="900"/>
                <w:tab w:val="left" w:pos="2880"/>
              </w:tabs>
              <w:spacing w:line="380" w:lineRule="exact"/>
              <w:ind w:left="162" w:firstLine="4"/>
              <w:rPr>
                <w:rFonts w:ascii="Arial" w:hAnsi="Arial" w:cs="Arial"/>
                <w:sz w:val="20"/>
                <w:szCs w:val="20"/>
                <w:cs/>
              </w:rPr>
            </w:pPr>
            <w:r w:rsidRPr="00373289">
              <w:rPr>
                <w:rFonts w:ascii="Arial" w:hAnsi="Arial" w:cs="Arial"/>
                <w:sz w:val="20"/>
                <w:szCs w:val="20"/>
              </w:rPr>
              <w:t>Contribution to OIC</w:t>
            </w:r>
          </w:p>
        </w:tc>
        <w:tc>
          <w:tcPr>
            <w:tcW w:w="1935" w:type="dxa"/>
            <w:vAlign w:val="bottom"/>
          </w:tcPr>
          <w:p w14:paraId="7315B578"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61,097</w:t>
            </w:r>
          </w:p>
        </w:tc>
        <w:tc>
          <w:tcPr>
            <w:tcW w:w="1935" w:type="dxa"/>
            <w:vAlign w:val="bottom"/>
          </w:tcPr>
          <w:p w14:paraId="22DFC112"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61,820</w:t>
            </w:r>
          </w:p>
        </w:tc>
      </w:tr>
      <w:tr w:rsidR="00373289" w:rsidRPr="00373289" w14:paraId="0F1D4751" w14:textId="77777777" w:rsidTr="00373289">
        <w:tc>
          <w:tcPr>
            <w:tcW w:w="5040" w:type="dxa"/>
          </w:tcPr>
          <w:p w14:paraId="4BC3F8D0" w14:textId="77777777" w:rsidR="00373289" w:rsidRPr="00373289" w:rsidRDefault="00373289" w:rsidP="00373289">
            <w:pPr>
              <w:tabs>
                <w:tab w:val="left" w:pos="900"/>
                <w:tab w:val="left" w:pos="2880"/>
              </w:tabs>
              <w:spacing w:line="380" w:lineRule="exact"/>
              <w:ind w:left="162" w:firstLine="4"/>
              <w:rPr>
                <w:rFonts w:ascii="Arial" w:hAnsi="Arial" w:cs="Arial"/>
                <w:sz w:val="20"/>
                <w:szCs w:val="20"/>
                <w:cs/>
              </w:rPr>
            </w:pPr>
            <w:r w:rsidRPr="00373289">
              <w:rPr>
                <w:rFonts w:ascii="Arial" w:hAnsi="Arial" w:cs="Arial"/>
                <w:sz w:val="20"/>
                <w:szCs w:val="20"/>
              </w:rPr>
              <w:t>Contribution to Non-Life Insurance Fund</w:t>
            </w:r>
          </w:p>
        </w:tc>
        <w:tc>
          <w:tcPr>
            <w:tcW w:w="1935" w:type="dxa"/>
            <w:vAlign w:val="bottom"/>
          </w:tcPr>
          <w:p w14:paraId="382D274B"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145,243</w:t>
            </w:r>
          </w:p>
        </w:tc>
        <w:tc>
          <w:tcPr>
            <w:tcW w:w="1935" w:type="dxa"/>
            <w:vAlign w:val="bottom"/>
          </w:tcPr>
          <w:p w14:paraId="37493905" w14:textId="77777777" w:rsidR="00373289" w:rsidRPr="00373289" w:rsidRDefault="00373289" w:rsidP="00373289">
            <w:pPr>
              <w:tabs>
                <w:tab w:val="decimal" w:pos="1597"/>
              </w:tabs>
              <w:spacing w:line="380" w:lineRule="exact"/>
              <w:rPr>
                <w:rFonts w:ascii="Arial" w:hAnsi="Arial" w:cs="Arial"/>
                <w:sz w:val="20"/>
                <w:szCs w:val="20"/>
              </w:rPr>
            </w:pPr>
            <w:r w:rsidRPr="00373289">
              <w:rPr>
                <w:rFonts w:ascii="Arial" w:hAnsi="Arial" w:cs="Arial"/>
                <w:sz w:val="20"/>
                <w:szCs w:val="20"/>
              </w:rPr>
              <w:t>147,051</w:t>
            </w:r>
          </w:p>
        </w:tc>
      </w:tr>
      <w:tr w:rsidR="00373289" w:rsidRPr="00373289" w14:paraId="21578B91" w14:textId="77777777" w:rsidTr="00373289">
        <w:tc>
          <w:tcPr>
            <w:tcW w:w="5040" w:type="dxa"/>
          </w:tcPr>
          <w:p w14:paraId="7145A160" w14:textId="77777777" w:rsidR="00373289" w:rsidRPr="00373289" w:rsidRDefault="00373289" w:rsidP="00373289">
            <w:pPr>
              <w:tabs>
                <w:tab w:val="left" w:pos="900"/>
                <w:tab w:val="left" w:pos="2880"/>
              </w:tabs>
              <w:spacing w:line="380" w:lineRule="exact"/>
              <w:ind w:left="162" w:firstLine="4"/>
              <w:rPr>
                <w:rFonts w:ascii="Arial" w:hAnsi="Arial" w:cs="Arial"/>
                <w:sz w:val="20"/>
                <w:szCs w:val="20"/>
              </w:rPr>
            </w:pPr>
            <w:r w:rsidRPr="00373289">
              <w:rPr>
                <w:rFonts w:ascii="Arial" w:hAnsi="Arial" w:cs="Arial"/>
                <w:sz w:val="20"/>
                <w:szCs w:val="20"/>
              </w:rPr>
              <w:t>Contribution to Victim Compensation Fund</w:t>
            </w:r>
          </w:p>
        </w:tc>
        <w:tc>
          <w:tcPr>
            <w:tcW w:w="1935" w:type="dxa"/>
            <w:vAlign w:val="bottom"/>
          </w:tcPr>
          <w:p w14:paraId="174CCD7F" w14:textId="77777777" w:rsidR="00373289" w:rsidRPr="00373289" w:rsidRDefault="00373289" w:rsidP="00373289">
            <w:pPr>
              <w:pBdr>
                <w:top w:val="none" w:sz="0" w:space="0" w:color="000000"/>
                <w:left w:val="none" w:sz="0" w:space="0" w:color="000000"/>
                <w:bottom w:val="single" w:sz="4" w:space="1" w:color="000000"/>
                <w:right w:val="none" w:sz="0" w:space="0" w:color="000000"/>
              </w:pBdr>
              <w:tabs>
                <w:tab w:val="decimal" w:pos="1597"/>
              </w:tabs>
              <w:spacing w:line="380" w:lineRule="exact"/>
              <w:rPr>
                <w:rFonts w:ascii="Arial" w:hAnsi="Arial" w:cs="Arial"/>
                <w:sz w:val="20"/>
                <w:szCs w:val="20"/>
              </w:rPr>
            </w:pPr>
            <w:r w:rsidRPr="00373289">
              <w:rPr>
                <w:rFonts w:ascii="Arial" w:hAnsi="Arial" w:cs="Arial"/>
                <w:sz w:val="20"/>
                <w:szCs w:val="20"/>
              </w:rPr>
              <w:t>4,869</w:t>
            </w:r>
          </w:p>
        </w:tc>
        <w:tc>
          <w:tcPr>
            <w:tcW w:w="1935" w:type="dxa"/>
            <w:vAlign w:val="bottom"/>
          </w:tcPr>
          <w:p w14:paraId="78745115" w14:textId="77777777" w:rsidR="00373289" w:rsidRPr="00373289" w:rsidRDefault="00373289" w:rsidP="00373289">
            <w:pPr>
              <w:pBdr>
                <w:top w:val="none" w:sz="0" w:space="0" w:color="000000"/>
                <w:left w:val="none" w:sz="0" w:space="0" w:color="000000"/>
                <w:bottom w:val="single" w:sz="4" w:space="1" w:color="000000"/>
                <w:right w:val="none" w:sz="0" w:space="0" w:color="000000"/>
              </w:pBdr>
              <w:tabs>
                <w:tab w:val="decimal" w:pos="1597"/>
              </w:tabs>
              <w:spacing w:line="380" w:lineRule="exact"/>
              <w:rPr>
                <w:rFonts w:ascii="Arial" w:hAnsi="Arial" w:cs="Arial"/>
                <w:sz w:val="20"/>
                <w:szCs w:val="20"/>
              </w:rPr>
            </w:pPr>
            <w:r w:rsidRPr="00373289">
              <w:rPr>
                <w:rFonts w:ascii="Arial" w:hAnsi="Arial" w:cs="Arial"/>
                <w:sz w:val="20"/>
                <w:szCs w:val="20"/>
              </w:rPr>
              <w:t>4,762</w:t>
            </w:r>
          </w:p>
        </w:tc>
      </w:tr>
      <w:tr w:rsidR="00373289" w:rsidRPr="00373289" w14:paraId="55ADE734" w14:textId="77777777" w:rsidTr="00373289">
        <w:tc>
          <w:tcPr>
            <w:tcW w:w="5040" w:type="dxa"/>
          </w:tcPr>
          <w:p w14:paraId="3691F3BF" w14:textId="77777777" w:rsidR="00373289" w:rsidRPr="00373289" w:rsidRDefault="00373289" w:rsidP="00373289">
            <w:pPr>
              <w:tabs>
                <w:tab w:val="left" w:pos="900"/>
                <w:tab w:val="left" w:pos="2880"/>
              </w:tabs>
              <w:spacing w:line="380" w:lineRule="exact"/>
              <w:ind w:left="162" w:hanging="162"/>
              <w:rPr>
                <w:rFonts w:ascii="Arial" w:hAnsi="Arial" w:cs="Arial"/>
                <w:sz w:val="20"/>
                <w:szCs w:val="20"/>
                <w:cs/>
              </w:rPr>
            </w:pPr>
            <w:r w:rsidRPr="00373289">
              <w:rPr>
                <w:rFonts w:ascii="Arial" w:hAnsi="Arial" w:cs="Arial"/>
                <w:sz w:val="20"/>
                <w:szCs w:val="20"/>
              </w:rPr>
              <w:t xml:space="preserve">Total </w:t>
            </w:r>
          </w:p>
        </w:tc>
        <w:tc>
          <w:tcPr>
            <w:tcW w:w="1935" w:type="dxa"/>
            <w:vAlign w:val="bottom"/>
          </w:tcPr>
          <w:p w14:paraId="1840B776" w14:textId="77777777" w:rsidR="00373289" w:rsidRPr="00373289" w:rsidRDefault="00373289" w:rsidP="00373289">
            <w:pPr>
              <w:pBdr>
                <w:top w:val="none" w:sz="0" w:space="0" w:color="000000"/>
                <w:left w:val="none" w:sz="0" w:space="0" w:color="000000"/>
                <w:bottom w:val="double" w:sz="4" w:space="1" w:color="000000"/>
                <w:right w:val="none" w:sz="0" w:space="0" w:color="000000"/>
              </w:pBdr>
              <w:tabs>
                <w:tab w:val="decimal" w:pos="1597"/>
              </w:tabs>
              <w:spacing w:line="380" w:lineRule="exact"/>
              <w:rPr>
                <w:rFonts w:ascii="Arial" w:hAnsi="Arial" w:cs="Arial"/>
                <w:sz w:val="20"/>
                <w:szCs w:val="20"/>
              </w:rPr>
            </w:pPr>
            <w:r w:rsidRPr="00373289">
              <w:rPr>
                <w:rFonts w:ascii="Arial" w:hAnsi="Arial" w:cs="Arial"/>
                <w:sz w:val="20"/>
                <w:szCs w:val="20"/>
              </w:rPr>
              <w:t>240,425</w:t>
            </w:r>
          </w:p>
        </w:tc>
        <w:tc>
          <w:tcPr>
            <w:tcW w:w="1935" w:type="dxa"/>
            <w:vAlign w:val="bottom"/>
          </w:tcPr>
          <w:p w14:paraId="05CAF1E1" w14:textId="77777777" w:rsidR="00373289" w:rsidRPr="00373289" w:rsidRDefault="00373289" w:rsidP="00373289">
            <w:pPr>
              <w:pBdr>
                <w:top w:val="none" w:sz="0" w:space="0" w:color="000000"/>
                <w:left w:val="none" w:sz="0" w:space="0" w:color="000000"/>
                <w:bottom w:val="double" w:sz="4" w:space="1" w:color="000000"/>
                <w:right w:val="none" w:sz="0" w:space="0" w:color="000000"/>
              </w:pBdr>
              <w:tabs>
                <w:tab w:val="decimal" w:pos="1597"/>
              </w:tabs>
              <w:spacing w:line="380" w:lineRule="exact"/>
              <w:rPr>
                <w:rFonts w:ascii="Arial" w:hAnsi="Arial" w:cs="Arial"/>
                <w:sz w:val="20"/>
                <w:szCs w:val="20"/>
              </w:rPr>
            </w:pPr>
            <w:r w:rsidRPr="00373289">
              <w:rPr>
                <w:rFonts w:ascii="Arial" w:hAnsi="Arial" w:cs="Arial"/>
                <w:sz w:val="20"/>
                <w:szCs w:val="20"/>
              </w:rPr>
              <w:t>242,207</w:t>
            </w:r>
          </w:p>
        </w:tc>
      </w:tr>
    </w:tbl>
    <w:p w14:paraId="0B8BA503" w14:textId="3F0C24CC" w:rsidR="00373289" w:rsidRPr="00373289" w:rsidRDefault="00373289" w:rsidP="00781085">
      <w:pPr>
        <w:spacing w:before="240" w:after="120" w:line="380" w:lineRule="exact"/>
        <w:ind w:left="547" w:right="230"/>
        <w:jc w:val="thaiDistribute"/>
        <w:rPr>
          <w:rFonts w:ascii="Arial" w:hAnsi="Arial" w:cs="Arial"/>
          <w:sz w:val="22"/>
          <w:szCs w:val="22"/>
        </w:rPr>
      </w:pPr>
      <w:r w:rsidRPr="00373289">
        <w:rPr>
          <w:rFonts w:ascii="Arial" w:hAnsi="Arial" w:cs="Arial"/>
          <w:sz w:val="22"/>
          <w:szCs w:val="22"/>
        </w:rPr>
        <w:t>As at 31 December 2025 and 2024, the Company had accumulated contributions to the Non-Life Insurance Fund amounting to Baht 920.5 million and Baht 775.3 million, respectively.</w:t>
      </w:r>
    </w:p>
    <w:p w14:paraId="244D98A4" w14:textId="77777777" w:rsidR="00373289" w:rsidRDefault="00373289">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6C83DB03" w14:textId="18F25903" w:rsidR="006327AE" w:rsidRPr="008A5A09" w:rsidRDefault="00BB2173" w:rsidP="00373289">
      <w:pPr>
        <w:numPr>
          <w:ilvl w:val="0"/>
          <w:numId w:val="1"/>
        </w:numPr>
        <w:spacing w:before="80" w:after="8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Basic e</w:t>
      </w:r>
      <w:r w:rsidR="006327AE" w:rsidRPr="008A5A09">
        <w:rPr>
          <w:rFonts w:ascii="Arial" w:hAnsi="Arial" w:cs="Arial"/>
          <w:b/>
          <w:bCs/>
          <w:sz w:val="22"/>
          <w:szCs w:val="22"/>
          <w:lang w:val="en-GB"/>
        </w:rPr>
        <w:t>arnings per share</w:t>
      </w:r>
      <w:bookmarkEnd w:id="34"/>
      <w:bookmarkEnd w:id="35"/>
    </w:p>
    <w:p w14:paraId="0C6AB25B" w14:textId="1D5C6711" w:rsidR="00FE62D8" w:rsidRPr="008A5A09" w:rsidRDefault="00FE62D8" w:rsidP="00373289">
      <w:pPr>
        <w:spacing w:before="80" w:after="80" w:line="380" w:lineRule="exact"/>
        <w:ind w:left="540" w:right="-43"/>
        <w:jc w:val="thaiDistribute"/>
        <w:rPr>
          <w:rFonts w:ascii="Arial" w:hAnsi="Arial" w:cs="Arial"/>
          <w:sz w:val="22"/>
          <w:szCs w:val="22"/>
        </w:rPr>
      </w:pPr>
      <w:r w:rsidRPr="008A5A09">
        <w:rPr>
          <w:rFonts w:ascii="Arial" w:hAnsi="Arial" w:cs="Arial"/>
          <w:sz w:val="22"/>
          <w:szCs w:val="22"/>
        </w:rPr>
        <w:t xml:space="preserve">Basic earnings per share is calculated by dividing profit for the </w:t>
      </w:r>
      <w:r w:rsidR="005747BE">
        <w:rPr>
          <w:rFonts w:ascii="Arial" w:hAnsi="Arial" w:cs="Arial"/>
          <w:sz w:val="22"/>
          <w:szCs w:val="22"/>
        </w:rPr>
        <w:t>year</w:t>
      </w:r>
      <w:r w:rsidRPr="008A5A09">
        <w:rPr>
          <w:rFonts w:ascii="Arial" w:hAnsi="Arial" w:cs="Arial"/>
          <w:sz w:val="22"/>
          <w:szCs w:val="22"/>
        </w:rPr>
        <w:t xml:space="preserve"> attributable to shareholders (excluding other comprehensive income or loss) by the weighted average number of ordinary shares in issue during the </w:t>
      </w:r>
      <w:r w:rsidR="005747BE">
        <w:rPr>
          <w:rFonts w:ascii="Arial" w:hAnsi="Arial" w:cs="Arial"/>
          <w:sz w:val="22"/>
          <w:szCs w:val="22"/>
        </w:rPr>
        <w:t>years</w:t>
      </w:r>
      <w:r w:rsidRPr="008A5A09">
        <w:rPr>
          <w:rFonts w:ascii="Arial" w:hAnsi="Arial" w:cs="Arial"/>
          <w:sz w:val="22"/>
          <w:szCs w:val="22"/>
        </w:rPr>
        <w:t>.</w:t>
      </w:r>
    </w:p>
    <w:tbl>
      <w:tblPr>
        <w:tblW w:w="9191" w:type="dxa"/>
        <w:tblInd w:w="450" w:type="dxa"/>
        <w:tblLayout w:type="fixed"/>
        <w:tblLook w:val="0000" w:firstRow="0" w:lastRow="0" w:firstColumn="0" w:lastColumn="0" w:noHBand="0" w:noVBand="0"/>
      </w:tblPr>
      <w:tblGrid>
        <w:gridCol w:w="2638"/>
        <w:gridCol w:w="1638"/>
        <w:gridCol w:w="1638"/>
        <w:gridCol w:w="1638"/>
        <w:gridCol w:w="1639"/>
      </w:tblGrid>
      <w:tr w:rsidR="009B5F44" w:rsidRPr="008A5A09" w14:paraId="4355ED64" w14:textId="77777777" w:rsidTr="00C650D1">
        <w:tc>
          <w:tcPr>
            <w:tcW w:w="2638" w:type="dxa"/>
            <w:vAlign w:val="bottom"/>
          </w:tcPr>
          <w:p w14:paraId="3B0A258C" w14:textId="77777777" w:rsidR="00431445" w:rsidRPr="008A5A09" w:rsidRDefault="00431445" w:rsidP="00373289">
            <w:pPr>
              <w:tabs>
                <w:tab w:val="left" w:pos="900"/>
                <w:tab w:val="left" w:pos="2880"/>
              </w:tabs>
              <w:spacing w:line="320" w:lineRule="exact"/>
              <w:ind w:left="259" w:hanging="259"/>
              <w:rPr>
                <w:rFonts w:ascii="Arial" w:hAnsi="Arial" w:cs="Arial"/>
                <w:sz w:val="18"/>
                <w:szCs w:val="18"/>
                <w:cs/>
              </w:rPr>
            </w:pPr>
          </w:p>
        </w:tc>
        <w:tc>
          <w:tcPr>
            <w:tcW w:w="3276" w:type="dxa"/>
            <w:gridSpan w:val="2"/>
            <w:vAlign w:val="bottom"/>
          </w:tcPr>
          <w:p w14:paraId="0F4F4DF2"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kern w:val="28"/>
                <w:sz w:val="18"/>
                <w:szCs w:val="18"/>
                <w:lang w:val="en-GB"/>
              </w:rPr>
              <w:t>Consolidated financial statements</w:t>
            </w:r>
          </w:p>
        </w:tc>
        <w:tc>
          <w:tcPr>
            <w:tcW w:w="3277" w:type="dxa"/>
            <w:gridSpan w:val="2"/>
            <w:vAlign w:val="bottom"/>
          </w:tcPr>
          <w:p w14:paraId="706DE779"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kern w:val="28"/>
                <w:sz w:val="18"/>
                <w:szCs w:val="18"/>
                <w:lang w:val="en-GB"/>
              </w:rPr>
              <w:t>Separated financial statements</w:t>
            </w:r>
          </w:p>
        </w:tc>
      </w:tr>
      <w:tr w:rsidR="009B5F44" w:rsidRPr="008A5A09" w14:paraId="536827EB" w14:textId="77777777" w:rsidTr="00C650D1">
        <w:tc>
          <w:tcPr>
            <w:tcW w:w="2638" w:type="dxa"/>
            <w:vAlign w:val="bottom"/>
          </w:tcPr>
          <w:p w14:paraId="5280E67A" w14:textId="77777777" w:rsidR="00ED2C89" w:rsidRPr="008A5A09" w:rsidRDefault="00ED2C89" w:rsidP="00373289">
            <w:pPr>
              <w:tabs>
                <w:tab w:val="left" w:pos="900"/>
                <w:tab w:val="left" w:pos="2880"/>
              </w:tabs>
              <w:spacing w:line="320" w:lineRule="exact"/>
              <w:ind w:left="254" w:hanging="254"/>
              <w:rPr>
                <w:rFonts w:ascii="Arial" w:hAnsi="Arial" w:cs="Arial"/>
                <w:sz w:val="18"/>
                <w:szCs w:val="18"/>
                <w:cs/>
              </w:rPr>
            </w:pPr>
          </w:p>
        </w:tc>
        <w:tc>
          <w:tcPr>
            <w:tcW w:w="3276" w:type="dxa"/>
            <w:gridSpan w:val="2"/>
            <w:vAlign w:val="bottom"/>
          </w:tcPr>
          <w:p w14:paraId="3616A54C" w14:textId="051F438C" w:rsidR="00ED2C89" w:rsidRPr="008A5A09" w:rsidRDefault="00ED2C89" w:rsidP="00373289">
            <w:pPr>
              <w:pBdr>
                <w:bottom w:val="single" w:sz="4" w:space="1" w:color="auto"/>
              </w:pBdr>
              <w:spacing w:line="320" w:lineRule="exact"/>
              <w:jc w:val="center"/>
              <w:rPr>
                <w:rFonts w:ascii="Arial" w:hAnsi="Arial" w:cs="Arial"/>
                <w:sz w:val="18"/>
                <w:szCs w:val="18"/>
              </w:rPr>
            </w:pPr>
            <w:r w:rsidRPr="008A5A09">
              <w:rPr>
                <w:rFonts w:ascii="Arial" w:hAnsi="Arial" w:cs="Arial"/>
                <w:sz w:val="18"/>
                <w:szCs w:val="18"/>
              </w:rPr>
              <w:t>For the year</w:t>
            </w:r>
            <w:r w:rsidR="00847944">
              <w:rPr>
                <w:rFonts w:ascii="Arial" w:hAnsi="Arial" w:cs="Arial"/>
                <w:sz w:val="18"/>
                <w:szCs w:val="18"/>
              </w:rPr>
              <w:t>s</w:t>
            </w:r>
            <w:r w:rsidRPr="008A5A09">
              <w:rPr>
                <w:rFonts w:ascii="Arial" w:hAnsi="Arial" w:cs="Arial"/>
                <w:sz w:val="18"/>
                <w:szCs w:val="18"/>
              </w:rPr>
              <w:t xml:space="preserve"> ended 31 December</w:t>
            </w:r>
          </w:p>
        </w:tc>
        <w:tc>
          <w:tcPr>
            <w:tcW w:w="3277" w:type="dxa"/>
            <w:gridSpan w:val="2"/>
            <w:vAlign w:val="bottom"/>
          </w:tcPr>
          <w:p w14:paraId="1DD01952" w14:textId="1B6F09AF" w:rsidR="00ED2C89" w:rsidRPr="008A5A09" w:rsidRDefault="00ED2C89" w:rsidP="00373289">
            <w:pPr>
              <w:pBdr>
                <w:bottom w:val="single" w:sz="4" w:space="1" w:color="auto"/>
              </w:pBdr>
              <w:spacing w:line="320" w:lineRule="exact"/>
              <w:jc w:val="center"/>
              <w:rPr>
                <w:rFonts w:ascii="Arial" w:hAnsi="Arial" w:cs="Arial"/>
                <w:kern w:val="28"/>
                <w:sz w:val="18"/>
                <w:szCs w:val="18"/>
                <w:lang w:val="en-GB"/>
              </w:rPr>
            </w:pPr>
            <w:r w:rsidRPr="008A5A09">
              <w:rPr>
                <w:rFonts w:ascii="Arial" w:hAnsi="Arial" w:cs="Arial"/>
                <w:sz w:val="18"/>
                <w:szCs w:val="18"/>
              </w:rPr>
              <w:t>For the year</w:t>
            </w:r>
            <w:r w:rsidR="00847944">
              <w:rPr>
                <w:rFonts w:ascii="Arial" w:hAnsi="Arial" w:cs="Arial"/>
                <w:sz w:val="18"/>
                <w:szCs w:val="18"/>
              </w:rPr>
              <w:t>s</w:t>
            </w:r>
            <w:r w:rsidRPr="008A5A09">
              <w:rPr>
                <w:rFonts w:ascii="Arial" w:hAnsi="Arial" w:cs="Arial"/>
                <w:sz w:val="18"/>
                <w:szCs w:val="18"/>
              </w:rPr>
              <w:t xml:space="preserve"> ended 31 December</w:t>
            </w:r>
          </w:p>
        </w:tc>
      </w:tr>
      <w:tr w:rsidR="009B5F44" w:rsidRPr="008A5A09" w14:paraId="7F94FD85" w14:textId="77777777" w:rsidTr="00C650D1">
        <w:tc>
          <w:tcPr>
            <w:tcW w:w="2638" w:type="dxa"/>
            <w:vAlign w:val="bottom"/>
          </w:tcPr>
          <w:p w14:paraId="5DD04700" w14:textId="77777777" w:rsidR="00431445" w:rsidRPr="008A5A09" w:rsidRDefault="00431445" w:rsidP="00373289">
            <w:pPr>
              <w:tabs>
                <w:tab w:val="left" w:pos="900"/>
                <w:tab w:val="left" w:pos="2880"/>
              </w:tabs>
              <w:spacing w:line="320" w:lineRule="exact"/>
              <w:ind w:left="254" w:hanging="254"/>
              <w:rPr>
                <w:rFonts w:ascii="Arial" w:hAnsi="Arial" w:cs="Arial"/>
                <w:sz w:val="18"/>
                <w:szCs w:val="18"/>
                <w:cs/>
              </w:rPr>
            </w:pPr>
          </w:p>
        </w:tc>
        <w:tc>
          <w:tcPr>
            <w:tcW w:w="1638" w:type="dxa"/>
            <w:vAlign w:val="bottom"/>
          </w:tcPr>
          <w:p w14:paraId="1A40A2AB"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sz w:val="18"/>
                <w:szCs w:val="18"/>
              </w:rPr>
              <w:t>2025</w:t>
            </w:r>
          </w:p>
        </w:tc>
        <w:tc>
          <w:tcPr>
            <w:tcW w:w="1638" w:type="dxa"/>
            <w:vAlign w:val="bottom"/>
          </w:tcPr>
          <w:p w14:paraId="3CAD4187"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sz w:val="18"/>
                <w:szCs w:val="18"/>
              </w:rPr>
              <w:t>2024</w:t>
            </w:r>
          </w:p>
        </w:tc>
        <w:tc>
          <w:tcPr>
            <w:tcW w:w="1638" w:type="dxa"/>
            <w:vAlign w:val="bottom"/>
          </w:tcPr>
          <w:p w14:paraId="5DB7B5DA"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sz w:val="18"/>
                <w:szCs w:val="18"/>
              </w:rPr>
              <w:t>2025</w:t>
            </w:r>
          </w:p>
        </w:tc>
        <w:tc>
          <w:tcPr>
            <w:tcW w:w="1639" w:type="dxa"/>
            <w:vAlign w:val="bottom"/>
          </w:tcPr>
          <w:p w14:paraId="6BC855EB" w14:textId="77777777" w:rsidR="00431445" w:rsidRPr="008A5A09" w:rsidRDefault="00431445" w:rsidP="00373289">
            <w:pPr>
              <w:pBdr>
                <w:bottom w:val="single" w:sz="4" w:space="1" w:color="auto"/>
              </w:pBdr>
              <w:spacing w:line="320" w:lineRule="exact"/>
              <w:jc w:val="center"/>
              <w:rPr>
                <w:rFonts w:ascii="Arial" w:hAnsi="Arial" w:cs="Arial"/>
                <w:sz w:val="18"/>
                <w:szCs w:val="18"/>
              </w:rPr>
            </w:pPr>
            <w:r w:rsidRPr="008A5A09">
              <w:rPr>
                <w:rFonts w:ascii="Arial" w:hAnsi="Arial" w:cs="Arial"/>
                <w:sz w:val="18"/>
                <w:szCs w:val="18"/>
              </w:rPr>
              <w:t>2024</w:t>
            </w:r>
          </w:p>
        </w:tc>
      </w:tr>
      <w:tr w:rsidR="009B5F44" w:rsidRPr="008A5A09" w14:paraId="34E34406" w14:textId="77777777" w:rsidTr="00C650D1">
        <w:tc>
          <w:tcPr>
            <w:tcW w:w="2638" w:type="dxa"/>
            <w:vAlign w:val="bottom"/>
          </w:tcPr>
          <w:p w14:paraId="11CEDFEA" w14:textId="5DB4E107" w:rsidR="005E622C" w:rsidRPr="008A5A09" w:rsidRDefault="005E622C" w:rsidP="00373289">
            <w:pPr>
              <w:tabs>
                <w:tab w:val="left" w:pos="900"/>
                <w:tab w:val="left" w:pos="2880"/>
              </w:tabs>
              <w:spacing w:line="320" w:lineRule="exact"/>
              <w:ind w:left="254" w:right="-170" w:hanging="254"/>
              <w:rPr>
                <w:rFonts w:ascii="Arial" w:hAnsi="Arial" w:cs="Arial"/>
                <w:sz w:val="18"/>
                <w:szCs w:val="18"/>
              </w:rPr>
            </w:pPr>
            <w:r w:rsidRPr="008A5A09">
              <w:rPr>
                <w:rFonts w:ascii="Arial" w:hAnsi="Arial" w:cs="Arial"/>
                <w:sz w:val="18"/>
                <w:szCs w:val="18"/>
              </w:rPr>
              <w:t xml:space="preserve">Profit for the </w:t>
            </w:r>
            <w:r w:rsidR="00847944">
              <w:rPr>
                <w:rFonts w:ascii="Arial" w:hAnsi="Arial" w:cs="Arial"/>
                <w:sz w:val="18"/>
                <w:szCs w:val="18"/>
              </w:rPr>
              <w:t>years</w:t>
            </w:r>
            <w:r w:rsidRPr="008A5A09">
              <w:rPr>
                <w:rFonts w:ascii="Arial" w:hAnsi="Arial" w:cs="Arial"/>
                <w:sz w:val="18"/>
                <w:szCs w:val="18"/>
              </w:rPr>
              <w:t xml:space="preserve"> attributable to shareholders of the Company (Thousand Baht)</w:t>
            </w:r>
          </w:p>
        </w:tc>
        <w:tc>
          <w:tcPr>
            <w:tcW w:w="1638" w:type="dxa"/>
            <w:vAlign w:val="bottom"/>
          </w:tcPr>
          <w:p w14:paraId="4870CC94" w14:textId="6B7BD96F" w:rsidR="005E622C" w:rsidRPr="008A5A09" w:rsidRDefault="00847944" w:rsidP="00373289">
            <w:pPr>
              <w:tabs>
                <w:tab w:val="decimal" w:pos="1304"/>
              </w:tabs>
              <w:spacing w:line="320" w:lineRule="exact"/>
              <w:jc w:val="right"/>
              <w:rPr>
                <w:rFonts w:ascii="Arial" w:hAnsi="Arial" w:cs="Arial"/>
                <w:sz w:val="18"/>
                <w:szCs w:val="18"/>
              </w:rPr>
            </w:pPr>
            <w:r>
              <w:rPr>
                <w:rFonts w:ascii="Arial" w:hAnsi="Arial" w:cs="Arial"/>
                <w:sz w:val="18"/>
                <w:szCs w:val="18"/>
              </w:rPr>
              <w:t>3,063,952</w:t>
            </w:r>
          </w:p>
        </w:tc>
        <w:tc>
          <w:tcPr>
            <w:tcW w:w="1638" w:type="dxa"/>
            <w:vAlign w:val="bottom"/>
          </w:tcPr>
          <w:p w14:paraId="2A6528ED" w14:textId="1050A3B1" w:rsidR="005E622C" w:rsidRPr="008A5A09" w:rsidRDefault="00BE1C3B" w:rsidP="00373289">
            <w:pPr>
              <w:tabs>
                <w:tab w:val="decimal" w:pos="1304"/>
              </w:tabs>
              <w:spacing w:line="320" w:lineRule="exact"/>
              <w:jc w:val="right"/>
              <w:rPr>
                <w:rFonts w:ascii="Arial" w:hAnsi="Arial" w:cs="Arial"/>
                <w:sz w:val="18"/>
                <w:szCs w:val="18"/>
              </w:rPr>
            </w:pPr>
            <w:r>
              <w:rPr>
                <w:rFonts w:ascii="Arial" w:hAnsi="Arial" w:cs="Arial"/>
                <w:sz w:val="18"/>
                <w:szCs w:val="18"/>
              </w:rPr>
              <w:t>3,031,754</w:t>
            </w:r>
          </w:p>
        </w:tc>
        <w:tc>
          <w:tcPr>
            <w:tcW w:w="1638" w:type="dxa"/>
            <w:vAlign w:val="bottom"/>
          </w:tcPr>
          <w:p w14:paraId="05DFD9CD" w14:textId="35871537"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3,135,131</w:t>
            </w:r>
          </w:p>
        </w:tc>
        <w:tc>
          <w:tcPr>
            <w:tcW w:w="1639" w:type="dxa"/>
            <w:vAlign w:val="bottom"/>
          </w:tcPr>
          <w:p w14:paraId="77B34ECF" w14:textId="7E3AD431"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2,197,395</w:t>
            </w:r>
          </w:p>
        </w:tc>
      </w:tr>
      <w:tr w:rsidR="009B5F44" w:rsidRPr="008A5A09" w14:paraId="67E9B818" w14:textId="77777777" w:rsidTr="00C650D1">
        <w:tc>
          <w:tcPr>
            <w:tcW w:w="2638" w:type="dxa"/>
            <w:vAlign w:val="bottom"/>
          </w:tcPr>
          <w:p w14:paraId="0DB57885" w14:textId="2E17620C" w:rsidR="005E622C" w:rsidRPr="008A5A09" w:rsidRDefault="005E622C" w:rsidP="00373289">
            <w:pPr>
              <w:tabs>
                <w:tab w:val="left" w:pos="900"/>
                <w:tab w:val="left" w:pos="2880"/>
              </w:tabs>
              <w:spacing w:line="320" w:lineRule="exact"/>
              <w:ind w:left="235" w:hanging="235"/>
              <w:rPr>
                <w:rFonts w:ascii="Arial" w:hAnsi="Arial" w:cs="Arial"/>
                <w:sz w:val="18"/>
                <w:szCs w:val="18"/>
                <w:cs/>
              </w:rPr>
            </w:pPr>
            <w:r w:rsidRPr="008A5A09">
              <w:rPr>
                <w:rFonts w:ascii="Arial" w:hAnsi="Arial" w:cs="Arial"/>
                <w:sz w:val="18"/>
                <w:szCs w:val="18"/>
              </w:rPr>
              <w:t xml:space="preserve">Weighted average number </w:t>
            </w:r>
            <w:r w:rsidR="00C650D1" w:rsidRPr="008A5A09">
              <w:rPr>
                <w:rFonts w:ascii="Arial" w:hAnsi="Arial" w:cs="Arial"/>
                <w:sz w:val="18"/>
                <w:szCs w:val="18"/>
              </w:rPr>
              <w:t xml:space="preserve">                  </w:t>
            </w:r>
            <w:r w:rsidRPr="008A5A09">
              <w:rPr>
                <w:rFonts w:ascii="Arial" w:hAnsi="Arial" w:cs="Arial"/>
                <w:sz w:val="18"/>
                <w:szCs w:val="18"/>
              </w:rPr>
              <w:t>of ordinary shares</w:t>
            </w:r>
            <w:r w:rsidR="00C650D1" w:rsidRPr="008A5A09">
              <w:rPr>
                <w:rFonts w:ascii="Arial" w:hAnsi="Arial" w:cs="Arial"/>
                <w:sz w:val="18"/>
                <w:szCs w:val="18"/>
              </w:rPr>
              <w:t xml:space="preserve">      </w:t>
            </w:r>
            <w:r w:rsidRPr="008A5A09">
              <w:rPr>
                <w:rFonts w:ascii="Arial" w:hAnsi="Arial" w:cs="Arial"/>
                <w:sz w:val="18"/>
                <w:szCs w:val="18"/>
              </w:rPr>
              <w:t xml:space="preserve"> (Thousand shares</w:t>
            </w:r>
            <w:r w:rsidRPr="008A5A09">
              <w:rPr>
                <w:rFonts w:ascii="Arial" w:hAnsi="Arial" w:cs="Arial"/>
                <w:kern w:val="12"/>
                <w:sz w:val="18"/>
                <w:szCs w:val="18"/>
              </w:rPr>
              <w:t>)</w:t>
            </w:r>
          </w:p>
        </w:tc>
        <w:tc>
          <w:tcPr>
            <w:tcW w:w="1638" w:type="dxa"/>
            <w:vAlign w:val="bottom"/>
          </w:tcPr>
          <w:p w14:paraId="05DD2DBC" w14:textId="31EB612D"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104,044</w:t>
            </w:r>
          </w:p>
        </w:tc>
        <w:tc>
          <w:tcPr>
            <w:tcW w:w="1638" w:type="dxa"/>
            <w:vAlign w:val="bottom"/>
          </w:tcPr>
          <w:p w14:paraId="1130273E" w14:textId="2D46111E"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105,125</w:t>
            </w:r>
          </w:p>
        </w:tc>
        <w:tc>
          <w:tcPr>
            <w:tcW w:w="1638" w:type="dxa"/>
            <w:vAlign w:val="bottom"/>
          </w:tcPr>
          <w:p w14:paraId="7F5E33DC" w14:textId="740B6D9C"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104,044</w:t>
            </w:r>
          </w:p>
        </w:tc>
        <w:tc>
          <w:tcPr>
            <w:tcW w:w="1639" w:type="dxa"/>
            <w:vAlign w:val="bottom"/>
          </w:tcPr>
          <w:p w14:paraId="5BF883EB" w14:textId="390EE67A"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57,708</w:t>
            </w:r>
          </w:p>
        </w:tc>
      </w:tr>
      <w:tr w:rsidR="00C650D1" w:rsidRPr="008A5A09" w14:paraId="4F3A356C" w14:textId="77777777" w:rsidTr="00C650D1">
        <w:trPr>
          <w:trHeight w:val="201"/>
        </w:trPr>
        <w:tc>
          <w:tcPr>
            <w:tcW w:w="2638" w:type="dxa"/>
            <w:vAlign w:val="bottom"/>
          </w:tcPr>
          <w:p w14:paraId="16794AC3" w14:textId="17BC173E" w:rsidR="005E622C" w:rsidRPr="008A5A09" w:rsidRDefault="005E622C" w:rsidP="00373289">
            <w:pPr>
              <w:tabs>
                <w:tab w:val="left" w:pos="900"/>
                <w:tab w:val="left" w:pos="2880"/>
              </w:tabs>
              <w:spacing w:line="320" w:lineRule="exact"/>
              <w:ind w:left="254" w:hanging="254"/>
              <w:rPr>
                <w:rFonts w:ascii="Arial" w:hAnsi="Arial" w:cs="Arial"/>
                <w:sz w:val="18"/>
                <w:szCs w:val="18"/>
                <w:cs/>
              </w:rPr>
            </w:pPr>
            <w:r w:rsidRPr="008A5A09">
              <w:rPr>
                <w:rFonts w:ascii="Arial" w:hAnsi="Arial" w:cs="Arial"/>
                <w:sz w:val="18"/>
                <w:szCs w:val="18"/>
              </w:rPr>
              <w:t>Profit (loss) per share (Baht/share)</w:t>
            </w:r>
          </w:p>
        </w:tc>
        <w:tc>
          <w:tcPr>
            <w:tcW w:w="1638" w:type="dxa"/>
            <w:vAlign w:val="bottom"/>
          </w:tcPr>
          <w:p w14:paraId="4635D043" w14:textId="19B467A6" w:rsidR="005E622C" w:rsidRPr="008A5A09" w:rsidRDefault="00847944" w:rsidP="00373289">
            <w:pPr>
              <w:tabs>
                <w:tab w:val="decimal" w:pos="1304"/>
              </w:tabs>
              <w:spacing w:line="320" w:lineRule="exact"/>
              <w:jc w:val="right"/>
              <w:rPr>
                <w:rFonts w:ascii="Arial" w:hAnsi="Arial" w:cs="Arial"/>
                <w:sz w:val="18"/>
                <w:szCs w:val="18"/>
              </w:rPr>
            </w:pPr>
            <w:r>
              <w:rPr>
                <w:rFonts w:ascii="Arial" w:hAnsi="Arial" w:cs="Arial"/>
                <w:sz w:val="18"/>
                <w:szCs w:val="18"/>
              </w:rPr>
              <w:t>29.45</w:t>
            </w:r>
          </w:p>
        </w:tc>
        <w:tc>
          <w:tcPr>
            <w:tcW w:w="1638" w:type="dxa"/>
            <w:vAlign w:val="bottom"/>
          </w:tcPr>
          <w:p w14:paraId="198387BD" w14:textId="1F45C288"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28.8</w:t>
            </w:r>
            <w:r w:rsidR="00BE1C3B">
              <w:rPr>
                <w:rFonts w:ascii="Arial" w:hAnsi="Arial" w:cs="Arial"/>
                <w:sz w:val="18"/>
                <w:szCs w:val="18"/>
              </w:rPr>
              <w:t>4</w:t>
            </w:r>
          </w:p>
        </w:tc>
        <w:tc>
          <w:tcPr>
            <w:tcW w:w="1638" w:type="dxa"/>
            <w:vAlign w:val="bottom"/>
          </w:tcPr>
          <w:p w14:paraId="65FB18A0" w14:textId="2800463F" w:rsidR="005E622C" w:rsidRPr="008A5A09" w:rsidRDefault="005E622C" w:rsidP="00373289">
            <w:pPr>
              <w:tabs>
                <w:tab w:val="decimal" w:pos="1304"/>
              </w:tabs>
              <w:spacing w:line="320" w:lineRule="exact"/>
              <w:jc w:val="right"/>
              <w:rPr>
                <w:rFonts w:ascii="Arial" w:hAnsi="Arial" w:cs="Arial"/>
                <w:sz w:val="18"/>
                <w:szCs w:val="18"/>
              </w:rPr>
            </w:pPr>
            <w:r w:rsidRPr="008A5A09">
              <w:rPr>
                <w:rFonts w:ascii="Arial" w:hAnsi="Arial" w:cs="Arial"/>
                <w:sz w:val="18"/>
                <w:szCs w:val="18"/>
              </w:rPr>
              <w:t>30.13</w:t>
            </w:r>
          </w:p>
        </w:tc>
        <w:tc>
          <w:tcPr>
            <w:tcW w:w="1639" w:type="dxa"/>
            <w:vAlign w:val="bottom"/>
          </w:tcPr>
          <w:p w14:paraId="6CECB074" w14:textId="15A9FA30" w:rsidR="005E622C" w:rsidRPr="008A5A09" w:rsidRDefault="005E622C" w:rsidP="00373289">
            <w:pPr>
              <w:tabs>
                <w:tab w:val="decimal" w:pos="1056"/>
                <w:tab w:val="decimal" w:pos="1304"/>
              </w:tabs>
              <w:spacing w:line="320" w:lineRule="exact"/>
              <w:jc w:val="right"/>
              <w:rPr>
                <w:rFonts w:ascii="Arial" w:hAnsi="Arial" w:cs="Arial"/>
                <w:sz w:val="18"/>
                <w:szCs w:val="18"/>
              </w:rPr>
            </w:pPr>
            <w:r w:rsidRPr="008A5A09">
              <w:rPr>
                <w:rFonts w:ascii="Arial" w:hAnsi="Arial" w:cs="Arial"/>
                <w:sz w:val="18"/>
                <w:szCs w:val="18"/>
              </w:rPr>
              <w:t>38.08</w:t>
            </w:r>
          </w:p>
        </w:tc>
      </w:tr>
    </w:tbl>
    <w:p w14:paraId="69506089" w14:textId="54E29D34" w:rsidR="00995508" w:rsidRPr="008A5A09" w:rsidRDefault="00CC2704" w:rsidP="007C377B">
      <w:pPr>
        <w:numPr>
          <w:ilvl w:val="0"/>
          <w:numId w:val="1"/>
        </w:numPr>
        <w:spacing w:before="120" w:after="120" w:line="380" w:lineRule="exact"/>
        <w:ind w:left="547" w:right="230" w:hanging="547"/>
        <w:jc w:val="thaiDistribute"/>
        <w:rPr>
          <w:rFonts w:ascii="Arial" w:hAnsi="Arial" w:cs="Arial"/>
          <w:b/>
          <w:bCs/>
          <w:sz w:val="22"/>
          <w:szCs w:val="22"/>
        </w:rPr>
      </w:pPr>
      <w:bookmarkStart w:id="38" w:name="_Toc774346"/>
      <w:bookmarkStart w:id="39" w:name="_Toc99951341"/>
      <w:r w:rsidRPr="008A5A09">
        <w:rPr>
          <w:rFonts w:ascii="Arial" w:hAnsi="Arial" w:cs="Arial"/>
          <w:b/>
          <w:bCs/>
          <w:sz w:val="22"/>
          <w:szCs w:val="22"/>
        </w:rPr>
        <w:t>Dividends paid</w:t>
      </w:r>
    </w:p>
    <w:p w14:paraId="78C99B02" w14:textId="246B9D64" w:rsidR="007726D4" w:rsidRPr="008A5A09" w:rsidRDefault="00B62E23" w:rsidP="00373289">
      <w:pPr>
        <w:spacing w:before="120" w:line="380" w:lineRule="exact"/>
        <w:ind w:left="547" w:right="230"/>
        <w:jc w:val="thaiDistribute"/>
        <w:rPr>
          <w:rFonts w:ascii="Arial" w:hAnsi="Arial" w:cs="Arial"/>
          <w:sz w:val="22"/>
          <w:szCs w:val="22"/>
        </w:rPr>
      </w:pPr>
      <w:r w:rsidRPr="008A5A09">
        <w:rPr>
          <w:rFonts w:ascii="Arial" w:hAnsi="Arial" w:cs="Arial"/>
          <w:sz w:val="22"/>
          <w:szCs w:val="22"/>
        </w:rPr>
        <w:t xml:space="preserve">Dividend declared during the </w:t>
      </w:r>
      <w:r w:rsidR="00F13D01" w:rsidRPr="008A5A09">
        <w:rPr>
          <w:rFonts w:ascii="Arial" w:hAnsi="Arial" w:cs="Arial"/>
          <w:sz w:val="22"/>
          <w:szCs w:val="22"/>
        </w:rPr>
        <w:t>year</w:t>
      </w:r>
      <w:r w:rsidR="00C650D1" w:rsidRPr="008A5A09">
        <w:rPr>
          <w:rFonts w:ascii="Arial" w:hAnsi="Arial" w:cs="Arial"/>
          <w:sz w:val="22"/>
          <w:szCs w:val="22"/>
        </w:rPr>
        <w:t xml:space="preserve"> </w:t>
      </w:r>
      <w:r w:rsidRPr="008A5A09">
        <w:rPr>
          <w:rFonts w:ascii="Arial" w:hAnsi="Arial" w:cs="Arial"/>
          <w:sz w:val="22"/>
          <w:szCs w:val="22"/>
        </w:rPr>
        <w:t xml:space="preserve">ended </w:t>
      </w:r>
      <w:r w:rsidR="00F13D01" w:rsidRPr="008A5A09">
        <w:rPr>
          <w:rFonts w:ascii="Arial" w:hAnsi="Arial" w:cs="Arial"/>
          <w:sz w:val="22"/>
          <w:szCs w:val="22"/>
        </w:rPr>
        <w:t>31 December</w:t>
      </w:r>
      <w:r w:rsidRPr="008A5A09">
        <w:rPr>
          <w:rFonts w:ascii="Arial" w:hAnsi="Arial" w:cs="Arial"/>
          <w:sz w:val="22"/>
          <w:szCs w:val="22"/>
        </w:rPr>
        <w:t xml:space="preserve"> 202</w:t>
      </w:r>
      <w:r w:rsidR="00A413D1" w:rsidRPr="008A5A09">
        <w:rPr>
          <w:rFonts w:ascii="Arial" w:hAnsi="Arial" w:cs="Arial"/>
          <w:sz w:val="22"/>
          <w:szCs w:val="22"/>
        </w:rPr>
        <w:t>5</w:t>
      </w:r>
      <w:r w:rsidR="004572B8" w:rsidRPr="008A5A09">
        <w:rPr>
          <w:rFonts w:ascii="Arial" w:hAnsi="Arial" w:cs="Arial"/>
          <w:sz w:val="22"/>
          <w:szCs w:val="22"/>
        </w:rPr>
        <w:t xml:space="preserve"> and 2024</w:t>
      </w:r>
      <w:r w:rsidRPr="008A5A09">
        <w:rPr>
          <w:rFonts w:ascii="Arial" w:hAnsi="Arial" w:cs="Arial"/>
          <w:sz w:val="22"/>
          <w:szCs w:val="22"/>
        </w:rPr>
        <w:t xml:space="preserve">, of the </w:t>
      </w:r>
      <w:r w:rsidR="003224B4" w:rsidRPr="008A5A09">
        <w:rPr>
          <w:rFonts w:ascii="Arial" w:hAnsi="Arial" w:cs="Arial"/>
          <w:sz w:val="22"/>
          <w:szCs w:val="28"/>
        </w:rPr>
        <w:t>C</w:t>
      </w:r>
      <w:r w:rsidRPr="008A5A09">
        <w:rPr>
          <w:rFonts w:ascii="Arial" w:hAnsi="Arial" w:cs="Arial"/>
          <w:sz w:val="22"/>
          <w:szCs w:val="22"/>
        </w:rPr>
        <w:t xml:space="preserve">ompany </w:t>
      </w:r>
      <w:r w:rsidR="003224B4" w:rsidRPr="008A5A09">
        <w:rPr>
          <w:rFonts w:ascii="Arial" w:hAnsi="Arial" w:cs="Arial"/>
          <w:sz w:val="22"/>
          <w:szCs w:val="22"/>
        </w:rPr>
        <w:t>is</w:t>
      </w:r>
      <w:r w:rsidRPr="008A5A09">
        <w:rPr>
          <w:rFonts w:ascii="Arial" w:hAnsi="Arial" w:cs="Arial"/>
          <w:sz w:val="22"/>
          <w:szCs w:val="22"/>
        </w:rPr>
        <w:t xml:space="preserve"> as follow:</w:t>
      </w:r>
    </w:p>
    <w:tbl>
      <w:tblPr>
        <w:tblW w:w="9090" w:type="dxa"/>
        <w:tblInd w:w="450" w:type="dxa"/>
        <w:tblLook w:val="01E0" w:firstRow="1" w:lastRow="1" w:firstColumn="1" w:lastColumn="1" w:noHBand="0" w:noVBand="0"/>
      </w:tblPr>
      <w:tblGrid>
        <w:gridCol w:w="3060"/>
        <w:gridCol w:w="2610"/>
        <w:gridCol w:w="1710"/>
        <w:gridCol w:w="1710"/>
      </w:tblGrid>
      <w:tr w:rsidR="009B5F44" w:rsidRPr="008A5A09" w14:paraId="1138EA39" w14:textId="77777777" w:rsidTr="00C650D1">
        <w:tc>
          <w:tcPr>
            <w:tcW w:w="3060" w:type="dxa"/>
          </w:tcPr>
          <w:p w14:paraId="3E37FDA8" w14:textId="77777777" w:rsidR="00D87173" w:rsidRPr="008A5A09" w:rsidRDefault="00D87173" w:rsidP="00373289">
            <w:pPr>
              <w:spacing w:line="336" w:lineRule="exact"/>
              <w:jc w:val="thaiDistribute"/>
              <w:rPr>
                <w:rFonts w:ascii="Arial" w:eastAsia="Arial Unicode MS" w:hAnsi="Arial" w:cs="Arial"/>
                <w:sz w:val="18"/>
                <w:szCs w:val="18"/>
              </w:rPr>
            </w:pPr>
          </w:p>
        </w:tc>
        <w:tc>
          <w:tcPr>
            <w:tcW w:w="2610" w:type="dxa"/>
            <w:vAlign w:val="bottom"/>
            <w:hideMark/>
          </w:tcPr>
          <w:p w14:paraId="050AE6BC" w14:textId="77777777" w:rsidR="00D87173" w:rsidRPr="008A5A09" w:rsidRDefault="00D87173" w:rsidP="00373289">
            <w:pPr>
              <w:pBdr>
                <w:bottom w:val="single" w:sz="4" w:space="1" w:color="auto"/>
              </w:pBdr>
              <w:spacing w:line="336" w:lineRule="exact"/>
              <w:jc w:val="center"/>
              <w:rPr>
                <w:rFonts w:ascii="Arial" w:eastAsia="Arial Unicode MS" w:hAnsi="Arial" w:cs="Arial"/>
                <w:sz w:val="18"/>
                <w:szCs w:val="18"/>
              </w:rPr>
            </w:pPr>
            <w:r w:rsidRPr="008A5A09">
              <w:rPr>
                <w:rFonts w:ascii="Arial" w:eastAsia="Arial Unicode MS" w:hAnsi="Arial" w:cs="Arial"/>
                <w:sz w:val="18"/>
                <w:szCs w:val="18"/>
              </w:rPr>
              <w:t>Approved by</w:t>
            </w:r>
          </w:p>
        </w:tc>
        <w:tc>
          <w:tcPr>
            <w:tcW w:w="1710" w:type="dxa"/>
            <w:vAlign w:val="bottom"/>
            <w:hideMark/>
          </w:tcPr>
          <w:p w14:paraId="0E425F77" w14:textId="77777777" w:rsidR="00D87173" w:rsidRPr="008A5A09" w:rsidRDefault="00D87173" w:rsidP="00373289">
            <w:pPr>
              <w:pBdr>
                <w:bottom w:val="single" w:sz="4" w:space="1" w:color="auto"/>
              </w:pBdr>
              <w:spacing w:line="336" w:lineRule="exact"/>
              <w:jc w:val="center"/>
              <w:rPr>
                <w:rFonts w:ascii="Arial" w:eastAsia="Arial Unicode MS" w:hAnsi="Arial" w:cs="Arial"/>
                <w:sz w:val="18"/>
                <w:szCs w:val="18"/>
              </w:rPr>
            </w:pPr>
            <w:r w:rsidRPr="008A5A09">
              <w:rPr>
                <w:rFonts w:ascii="Arial" w:eastAsia="Arial Unicode MS" w:hAnsi="Arial" w:cs="Arial"/>
                <w:sz w:val="18"/>
                <w:szCs w:val="18"/>
              </w:rPr>
              <w:t>Total dividend</w:t>
            </w:r>
          </w:p>
        </w:tc>
        <w:tc>
          <w:tcPr>
            <w:tcW w:w="1710" w:type="dxa"/>
            <w:vAlign w:val="bottom"/>
            <w:hideMark/>
          </w:tcPr>
          <w:p w14:paraId="23550F4E" w14:textId="77777777" w:rsidR="00D87173" w:rsidRPr="008A5A09" w:rsidRDefault="00D87173" w:rsidP="00373289">
            <w:pPr>
              <w:pBdr>
                <w:bottom w:val="single" w:sz="4" w:space="1" w:color="auto"/>
              </w:pBdr>
              <w:spacing w:line="336" w:lineRule="exact"/>
              <w:ind w:left="-108" w:right="-108"/>
              <w:jc w:val="center"/>
              <w:rPr>
                <w:rFonts w:ascii="Arial" w:eastAsia="Arial Unicode MS" w:hAnsi="Arial" w:cs="Arial"/>
                <w:sz w:val="18"/>
                <w:szCs w:val="18"/>
              </w:rPr>
            </w:pPr>
            <w:r w:rsidRPr="008A5A09">
              <w:rPr>
                <w:rFonts w:ascii="Arial" w:eastAsia="Arial Unicode MS" w:hAnsi="Arial" w:cs="Arial"/>
                <w:sz w:val="18"/>
                <w:szCs w:val="18"/>
              </w:rPr>
              <w:t>Dividend per share</w:t>
            </w:r>
          </w:p>
        </w:tc>
      </w:tr>
      <w:tr w:rsidR="009B5F44" w:rsidRPr="008A5A09" w14:paraId="1D914456" w14:textId="77777777" w:rsidTr="00C650D1">
        <w:tc>
          <w:tcPr>
            <w:tcW w:w="3060" w:type="dxa"/>
          </w:tcPr>
          <w:p w14:paraId="4F7E39BD" w14:textId="77777777" w:rsidR="00D87173" w:rsidRPr="008A5A09" w:rsidRDefault="00D87173" w:rsidP="00373289">
            <w:pPr>
              <w:spacing w:line="336" w:lineRule="exact"/>
              <w:jc w:val="thaiDistribute"/>
              <w:rPr>
                <w:rFonts w:ascii="Arial" w:eastAsia="Arial Unicode MS" w:hAnsi="Arial" w:cs="Arial"/>
                <w:sz w:val="18"/>
                <w:szCs w:val="18"/>
              </w:rPr>
            </w:pPr>
          </w:p>
        </w:tc>
        <w:tc>
          <w:tcPr>
            <w:tcW w:w="2610" w:type="dxa"/>
            <w:vAlign w:val="bottom"/>
          </w:tcPr>
          <w:p w14:paraId="3879E7DE" w14:textId="77777777" w:rsidR="00D87173" w:rsidRPr="008A5A09" w:rsidRDefault="00D87173" w:rsidP="00373289">
            <w:pPr>
              <w:spacing w:line="336" w:lineRule="exact"/>
              <w:jc w:val="center"/>
              <w:rPr>
                <w:rFonts w:ascii="Arial" w:eastAsia="Arial Unicode MS" w:hAnsi="Arial" w:cs="Arial"/>
                <w:sz w:val="18"/>
                <w:szCs w:val="18"/>
              </w:rPr>
            </w:pPr>
          </w:p>
        </w:tc>
        <w:tc>
          <w:tcPr>
            <w:tcW w:w="1710" w:type="dxa"/>
            <w:vAlign w:val="bottom"/>
            <w:hideMark/>
          </w:tcPr>
          <w:p w14:paraId="37C1122E" w14:textId="77777777" w:rsidR="00D87173" w:rsidRPr="008A5A09" w:rsidRDefault="00D87173" w:rsidP="00373289">
            <w:pPr>
              <w:spacing w:line="336" w:lineRule="exact"/>
              <w:jc w:val="center"/>
              <w:rPr>
                <w:rFonts w:ascii="Arial" w:eastAsia="Arial Unicode MS" w:hAnsi="Arial" w:cs="Arial"/>
                <w:sz w:val="18"/>
                <w:szCs w:val="18"/>
                <w:cs/>
              </w:rPr>
            </w:pPr>
            <w:r w:rsidRPr="008A5A09">
              <w:rPr>
                <w:rFonts w:ascii="Arial" w:eastAsia="Arial Unicode MS" w:hAnsi="Arial" w:cs="Arial"/>
                <w:sz w:val="18"/>
                <w:szCs w:val="18"/>
              </w:rPr>
              <w:t>(Million Baht)</w:t>
            </w:r>
          </w:p>
        </w:tc>
        <w:tc>
          <w:tcPr>
            <w:tcW w:w="1710" w:type="dxa"/>
            <w:vAlign w:val="bottom"/>
            <w:hideMark/>
          </w:tcPr>
          <w:p w14:paraId="04E34316" w14:textId="77777777" w:rsidR="00D87173" w:rsidRPr="008A5A09" w:rsidRDefault="00D87173" w:rsidP="00373289">
            <w:pPr>
              <w:spacing w:line="336" w:lineRule="exact"/>
              <w:ind w:left="-108" w:right="-108"/>
              <w:jc w:val="center"/>
              <w:rPr>
                <w:rFonts w:ascii="Arial" w:eastAsia="Arial Unicode MS" w:hAnsi="Arial" w:cs="Arial"/>
                <w:sz w:val="18"/>
                <w:szCs w:val="18"/>
                <w:cs/>
              </w:rPr>
            </w:pPr>
            <w:r w:rsidRPr="008A5A09">
              <w:rPr>
                <w:rFonts w:ascii="Arial" w:eastAsia="Arial Unicode MS" w:hAnsi="Arial" w:cs="Arial"/>
                <w:sz w:val="18"/>
                <w:szCs w:val="18"/>
              </w:rPr>
              <w:t>(Baht)</w:t>
            </w:r>
          </w:p>
        </w:tc>
      </w:tr>
      <w:tr w:rsidR="009B5F44" w:rsidRPr="008A5A09" w14:paraId="7DD7DB17" w14:textId="77777777" w:rsidTr="00C650D1">
        <w:tc>
          <w:tcPr>
            <w:tcW w:w="3060" w:type="dxa"/>
          </w:tcPr>
          <w:p w14:paraId="73AEF9AC" w14:textId="02D59474" w:rsidR="00371E69" w:rsidRPr="008A5A09" w:rsidRDefault="00371E69"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The third interim dividend for 2025</w:t>
            </w:r>
          </w:p>
        </w:tc>
        <w:tc>
          <w:tcPr>
            <w:tcW w:w="2610" w:type="dxa"/>
            <w:vAlign w:val="bottom"/>
          </w:tcPr>
          <w:p w14:paraId="1AAD1E8B" w14:textId="7DE2A696" w:rsidR="00371E69" w:rsidRPr="008A5A09" w:rsidRDefault="00371E69" w:rsidP="00373289">
            <w:pPr>
              <w:spacing w:line="336" w:lineRule="exact"/>
              <w:ind w:left="228" w:right="-20" w:hanging="180"/>
              <w:rPr>
                <w:rFonts w:ascii="Arial" w:eastAsia="Arial Unicode MS" w:hAnsi="Arial" w:cs="Arial"/>
                <w:sz w:val="18"/>
                <w:szCs w:val="18"/>
              </w:rPr>
            </w:pPr>
            <w:r w:rsidRPr="008A5A09">
              <w:rPr>
                <w:rFonts w:ascii="Arial" w:eastAsia="Arial Unicode MS" w:hAnsi="Arial" w:cs="Arial"/>
                <w:sz w:val="18"/>
                <w:szCs w:val="18"/>
              </w:rPr>
              <w:t xml:space="preserve">Meeting No. 5/25 of the Company’s Board of Directors on </w:t>
            </w:r>
            <w:r w:rsidR="00373289">
              <w:rPr>
                <w:rFonts w:ascii="Arial" w:eastAsia="Arial Unicode MS" w:hAnsi="Arial" w:cs="Arial"/>
                <w:sz w:val="18"/>
                <w:szCs w:val="18"/>
              </w:rPr>
              <w:t xml:space="preserve">                                 7 November</w:t>
            </w:r>
            <w:r w:rsidRPr="008A5A09">
              <w:rPr>
                <w:rFonts w:ascii="Arial" w:eastAsia="Arial Unicode MS" w:hAnsi="Arial" w:cs="Arial"/>
                <w:sz w:val="18"/>
                <w:szCs w:val="18"/>
              </w:rPr>
              <w:t xml:space="preserve"> 2025</w:t>
            </w:r>
          </w:p>
        </w:tc>
        <w:tc>
          <w:tcPr>
            <w:tcW w:w="1710" w:type="dxa"/>
            <w:vAlign w:val="bottom"/>
          </w:tcPr>
          <w:p w14:paraId="7E797310" w14:textId="63D16F52" w:rsidR="00371E69" w:rsidRPr="008A5A09" w:rsidRDefault="00371E69"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390</w:t>
            </w:r>
            <w:r w:rsidR="00781085">
              <w:rPr>
                <w:rFonts w:ascii="Arial" w:eastAsia="Arial Unicode MS" w:hAnsi="Arial" w:cs="Arial"/>
                <w:sz w:val="18"/>
                <w:szCs w:val="18"/>
              </w:rPr>
              <w:t>.17</w:t>
            </w:r>
          </w:p>
        </w:tc>
        <w:tc>
          <w:tcPr>
            <w:tcW w:w="1710" w:type="dxa"/>
            <w:vAlign w:val="bottom"/>
          </w:tcPr>
          <w:p w14:paraId="14403256" w14:textId="24DAD192" w:rsidR="00371E69" w:rsidRPr="008A5A09" w:rsidRDefault="00371E69"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3.75</w:t>
            </w:r>
          </w:p>
        </w:tc>
      </w:tr>
      <w:tr w:rsidR="009B5F44" w:rsidRPr="008A5A09" w14:paraId="3C307BDB" w14:textId="77777777" w:rsidTr="00C650D1">
        <w:tc>
          <w:tcPr>
            <w:tcW w:w="3060" w:type="dxa"/>
          </w:tcPr>
          <w:p w14:paraId="456E0927" w14:textId="3349D975" w:rsidR="00371E69" w:rsidRPr="008A5A09" w:rsidRDefault="00371E69" w:rsidP="00373289">
            <w:pPr>
              <w:spacing w:line="336" w:lineRule="exact"/>
              <w:rPr>
                <w:rFonts w:ascii="Arial" w:eastAsia="Arial Unicode MS" w:hAnsi="Arial" w:cs="Arial"/>
                <w:sz w:val="18"/>
                <w:szCs w:val="18"/>
              </w:rPr>
            </w:pPr>
            <w:r w:rsidRPr="008A5A09">
              <w:rPr>
                <w:rFonts w:ascii="Arial" w:eastAsia="Arial Unicode MS" w:hAnsi="Arial" w:cs="Arial"/>
                <w:sz w:val="18"/>
                <w:szCs w:val="18"/>
              </w:rPr>
              <w:t>The second interim dividend for 2025</w:t>
            </w:r>
          </w:p>
        </w:tc>
        <w:tc>
          <w:tcPr>
            <w:tcW w:w="2610" w:type="dxa"/>
            <w:vAlign w:val="bottom"/>
          </w:tcPr>
          <w:p w14:paraId="296207B8" w14:textId="18D96545" w:rsidR="00371E69" w:rsidRPr="008A5A09" w:rsidRDefault="00371E69" w:rsidP="00373289">
            <w:pPr>
              <w:spacing w:line="336" w:lineRule="exact"/>
              <w:ind w:left="228" w:right="-110" w:hanging="180"/>
              <w:rPr>
                <w:rFonts w:ascii="Arial" w:eastAsia="Arial Unicode MS" w:hAnsi="Arial" w:cs="Arial"/>
                <w:sz w:val="18"/>
                <w:szCs w:val="18"/>
              </w:rPr>
            </w:pPr>
            <w:r w:rsidRPr="008A5A09">
              <w:rPr>
                <w:rFonts w:ascii="Arial" w:eastAsia="Arial Unicode MS" w:hAnsi="Arial" w:cs="Arial"/>
                <w:sz w:val="18"/>
                <w:szCs w:val="18"/>
              </w:rPr>
              <w:t xml:space="preserve">Meeting No. </w:t>
            </w:r>
            <w:r w:rsidR="00304A71" w:rsidRPr="008A5A09">
              <w:rPr>
                <w:rFonts w:ascii="Arial" w:eastAsia="Arial Unicode MS" w:hAnsi="Arial" w:cs="Arial"/>
                <w:sz w:val="18"/>
                <w:szCs w:val="18"/>
              </w:rPr>
              <w:t>4</w:t>
            </w:r>
            <w:r w:rsidRPr="008A5A09">
              <w:rPr>
                <w:rFonts w:ascii="Arial" w:eastAsia="Arial Unicode MS" w:hAnsi="Arial" w:cs="Arial"/>
                <w:sz w:val="18"/>
                <w:szCs w:val="18"/>
              </w:rPr>
              <w:t>/25 of the Company’s Board of Directors on 8 August 2025</w:t>
            </w:r>
          </w:p>
        </w:tc>
        <w:tc>
          <w:tcPr>
            <w:tcW w:w="1710" w:type="dxa"/>
            <w:vAlign w:val="bottom"/>
          </w:tcPr>
          <w:p w14:paraId="30CEDC8F" w14:textId="54E9F021" w:rsidR="00371E69" w:rsidRPr="008A5A09" w:rsidRDefault="00371E69"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390</w:t>
            </w:r>
            <w:r w:rsidR="00781085">
              <w:rPr>
                <w:rFonts w:ascii="Arial" w:eastAsia="Arial Unicode MS" w:hAnsi="Arial" w:cs="Arial"/>
                <w:sz w:val="18"/>
                <w:szCs w:val="18"/>
              </w:rPr>
              <w:t>.17</w:t>
            </w:r>
          </w:p>
        </w:tc>
        <w:tc>
          <w:tcPr>
            <w:tcW w:w="1710" w:type="dxa"/>
            <w:vAlign w:val="bottom"/>
          </w:tcPr>
          <w:p w14:paraId="0AF03511" w14:textId="365596D8" w:rsidR="00371E69" w:rsidRPr="008A5A09" w:rsidRDefault="00371E69"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3.75</w:t>
            </w:r>
          </w:p>
        </w:tc>
      </w:tr>
      <w:tr w:rsidR="009B5F44" w:rsidRPr="008A5A09" w14:paraId="327B3A15" w14:textId="77777777" w:rsidTr="00C650D1">
        <w:tc>
          <w:tcPr>
            <w:tcW w:w="3060" w:type="dxa"/>
          </w:tcPr>
          <w:p w14:paraId="4A904E7E" w14:textId="497DF230" w:rsidR="00371E69" w:rsidRPr="008A5A09" w:rsidRDefault="00371E69"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The first interim dividend for 2025</w:t>
            </w:r>
          </w:p>
        </w:tc>
        <w:tc>
          <w:tcPr>
            <w:tcW w:w="2610" w:type="dxa"/>
            <w:vAlign w:val="bottom"/>
          </w:tcPr>
          <w:p w14:paraId="1D20052D" w14:textId="7FC10502" w:rsidR="00371E69" w:rsidRPr="008A5A09" w:rsidRDefault="00371E69" w:rsidP="00373289">
            <w:pPr>
              <w:spacing w:line="336" w:lineRule="exact"/>
              <w:ind w:left="228" w:hanging="180"/>
              <w:rPr>
                <w:rFonts w:ascii="Arial" w:eastAsia="Arial Unicode MS" w:hAnsi="Arial" w:cs="Arial"/>
                <w:sz w:val="18"/>
                <w:szCs w:val="18"/>
              </w:rPr>
            </w:pPr>
            <w:r w:rsidRPr="008A5A09">
              <w:rPr>
                <w:rFonts w:ascii="Arial" w:eastAsia="Arial Unicode MS" w:hAnsi="Arial" w:cs="Arial"/>
                <w:sz w:val="18"/>
                <w:szCs w:val="18"/>
              </w:rPr>
              <w:t>Meeting No. 2/25 of the Company’s Board of Directors on 9 May 2025</w:t>
            </w:r>
          </w:p>
        </w:tc>
        <w:tc>
          <w:tcPr>
            <w:tcW w:w="1710" w:type="dxa"/>
            <w:vAlign w:val="bottom"/>
          </w:tcPr>
          <w:p w14:paraId="70735B2C" w14:textId="5C6410AB" w:rsidR="00371E69" w:rsidRPr="008A5A09" w:rsidRDefault="00371E69" w:rsidP="00373289">
            <w:pPr>
              <w:tabs>
                <w:tab w:val="decimal" w:pos="1062"/>
              </w:tabs>
              <w:spacing w:line="336" w:lineRule="exact"/>
              <w:jc w:val="thaiDistribute"/>
              <w:rPr>
                <w:rFonts w:ascii="Arial" w:eastAsia="Arial Unicode MS" w:hAnsi="Arial" w:cs="Arial"/>
                <w:sz w:val="18"/>
                <w:szCs w:val="18"/>
                <w:cs/>
              </w:rPr>
            </w:pPr>
            <w:r w:rsidRPr="008A5A09">
              <w:rPr>
                <w:rFonts w:ascii="Arial" w:eastAsia="Arial Unicode MS" w:hAnsi="Arial" w:cs="Arial"/>
                <w:sz w:val="18"/>
                <w:szCs w:val="18"/>
              </w:rPr>
              <w:t>390</w:t>
            </w:r>
            <w:r w:rsidR="00781085">
              <w:rPr>
                <w:rFonts w:ascii="Arial" w:eastAsia="Arial Unicode MS" w:hAnsi="Arial" w:cs="Arial"/>
                <w:sz w:val="18"/>
                <w:szCs w:val="18"/>
              </w:rPr>
              <w:t>.17</w:t>
            </w:r>
          </w:p>
        </w:tc>
        <w:tc>
          <w:tcPr>
            <w:tcW w:w="1710" w:type="dxa"/>
            <w:vAlign w:val="bottom"/>
          </w:tcPr>
          <w:p w14:paraId="147DA04C" w14:textId="722669A8" w:rsidR="00371E69" w:rsidRPr="008A5A09" w:rsidRDefault="00371E69"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3.75</w:t>
            </w:r>
          </w:p>
        </w:tc>
      </w:tr>
      <w:tr w:rsidR="009B5F44" w:rsidRPr="008A5A09" w14:paraId="4553A27B" w14:textId="77777777" w:rsidTr="00C650D1">
        <w:tc>
          <w:tcPr>
            <w:tcW w:w="3060" w:type="dxa"/>
          </w:tcPr>
          <w:p w14:paraId="68F76A8F" w14:textId="01D0A93E" w:rsidR="00371E69" w:rsidRPr="008A5A09" w:rsidRDefault="00371E69"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Final dividend for 2024</w:t>
            </w:r>
          </w:p>
        </w:tc>
        <w:tc>
          <w:tcPr>
            <w:tcW w:w="2610" w:type="dxa"/>
            <w:vAlign w:val="bottom"/>
          </w:tcPr>
          <w:p w14:paraId="76BFEF8D" w14:textId="6C2678F3" w:rsidR="00371E69" w:rsidRPr="008A5A09" w:rsidRDefault="00371E69" w:rsidP="00373289">
            <w:pPr>
              <w:spacing w:line="336" w:lineRule="exact"/>
              <w:ind w:left="228" w:hanging="180"/>
              <w:rPr>
                <w:rFonts w:ascii="Arial" w:eastAsia="Arial Unicode MS" w:hAnsi="Arial" w:cs="Arial"/>
                <w:sz w:val="18"/>
                <w:szCs w:val="18"/>
              </w:rPr>
            </w:pPr>
            <w:r w:rsidRPr="008A5A09">
              <w:rPr>
                <w:rFonts w:ascii="Arial" w:eastAsia="Arial Unicode MS" w:hAnsi="Arial" w:cs="Arial"/>
                <w:sz w:val="18"/>
                <w:szCs w:val="18"/>
              </w:rPr>
              <w:t>Annual General Meeting      No. 2 of the Shareholders                   on 25 April 2025</w:t>
            </w:r>
          </w:p>
        </w:tc>
        <w:tc>
          <w:tcPr>
            <w:tcW w:w="1710" w:type="dxa"/>
            <w:vAlign w:val="bottom"/>
          </w:tcPr>
          <w:p w14:paraId="3C55DAE0" w14:textId="62239C60" w:rsidR="00371E69" w:rsidRPr="008A5A09" w:rsidRDefault="00371E69" w:rsidP="00373289">
            <w:pPr>
              <w:pBdr>
                <w:bottom w:val="single" w:sz="4" w:space="1" w:color="auto"/>
              </w:pBdr>
              <w:tabs>
                <w:tab w:val="decimal" w:pos="1062"/>
              </w:tabs>
              <w:spacing w:line="336" w:lineRule="exact"/>
              <w:jc w:val="thaiDistribute"/>
              <w:rPr>
                <w:rFonts w:ascii="Arial" w:eastAsia="Arial Unicode MS" w:hAnsi="Arial" w:cs="Arial"/>
                <w:sz w:val="18"/>
                <w:szCs w:val="18"/>
                <w:cs/>
              </w:rPr>
            </w:pPr>
            <w:r w:rsidRPr="008A5A09">
              <w:rPr>
                <w:rFonts w:ascii="Arial" w:eastAsia="Arial Unicode MS" w:hAnsi="Arial" w:cs="Arial"/>
                <w:sz w:val="18"/>
                <w:szCs w:val="18"/>
              </w:rPr>
              <w:t>598</w:t>
            </w:r>
            <w:r w:rsidR="00781085">
              <w:rPr>
                <w:rFonts w:ascii="Arial" w:eastAsia="Arial Unicode MS" w:hAnsi="Arial" w:cs="Arial"/>
                <w:sz w:val="18"/>
                <w:szCs w:val="18"/>
              </w:rPr>
              <w:t>.25</w:t>
            </w:r>
          </w:p>
        </w:tc>
        <w:tc>
          <w:tcPr>
            <w:tcW w:w="1710" w:type="dxa"/>
            <w:vAlign w:val="bottom"/>
          </w:tcPr>
          <w:p w14:paraId="44BA9785" w14:textId="4500C199" w:rsidR="00371E69" w:rsidRPr="008A5A09" w:rsidRDefault="00371E69" w:rsidP="00373289">
            <w:pPr>
              <w:pBdr>
                <w:bottom w:val="single" w:sz="4" w:space="1" w:color="auto"/>
              </w:pBd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5.75</w:t>
            </w:r>
          </w:p>
        </w:tc>
      </w:tr>
      <w:tr w:rsidR="009B5F44" w:rsidRPr="008A5A09" w14:paraId="793306E0" w14:textId="77777777" w:rsidTr="00C650D1">
        <w:trPr>
          <w:trHeight w:val="100"/>
        </w:trPr>
        <w:tc>
          <w:tcPr>
            <w:tcW w:w="3060" w:type="dxa"/>
          </w:tcPr>
          <w:p w14:paraId="348D285E" w14:textId="6285F6A7" w:rsidR="00371E69" w:rsidRPr="008A5A09" w:rsidRDefault="00371E69"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Total dividends for the period 202</w:t>
            </w:r>
            <w:r w:rsidR="00667CC5" w:rsidRPr="008A5A09">
              <w:rPr>
                <w:rFonts w:ascii="Arial" w:eastAsia="Arial Unicode MS" w:hAnsi="Arial" w:cs="Arial"/>
                <w:sz w:val="18"/>
                <w:szCs w:val="18"/>
              </w:rPr>
              <w:t>5</w:t>
            </w:r>
          </w:p>
        </w:tc>
        <w:tc>
          <w:tcPr>
            <w:tcW w:w="2610" w:type="dxa"/>
            <w:vAlign w:val="bottom"/>
          </w:tcPr>
          <w:p w14:paraId="26527644" w14:textId="77777777" w:rsidR="00371E69" w:rsidRPr="008A5A09" w:rsidRDefault="00371E69" w:rsidP="00373289">
            <w:pPr>
              <w:spacing w:line="336" w:lineRule="exact"/>
              <w:jc w:val="center"/>
              <w:rPr>
                <w:rFonts w:ascii="Arial" w:eastAsia="Arial Unicode MS" w:hAnsi="Arial" w:cs="Arial"/>
                <w:sz w:val="18"/>
                <w:szCs w:val="18"/>
              </w:rPr>
            </w:pPr>
          </w:p>
        </w:tc>
        <w:tc>
          <w:tcPr>
            <w:tcW w:w="1710" w:type="dxa"/>
            <w:vAlign w:val="bottom"/>
          </w:tcPr>
          <w:p w14:paraId="448FD98E" w14:textId="582D8F3C" w:rsidR="00371E69" w:rsidRPr="008A5A09" w:rsidRDefault="00371E69" w:rsidP="00373289">
            <w:pPr>
              <w:pBdr>
                <w:bottom w:val="double" w:sz="4" w:space="1" w:color="auto"/>
              </w:pBdr>
              <w:tabs>
                <w:tab w:val="decimal" w:pos="1062"/>
              </w:tabs>
              <w:spacing w:line="336" w:lineRule="exact"/>
              <w:jc w:val="thaiDistribute"/>
              <w:rPr>
                <w:rFonts w:ascii="Arial" w:eastAsia="Arial Unicode MS" w:hAnsi="Arial" w:cs="Arial"/>
                <w:sz w:val="18"/>
                <w:szCs w:val="18"/>
                <w:cs/>
              </w:rPr>
            </w:pPr>
            <w:r w:rsidRPr="008A5A09">
              <w:rPr>
                <w:rFonts w:ascii="Arial" w:eastAsia="Arial Unicode MS" w:hAnsi="Arial" w:cs="Arial"/>
                <w:sz w:val="18"/>
                <w:szCs w:val="18"/>
              </w:rPr>
              <w:t>1,768</w:t>
            </w:r>
            <w:r w:rsidR="00781085">
              <w:rPr>
                <w:rFonts w:ascii="Arial" w:eastAsia="Arial Unicode MS" w:hAnsi="Arial" w:cs="Arial"/>
                <w:sz w:val="18"/>
                <w:szCs w:val="18"/>
              </w:rPr>
              <w:t>.76</w:t>
            </w:r>
          </w:p>
        </w:tc>
        <w:tc>
          <w:tcPr>
            <w:tcW w:w="1710" w:type="dxa"/>
            <w:vAlign w:val="bottom"/>
          </w:tcPr>
          <w:p w14:paraId="5D9A0808" w14:textId="7313022B" w:rsidR="00371E69" w:rsidRPr="008A5A09" w:rsidRDefault="00371E69" w:rsidP="00373289">
            <w:pPr>
              <w:pBdr>
                <w:bottom w:val="double" w:sz="4" w:space="1" w:color="auto"/>
              </w:pBd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17.00</w:t>
            </w:r>
          </w:p>
        </w:tc>
      </w:tr>
      <w:tr w:rsidR="009B5F44" w:rsidRPr="008A5A09" w14:paraId="0EAB58AC" w14:textId="77777777" w:rsidTr="00C650D1">
        <w:trPr>
          <w:trHeight w:val="100"/>
        </w:trPr>
        <w:tc>
          <w:tcPr>
            <w:tcW w:w="3060" w:type="dxa"/>
          </w:tcPr>
          <w:p w14:paraId="3E51555C" w14:textId="77777777" w:rsidR="00667CC5" w:rsidRPr="008A5A09" w:rsidRDefault="00667CC5" w:rsidP="00373289">
            <w:pPr>
              <w:spacing w:line="336" w:lineRule="exact"/>
              <w:jc w:val="thaiDistribute"/>
              <w:rPr>
                <w:rFonts w:ascii="Arial" w:eastAsia="Arial Unicode MS" w:hAnsi="Arial" w:cs="Arial"/>
                <w:sz w:val="18"/>
                <w:szCs w:val="18"/>
              </w:rPr>
            </w:pPr>
          </w:p>
        </w:tc>
        <w:tc>
          <w:tcPr>
            <w:tcW w:w="2610" w:type="dxa"/>
            <w:vAlign w:val="bottom"/>
          </w:tcPr>
          <w:p w14:paraId="51447859" w14:textId="77777777" w:rsidR="00667CC5" w:rsidRPr="008A5A09" w:rsidRDefault="00667CC5" w:rsidP="00373289">
            <w:pPr>
              <w:spacing w:line="336" w:lineRule="exact"/>
              <w:jc w:val="center"/>
              <w:rPr>
                <w:rFonts w:ascii="Arial" w:eastAsia="Arial Unicode MS" w:hAnsi="Arial" w:cs="Arial"/>
                <w:sz w:val="18"/>
                <w:szCs w:val="18"/>
              </w:rPr>
            </w:pPr>
          </w:p>
        </w:tc>
        <w:tc>
          <w:tcPr>
            <w:tcW w:w="1710" w:type="dxa"/>
            <w:vAlign w:val="bottom"/>
          </w:tcPr>
          <w:p w14:paraId="4AC9C493" w14:textId="77777777" w:rsidR="00667CC5" w:rsidRPr="008A5A09" w:rsidRDefault="00667CC5" w:rsidP="00373289">
            <w:pPr>
              <w:tabs>
                <w:tab w:val="decimal" w:pos="1062"/>
              </w:tabs>
              <w:spacing w:line="336" w:lineRule="exact"/>
              <w:jc w:val="thaiDistribute"/>
              <w:rPr>
                <w:rFonts w:ascii="Arial" w:eastAsia="Arial Unicode MS" w:hAnsi="Arial" w:cs="Arial"/>
                <w:sz w:val="18"/>
                <w:szCs w:val="18"/>
              </w:rPr>
            </w:pPr>
          </w:p>
        </w:tc>
        <w:tc>
          <w:tcPr>
            <w:tcW w:w="1710" w:type="dxa"/>
            <w:vAlign w:val="bottom"/>
          </w:tcPr>
          <w:p w14:paraId="398717DD" w14:textId="77777777" w:rsidR="00667CC5" w:rsidRPr="008A5A09" w:rsidRDefault="00667CC5" w:rsidP="00373289">
            <w:pPr>
              <w:tabs>
                <w:tab w:val="decimal" w:pos="1062"/>
              </w:tabs>
              <w:spacing w:line="336" w:lineRule="exact"/>
              <w:jc w:val="thaiDistribute"/>
              <w:rPr>
                <w:rFonts w:ascii="Arial" w:eastAsia="Arial Unicode MS" w:hAnsi="Arial" w:cs="Arial"/>
                <w:sz w:val="18"/>
                <w:szCs w:val="18"/>
              </w:rPr>
            </w:pPr>
          </w:p>
        </w:tc>
      </w:tr>
      <w:tr w:rsidR="009B5F44" w:rsidRPr="008A5A09" w14:paraId="7FAADDD9" w14:textId="77777777" w:rsidTr="00C650D1">
        <w:trPr>
          <w:trHeight w:val="100"/>
        </w:trPr>
        <w:tc>
          <w:tcPr>
            <w:tcW w:w="3060" w:type="dxa"/>
          </w:tcPr>
          <w:p w14:paraId="5052C0C8" w14:textId="2E32F6F6" w:rsidR="00667CC5" w:rsidRPr="008A5A09" w:rsidRDefault="00667CC5"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The first interim dividend for 202</w:t>
            </w:r>
            <w:r w:rsidR="00AB7508" w:rsidRPr="008A5A09">
              <w:rPr>
                <w:rFonts w:ascii="Arial" w:eastAsia="Arial Unicode MS" w:hAnsi="Arial" w:cs="Arial"/>
                <w:sz w:val="18"/>
                <w:szCs w:val="18"/>
              </w:rPr>
              <w:t>4</w:t>
            </w:r>
          </w:p>
        </w:tc>
        <w:tc>
          <w:tcPr>
            <w:tcW w:w="2610" w:type="dxa"/>
            <w:vAlign w:val="bottom"/>
          </w:tcPr>
          <w:p w14:paraId="11BA91AD" w14:textId="38C6EA34" w:rsidR="00667CC5" w:rsidRPr="008A5A09" w:rsidRDefault="00667CC5" w:rsidP="00373289">
            <w:pPr>
              <w:spacing w:line="336" w:lineRule="exact"/>
              <w:ind w:left="150" w:right="-110" w:hanging="150"/>
              <w:rPr>
                <w:rFonts w:ascii="Arial" w:eastAsia="Arial Unicode MS" w:hAnsi="Arial" w:cs="Arial"/>
                <w:sz w:val="18"/>
                <w:szCs w:val="18"/>
              </w:rPr>
            </w:pPr>
            <w:r w:rsidRPr="008A5A09">
              <w:rPr>
                <w:rFonts w:ascii="Arial" w:eastAsia="Arial Unicode MS" w:hAnsi="Arial" w:cs="Arial"/>
                <w:sz w:val="18"/>
                <w:szCs w:val="18"/>
              </w:rPr>
              <w:t xml:space="preserve">Meeting No. 2/25 of the Company’s Board of Directors on </w:t>
            </w:r>
            <w:r w:rsidR="00427F1A" w:rsidRPr="008A5A09">
              <w:rPr>
                <w:rFonts w:ascii="Arial" w:eastAsia="Arial Unicode MS" w:hAnsi="Arial" w:cs="Arial"/>
                <w:sz w:val="18"/>
                <w:szCs w:val="18"/>
              </w:rPr>
              <w:t>4</w:t>
            </w:r>
            <w:r w:rsidRPr="008A5A09">
              <w:rPr>
                <w:rFonts w:ascii="Arial" w:eastAsia="Arial Unicode MS" w:hAnsi="Arial" w:cs="Arial"/>
                <w:sz w:val="18"/>
                <w:szCs w:val="18"/>
              </w:rPr>
              <w:t xml:space="preserve"> </w:t>
            </w:r>
            <w:r w:rsidR="00427F1A" w:rsidRPr="008A5A09">
              <w:rPr>
                <w:rFonts w:ascii="Arial" w:eastAsia="Arial Unicode MS" w:hAnsi="Arial" w:cs="Arial"/>
                <w:sz w:val="18"/>
                <w:szCs w:val="18"/>
              </w:rPr>
              <w:t>October</w:t>
            </w:r>
            <w:r w:rsidRPr="008A5A09">
              <w:rPr>
                <w:rFonts w:ascii="Arial" w:eastAsia="Arial Unicode MS" w:hAnsi="Arial" w:cs="Arial"/>
                <w:sz w:val="18"/>
                <w:szCs w:val="18"/>
              </w:rPr>
              <w:t xml:space="preserve"> 202</w:t>
            </w:r>
            <w:r w:rsidR="00427F1A" w:rsidRPr="008A5A09">
              <w:rPr>
                <w:rFonts w:ascii="Arial" w:eastAsia="Arial Unicode MS" w:hAnsi="Arial" w:cs="Arial"/>
                <w:sz w:val="18"/>
                <w:szCs w:val="18"/>
              </w:rPr>
              <w:t>4</w:t>
            </w:r>
          </w:p>
        </w:tc>
        <w:tc>
          <w:tcPr>
            <w:tcW w:w="1710" w:type="dxa"/>
            <w:vAlign w:val="bottom"/>
          </w:tcPr>
          <w:p w14:paraId="3D73453B" w14:textId="4E1A072A" w:rsidR="00667CC5" w:rsidRPr="008A5A09" w:rsidRDefault="00427F1A"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1,170</w:t>
            </w:r>
            <w:r w:rsidR="00781085">
              <w:rPr>
                <w:rFonts w:ascii="Arial" w:eastAsia="Arial Unicode MS" w:hAnsi="Arial" w:cs="Arial"/>
                <w:sz w:val="18"/>
                <w:szCs w:val="18"/>
              </w:rPr>
              <w:t>.50</w:t>
            </w:r>
          </w:p>
        </w:tc>
        <w:tc>
          <w:tcPr>
            <w:tcW w:w="1710" w:type="dxa"/>
            <w:vAlign w:val="bottom"/>
          </w:tcPr>
          <w:p w14:paraId="0A33C8CC" w14:textId="17350F44" w:rsidR="00667CC5" w:rsidRPr="008A5A09" w:rsidRDefault="00427F1A" w:rsidP="00373289">
            <w:pP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11.25</w:t>
            </w:r>
          </w:p>
        </w:tc>
      </w:tr>
      <w:tr w:rsidR="009B5F44" w:rsidRPr="008A5A09" w14:paraId="19CB86CC" w14:textId="77777777" w:rsidTr="00C650D1">
        <w:trPr>
          <w:trHeight w:val="100"/>
        </w:trPr>
        <w:tc>
          <w:tcPr>
            <w:tcW w:w="3060" w:type="dxa"/>
          </w:tcPr>
          <w:p w14:paraId="323B39C4" w14:textId="6CBDB4E5" w:rsidR="00427F1A" w:rsidRPr="008A5A09" w:rsidRDefault="00427F1A" w:rsidP="00373289">
            <w:pPr>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Total dividends for the period 2024</w:t>
            </w:r>
          </w:p>
        </w:tc>
        <w:tc>
          <w:tcPr>
            <w:tcW w:w="2610" w:type="dxa"/>
            <w:vAlign w:val="bottom"/>
          </w:tcPr>
          <w:p w14:paraId="2523DB2A" w14:textId="77777777" w:rsidR="00427F1A" w:rsidRPr="008A5A09" w:rsidRDefault="00427F1A" w:rsidP="00373289">
            <w:pPr>
              <w:spacing w:line="336" w:lineRule="exact"/>
              <w:jc w:val="center"/>
              <w:rPr>
                <w:rFonts w:ascii="Arial" w:eastAsia="Arial Unicode MS" w:hAnsi="Arial" w:cs="Arial"/>
                <w:sz w:val="18"/>
                <w:szCs w:val="18"/>
              </w:rPr>
            </w:pPr>
          </w:p>
        </w:tc>
        <w:tc>
          <w:tcPr>
            <w:tcW w:w="1710" w:type="dxa"/>
            <w:vAlign w:val="bottom"/>
          </w:tcPr>
          <w:p w14:paraId="6B9B8E41" w14:textId="75921F07" w:rsidR="00427F1A" w:rsidRPr="008A5A09" w:rsidRDefault="00427F1A" w:rsidP="00373289">
            <w:pPr>
              <w:pBdr>
                <w:top w:val="single" w:sz="4" w:space="1" w:color="auto"/>
                <w:bottom w:val="double" w:sz="4" w:space="1" w:color="auto"/>
              </w:pBd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1,170</w:t>
            </w:r>
            <w:r w:rsidR="00781085">
              <w:rPr>
                <w:rFonts w:ascii="Arial" w:eastAsia="Arial Unicode MS" w:hAnsi="Arial" w:cs="Arial"/>
                <w:sz w:val="18"/>
                <w:szCs w:val="18"/>
              </w:rPr>
              <w:t>.50</w:t>
            </w:r>
          </w:p>
        </w:tc>
        <w:tc>
          <w:tcPr>
            <w:tcW w:w="1710" w:type="dxa"/>
            <w:vAlign w:val="bottom"/>
          </w:tcPr>
          <w:p w14:paraId="49AD5610" w14:textId="3EAF8B14" w:rsidR="00427F1A" w:rsidRPr="008A5A09" w:rsidRDefault="00427F1A" w:rsidP="00373289">
            <w:pPr>
              <w:pBdr>
                <w:top w:val="single" w:sz="4" w:space="1" w:color="auto"/>
                <w:bottom w:val="double" w:sz="4" w:space="1" w:color="auto"/>
              </w:pBdr>
              <w:tabs>
                <w:tab w:val="decimal" w:pos="1062"/>
              </w:tabs>
              <w:spacing w:line="336" w:lineRule="exact"/>
              <w:jc w:val="thaiDistribute"/>
              <w:rPr>
                <w:rFonts w:ascii="Arial" w:eastAsia="Arial Unicode MS" w:hAnsi="Arial" w:cs="Arial"/>
                <w:sz w:val="18"/>
                <w:szCs w:val="18"/>
              </w:rPr>
            </w:pPr>
            <w:r w:rsidRPr="008A5A09">
              <w:rPr>
                <w:rFonts w:ascii="Arial" w:eastAsia="Arial Unicode MS" w:hAnsi="Arial" w:cs="Arial"/>
                <w:sz w:val="18"/>
                <w:szCs w:val="18"/>
              </w:rPr>
              <w:t>11.25</w:t>
            </w:r>
          </w:p>
        </w:tc>
      </w:tr>
    </w:tbl>
    <w:p w14:paraId="5D245C60" w14:textId="45DB994A" w:rsidR="00AA261E" w:rsidRPr="008A5A09" w:rsidRDefault="00AA261E" w:rsidP="001D7F66">
      <w:pPr>
        <w:spacing w:before="240" w:after="120" w:line="380" w:lineRule="exact"/>
        <w:ind w:left="547" w:right="230"/>
        <w:jc w:val="thaiDistribute"/>
        <w:rPr>
          <w:rFonts w:ascii="Arial" w:hAnsi="Arial" w:cs="Arial"/>
          <w:sz w:val="22"/>
          <w:szCs w:val="22"/>
        </w:rPr>
      </w:pPr>
      <w:r w:rsidRPr="008A5A09">
        <w:rPr>
          <w:rFonts w:ascii="Arial" w:hAnsi="Arial" w:cs="Arial"/>
          <w:sz w:val="22"/>
          <w:szCs w:val="22"/>
        </w:rPr>
        <w:lastRenderedPageBreak/>
        <w:t xml:space="preserve">Dividend declared during the </w:t>
      </w:r>
      <w:r w:rsidR="00F13D01" w:rsidRPr="008A5A09">
        <w:rPr>
          <w:rFonts w:ascii="Arial" w:hAnsi="Arial" w:cs="Arial"/>
          <w:sz w:val="22"/>
          <w:szCs w:val="22"/>
        </w:rPr>
        <w:t>year</w:t>
      </w:r>
      <w:r w:rsidR="00ED2C89" w:rsidRPr="008A5A09">
        <w:rPr>
          <w:rFonts w:ascii="Arial" w:hAnsi="Arial" w:cs="Arial"/>
          <w:sz w:val="22"/>
          <w:szCs w:val="22"/>
          <w:cs/>
        </w:rPr>
        <w:t xml:space="preserve"> </w:t>
      </w:r>
      <w:r w:rsidRPr="008A5A09">
        <w:rPr>
          <w:rFonts w:ascii="Arial" w:hAnsi="Arial" w:cs="Arial"/>
          <w:sz w:val="22"/>
          <w:szCs w:val="22"/>
        </w:rPr>
        <w:t xml:space="preserve">ended </w:t>
      </w:r>
      <w:r w:rsidR="00F13D01" w:rsidRPr="008A5A09">
        <w:rPr>
          <w:rFonts w:ascii="Arial" w:hAnsi="Arial" w:cs="Arial"/>
          <w:sz w:val="22"/>
          <w:szCs w:val="22"/>
        </w:rPr>
        <w:t>31 December</w:t>
      </w:r>
      <w:r w:rsidRPr="008A5A09">
        <w:rPr>
          <w:rFonts w:ascii="Arial" w:hAnsi="Arial" w:cs="Arial"/>
          <w:sz w:val="22"/>
          <w:szCs w:val="22"/>
        </w:rPr>
        <w:t xml:space="preserve"> 2025 and 2024, of the subsidiary company are as follow:</w:t>
      </w:r>
    </w:p>
    <w:tbl>
      <w:tblPr>
        <w:tblW w:w="9090" w:type="dxa"/>
        <w:tblInd w:w="450" w:type="dxa"/>
        <w:tblLook w:val="01E0" w:firstRow="1" w:lastRow="1" w:firstColumn="1" w:lastColumn="1" w:noHBand="0" w:noVBand="0"/>
      </w:tblPr>
      <w:tblGrid>
        <w:gridCol w:w="3060"/>
        <w:gridCol w:w="2610"/>
        <w:gridCol w:w="1710"/>
        <w:gridCol w:w="1710"/>
      </w:tblGrid>
      <w:tr w:rsidR="009B5F44" w:rsidRPr="008A5A09" w14:paraId="30E0BFEC" w14:textId="77777777" w:rsidTr="007C377B">
        <w:tc>
          <w:tcPr>
            <w:tcW w:w="3060" w:type="dxa"/>
          </w:tcPr>
          <w:p w14:paraId="30C4DD02" w14:textId="77777777" w:rsidR="00D761D8" w:rsidRPr="008A5A09" w:rsidRDefault="00D761D8" w:rsidP="007C377B">
            <w:pPr>
              <w:spacing w:line="380" w:lineRule="exact"/>
              <w:jc w:val="thaiDistribute"/>
              <w:rPr>
                <w:rFonts w:ascii="Arial" w:eastAsia="Arial Unicode MS" w:hAnsi="Arial" w:cs="Arial"/>
                <w:sz w:val="18"/>
                <w:szCs w:val="18"/>
              </w:rPr>
            </w:pPr>
          </w:p>
        </w:tc>
        <w:tc>
          <w:tcPr>
            <w:tcW w:w="2610" w:type="dxa"/>
            <w:vAlign w:val="bottom"/>
            <w:hideMark/>
          </w:tcPr>
          <w:p w14:paraId="0B5F5173" w14:textId="77777777" w:rsidR="00D761D8" w:rsidRPr="008A5A09" w:rsidRDefault="00D761D8" w:rsidP="007C377B">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Approved by</w:t>
            </w:r>
          </w:p>
        </w:tc>
        <w:tc>
          <w:tcPr>
            <w:tcW w:w="1710" w:type="dxa"/>
            <w:vAlign w:val="bottom"/>
            <w:hideMark/>
          </w:tcPr>
          <w:p w14:paraId="62C45356" w14:textId="77777777" w:rsidR="00D761D8" w:rsidRPr="008A5A09" w:rsidRDefault="00D761D8" w:rsidP="007C377B">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Total dividend</w:t>
            </w:r>
          </w:p>
        </w:tc>
        <w:tc>
          <w:tcPr>
            <w:tcW w:w="1710" w:type="dxa"/>
            <w:vAlign w:val="bottom"/>
            <w:hideMark/>
          </w:tcPr>
          <w:p w14:paraId="20BDEAAD" w14:textId="77777777" w:rsidR="00D761D8" w:rsidRPr="008A5A09" w:rsidRDefault="00D761D8" w:rsidP="007C377B">
            <w:pPr>
              <w:pBdr>
                <w:bottom w:val="single" w:sz="4" w:space="1" w:color="auto"/>
              </w:pBdr>
              <w:spacing w:line="380" w:lineRule="exact"/>
              <w:ind w:left="-108" w:right="-108"/>
              <w:jc w:val="center"/>
              <w:rPr>
                <w:rFonts w:ascii="Arial" w:eastAsia="Arial Unicode MS" w:hAnsi="Arial" w:cs="Arial"/>
                <w:sz w:val="18"/>
                <w:szCs w:val="18"/>
              </w:rPr>
            </w:pPr>
            <w:r w:rsidRPr="008A5A09">
              <w:rPr>
                <w:rFonts w:ascii="Arial" w:eastAsia="Arial Unicode MS" w:hAnsi="Arial" w:cs="Arial"/>
                <w:sz w:val="18"/>
                <w:szCs w:val="18"/>
              </w:rPr>
              <w:t>Dividend per share</w:t>
            </w:r>
          </w:p>
        </w:tc>
      </w:tr>
      <w:tr w:rsidR="009B5F44" w:rsidRPr="008A5A09" w14:paraId="31BD4BC3" w14:textId="77777777" w:rsidTr="007C377B">
        <w:tc>
          <w:tcPr>
            <w:tcW w:w="3060" w:type="dxa"/>
          </w:tcPr>
          <w:p w14:paraId="392F88BE" w14:textId="77777777" w:rsidR="00D761D8" w:rsidRPr="008A5A09" w:rsidRDefault="00D761D8" w:rsidP="007C377B">
            <w:pPr>
              <w:spacing w:line="380" w:lineRule="exact"/>
              <w:jc w:val="thaiDistribute"/>
              <w:rPr>
                <w:rFonts w:ascii="Arial" w:eastAsia="Arial Unicode MS" w:hAnsi="Arial" w:cs="Arial"/>
                <w:sz w:val="18"/>
                <w:szCs w:val="18"/>
              </w:rPr>
            </w:pPr>
          </w:p>
        </w:tc>
        <w:tc>
          <w:tcPr>
            <w:tcW w:w="2610" w:type="dxa"/>
            <w:vAlign w:val="bottom"/>
          </w:tcPr>
          <w:p w14:paraId="6F9DA9DA" w14:textId="77777777" w:rsidR="00D761D8" w:rsidRPr="008A5A09" w:rsidRDefault="00D761D8" w:rsidP="007C377B">
            <w:pPr>
              <w:spacing w:line="380" w:lineRule="exact"/>
              <w:jc w:val="center"/>
              <w:rPr>
                <w:rFonts w:ascii="Arial" w:eastAsia="Arial Unicode MS" w:hAnsi="Arial" w:cs="Arial"/>
                <w:sz w:val="18"/>
                <w:szCs w:val="18"/>
              </w:rPr>
            </w:pPr>
          </w:p>
        </w:tc>
        <w:tc>
          <w:tcPr>
            <w:tcW w:w="1710" w:type="dxa"/>
            <w:vAlign w:val="bottom"/>
            <w:hideMark/>
          </w:tcPr>
          <w:p w14:paraId="0E89FF51" w14:textId="77777777" w:rsidR="00D761D8" w:rsidRPr="008A5A09" w:rsidRDefault="00D761D8" w:rsidP="007C377B">
            <w:pPr>
              <w:spacing w:line="380" w:lineRule="exact"/>
              <w:jc w:val="center"/>
              <w:rPr>
                <w:rFonts w:ascii="Arial" w:eastAsia="Arial Unicode MS" w:hAnsi="Arial" w:cs="Arial"/>
                <w:sz w:val="18"/>
                <w:szCs w:val="18"/>
                <w:cs/>
              </w:rPr>
            </w:pPr>
            <w:r w:rsidRPr="008A5A09">
              <w:rPr>
                <w:rFonts w:ascii="Arial" w:eastAsia="Arial Unicode MS" w:hAnsi="Arial" w:cs="Arial"/>
                <w:sz w:val="18"/>
                <w:szCs w:val="18"/>
              </w:rPr>
              <w:t>(Million Baht)</w:t>
            </w:r>
          </w:p>
        </w:tc>
        <w:tc>
          <w:tcPr>
            <w:tcW w:w="1710" w:type="dxa"/>
            <w:vAlign w:val="bottom"/>
            <w:hideMark/>
          </w:tcPr>
          <w:p w14:paraId="5F148849" w14:textId="77777777" w:rsidR="00D761D8" w:rsidRPr="008A5A09" w:rsidRDefault="00D761D8" w:rsidP="007C377B">
            <w:pPr>
              <w:spacing w:line="380" w:lineRule="exact"/>
              <w:ind w:left="-108" w:right="-108"/>
              <w:jc w:val="center"/>
              <w:rPr>
                <w:rFonts w:ascii="Arial" w:eastAsia="Arial Unicode MS" w:hAnsi="Arial" w:cs="Arial"/>
                <w:sz w:val="18"/>
                <w:szCs w:val="18"/>
                <w:cs/>
              </w:rPr>
            </w:pPr>
            <w:r w:rsidRPr="008A5A09">
              <w:rPr>
                <w:rFonts w:ascii="Arial" w:eastAsia="Arial Unicode MS" w:hAnsi="Arial" w:cs="Arial"/>
                <w:sz w:val="18"/>
                <w:szCs w:val="18"/>
              </w:rPr>
              <w:t>(Baht)</w:t>
            </w:r>
          </w:p>
        </w:tc>
      </w:tr>
      <w:tr w:rsidR="009B5F44" w:rsidRPr="008A5A09" w14:paraId="23E145E3" w14:textId="77777777" w:rsidTr="007C377B">
        <w:tc>
          <w:tcPr>
            <w:tcW w:w="3060" w:type="dxa"/>
          </w:tcPr>
          <w:p w14:paraId="3C84DCC7" w14:textId="2C29372F" w:rsidR="004572B8" w:rsidRPr="008A5A09" w:rsidRDefault="00B437C9"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The third interim dividend for 2025</w:t>
            </w:r>
          </w:p>
        </w:tc>
        <w:tc>
          <w:tcPr>
            <w:tcW w:w="2610" w:type="dxa"/>
            <w:vAlign w:val="bottom"/>
          </w:tcPr>
          <w:p w14:paraId="501698BB" w14:textId="58DD0AE8" w:rsidR="004572B8" w:rsidRPr="008A5A09" w:rsidRDefault="0029111D" w:rsidP="007C377B">
            <w:pPr>
              <w:spacing w:line="380" w:lineRule="exact"/>
              <w:ind w:left="148" w:hanging="148"/>
              <w:rPr>
                <w:rFonts w:ascii="Arial" w:eastAsia="Arial Unicode MS" w:hAnsi="Arial" w:cs="Arial"/>
                <w:sz w:val="18"/>
                <w:szCs w:val="18"/>
              </w:rPr>
            </w:pPr>
            <w:r w:rsidRPr="008A5A09">
              <w:rPr>
                <w:rFonts w:ascii="Arial" w:eastAsia="Arial Unicode MS" w:hAnsi="Arial" w:cs="Arial"/>
                <w:sz w:val="18"/>
                <w:szCs w:val="18"/>
              </w:rPr>
              <w:t xml:space="preserve">Meeting No. 6/25 of the Company’s Board of Directors on </w:t>
            </w:r>
            <w:r w:rsidR="007C377B" w:rsidRPr="008A5A09">
              <w:rPr>
                <w:rFonts w:ascii="Arial" w:eastAsia="Arial Unicode MS" w:hAnsi="Arial" w:cs="Arial"/>
                <w:sz w:val="18"/>
                <w:szCs w:val="18"/>
              </w:rPr>
              <w:t xml:space="preserve">                                       </w:t>
            </w:r>
            <w:r w:rsidRPr="008A5A09">
              <w:rPr>
                <w:rFonts w:ascii="Arial" w:eastAsia="Arial Unicode MS" w:hAnsi="Arial" w:cs="Arial"/>
                <w:sz w:val="18"/>
                <w:szCs w:val="18"/>
              </w:rPr>
              <w:t>7 November 2025</w:t>
            </w:r>
          </w:p>
        </w:tc>
        <w:tc>
          <w:tcPr>
            <w:tcW w:w="1710" w:type="dxa"/>
            <w:vAlign w:val="bottom"/>
          </w:tcPr>
          <w:p w14:paraId="0DEE20FE" w14:textId="27A9BD45" w:rsidR="004572B8" w:rsidRPr="008A5A09" w:rsidRDefault="0029111D" w:rsidP="00781085">
            <w:pPr>
              <w:tabs>
                <w:tab w:val="decimal" w:pos="1060"/>
              </w:tabs>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1,59</w:t>
            </w:r>
            <w:r w:rsidR="00781085">
              <w:rPr>
                <w:rFonts w:ascii="Arial" w:eastAsia="Arial Unicode MS" w:hAnsi="Arial" w:cs="Arial"/>
                <w:sz w:val="18"/>
                <w:szCs w:val="18"/>
              </w:rPr>
              <w:t>7.05</w:t>
            </w:r>
          </w:p>
        </w:tc>
        <w:tc>
          <w:tcPr>
            <w:tcW w:w="1710" w:type="dxa"/>
            <w:vAlign w:val="bottom"/>
          </w:tcPr>
          <w:p w14:paraId="037468B3" w14:textId="4D820692" w:rsidR="004572B8" w:rsidRPr="008A5A09" w:rsidRDefault="0029111D" w:rsidP="007C377B">
            <w:pP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15.00</w:t>
            </w:r>
          </w:p>
        </w:tc>
      </w:tr>
      <w:tr w:rsidR="009B5F44" w:rsidRPr="008A5A09" w14:paraId="3560E277" w14:textId="77777777" w:rsidTr="007C377B">
        <w:tc>
          <w:tcPr>
            <w:tcW w:w="3060" w:type="dxa"/>
          </w:tcPr>
          <w:p w14:paraId="31CF07BE" w14:textId="5D7E8C8A" w:rsidR="004A4142" w:rsidRPr="008A5A09" w:rsidRDefault="00B437C9" w:rsidP="007C377B">
            <w:pPr>
              <w:spacing w:line="380" w:lineRule="exact"/>
              <w:rPr>
                <w:rFonts w:ascii="Arial" w:eastAsia="Arial Unicode MS" w:hAnsi="Arial" w:cs="Arial"/>
                <w:sz w:val="18"/>
                <w:szCs w:val="18"/>
              </w:rPr>
            </w:pPr>
            <w:r w:rsidRPr="008A5A09">
              <w:rPr>
                <w:rFonts w:ascii="Arial" w:eastAsia="Arial Unicode MS" w:hAnsi="Arial" w:cs="Arial"/>
                <w:sz w:val="18"/>
                <w:szCs w:val="18"/>
              </w:rPr>
              <w:t>The second interim dividend for 2025</w:t>
            </w:r>
          </w:p>
        </w:tc>
        <w:tc>
          <w:tcPr>
            <w:tcW w:w="2610" w:type="dxa"/>
            <w:vAlign w:val="bottom"/>
          </w:tcPr>
          <w:p w14:paraId="6E68CFB3" w14:textId="531D29BA" w:rsidR="004A4142" w:rsidRPr="008A5A09" w:rsidRDefault="00B437C9" w:rsidP="007C377B">
            <w:pPr>
              <w:spacing w:line="380" w:lineRule="exact"/>
              <w:ind w:left="148" w:hanging="148"/>
              <w:rPr>
                <w:rFonts w:ascii="Arial" w:eastAsia="Arial Unicode MS" w:hAnsi="Arial" w:cs="Arial"/>
                <w:sz w:val="18"/>
                <w:szCs w:val="18"/>
              </w:rPr>
            </w:pPr>
            <w:r w:rsidRPr="008A5A09">
              <w:rPr>
                <w:rFonts w:ascii="Arial" w:eastAsia="Arial Unicode MS" w:hAnsi="Arial" w:cs="Arial"/>
                <w:sz w:val="18"/>
                <w:szCs w:val="18"/>
              </w:rPr>
              <w:t>Meeting No. 5/25 of the Company’s Board of Directors on 8 August 2025</w:t>
            </w:r>
          </w:p>
        </w:tc>
        <w:tc>
          <w:tcPr>
            <w:tcW w:w="1710" w:type="dxa"/>
            <w:vAlign w:val="bottom"/>
          </w:tcPr>
          <w:p w14:paraId="45F4F166" w14:textId="6E8629C1" w:rsidR="004A4142" w:rsidRPr="008A5A09" w:rsidRDefault="004A4142" w:rsidP="00781085">
            <w:pPr>
              <w:tabs>
                <w:tab w:val="decimal" w:pos="1060"/>
              </w:tabs>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532</w:t>
            </w:r>
            <w:r w:rsidR="00781085">
              <w:rPr>
                <w:rFonts w:ascii="Arial" w:eastAsia="Arial Unicode MS" w:hAnsi="Arial" w:cs="Arial"/>
                <w:sz w:val="18"/>
                <w:szCs w:val="18"/>
              </w:rPr>
              <w:t>.35</w:t>
            </w:r>
          </w:p>
        </w:tc>
        <w:tc>
          <w:tcPr>
            <w:tcW w:w="1710" w:type="dxa"/>
            <w:vAlign w:val="bottom"/>
          </w:tcPr>
          <w:p w14:paraId="60DDBB22" w14:textId="03BD9139" w:rsidR="004A4142" w:rsidRPr="008A5A09" w:rsidRDefault="004A4142" w:rsidP="007C377B">
            <w:pP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5.00</w:t>
            </w:r>
          </w:p>
        </w:tc>
      </w:tr>
      <w:tr w:rsidR="009B5F44" w:rsidRPr="008A5A09" w14:paraId="50749D54" w14:textId="77777777" w:rsidTr="007C377B">
        <w:tc>
          <w:tcPr>
            <w:tcW w:w="3060" w:type="dxa"/>
          </w:tcPr>
          <w:p w14:paraId="46103941" w14:textId="77777777" w:rsidR="004A4142" w:rsidRPr="008A5A09" w:rsidRDefault="004A4142"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The first interim dividend for 2025</w:t>
            </w:r>
          </w:p>
        </w:tc>
        <w:tc>
          <w:tcPr>
            <w:tcW w:w="2610" w:type="dxa"/>
            <w:vAlign w:val="bottom"/>
          </w:tcPr>
          <w:p w14:paraId="77713C0A" w14:textId="77777777" w:rsidR="004A4142" w:rsidRPr="008A5A09" w:rsidRDefault="004A4142" w:rsidP="007C377B">
            <w:pPr>
              <w:spacing w:line="380" w:lineRule="exact"/>
              <w:ind w:left="148" w:hanging="148"/>
              <w:rPr>
                <w:rFonts w:ascii="Arial" w:eastAsia="Arial Unicode MS" w:hAnsi="Arial" w:cs="Arial"/>
                <w:sz w:val="18"/>
                <w:szCs w:val="18"/>
              </w:rPr>
            </w:pPr>
            <w:r w:rsidRPr="008A5A09">
              <w:rPr>
                <w:rFonts w:ascii="Arial" w:eastAsia="Arial Unicode MS" w:hAnsi="Arial" w:cs="Arial"/>
                <w:sz w:val="18"/>
                <w:szCs w:val="18"/>
              </w:rPr>
              <w:t>Meeting No. 2/25 of the Company’s Board of Directors on 9 May 2025</w:t>
            </w:r>
          </w:p>
        </w:tc>
        <w:tc>
          <w:tcPr>
            <w:tcW w:w="1710" w:type="dxa"/>
            <w:vAlign w:val="bottom"/>
          </w:tcPr>
          <w:p w14:paraId="4E194C22" w14:textId="3AE639F6" w:rsidR="004A4142" w:rsidRPr="008A5A09" w:rsidRDefault="004A4142" w:rsidP="00781085">
            <w:pPr>
              <w:tabs>
                <w:tab w:val="decimal" w:pos="1060"/>
              </w:tabs>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532</w:t>
            </w:r>
            <w:r w:rsidR="00781085">
              <w:rPr>
                <w:rFonts w:ascii="Arial" w:eastAsia="Arial Unicode MS" w:hAnsi="Arial" w:cs="Arial"/>
                <w:sz w:val="18"/>
                <w:szCs w:val="18"/>
              </w:rPr>
              <w:t>.35</w:t>
            </w:r>
          </w:p>
        </w:tc>
        <w:tc>
          <w:tcPr>
            <w:tcW w:w="1710" w:type="dxa"/>
            <w:vAlign w:val="bottom"/>
          </w:tcPr>
          <w:p w14:paraId="3B8AA1F9" w14:textId="77777777" w:rsidR="004A4142" w:rsidRPr="008A5A09" w:rsidRDefault="004A4142" w:rsidP="007C377B">
            <w:pP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5.00</w:t>
            </w:r>
          </w:p>
        </w:tc>
      </w:tr>
      <w:tr w:rsidR="009B5F44" w:rsidRPr="008A5A09" w14:paraId="68BDE3CE" w14:textId="77777777" w:rsidTr="007C377B">
        <w:tc>
          <w:tcPr>
            <w:tcW w:w="3060" w:type="dxa"/>
          </w:tcPr>
          <w:p w14:paraId="24C4917C" w14:textId="77777777" w:rsidR="004A4142" w:rsidRPr="008A5A09" w:rsidRDefault="004A4142"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Final dividend for 2024</w:t>
            </w:r>
          </w:p>
        </w:tc>
        <w:tc>
          <w:tcPr>
            <w:tcW w:w="2610" w:type="dxa"/>
            <w:vAlign w:val="bottom"/>
          </w:tcPr>
          <w:p w14:paraId="240E0017" w14:textId="77777777" w:rsidR="004A4142" w:rsidRPr="008A5A09" w:rsidRDefault="004A4142" w:rsidP="007C377B">
            <w:pPr>
              <w:spacing w:line="380" w:lineRule="exact"/>
              <w:ind w:left="148" w:hanging="148"/>
              <w:rPr>
                <w:rFonts w:ascii="Arial" w:eastAsia="Arial Unicode MS" w:hAnsi="Arial" w:cs="Arial"/>
                <w:sz w:val="18"/>
                <w:szCs w:val="18"/>
              </w:rPr>
            </w:pPr>
            <w:r w:rsidRPr="008A5A09">
              <w:rPr>
                <w:rFonts w:ascii="Arial" w:eastAsia="Arial Unicode MS" w:hAnsi="Arial" w:cs="Arial"/>
                <w:sz w:val="18"/>
                <w:szCs w:val="18"/>
              </w:rPr>
              <w:t>Annual General Meeting      No.32 of the Shareholders                   on 11 April 2025</w:t>
            </w:r>
          </w:p>
        </w:tc>
        <w:tc>
          <w:tcPr>
            <w:tcW w:w="1710" w:type="dxa"/>
            <w:vAlign w:val="bottom"/>
          </w:tcPr>
          <w:p w14:paraId="4826351E" w14:textId="06879C93" w:rsidR="004A4142" w:rsidRPr="008A5A09" w:rsidRDefault="004A4142" w:rsidP="00781085">
            <w:pPr>
              <w:pBdr>
                <w:bottom w:val="single" w:sz="4" w:space="1" w:color="auto"/>
              </w:pBdr>
              <w:tabs>
                <w:tab w:val="decimal" w:pos="1060"/>
              </w:tabs>
              <w:spacing w:line="380" w:lineRule="exact"/>
              <w:jc w:val="thaiDistribute"/>
              <w:rPr>
                <w:rFonts w:ascii="Arial" w:eastAsia="Arial Unicode MS" w:hAnsi="Arial" w:cs="Arial"/>
                <w:sz w:val="18"/>
                <w:szCs w:val="18"/>
                <w:cs/>
              </w:rPr>
            </w:pPr>
            <w:r w:rsidRPr="008A5A09">
              <w:rPr>
                <w:rFonts w:ascii="Arial" w:eastAsia="Arial Unicode MS" w:hAnsi="Arial" w:cs="Arial"/>
                <w:sz w:val="18"/>
                <w:szCs w:val="18"/>
              </w:rPr>
              <w:t>532</w:t>
            </w:r>
            <w:r w:rsidR="00781085">
              <w:rPr>
                <w:rFonts w:ascii="Arial" w:eastAsia="Arial Unicode MS" w:hAnsi="Arial" w:cs="Arial"/>
                <w:sz w:val="18"/>
                <w:szCs w:val="18"/>
              </w:rPr>
              <w:t>.35</w:t>
            </w:r>
          </w:p>
        </w:tc>
        <w:tc>
          <w:tcPr>
            <w:tcW w:w="1710" w:type="dxa"/>
            <w:vAlign w:val="bottom"/>
          </w:tcPr>
          <w:p w14:paraId="7CD093AA" w14:textId="77777777" w:rsidR="004A4142" w:rsidRPr="008A5A09" w:rsidRDefault="004A4142" w:rsidP="007C377B">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5.00</w:t>
            </w:r>
          </w:p>
        </w:tc>
      </w:tr>
      <w:tr w:rsidR="007C377B" w:rsidRPr="008A5A09" w14:paraId="695CA68F" w14:textId="77777777" w:rsidTr="007C377B">
        <w:trPr>
          <w:trHeight w:val="100"/>
        </w:trPr>
        <w:tc>
          <w:tcPr>
            <w:tcW w:w="3060" w:type="dxa"/>
          </w:tcPr>
          <w:p w14:paraId="57D94A33" w14:textId="77777777" w:rsidR="004A4142" w:rsidRPr="008A5A09" w:rsidRDefault="004A4142"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Total dividends for the period 2025</w:t>
            </w:r>
          </w:p>
        </w:tc>
        <w:tc>
          <w:tcPr>
            <w:tcW w:w="2610" w:type="dxa"/>
            <w:vAlign w:val="bottom"/>
          </w:tcPr>
          <w:p w14:paraId="460063BD" w14:textId="77777777" w:rsidR="004A4142" w:rsidRPr="008A5A09" w:rsidRDefault="004A4142" w:rsidP="007C377B">
            <w:pPr>
              <w:spacing w:line="380" w:lineRule="exact"/>
              <w:jc w:val="center"/>
              <w:rPr>
                <w:rFonts w:ascii="Arial" w:eastAsia="Arial Unicode MS" w:hAnsi="Arial" w:cs="Arial"/>
                <w:sz w:val="18"/>
                <w:szCs w:val="18"/>
              </w:rPr>
            </w:pPr>
          </w:p>
        </w:tc>
        <w:tc>
          <w:tcPr>
            <w:tcW w:w="1710" w:type="dxa"/>
            <w:vAlign w:val="bottom"/>
          </w:tcPr>
          <w:p w14:paraId="17FF2201" w14:textId="397D88F5" w:rsidR="004A4142" w:rsidRPr="008A5A09" w:rsidRDefault="005B2A6B" w:rsidP="00781085">
            <w:pPr>
              <w:pBdr>
                <w:bottom w:val="double" w:sz="4" w:space="1" w:color="auto"/>
              </w:pBdr>
              <w:tabs>
                <w:tab w:val="decimal" w:pos="1060"/>
              </w:tabs>
              <w:spacing w:line="380" w:lineRule="exact"/>
              <w:jc w:val="thaiDistribute"/>
              <w:rPr>
                <w:rFonts w:ascii="Arial" w:eastAsia="Arial Unicode MS" w:hAnsi="Arial" w:cs="Arial"/>
                <w:sz w:val="18"/>
                <w:szCs w:val="18"/>
                <w:cs/>
              </w:rPr>
            </w:pPr>
            <w:r w:rsidRPr="008A5A09">
              <w:rPr>
                <w:rFonts w:ascii="Arial" w:eastAsia="Arial Unicode MS" w:hAnsi="Arial" w:cs="Arial"/>
                <w:sz w:val="18"/>
                <w:szCs w:val="18"/>
              </w:rPr>
              <w:t>3</w:t>
            </w:r>
            <w:r w:rsidR="004A4142" w:rsidRPr="008A5A09">
              <w:rPr>
                <w:rFonts w:ascii="Arial" w:eastAsia="Arial Unicode MS" w:hAnsi="Arial" w:cs="Arial"/>
                <w:sz w:val="18"/>
                <w:szCs w:val="18"/>
              </w:rPr>
              <w:t>,</w:t>
            </w:r>
            <w:r w:rsidRPr="008A5A09">
              <w:rPr>
                <w:rFonts w:ascii="Arial" w:eastAsia="Arial Unicode MS" w:hAnsi="Arial" w:cs="Arial"/>
                <w:sz w:val="18"/>
                <w:szCs w:val="18"/>
              </w:rPr>
              <w:t>19</w:t>
            </w:r>
            <w:r w:rsidR="004A4142" w:rsidRPr="008A5A09">
              <w:rPr>
                <w:rFonts w:ascii="Arial" w:eastAsia="Arial Unicode MS" w:hAnsi="Arial" w:cs="Arial"/>
                <w:sz w:val="18"/>
                <w:szCs w:val="18"/>
              </w:rPr>
              <w:t>4</w:t>
            </w:r>
            <w:r w:rsidR="00781085">
              <w:rPr>
                <w:rFonts w:ascii="Arial" w:eastAsia="Arial Unicode MS" w:hAnsi="Arial" w:cs="Arial"/>
                <w:sz w:val="18"/>
                <w:szCs w:val="18"/>
              </w:rPr>
              <w:t>.10</w:t>
            </w:r>
          </w:p>
        </w:tc>
        <w:tc>
          <w:tcPr>
            <w:tcW w:w="1710" w:type="dxa"/>
            <w:vAlign w:val="bottom"/>
          </w:tcPr>
          <w:p w14:paraId="31C839C2" w14:textId="709B58AC" w:rsidR="004A4142" w:rsidRPr="008A5A09" w:rsidRDefault="005B2A6B" w:rsidP="007C377B">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3</w:t>
            </w:r>
            <w:r w:rsidR="004A4142" w:rsidRPr="008A5A09">
              <w:rPr>
                <w:rFonts w:ascii="Arial" w:eastAsia="Arial Unicode MS" w:hAnsi="Arial" w:cs="Arial"/>
                <w:sz w:val="18"/>
                <w:szCs w:val="18"/>
              </w:rPr>
              <w:t>0.00</w:t>
            </w:r>
          </w:p>
        </w:tc>
      </w:tr>
    </w:tbl>
    <w:p w14:paraId="1EA165A3" w14:textId="77777777" w:rsidR="00D761D8" w:rsidRPr="008A5A09" w:rsidRDefault="00D761D8" w:rsidP="007C377B">
      <w:pPr>
        <w:spacing w:line="380" w:lineRule="exact"/>
        <w:rPr>
          <w:rFonts w:ascii="Arial" w:hAnsi="Arial" w:cs="Arial"/>
          <w:sz w:val="18"/>
          <w:szCs w:val="18"/>
        </w:rPr>
      </w:pPr>
    </w:p>
    <w:tbl>
      <w:tblPr>
        <w:tblW w:w="9090" w:type="dxa"/>
        <w:tblInd w:w="450" w:type="dxa"/>
        <w:tblLook w:val="01E0" w:firstRow="1" w:lastRow="1" w:firstColumn="1" w:lastColumn="1" w:noHBand="0" w:noVBand="0"/>
      </w:tblPr>
      <w:tblGrid>
        <w:gridCol w:w="3060"/>
        <w:gridCol w:w="2610"/>
        <w:gridCol w:w="1710"/>
        <w:gridCol w:w="1710"/>
      </w:tblGrid>
      <w:tr w:rsidR="009B5F44" w:rsidRPr="008A5A09" w14:paraId="06F283E7" w14:textId="77777777" w:rsidTr="007C377B">
        <w:tc>
          <w:tcPr>
            <w:tcW w:w="3060" w:type="dxa"/>
          </w:tcPr>
          <w:p w14:paraId="714CD715" w14:textId="77777777" w:rsidR="008C6264" w:rsidRPr="008A5A09" w:rsidRDefault="008C6264" w:rsidP="007C377B">
            <w:pPr>
              <w:spacing w:line="380" w:lineRule="exact"/>
              <w:jc w:val="thaiDistribute"/>
              <w:rPr>
                <w:rFonts w:ascii="Arial" w:eastAsia="Arial Unicode MS" w:hAnsi="Arial" w:cs="Arial"/>
                <w:sz w:val="18"/>
                <w:szCs w:val="18"/>
              </w:rPr>
            </w:pPr>
          </w:p>
        </w:tc>
        <w:tc>
          <w:tcPr>
            <w:tcW w:w="2610" w:type="dxa"/>
            <w:vAlign w:val="bottom"/>
            <w:hideMark/>
          </w:tcPr>
          <w:p w14:paraId="2BE44794" w14:textId="77777777" w:rsidR="008C6264" w:rsidRPr="008A5A09" w:rsidRDefault="008C6264" w:rsidP="007C377B">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Approved by</w:t>
            </w:r>
          </w:p>
        </w:tc>
        <w:tc>
          <w:tcPr>
            <w:tcW w:w="1710" w:type="dxa"/>
            <w:vAlign w:val="bottom"/>
            <w:hideMark/>
          </w:tcPr>
          <w:p w14:paraId="6F9AB17C" w14:textId="77777777" w:rsidR="008C6264" w:rsidRPr="008A5A09" w:rsidRDefault="008C6264" w:rsidP="007C377B">
            <w:pPr>
              <w:pBdr>
                <w:bottom w:val="single" w:sz="4" w:space="1" w:color="auto"/>
              </w:pBdr>
              <w:spacing w:line="380" w:lineRule="exact"/>
              <w:jc w:val="center"/>
              <w:rPr>
                <w:rFonts w:ascii="Arial" w:eastAsia="Arial Unicode MS" w:hAnsi="Arial" w:cs="Arial"/>
                <w:sz w:val="18"/>
                <w:szCs w:val="18"/>
              </w:rPr>
            </w:pPr>
            <w:r w:rsidRPr="008A5A09">
              <w:rPr>
                <w:rFonts w:ascii="Arial" w:eastAsia="Arial Unicode MS" w:hAnsi="Arial" w:cs="Arial"/>
                <w:sz w:val="18"/>
                <w:szCs w:val="18"/>
              </w:rPr>
              <w:t>Total dividend</w:t>
            </w:r>
          </w:p>
        </w:tc>
        <w:tc>
          <w:tcPr>
            <w:tcW w:w="1710" w:type="dxa"/>
            <w:vAlign w:val="bottom"/>
            <w:hideMark/>
          </w:tcPr>
          <w:p w14:paraId="1C97CF25" w14:textId="77777777" w:rsidR="008C6264" w:rsidRPr="008A5A09" w:rsidRDefault="008C6264" w:rsidP="007C377B">
            <w:pPr>
              <w:pBdr>
                <w:bottom w:val="single" w:sz="4" w:space="1" w:color="auto"/>
              </w:pBdr>
              <w:spacing w:line="380" w:lineRule="exact"/>
              <w:ind w:left="-108" w:right="-108"/>
              <w:jc w:val="center"/>
              <w:rPr>
                <w:rFonts w:ascii="Arial" w:eastAsia="Arial Unicode MS" w:hAnsi="Arial" w:cs="Arial"/>
                <w:sz w:val="18"/>
                <w:szCs w:val="18"/>
              </w:rPr>
            </w:pPr>
            <w:r w:rsidRPr="008A5A09">
              <w:rPr>
                <w:rFonts w:ascii="Arial" w:eastAsia="Arial Unicode MS" w:hAnsi="Arial" w:cs="Arial"/>
                <w:sz w:val="18"/>
                <w:szCs w:val="18"/>
              </w:rPr>
              <w:t>Dividend per share</w:t>
            </w:r>
          </w:p>
        </w:tc>
      </w:tr>
      <w:tr w:rsidR="009B5F44" w:rsidRPr="008A5A09" w14:paraId="5010B91C" w14:textId="77777777" w:rsidTr="007C377B">
        <w:tc>
          <w:tcPr>
            <w:tcW w:w="3060" w:type="dxa"/>
          </w:tcPr>
          <w:p w14:paraId="20BAF702" w14:textId="77777777" w:rsidR="008C6264" w:rsidRPr="008A5A09" w:rsidRDefault="008C6264" w:rsidP="007C377B">
            <w:pPr>
              <w:spacing w:line="380" w:lineRule="exact"/>
              <w:rPr>
                <w:rFonts w:ascii="Arial" w:eastAsia="Arial Unicode MS" w:hAnsi="Arial" w:cs="Arial"/>
                <w:sz w:val="18"/>
                <w:szCs w:val="18"/>
              </w:rPr>
            </w:pPr>
          </w:p>
        </w:tc>
        <w:tc>
          <w:tcPr>
            <w:tcW w:w="2610" w:type="dxa"/>
            <w:vAlign w:val="bottom"/>
          </w:tcPr>
          <w:p w14:paraId="3FA2C325" w14:textId="77777777" w:rsidR="008C6264" w:rsidRPr="008A5A09" w:rsidRDefault="008C6264" w:rsidP="007C377B">
            <w:pPr>
              <w:spacing w:line="380" w:lineRule="exact"/>
              <w:jc w:val="center"/>
              <w:rPr>
                <w:rFonts w:ascii="Arial" w:eastAsia="Arial Unicode MS" w:hAnsi="Arial" w:cs="Arial"/>
                <w:sz w:val="18"/>
                <w:szCs w:val="18"/>
              </w:rPr>
            </w:pPr>
          </w:p>
        </w:tc>
        <w:tc>
          <w:tcPr>
            <w:tcW w:w="1710" w:type="dxa"/>
            <w:vAlign w:val="bottom"/>
            <w:hideMark/>
          </w:tcPr>
          <w:p w14:paraId="62253DDA" w14:textId="77777777" w:rsidR="008C6264" w:rsidRPr="008A5A09" w:rsidRDefault="008C6264" w:rsidP="007C377B">
            <w:pPr>
              <w:spacing w:line="380" w:lineRule="exact"/>
              <w:jc w:val="center"/>
              <w:rPr>
                <w:rFonts w:ascii="Arial" w:eastAsia="Arial Unicode MS" w:hAnsi="Arial" w:cs="Arial"/>
                <w:sz w:val="18"/>
                <w:szCs w:val="18"/>
                <w:cs/>
              </w:rPr>
            </w:pPr>
            <w:r w:rsidRPr="008A5A09">
              <w:rPr>
                <w:rFonts w:ascii="Arial" w:eastAsia="Arial Unicode MS" w:hAnsi="Arial" w:cs="Arial"/>
                <w:sz w:val="18"/>
                <w:szCs w:val="18"/>
              </w:rPr>
              <w:t>(Million Baht)</w:t>
            </w:r>
          </w:p>
        </w:tc>
        <w:tc>
          <w:tcPr>
            <w:tcW w:w="1710" w:type="dxa"/>
            <w:vAlign w:val="bottom"/>
            <w:hideMark/>
          </w:tcPr>
          <w:p w14:paraId="49C2C51D" w14:textId="77777777" w:rsidR="008C6264" w:rsidRPr="008A5A09" w:rsidRDefault="008C6264" w:rsidP="007C377B">
            <w:pPr>
              <w:spacing w:line="380" w:lineRule="exact"/>
              <w:ind w:left="-108" w:right="-108"/>
              <w:jc w:val="center"/>
              <w:rPr>
                <w:rFonts w:ascii="Arial" w:eastAsia="Arial Unicode MS" w:hAnsi="Arial" w:cs="Arial"/>
                <w:sz w:val="18"/>
                <w:szCs w:val="18"/>
                <w:cs/>
              </w:rPr>
            </w:pPr>
            <w:r w:rsidRPr="008A5A09">
              <w:rPr>
                <w:rFonts w:ascii="Arial" w:eastAsia="Arial Unicode MS" w:hAnsi="Arial" w:cs="Arial"/>
                <w:sz w:val="18"/>
                <w:szCs w:val="18"/>
              </w:rPr>
              <w:t>(Baht)</w:t>
            </w:r>
          </w:p>
        </w:tc>
      </w:tr>
      <w:tr w:rsidR="009B5F44" w:rsidRPr="008A5A09" w14:paraId="43EA923D" w14:textId="77777777" w:rsidTr="007C377B">
        <w:tc>
          <w:tcPr>
            <w:tcW w:w="3060" w:type="dxa"/>
          </w:tcPr>
          <w:p w14:paraId="08DF4D2F" w14:textId="2A26C30C" w:rsidR="005B2A6B" w:rsidRPr="008A5A09" w:rsidRDefault="00095A1B" w:rsidP="007C377B">
            <w:pPr>
              <w:spacing w:line="380" w:lineRule="exact"/>
              <w:rPr>
                <w:rFonts w:ascii="Arial" w:eastAsia="Arial Unicode MS" w:hAnsi="Arial" w:cs="Arial"/>
                <w:sz w:val="18"/>
                <w:szCs w:val="18"/>
              </w:rPr>
            </w:pPr>
            <w:r w:rsidRPr="008A5A09">
              <w:rPr>
                <w:rFonts w:ascii="Arial" w:eastAsia="Arial Unicode MS" w:hAnsi="Arial" w:cs="Arial"/>
                <w:sz w:val="18"/>
                <w:szCs w:val="18"/>
              </w:rPr>
              <w:t>The second interim dividend for 2024</w:t>
            </w:r>
          </w:p>
        </w:tc>
        <w:tc>
          <w:tcPr>
            <w:tcW w:w="2610" w:type="dxa"/>
            <w:vAlign w:val="bottom"/>
          </w:tcPr>
          <w:p w14:paraId="79A0C0D6" w14:textId="3C1D62BD" w:rsidR="005B2A6B" w:rsidRPr="008A5A09" w:rsidRDefault="00095A1B" w:rsidP="007C377B">
            <w:pPr>
              <w:spacing w:line="380" w:lineRule="exact"/>
              <w:ind w:left="150" w:hanging="150"/>
              <w:rPr>
                <w:rFonts w:ascii="Arial" w:eastAsia="Arial Unicode MS" w:hAnsi="Arial" w:cs="Arial"/>
                <w:sz w:val="18"/>
                <w:szCs w:val="18"/>
              </w:rPr>
            </w:pPr>
            <w:r w:rsidRPr="008A5A09">
              <w:rPr>
                <w:rFonts w:ascii="Arial" w:eastAsia="Arial Unicode MS" w:hAnsi="Arial" w:cs="Arial"/>
                <w:sz w:val="18"/>
                <w:szCs w:val="18"/>
              </w:rPr>
              <w:t>Meeting No. 7/24 of the Company’s Board of Directors on</w:t>
            </w:r>
            <w:r w:rsidR="007C377B" w:rsidRPr="008A5A09">
              <w:rPr>
                <w:rFonts w:ascii="Arial" w:eastAsia="Arial Unicode MS" w:hAnsi="Arial" w:cs="Arial"/>
                <w:sz w:val="18"/>
                <w:szCs w:val="18"/>
              </w:rPr>
              <w:t xml:space="preserve">                                    </w:t>
            </w:r>
            <w:r w:rsidRPr="008A5A09">
              <w:rPr>
                <w:rFonts w:ascii="Arial" w:eastAsia="Arial Unicode MS" w:hAnsi="Arial" w:cs="Arial"/>
                <w:sz w:val="18"/>
                <w:szCs w:val="18"/>
              </w:rPr>
              <w:t xml:space="preserve"> 8 November 2024</w:t>
            </w:r>
          </w:p>
        </w:tc>
        <w:tc>
          <w:tcPr>
            <w:tcW w:w="1710" w:type="dxa"/>
            <w:vAlign w:val="bottom"/>
          </w:tcPr>
          <w:p w14:paraId="2712DDDC" w14:textId="33B34A5D" w:rsidR="005B2A6B" w:rsidRPr="008A5A09" w:rsidRDefault="00CB4238" w:rsidP="00781085">
            <w:pPr>
              <w:tabs>
                <w:tab w:val="decimal" w:pos="1060"/>
              </w:tabs>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745</w:t>
            </w:r>
            <w:r w:rsidR="00781085">
              <w:rPr>
                <w:rFonts w:ascii="Arial" w:eastAsia="Arial Unicode MS" w:hAnsi="Arial" w:cs="Arial"/>
                <w:sz w:val="18"/>
                <w:szCs w:val="18"/>
              </w:rPr>
              <w:t>.29</w:t>
            </w:r>
          </w:p>
        </w:tc>
        <w:tc>
          <w:tcPr>
            <w:tcW w:w="1710" w:type="dxa"/>
            <w:vAlign w:val="bottom"/>
          </w:tcPr>
          <w:p w14:paraId="19D60E2D" w14:textId="458B40D4" w:rsidR="005B2A6B" w:rsidRPr="008A5A09" w:rsidRDefault="00CB4238" w:rsidP="007C377B">
            <w:pPr>
              <w:spacing w:line="380" w:lineRule="exact"/>
              <w:ind w:left="-108" w:right="-108"/>
              <w:jc w:val="center"/>
              <w:rPr>
                <w:rFonts w:ascii="Arial" w:eastAsia="Arial Unicode MS" w:hAnsi="Arial" w:cs="Arial"/>
                <w:sz w:val="18"/>
                <w:szCs w:val="18"/>
              </w:rPr>
            </w:pPr>
            <w:r w:rsidRPr="008A5A09">
              <w:rPr>
                <w:rFonts w:ascii="Arial" w:eastAsia="Arial Unicode MS" w:hAnsi="Arial" w:cs="Arial"/>
                <w:sz w:val="18"/>
                <w:szCs w:val="18"/>
              </w:rPr>
              <w:t>7.00</w:t>
            </w:r>
          </w:p>
        </w:tc>
      </w:tr>
      <w:tr w:rsidR="009B5F44" w:rsidRPr="008A5A09" w14:paraId="3FF0F4C9" w14:textId="77777777" w:rsidTr="007C377B">
        <w:tc>
          <w:tcPr>
            <w:tcW w:w="3060" w:type="dxa"/>
          </w:tcPr>
          <w:p w14:paraId="2D2AFB57" w14:textId="2C156227" w:rsidR="005B2A6B" w:rsidRPr="008A5A09" w:rsidRDefault="00095A1B"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The first interim dividend for 202</w:t>
            </w:r>
          </w:p>
        </w:tc>
        <w:tc>
          <w:tcPr>
            <w:tcW w:w="2610" w:type="dxa"/>
            <w:vAlign w:val="bottom"/>
          </w:tcPr>
          <w:p w14:paraId="64F91152" w14:textId="48ADEB4E" w:rsidR="005B2A6B" w:rsidRPr="008A5A09" w:rsidRDefault="00095A1B" w:rsidP="007C377B">
            <w:pPr>
              <w:spacing w:line="380" w:lineRule="exact"/>
              <w:ind w:left="150" w:hanging="180"/>
              <w:rPr>
                <w:rFonts w:ascii="Arial" w:eastAsia="Arial Unicode MS" w:hAnsi="Arial" w:cs="Arial"/>
                <w:sz w:val="18"/>
                <w:szCs w:val="18"/>
              </w:rPr>
            </w:pPr>
            <w:r w:rsidRPr="008A5A09">
              <w:rPr>
                <w:rFonts w:ascii="Arial" w:eastAsia="Arial Unicode MS" w:hAnsi="Arial" w:cs="Arial"/>
                <w:sz w:val="18"/>
                <w:szCs w:val="18"/>
              </w:rPr>
              <w:t xml:space="preserve">Meeting No. 6/24 of the Company’s Board of Directors on </w:t>
            </w:r>
            <w:r w:rsidR="007C377B" w:rsidRPr="008A5A09">
              <w:rPr>
                <w:rFonts w:ascii="Arial" w:eastAsia="Arial Unicode MS" w:hAnsi="Arial" w:cs="Arial"/>
                <w:sz w:val="18"/>
                <w:szCs w:val="18"/>
              </w:rPr>
              <w:t xml:space="preserve">                                           </w:t>
            </w:r>
            <w:r w:rsidRPr="008A5A09">
              <w:rPr>
                <w:rFonts w:ascii="Arial" w:eastAsia="Arial Unicode MS" w:hAnsi="Arial" w:cs="Arial"/>
                <w:sz w:val="18"/>
                <w:szCs w:val="18"/>
              </w:rPr>
              <w:t>2 September 2024</w:t>
            </w:r>
          </w:p>
        </w:tc>
        <w:tc>
          <w:tcPr>
            <w:tcW w:w="1710" w:type="dxa"/>
            <w:vAlign w:val="bottom"/>
          </w:tcPr>
          <w:p w14:paraId="421A5307" w14:textId="60A9EEC0" w:rsidR="005B2A6B" w:rsidRPr="008A5A09" w:rsidRDefault="00CB4238" w:rsidP="00781085">
            <w:pPr>
              <w:tabs>
                <w:tab w:val="decimal" w:pos="1060"/>
              </w:tabs>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1,51</w:t>
            </w:r>
            <w:r w:rsidR="00847944">
              <w:rPr>
                <w:rFonts w:ascii="Arial" w:eastAsia="Arial Unicode MS" w:hAnsi="Arial" w:cs="Arial"/>
                <w:sz w:val="18"/>
                <w:szCs w:val="18"/>
              </w:rPr>
              <w:t>7</w:t>
            </w:r>
            <w:r w:rsidR="00781085">
              <w:rPr>
                <w:rFonts w:ascii="Arial" w:eastAsia="Arial Unicode MS" w:hAnsi="Arial" w:cs="Arial"/>
                <w:sz w:val="18"/>
                <w:szCs w:val="18"/>
              </w:rPr>
              <w:t>.20</w:t>
            </w:r>
          </w:p>
        </w:tc>
        <w:tc>
          <w:tcPr>
            <w:tcW w:w="1710" w:type="dxa"/>
            <w:vAlign w:val="bottom"/>
          </w:tcPr>
          <w:p w14:paraId="06EFFE07" w14:textId="751DEECF" w:rsidR="005B2A6B" w:rsidRPr="008A5A09" w:rsidRDefault="00CB4238" w:rsidP="007C377B">
            <w:pPr>
              <w:spacing w:line="380" w:lineRule="exact"/>
              <w:ind w:left="-108" w:right="-108"/>
              <w:jc w:val="center"/>
              <w:rPr>
                <w:rFonts w:ascii="Arial" w:eastAsia="Arial Unicode MS" w:hAnsi="Arial" w:cs="Arial"/>
                <w:sz w:val="18"/>
                <w:szCs w:val="18"/>
              </w:rPr>
            </w:pPr>
            <w:r w:rsidRPr="008A5A09">
              <w:rPr>
                <w:rFonts w:ascii="Arial" w:eastAsia="Arial Unicode MS" w:hAnsi="Arial" w:cs="Arial"/>
                <w:sz w:val="18"/>
                <w:szCs w:val="18"/>
              </w:rPr>
              <w:t>14.25</w:t>
            </w:r>
          </w:p>
        </w:tc>
      </w:tr>
      <w:tr w:rsidR="009B5F44" w:rsidRPr="008A5A09" w14:paraId="4382AB30" w14:textId="77777777" w:rsidTr="007C377B">
        <w:tc>
          <w:tcPr>
            <w:tcW w:w="3060" w:type="dxa"/>
            <w:hideMark/>
          </w:tcPr>
          <w:p w14:paraId="3EF94776" w14:textId="7BC8ECB2" w:rsidR="00A413D1" w:rsidRPr="008A5A09" w:rsidRDefault="00A413D1"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Final dividend for 2023</w:t>
            </w:r>
          </w:p>
        </w:tc>
        <w:tc>
          <w:tcPr>
            <w:tcW w:w="2610" w:type="dxa"/>
            <w:vAlign w:val="bottom"/>
            <w:hideMark/>
          </w:tcPr>
          <w:p w14:paraId="7C3749D0" w14:textId="54DECE32" w:rsidR="00A413D1" w:rsidRPr="008A5A09" w:rsidRDefault="00A413D1" w:rsidP="007C377B">
            <w:pPr>
              <w:spacing w:line="380" w:lineRule="exact"/>
              <w:ind w:left="148" w:hanging="148"/>
              <w:rPr>
                <w:rFonts w:ascii="Arial" w:eastAsia="Arial Unicode MS" w:hAnsi="Arial" w:cs="Arial"/>
                <w:sz w:val="18"/>
                <w:szCs w:val="18"/>
              </w:rPr>
            </w:pPr>
            <w:r w:rsidRPr="008A5A09">
              <w:rPr>
                <w:rFonts w:ascii="Arial" w:eastAsia="Arial Unicode MS" w:hAnsi="Arial" w:cs="Arial"/>
                <w:sz w:val="18"/>
                <w:szCs w:val="18"/>
              </w:rPr>
              <w:t>Annual General Meeting      No. 31 of the Shareholders                   on 19 April 2024</w:t>
            </w:r>
          </w:p>
        </w:tc>
        <w:tc>
          <w:tcPr>
            <w:tcW w:w="1710" w:type="dxa"/>
            <w:vAlign w:val="bottom"/>
            <w:hideMark/>
          </w:tcPr>
          <w:p w14:paraId="7017A97F" w14:textId="4EA3F115" w:rsidR="00A413D1" w:rsidRPr="008A5A09" w:rsidRDefault="00A413D1" w:rsidP="00781085">
            <w:pPr>
              <w:pBdr>
                <w:bottom w:val="single" w:sz="4" w:space="1" w:color="auto"/>
              </w:pBdr>
              <w:tabs>
                <w:tab w:val="decimal" w:pos="1060"/>
              </w:tabs>
              <w:spacing w:line="380" w:lineRule="exact"/>
              <w:jc w:val="thaiDistribute"/>
              <w:rPr>
                <w:rFonts w:ascii="Arial" w:eastAsia="Arial Unicode MS" w:hAnsi="Arial" w:cs="Arial"/>
                <w:sz w:val="18"/>
                <w:szCs w:val="18"/>
                <w:cs/>
              </w:rPr>
            </w:pPr>
            <w:r w:rsidRPr="008A5A09">
              <w:rPr>
                <w:rFonts w:ascii="Arial" w:eastAsia="Arial Unicode MS" w:hAnsi="Arial" w:cs="Arial"/>
                <w:sz w:val="18"/>
                <w:szCs w:val="18"/>
              </w:rPr>
              <w:t>58</w:t>
            </w:r>
            <w:r w:rsidR="00847944">
              <w:rPr>
                <w:rFonts w:ascii="Arial" w:eastAsia="Arial Unicode MS" w:hAnsi="Arial" w:cs="Arial"/>
                <w:sz w:val="18"/>
                <w:szCs w:val="18"/>
              </w:rPr>
              <w:t>6</w:t>
            </w:r>
            <w:r w:rsidR="00781085">
              <w:rPr>
                <w:rFonts w:ascii="Arial" w:eastAsia="Arial Unicode MS" w:hAnsi="Arial" w:cs="Arial"/>
                <w:sz w:val="18"/>
                <w:szCs w:val="18"/>
              </w:rPr>
              <w:t>.58</w:t>
            </w:r>
          </w:p>
        </w:tc>
        <w:tc>
          <w:tcPr>
            <w:tcW w:w="1710" w:type="dxa"/>
            <w:vAlign w:val="bottom"/>
            <w:hideMark/>
          </w:tcPr>
          <w:p w14:paraId="56CE4D92" w14:textId="6DCB6203" w:rsidR="00A413D1" w:rsidRPr="008A5A09" w:rsidRDefault="00A413D1" w:rsidP="007C377B">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5.50</w:t>
            </w:r>
          </w:p>
        </w:tc>
      </w:tr>
      <w:tr w:rsidR="007C377B" w:rsidRPr="008A5A09" w14:paraId="6F0D6728" w14:textId="77777777" w:rsidTr="007C377B">
        <w:trPr>
          <w:trHeight w:val="100"/>
        </w:trPr>
        <w:tc>
          <w:tcPr>
            <w:tcW w:w="3060" w:type="dxa"/>
            <w:hideMark/>
          </w:tcPr>
          <w:p w14:paraId="06EE1F6A" w14:textId="132D558C" w:rsidR="00A413D1" w:rsidRPr="008A5A09" w:rsidRDefault="00A413D1" w:rsidP="007C377B">
            <w:pPr>
              <w:spacing w:line="380" w:lineRule="exact"/>
              <w:jc w:val="thaiDistribute"/>
              <w:rPr>
                <w:rFonts w:ascii="Arial" w:eastAsia="Arial Unicode MS" w:hAnsi="Arial" w:cs="Arial"/>
                <w:sz w:val="18"/>
                <w:szCs w:val="18"/>
              </w:rPr>
            </w:pPr>
            <w:r w:rsidRPr="008A5A09">
              <w:rPr>
                <w:rFonts w:ascii="Arial" w:eastAsia="Arial Unicode MS" w:hAnsi="Arial" w:cs="Arial"/>
                <w:sz w:val="18"/>
                <w:szCs w:val="18"/>
              </w:rPr>
              <w:t>Total dividends for the period 2024</w:t>
            </w:r>
          </w:p>
        </w:tc>
        <w:tc>
          <w:tcPr>
            <w:tcW w:w="2610" w:type="dxa"/>
            <w:vAlign w:val="bottom"/>
          </w:tcPr>
          <w:p w14:paraId="7837EA37" w14:textId="77777777" w:rsidR="00A413D1" w:rsidRPr="008A5A09" w:rsidRDefault="00A413D1" w:rsidP="007C377B">
            <w:pPr>
              <w:spacing w:line="380" w:lineRule="exact"/>
              <w:jc w:val="center"/>
              <w:rPr>
                <w:rFonts w:ascii="Arial" w:eastAsia="Arial Unicode MS" w:hAnsi="Arial" w:cs="Arial"/>
                <w:sz w:val="18"/>
                <w:szCs w:val="18"/>
              </w:rPr>
            </w:pPr>
          </w:p>
        </w:tc>
        <w:tc>
          <w:tcPr>
            <w:tcW w:w="1710" w:type="dxa"/>
            <w:vAlign w:val="bottom"/>
            <w:hideMark/>
          </w:tcPr>
          <w:p w14:paraId="14212F7A" w14:textId="4CF1F735" w:rsidR="00A413D1" w:rsidRPr="008A5A09" w:rsidRDefault="00CB4238" w:rsidP="00781085">
            <w:pPr>
              <w:pBdr>
                <w:bottom w:val="double" w:sz="4" w:space="1" w:color="auto"/>
              </w:pBdr>
              <w:tabs>
                <w:tab w:val="decimal" w:pos="1060"/>
              </w:tabs>
              <w:spacing w:line="380" w:lineRule="exact"/>
              <w:jc w:val="thaiDistribute"/>
              <w:rPr>
                <w:rFonts w:ascii="Arial" w:eastAsia="Arial Unicode MS" w:hAnsi="Arial" w:cs="Arial"/>
                <w:sz w:val="18"/>
                <w:szCs w:val="18"/>
                <w:cs/>
              </w:rPr>
            </w:pPr>
            <w:r w:rsidRPr="008A5A09">
              <w:rPr>
                <w:rFonts w:ascii="Arial" w:eastAsia="Arial Unicode MS" w:hAnsi="Arial" w:cs="Arial"/>
                <w:sz w:val="18"/>
                <w:szCs w:val="18"/>
              </w:rPr>
              <w:t>2,848</w:t>
            </w:r>
            <w:r w:rsidR="00781085">
              <w:rPr>
                <w:rFonts w:ascii="Arial" w:eastAsia="Arial Unicode MS" w:hAnsi="Arial" w:cs="Arial"/>
                <w:sz w:val="18"/>
                <w:szCs w:val="18"/>
              </w:rPr>
              <w:t>.07</w:t>
            </w:r>
          </w:p>
        </w:tc>
        <w:tc>
          <w:tcPr>
            <w:tcW w:w="1710" w:type="dxa"/>
            <w:vAlign w:val="bottom"/>
          </w:tcPr>
          <w:p w14:paraId="58271996" w14:textId="107CD4FE" w:rsidR="00A413D1" w:rsidRPr="008A5A09" w:rsidRDefault="00CB4238" w:rsidP="007C377B">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A5A09">
              <w:rPr>
                <w:rFonts w:ascii="Arial" w:eastAsia="Arial Unicode MS" w:hAnsi="Arial" w:cs="Arial"/>
                <w:sz w:val="18"/>
                <w:szCs w:val="18"/>
              </w:rPr>
              <w:t>26</w:t>
            </w:r>
            <w:r w:rsidR="00A413D1" w:rsidRPr="008A5A09">
              <w:rPr>
                <w:rFonts w:ascii="Arial" w:eastAsia="Arial Unicode MS" w:hAnsi="Arial" w:cs="Arial"/>
                <w:sz w:val="18"/>
                <w:szCs w:val="18"/>
              </w:rPr>
              <w:t>.</w:t>
            </w:r>
            <w:r w:rsidRPr="008A5A09">
              <w:rPr>
                <w:rFonts w:ascii="Arial" w:eastAsia="Arial Unicode MS" w:hAnsi="Arial" w:cs="Arial"/>
                <w:sz w:val="18"/>
                <w:szCs w:val="18"/>
              </w:rPr>
              <w:t>75</w:t>
            </w:r>
          </w:p>
        </w:tc>
      </w:tr>
    </w:tbl>
    <w:p w14:paraId="67D0775E" w14:textId="77777777" w:rsidR="00847944" w:rsidRDefault="00847944" w:rsidP="00847944">
      <w:pPr>
        <w:overflowPunct/>
        <w:autoSpaceDE/>
        <w:autoSpaceDN/>
        <w:adjustRightInd/>
        <w:spacing w:before="120" w:after="120" w:line="380" w:lineRule="exact"/>
        <w:ind w:left="540"/>
        <w:jc w:val="thaiDistribute"/>
        <w:textAlignment w:val="auto"/>
        <w:rPr>
          <w:rFonts w:ascii="Arial" w:hAnsi="Arial" w:cs="Arial"/>
          <w:sz w:val="22"/>
          <w:szCs w:val="22"/>
        </w:rPr>
      </w:pPr>
    </w:p>
    <w:p w14:paraId="2870CCE7" w14:textId="77777777" w:rsidR="00847944" w:rsidRDefault="00847944">
      <w:pPr>
        <w:overflowPunct/>
        <w:autoSpaceDE/>
        <w:autoSpaceDN/>
        <w:adjustRightInd/>
        <w:textAlignment w:val="auto"/>
        <w:rPr>
          <w:rFonts w:ascii="Arial" w:hAnsi="Arial" w:cs="Arial"/>
          <w:sz w:val="22"/>
          <w:szCs w:val="22"/>
        </w:rPr>
      </w:pPr>
      <w:r>
        <w:rPr>
          <w:rFonts w:ascii="Arial" w:hAnsi="Arial" w:cs="Arial"/>
          <w:sz w:val="22"/>
          <w:szCs w:val="22"/>
        </w:rPr>
        <w:br w:type="page"/>
      </w:r>
    </w:p>
    <w:p w14:paraId="61D01BBD" w14:textId="05C18791" w:rsidR="00960716" w:rsidRPr="008A5A09" w:rsidRDefault="00960716" w:rsidP="00847944">
      <w:pPr>
        <w:numPr>
          <w:ilvl w:val="0"/>
          <w:numId w:val="1"/>
        </w:numPr>
        <w:spacing w:before="12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lastRenderedPageBreak/>
        <w:t>Related party transactions</w:t>
      </w:r>
    </w:p>
    <w:p w14:paraId="035D6B45" w14:textId="1593A37F" w:rsidR="00960716" w:rsidRPr="008A5A09" w:rsidRDefault="00960716" w:rsidP="00847944">
      <w:pPr>
        <w:spacing w:before="120" w:after="120" w:line="380" w:lineRule="exact"/>
        <w:ind w:left="540" w:right="230" w:hanging="540"/>
        <w:jc w:val="thaiDistribute"/>
        <w:rPr>
          <w:rFonts w:ascii="Arial" w:hAnsi="Arial" w:cs="Arial"/>
          <w:b/>
          <w:bCs/>
          <w:sz w:val="22"/>
          <w:szCs w:val="22"/>
        </w:rPr>
      </w:pPr>
      <w:r w:rsidRPr="008A5A09">
        <w:rPr>
          <w:rFonts w:ascii="Arial" w:hAnsi="Arial" w:cs="Arial"/>
          <w:b/>
          <w:bCs/>
          <w:sz w:val="22"/>
          <w:szCs w:val="22"/>
        </w:rPr>
        <w:t>36.1</w:t>
      </w:r>
      <w:r w:rsidR="007C377B" w:rsidRPr="008A5A09">
        <w:rPr>
          <w:rFonts w:ascii="Arial" w:hAnsi="Arial" w:cs="Arial"/>
          <w:b/>
          <w:bCs/>
          <w:sz w:val="22"/>
          <w:szCs w:val="22"/>
        </w:rPr>
        <w:tab/>
      </w:r>
      <w:r w:rsidRPr="008A5A09">
        <w:rPr>
          <w:rFonts w:ascii="Arial" w:hAnsi="Arial" w:cs="Arial"/>
          <w:b/>
          <w:bCs/>
          <w:sz w:val="22"/>
          <w:szCs w:val="22"/>
        </w:rPr>
        <w:t>Nature of relationship</w:t>
      </w:r>
    </w:p>
    <w:p w14:paraId="21698F70" w14:textId="5F1FFBD1" w:rsidR="00960716" w:rsidRPr="008A5A09" w:rsidRDefault="00960716" w:rsidP="00847944">
      <w:pPr>
        <w:tabs>
          <w:tab w:val="left" w:pos="900"/>
          <w:tab w:val="left" w:pos="1440"/>
          <w:tab w:val="left" w:pos="2160"/>
          <w:tab w:val="left" w:pos="4140"/>
        </w:tabs>
        <w:spacing w:before="120" w:after="120" w:line="380" w:lineRule="exact"/>
        <w:ind w:left="540" w:hanging="540"/>
        <w:jc w:val="thaiDistribute"/>
        <w:rPr>
          <w:rFonts w:ascii="Arial" w:hAnsi="Arial" w:cs="Arial"/>
          <w:sz w:val="22"/>
          <w:szCs w:val="22"/>
        </w:rPr>
      </w:pPr>
      <w:r w:rsidRPr="008A5A09">
        <w:rPr>
          <w:rFonts w:ascii="Arial" w:hAnsi="Arial" w:cs="Arial"/>
          <w:sz w:val="22"/>
          <w:szCs w:val="22"/>
        </w:rPr>
        <w:tab/>
        <w:t>In considering each possible related party relationship, attention is directed to the substance of the relationship, and not merely the legal form.</w:t>
      </w:r>
    </w:p>
    <w:p w14:paraId="69B08245" w14:textId="77777777" w:rsidR="00960716" w:rsidRPr="008A5A09" w:rsidRDefault="00960716" w:rsidP="00847944">
      <w:pPr>
        <w:tabs>
          <w:tab w:val="left" w:pos="720"/>
          <w:tab w:val="left" w:pos="2160"/>
        </w:tabs>
        <w:spacing w:before="120" w:after="120" w:line="380" w:lineRule="exact"/>
        <w:ind w:left="533" w:hanging="533"/>
        <w:jc w:val="both"/>
        <w:rPr>
          <w:rFonts w:ascii="Arial" w:hAnsi="Arial" w:cs="Arial"/>
          <w:sz w:val="22"/>
          <w:szCs w:val="22"/>
        </w:rPr>
      </w:pPr>
      <w:r w:rsidRPr="008A5A09">
        <w:rPr>
          <w:rFonts w:ascii="Arial" w:hAnsi="Arial" w:cs="Arial"/>
          <w:sz w:val="22"/>
          <w:szCs w:val="22"/>
        </w:rPr>
        <w:tab/>
        <w:t>The relationship between the Company and its related parties are summarised below:</w:t>
      </w:r>
    </w:p>
    <w:tbl>
      <w:tblPr>
        <w:tblW w:w="9180" w:type="dxa"/>
        <w:tblInd w:w="450" w:type="dxa"/>
        <w:tblLook w:val="01E0" w:firstRow="1" w:lastRow="1" w:firstColumn="1" w:lastColumn="1" w:noHBand="0" w:noVBand="0"/>
      </w:tblPr>
      <w:tblGrid>
        <w:gridCol w:w="3060"/>
        <w:gridCol w:w="2160"/>
        <w:gridCol w:w="3960"/>
      </w:tblGrid>
      <w:tr w:rsidR="009B5F44" w:rsidRPr="008A5A09" w14:paraId="5F13AB54" w14:textId="77777777" w:rsidTr="007C377B">
        <w:tc>
          <w:tcPr>
            <w:tcW w:w="3060" w:type="dxa"/>
            <w:vAlign w:val="bottom"/>
          </w:tcPr>
          <w:p w14:paraId="338285F5"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t>Name of related parties</w:t>
            </w:r>
          </w:p>
        </w:tc>
        <w:tc>
          <w:tcPr>
            <w:tcW w:w="2160" w:type="dxa"/>
            <w:vAlign w:val="bottom"/>
          </w:tcPr>
          <w:p w14:paraId="3159C945"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t>Type of business</w:t>
            </w:r>
          </w:p>
        </w:tc>
        <w:tc>
          <w:tcPr>
            <w:tcW w:w="3960" w:type="dxa"/>
            <w:vAlign w:val="bottom"/>
          </w:tcPr>
          <w:p w14:paraId="5C8B178F"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t>Relationship with the Company</w:t>
            </w:r>
          </w:p>
        </w:tc>
      </w:tr>
      <w:tr w:rsidR="009B5F44" w:rsidRPr="008A5A09" w14:paraId="47BB63D4" w14:textId="77777777" w:rsidTr="007C377B">
        <w:tc>
          <w:tcPr>
            <w:tcW w:w="3060" w:type="dxa"/>
          </w:tcPr>
          <w:p w14:paraId="10A0A251" w14:textId="77777777" w:rsidR="00960716" w:rsidRPr="008A5A09" w:rsidRDefault="00960716" w:rsidP="007C377B">
            <w:pPr>
              <w:spacing w:line="300" w:lineRule="exact"/>
              <w:ind w:left="158" w:right="-115" w:hanging="158"/>
              <w:rPr>
                <w:rFonts w:ascii="Arial" w:hAnsi="Arial" w:cs="Arial"/>
                <w:sz w:val="14"/>
                <w:szCs w:val="14"/>
              </w:rPr>
            </w:pPr>
            <w:r w:rsidRPr="008A5A09">
              <w:rPr>
                <w:rFonts w:ascii="Arial" w:hAnsi="Arial" w:cs="Arial"/>
                <w:sz w:val="14"/>
                <w:szCs w:val="14"/>
              </w:rPr>
              <w:t xml:space="preserve">Bangkok Insurance Public Company Limited </w:t>
            </w:r>
            <w:r w:rsidRPr="008A5A09">
              <w:rPr>
                <w:rFonts w:ascii="Arial" w:hAnsi="Arial" w:cs="Arial"/>
                <w:sz w:val="14"/>
                <w:szCs w:val="14"/>
                <w:vertAlign w:val="superscript"/>
              </w:rPr>
              <w:t>(1)</w:t>
            </w:r>
          </w:p>
        </w:tc>
        <w:tc>
          <w:tcPr>
            <w:tcW w:w="2160" w:type="dxa"/>
          </w:tcPr>
          <w:p w14:paraId="7D7FA702"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2536F0AA"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 xml:space="preserve">Subsidiary </w:t>
            </w:r>
          </w:p>
        </w:tc>
      </w:tr>
      <w:tr w:rsidR="009B5F44" w:rsidRPr="008A5A09" w14:paraId="3F9B7906" w14:textId="77777777" w:rsidTr="007C377B">
        <w:tc>
          <w:tcPr>
            <w:tcW w:w="3060" w:type="dxa"/>
          </w:tcPr>
          <w:p w14:paraId="7AF18D16"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Asian Insurance International (Holding) Limited</w:t>
            </w:r>
          </w:p>
        </w:tc>
        <w:tc>
          <w:tcPr>
            <w:tcW w:w="2160" w:type="dxa"/>
          </w:tcPr>
          <w:p w14:paraId="1FBE735D"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Holding company</w:t>
            </w:r>
          </w:p>
        </w:tc>
        <w:tc>
          <w:tcPr>
            <w:tcW w:w="3960" w:type="dxa"/>
          </w:tcPr>
          <w:p w14:paraId="685C7FB0" w14:textId="77777777" w:rsidR="00960716" w:rsidRPr="008A5A09" w:rsidRDefault="00960716" w:rsidP="007C377B">
            <w:pPr>
              <w:spacing w:line="300" w:lineRule="exact"/>
              <w:ind w:left="252" w:hanging="252"/>
              <w:rPr>
                <w:rFonts w:ascii="Arial" w:hAnsi="Arial" w:cs="Arial"/>
                <w:sz w:val="14"/>
                <w:szCs w:val="14"/>
              </w:rPr>
            </w:pPr>
            <w:r w:rsidRPr="008A5A09">
              <w:rPr>
                <w:rFonts w:ascii="Arial" w:hAnsi="Arial" w:cs="Arial"/>
                <w:sz w:val="14"/>
                <w:szCs w:val="14"/>
              </w:rPr>
              <w:t>Associate</w:t>
            </w:r>
          </w:p>
        </w:tc>
      </w:tr>
      <w:tr w:rsidR="009B5F44" w:rsidRPr="008A5A09" w14:paraId="77BC4859" w14:textId="77777777" w:rsidTr="007C377B">
        <w:tc>
          <w:tcPr>
            <w:tcW w:w="3060" w:type="dxa"/>
            <w:vAlign w:val="bottom"/>
          </w:tcPr>
          <w:p w14:paraId="4A7EBF35"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 xml:space="preserve">Bangkok Insurance (Cambodia) Plc.                                       </w:t>
            </w:r>
          </w:p>
        </w:tc>
        <w:tc>
          <w:tcPr>
            <w:tcW w:w="2160" w:type="dxa"/>
          </w:tcPr>
          <w:p w14:paraId="7B7A40E6"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1C189FEF" w14:textId="77777777" w:rsidR="00960716" w:rsidRPr="008A5A09" w:rsidRDefault="00960716" w:rsidP="007C377B">
            <w:pPr>
              <w:spacing w:line="300" w:lineRule="exact"/>
              <w:ind w:left="252" w:hanging="252"/>
              <w:rPr>
                <w:rFonts w:ascii="Arial" w:hAnsi="Arial" w:cs="Arial"/>
                <w:sz w:val="14"/>
                <w:szCs w:val="14"/>
              </w:rPr>
            </w:pPr>
            <w:r w:rsidRPr="008A5A09">
              <w:rPr>
                <w:rFonts w:ascii="Arial" w:hAnsi="Arial" w:cs="Arial"/>
                <w:sz w:val="14"/>
                <w:szCs w:val="14"/>
              </w:rPr>
              <w:t>Associate</w:t>
            </w:r>
          </w:p>
        </w:tc>
      </w:tr>
      <w:tr w:rsidR="009B5F44" w:rsidRPr="008A5A09" w14:paraId="46A646BA" w14:textId="77777777" w:rsidTr="007C377B">
        <w:tc>
          <w:tcPr>
            <w:tcW w:w="3060" w:type="dxa"/>
          </w:tcPr>
          <w:p w14:paraId="0D3064D6"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Bangkok Insurance (Lao) Company Limited</w:t>
            </w:r>
          </w:p>
        </w:tc>
        <w:tc>
          <w:tcPr>
            <w:tcW w:w="2160" w:type="dxa"/>
          </w:tcPr>
          <w:p w14:paraId="14992BCE"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53322AF1" w14:textId="77777777" w:rsidR="00960716" w:rsidRPr="008A5A09" w:rsidRDefault="00960716" w:rsidP="007C377B">
            <w:pPr>
              <w:spacing w:line="300" w:lineRule="exact"/>
              <w:ind w:left="252" w:hanging="252"/>
              <w:rPr>
                <w:rFonts w:ascii="Arial" w:hAnsi="Arial" w:cs="Arial"/>
                <w:sz w:val="14"/>
                <w:szCs w:val="14"/>
              </w:rPr>
            </w:pPr>
            <w:r w:rsidRPr="008A5A09">
              <w:rPr>
                <w:rFonts w:ascii="Arial" w:hAnsi="Arial" w:cs="Arial"/>
                <w:sz w:val="14"/>
                <w:szCs w:val="14"/>
              </w:rPr>
              <w:t>Associate</w:t>
            </w:r>
          </w:p>
        </w:tc>
      </w:tr>
      <w:tr w:rsidR="009B5F44" w:rsidRPr="008A5A09" w14:paraId="097904F8" w14:textId="77777777" w:rsidTr="007C377B">
        <w:tc>
          <w:tcPr>
            <w:tcW w:w="3060" w:type="dxa"/>
          </w:tcPr>
          <w:p w14:paraId="73F42BFA"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Bangkok Bank Pcl.</w:t>
            </w:r>
          </w:p>
        </w:tc>
        <w:tc>
          <w:tcPr>
            <w:tcW w:w="2160" w:type="dxa"/>
          </w:tcPr>
          <w:p w14:paraId="794810ED"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Banking</w:t>
            </w:r>
          </w:p>
        </w:tc>
        <w:tc>
          <w:tcPr>
            <w:tcW w:w="3960" w:type="dxa"/>
          </w:tcPr>
          <w:p w14:paraId="5CBE3EB8"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6C64359B" w14:textId="77777777" w:rsidTr="007C377B">
        <w:tc>
          <w:tcPr>
            <w:tcW w:w="3060" w:type="dxa"/>
          </w:tcPr>
          <w:p w14:paraId="02C055B2" w14:textId="77777777" w:rsidR="00960716" w:rsidRPr="008A5A09" w:rsidRDefault="00960716" w:rsidP="007C377B">
            <w:pPr>
              <w:spacing w:line="300" w:lineRule="exact"/>
              <w:ind w:left="158" w:hanging="158"/>
              <w:rPr>
                <w:rFonts w:ascii="Arial" w:hAnsi="Arial" w:cs="Arial"/>
                <w:sz w:val="14"/>
                <w:szCs w:val="14"/>
              </w:rPr>
            </w:pPr>
            <w:r w:rsidRPr="008A5A09">
              <w:rPr>
                <w:rFonts w:ascii="Arial" w:hAnsi="Arial" w:cs="Arial"/>
                <w:sz w:val="14"/>
                <w:szCs w:val="14"/>
              </w:rPr>
              <w:t>Bangkok Aviation Fuel Services Pcl.</w:t>
            </w:r>
          </w:p>
        </w:tc>
        <w:tc>
          <w:tcPr>
            <w:tcW w:w="2160" w:type="dxa"/>
          </w:tcPr>
          <w:p w14:paraId="27A4389A"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Energy and Utilities</w:t>
            </w:r>
          </w:p>
        </w:tc>
        <w:tc>
          <w:tcPr>
            <w:tcW w:w="3960" w:type="dxa"/>
          </w:tcPr>
          <w:p w14:paraId="621C227E"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1969C354" w14:textId="77777777" w:rsidTr="007C377B">
        <w:tc>
          <w:tcPr>
            <w:tcW w:w="3060" w:type="dxa"/>
          </w:tcPr>
          <w:p w14:paraId="5B69627C"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Asia Plus Group Holdings Pcl.</w:t>
            </w:r>
          </w:p>
        </w:tc>
        <w:tc>
          <w:tcPr>
            <w:tcW w:w="2160" w:type="dxa"/>
          </w:tcPr>
          <w:p w14:paraId="74F40D87"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Securities</w:t>
            </w:r>
          </w:p>
        </w:tc>
        <w:tc>
          <w:tcPr>
            <w:tcW w:w="3960" w:type="dxa"/>
          </w:tcPr>
          <w:p w14:paraId="51B7F61E"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2FD5DFFE" w14:textId="77777777" w:rsidTr="007C377B">
        <w:tc>
          <w:tcPr>
            <w:tcW w:w="3060" w:type="dxa"/>
          </w:tcPr>
          <w:p w14:paraId="09772C9C"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BAFS Pipeline Transportation Co., Ltd.</w:t>
            </w:r>
          </w:p>
        </w:tc>
        <w:tc>
          <w:tcPr>
            <w:tcW w:w="2160" w:type="dxa"/>
          </w:tcPr>
          <w:p w14:paraId="3BF70DE6"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Energy and Utilities</w:t>
            </w:r>
          </w:p>
        </w:tc>
        <w:tc>
          <w:tcPr>
            <w:tcW w:w="3960" w:type="dxa"/>
          </w:tcPr>
          <w:p w14:paraId="0FDD175C"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0361F754" w14:textId="77777777" w:rsidTr="007C377B">
        <w:tc>
          <w:tcPr>
            <w:tcW w:w="3060" w:type="dxa"/>
          </w:tcPr>
          <w:p w14:paraId="3AFED643" w14:textId="77777777" w:rsidR="00960716" w:rsidRPr="008A5A09" w:rsidRDefault="00960716" w:rsidP="007C377B">
            <w:pPr>
              <w:spacing w:line="300" w:lineRule="exact"/>
              <w:ind w:left="162" w:right="-108" w:hanging="162"/>
              <w:rPr>
                <w:rFonts w:ascii="Arial" w:hAnsi="Arial" w:cs="Arial"/>
                <w:sz w:val="14"/>
                <w:szCs w:val="14"/>
                <w:cs/>
              </w:rPr>
            </w:pPr>
            <w:r w:rsidRPr="008A5A09">
              <w:rPr>
                <w:rFonts w:ascii="Arial" w:hAnsi="Arial" w:cs="Arial"/>
                <w:sz w:val="14"/>
                <w:szCs w:val="14"/>
              </w:rPr>
              <w:t>Bangkok Life Assurance Pcl.</w:t>
            </w:r>
          </w:p>
        </w:tc>
        <w:tc>
          <w:tcPr>
            <w:tcW w:w="2160" w:type="dxa"/>
          </w:tcPr>
          <w:p w14:paraId="5D6E8AA6"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Life insurance</w:t>
            </w:r>
          </w:p>
        </w:tc>
        <w:tc>
          <w:tcPr>
            <w:tcW w:w="3960" w:type="dxa"/>
          </w:tcPr>
          <w:p w14:paraId="74C9F8FD"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2524DE85" w14:textId="77777777" w:rsidTr="007C377B">
        <w:tc>
          <w:tcPr>
            <w:tcW w:w="3060" w:type="dxa"/>
          </w:tcPr>
          <w:p w14:paraId="6059F6E7"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Thai Orix Leasing Co., Ltd.</w:t>
            </w:r>
          </w:p>
        </w:tc>
        <w:tc>
          <w:tcPr>
            <w:tcW w:w="2160" w:type="dxa"/>
          </w:tcPr>
          <w:p w14:paraId="7661EE41" w14:textId="77777777" w:rsidR="00960716" w:rsidRPr="008A5A09" w:rsidRDefault="00960716" w:rsidP="007C377B">
            <w:pPr>
              <w:spacing w:line="300" w:lineRule="exact"/>
              <w:ind w:left="162" w:right="-108" w:hanging="162"/>
              <w:rPr>
                <w:rFonts w:ascii="Arial" w:hAnsi="Arial" w:cs="Arial"/>
                <w:sz w:val="14"/>
                <w:szCs w:val="14"/>
                <w:cs/>
              </w:rPr>
            </w:pPr>
            <w:r w:rsidRPr="008A5A09">
              <w:rPr>
                <w:rFonts w:ascii="Arial" w:hAnsi="Arial" w:cs="Arial"/>
                <w:sz w:val="14"/>
                <w:szCs w:val="14"/>
              </w:rPr>
              <w:t>Finance</w:t>
            </w:r>
          </w:p>
        </w:tc>
        <w:tc>
          <w:tcPr>
            <w:tcW w:w="3960" w:type="dxa"/>
          </w:tcPr>
          <w:p w14:paraId="25FE3ADC"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1CFAD212" w14:textId="77777777" w:rsidTr="007C377B">
        <w:tc>
          <w:tcPr>
            <w:tcW w:w="3060" w:type="dxa"/>
          </w:tcPr>
          <w:p w14:paraId="12794A91"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Thai Reinsurance Pcl.</w:t>
            </w:r>
            <w:r w:rsidRPr="008A5A09">
              <w:rPr>
                <w:rFonts w:ascii="Arial" w:hAnsi="Arial" w:cs="Arial"/>
                <w:sz w:val="14"/>
                <w:szCs w:val="14"/>
                <w:vertAlign w:val="superscript"/>
              </w:rPr>
              <w:t xml:space="preserve"> </w:t>
            </w:r>
          </w:p>
        </w:tc>
        <w:tc>
          <w:tcPr>
            <w:tcW w:w="2160" w:type="dxa"/>
          </w:tcPr>
          <w:p w14:paraId="522E63A2"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Insurance</w:t>
            </w:r>
          </w:p>
        </w:tc>
        <w:tc>
          <w:tcPr>
            <w:tcW w:w="3960" w:type="dxa"/>
          </w:tcPr>
          <w:p w14:paraId="58B11837"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0CCEB437" w14:textId="77777777" w:rsidTr="007C377B">
        <w:tc>
          <w:tcPr>
            <w:tcW w:w="3060" w:type="dxa"/>
          </w:tcPr>
          <w:p w14:paraId="5D59B914"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Charoong Thai Wire and Cable Pcl.</w:t>
            </w:r>
          </w:p>
        </w:tc>
        <w:tc>
          <w:tcPr>
            <w:tcW w:w="2160" w:type="dxa"/>
          </w:tcPr>
          <w:p w14:paraId="561E2B7A"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Industrial materials and Machine</w:t>
            </w:r>
          </w:p>
        </w:tc>
        <w:tc>
          <w:tcPr>
            <w:tcW w:w="3960" w:type="dxa"/>
          </w:tcPr>
          <w:p w14:paraId="5E76C0C8"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5008754D" w14:textId="77777777" w:rsidTr="007C377B">
        <w:tc>
          <w:tcPr>
            <w:tcW w:w="3060" w:type="dxa"/>
          </w:tcPr>
          <w:p w14:paraId="70E4699C" w14:textId="77777777" w:rsidR="00960716" w:rsidRPr="008A5A09" w:rsidRDefault="00960716" w:rsidP="007C377B">
            <w:pPr>
              <w:spacing w:line="300" w:lineRule="exact"/>
              <w:ind w:left="158" w:hanging="158"/>
              <w:rPr>
                <w:rFonts w:ascii="Arial" w:hAnsi="Arial" w:cs="Arial"/>
                <w:sz w:val="14"/>
                <w:szCs w:val="14"/>
                <w:cs/>
              </w:rPr>
            </w:pPr>
            <w:r w:rsidRPr="008A5A09">
              <w:rPr>
                <w:rFonts w:ascii="Arial" w:hAnsi="Arial" w:cs="Arial"/>
                <w:sz w:val="14"/>
                <w:szCs w:val="14"/>
              </w:rPr>
              <w:t xml:space="preserve">Fine Metal Technologies Pcl.            </w:t>
            </w:r>
          </w:p>
        </w:tc>
        <w:tc>
          <w:tcPr>
            <w:tcW w:w="2160" w:type="dxa"/>
          </w:tcPr>
          <w:p w14:paraId="05B47864"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Industrial materials and Machine</w:t>
            </w:r>
          </w:p>
        </w:tc>
        <w:tc>
          <w:tcPr>
            <w:tcW w:w="3960" w:type="dxa"/>
          </w:tcPr>
          <w:p w14:paraId="777B4B66"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3907A273" w14:textId="77777777" w:rsidTr="007C377B">
        <w:tc>
          <w:tcPr>
            <w:tcW w:w="3060" w:type="dxa"/>
          </w:tcPr>
          <w:p w14:paraId="6F88DE84"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Bumrungrad Hospital Pcl.</w:t>
            </w:r>
          </w:p>
        </w:tc>
        <w:tc>
          <w:tcPr>
            <w:tcW w:w="2160" w:type="dxa"/>
          </w:tcPr>
          <w:p w14:paraId="70CD5C18"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Health care services</w:t>
            </w:r>
          </w:p>
        </w:tc>
        <w:tc>
          <w:tcPr>
            <w:tcW w:w="3960" w:type="dxa"/>
          </w:tcPr>
          <w:p w14:paraId="11530586"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6D12A1FA" w14:textId="77777777" w:rsidTr="007C377B">
        <w:tc>
          <w:tcPr>
            <w:tcW w:w="3060" w:type="dxa"/>
          </w:tcPr>
          <w:p w14:paraId="74EFD52A"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Bangkok Glass Pcl.</w:t>
            </w:r>
            <w:r w:rsidRPr="008A5A09">
              <w:rPr>
                <w:rFonts w:ascii="Arial" w:hAnsi="Arial" w:cs="Arial"/>
                <w:sz w:val="14"/>
                <w:szCs w:val="14"/>
                <w:vertAlign w:val="superscript"/>
              </w:rPr>
              <w:t xml:space="preserve"> </w:t>
            </w:r>
          </w:p>
        </w:tc>
        <w:tc>
          <w:tcPr>
            <w:tcW w:w="2160" w:type="dxa"/>
          </w:tcPr>
          <w:p w14:paraId="2FD19FB9"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Packaging</w:t>
            </w:r>
          </w:p>
        </w:tc>
        <w:tc>
          <w:tcPr>
            <w:tcW w:w="3960" w:type="dxa"/>
          </w:tcPr>
          <w:p w14:paraId="17E9529A"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4FA2B241" w14:textId="77777777" w:rsidTr="007C377B">
        <w:tc>
          <w:tcPr>
            <w:tcW w:w="3060" w:type="dxa"/>
          </w:tcPr>
          <w:p w14:paraId="7EDCF152" w14:textId="77777777" w:rsidR="00960716" w:rsidRPr="008A5A09" w:rsidRDefault="00960716" w:rsidP="007C377B">
            <w:pPr>
              <w:spacing w:line="300" w:lineRule="exact"/>
              <w:ind w:left="162" w:hanging="162"/>
              <w:rPr>
                <w:rFonts w:ascii="Arial" w:hAnsi="Arial" w:cs="Arial"/>
                <w:sz w:val="14"/>
                <w:szCs w:val="14"/>
                <w:cs/>
              </w:rPr>
            </w:pPr>
            <w:r w:rsidRPr="008A5A09">
              <w:rPr>
                <w:rFonts w:ascii="Arial" w:hAnsi="Arial" w:cs="Arial"/>
                <w:sz w:val="14"/>
                <w:szCs w:val="14"/>
              </w:rPr>
              <w:t>Sorachai Vivatn Co., Ltd.</w:t>
            </w:r>
          </w:p>
        </w:tc>
        <w:tc>
          <w:tcPr>
            <w:tcW w:w="2160" w:type="dxa"/>
          </w:tcPr>
          <w:p w14:paraId="7D22E094" w14:textId="77777777" w:rsidR="00960716" w:rsidRPr="008A5A09" w:rsidRDefault="00960716" w:rsidP="007C377B">
            <w:pPr>
              <w:spacing w:line="300" w:lineRule="exact"/>
              <w:ind w:left="162" w:right="-108" w:hanging="162"/>
              <w:rPr>
                <w:rFonts w:ascii="Arial" w:hAnsi="Arial" w:cs="Arial"/>
                <w:sz w:val="14"/>
                <w:szCs w:val="14"/>
                <w:cs/>
              </w:rPr>
            </w:pPr>
            <w:r w:rsidRPr="008A5A09">
              <w:rPr>
                <w:rFonts w:ascii="Arial" w:hAnsi="Arial" w:cs="Arial"/>
                <w:sz w:val="14"/>
                <w:szCs w:val="14"/>
              </w:rPr>
              <w:t>Property development</w:t>
            </w:r>
          </w:p>
        </w:tc>
        <w:tc>
          <w:tcPr>
            <w:tcW w:w="3960" w:type="dxa"/>
          </w:tcPr>
          <w:p w14:paraId="3E0E8F78"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26459519" w14:textId="77777777" w:rsidTr="007C377B">
        <w:tc>
          <w:tcPr>
            <w:tcW w:w="3060" w:type="dxa"/>
          </w:tcPr>
          <w:p w14:paraId="2F9D4247" w14:textId="77777777" w:rsidR="00960716" w:rsidRPr="008A5A09" w:rsidRDefault="00960716" w:rsidP="007C377B">
            <w:pPr>
              <w:tabs>
                <w:tab w:val="left" w:pos="162"/>
              </w:tabs>
              <w:spacing w:line="300" w:lineRule="exact"/>
              <w:ind w:left="162" w:right="-108" w:hanging="162"/>
              <w:rPr>
                <w:rFonts w:ascii="Arial" w:eastAsia="Arial Unicode MS" w:hAnsi="Arial" w:cs="Arial"/>
                <w:sz w:val="14"/>
                <w:szCs w:val="14"/>
              </w:rPr>
            </w:pPr>
            <w:r w:rsidRPr="008A5A09">
              <w:rPr>
                <w:rFonts w:ascii="Arial" w:eastAsia="Arial Unicode MS" w:hAnsi="Arial" w:cs="Arial"/>
                <w:sz w:val="14"/>
                <w:szCs w:val="14"/>
              </w:rPr>
              <w:t>Bangpa-in golf Co., Ltd.</w:t>
            </w:r>
            <w:r w:rsidRPr="008A5A09">
              <w:rPr>
                <w:rFonts w:ascii="Arial" w:hAnsi="Arial" w:cs="Arial"/>
                <w:sz w:val="14"/>
                <w:szCs w:val="14"/>
                <w:vertAlign w:val="superscript"/>
              </w:rPr>
              <w:t xml:space="preserve"> </w:t>
            </w:r>
          </w:p>
        </w:tc>
        <w:tc>
          <w:tcPr>
            <w:tcW w:w="2160" w:type="dxa"/>
          </w:tcPr>
          <w:p w14:paraId="3F046F64"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Entertainment and Leisure</w:t>
            </w:r>
          </w:p>
        </w:tc>
        <w:tc>
          <w:tcPr>
            <w:tcW w:w="3960" w:type="dxa"/>
          </w:tcPr>
          <w:p w14:paraId="283221C0"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50B5C613" w14:textId="77777777" w:rsidTr="007C377B">
        <w:tc>
          <w:tcPr>
            <w:tcW w:w="3060" w:type="dxa"/>
          </w:tcPr>
          <w:p w14:paraId="5675AB75" w14:textId="77777777" w:rsidR="00960716" w:rsidRPr="008A5A09" w:rsidRDefault="00960716" w:rsidP="007C377B">
            <w:pPr>
              <w:tabs>
                <w:tab w:val="left" w:pos="162"/>
              </w:tabs>
              <w:spacing w:line="300" w:lineRule="exact"/>
              <w:ind w:left="162" w:right="-108" w:hanging="162"/>
              <w:rPr>
                <w:rFonts w:ascii="Arial" w:eastAsia="Arial Unicode MS" w:hAnsi="Arial" w:cs="Arial"/>
                <w:sz w:val="14"/>
                <w:szCs w:val="14"/>
              </w:rPr>
            </w:pPr>
            <w:r w:rsidRPr="008A5A09">
              <w:rPr>
                <w:rFonts w:ascii="Arial" w:eastAsia="Arial Unicode MS" w:hAnsi="Arial" w:cs="Arial"/>
                <w:sz w:val="14"/>
                <w:szCs w:val="14"/>
              </w:rPr>
              <w:t>Thai Metal Processing Co., Ltd.</w:t>
            </w:r>
            <w:r w:rsidRPr="008A5A09">
              <w:rPr>
                <w:rFonts w:ascii="Arial" w:hAnsi="Arial" w:cs="Arial"/>
                <w:sz w:val="14"/>
                <w:szCs w:val="14"/>
                <w:vertAlign w:val="superscript"/>
              </w:rPr>
              <w:t xml:space="preserve"> </w:t>
            </w:r>
          </w:p>
        </w:tc>
        <w:tc>
          <w:tcPr>
            <w:tcW w:w="2160" w:type="dxa"/>
          </w:tcPr>
          <w:p w14:paraId="7B3F9D5D"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Electronic parts</w:t>
            </w:r>
          </w:p>
        </w:tc>
        <w:tc>
          <w:tcPr>
            <w:tcW w:w="3960" w:type="dxa"/>
          </w:tcPr>
          <w:p w14:paraId="5284EE46"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7126E39B" w14:textId="77777777" w:rsidTr="007C377B">
        <w:tc>
          <w:tcPr>
            <w:tcW w:w="3060" w:type="dxa"/>
          </w:tcPr>
          <w:p w14:paraId="687CAE27" w14:textId="77777777" w:rsidR="00960716" w:rsidRPr="008A5A09" w:rsidRDefault="00960716" w:rsidP="007C377B">
            <w:pPr>
              <w:spacing w:line="300" w:lineRule="exact"/>
              <w:ind w:left="158" w:hanging="158"/>
              <w:rPr>
                <w:rFonts w:ascii="Arial" w:hAnsi="Arial" w:cs="Arial"/>
                <w:sz w:val="14"/>
                <w:szCs w:val="14"/>
              </w:rPr>
            </w:pPr>
            <w:r w:rsidRPr="008A5A09">
              <w:rPr>
                <w:rFonts w:ascii="Arial" w:hAnsi="Arial" w:cs="Arial"/>
                <w:sz w:val="14"/>
                <w:szCs w:val="14"/>
              </w:rPr>
              <w:t>Asia Sermkij Co., Ltd.</w:t>
            </w:r>
          </w:p>
        </w:tc>
        <w:tc>
          <w:tcPr>
            <w:tcW w:w="2160" w:type="dxa"/>
          </w:tcPr>
          <w:p w14:paraId="1231F38D" w14:textId="77777777" w:rsidR="00960716" w:rsidRPr="008A5A09" w:rsidRDefault="00960716" w:rsidP="007C377B">
            <w:pPr>
              <w:spacing w:line="300" w:lineRule="exact"/>
              <w:ind w:left="162" w:right="-108" w:hanging="162"/>
              <w:rPr>
                <w:rFonts w:ascii="Arial" w:hAnsi="Arial" w:cs="Arial"/>
                <w:sz w:val="14"/>
                <w:szCs w:val="14"/>
                <w:cs/>
              </w:rPr>
            </w:pPr>
            <w:r w:rsidRPr="008A5A09">
              <w:rPr>
                <w:rFonts w:ascii="Arial" w:hAnsi="Arial" w:cs="Arial"/>
                <w:sz w:val="14"/>
                <w:szCs w:val="14"/>
              </w:rPr>
              <w:t>Finance</w:t>
            </w:r>
          </w:p>
        </w:tc>
        <w:tc>
          <w:tcPr>
            <w:tcW w:w="3960" w:type="dxa"/>
          </w:tcPr>
          <w:p w14:paraId="2159127C"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07499BE2" w14:textId="77777777" w:rsidTr="007C377B">
        <w:tc>
          <w:tcPr>
            <w:tcW w:w="3060" w:type="dxa"/>
          </w:tcPr>
          <w:p w14:paraId="7BF692DD"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PT Asian International Investindo</w:t>
            </w:r>
          </w:p>
        </w:tc>
        <w:tc>
          <w:tcPr>
            <w:tcW w:w="2160" w:type="dxa"/>
          </w:tcPr>
          <w:p w14:paraId="3D6D154E"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1CD73644"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34F8A7D2" w14:textId="77777777" w:rsidTr="007C377B">
        <w:tc>
          <w:tcPr>
            <w:tcW w:w="3060" w:type="dxa"/>
          </w:tcPr>
          <w:p w14:paraId="2DEDE407"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Asia Insurance (Philippines) Corporation</w:t>
            </w:r>
          </w:p>
        </w:tc>
        <w:tc>
          <w:tcPr>
            <w:tcW w:w="2160" w:type="dxa"/>
          </w:tcPr>
          <w:p w14:paraId="1A51997E"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477A2C0C"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01925803" w14:textId="77777777" w:rsidTr="007C377B">
        <w:tc>
          <w:tcPr>
            <w:tcW w:w="3060" w:type="dxa"/>
          </w:tcPr>
          <w:p w14:paraId="424AE680"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BerliI Jucker Public Company Limited.</w:t>
            </w:r>
            <w:r w:rsidRPr="008A5A09">
              <w:rPr>
                <w:rFonts w:ascii="Arial" w:hAnsi="Arial" w:cs="Arial"/>
                <w:sz w:val="14"/>
                <w:szCs w:val="14"/>
                <w:vertAlign w:val="superscript"/>
              </w:rPr>
              <w:t>(2)</w:t>
            </w:r>
          </w:p>
        </w:tc>
        <w:tc>
          <w:tcPr>
            <w:tcW w:w="2160" w:type="dxa"/>
          </w:tcPr>
          <w:p w14:paraId="4E7993B7"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Commerce</w:t>
            </w:r>
          </w:p>
        </w:tc>
        <w:tc>
          <w:tcPr>
            <w:tcW w:w="3960" w:type="dxa"/>
          </w:tcPr>
          <w:p w14:paraId="2924BDCE"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common directors and shareholding</w:t>
            </w:r>
          </w:p>
        </w:tc>
      </w:tr>
      <w:tr w:rsidR="009B5F44" w:rsidRPr="008A5A09" w14:paraId="3CEDED8D" w14:textId="77777777" w:rsidTr="007C377B">
        <w:tc>
          <w:tcPr>
            <w:tcW w:w="3060" w:type="dxa"/>
          </w:tcPr>
          <w:p w14:paraId="66472C33"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Chai Watana Co., Ltd.</w:t>
            </w:r>
          </w:p>
        </w:tc>
        <w:tc>
          <w:tcPr>
            <w:tcW w:w="2160" w:type="dxa"/>
          </w:tcPr>
          <w:p w14:paraId="53779AD0"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Rent and lease real estate</w:t>
            </w:r>
          </w:p>
        </w:tc>
        <w:tc>
          <w:tcPr>
            <w:tcW w:w="3960" w:type="dxa"/>
          </w:tcPr>
          <w:p w14:paraId="2E7AED4A"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directors who are close relatives                 of directors and shareholding</w:t>
            </w:r>
          </w:p>
        </w:tc>
      </w:tr>
    </w:tbl>
    <w:p w14:paraId="0EBF0082" w14:textId="77777777" w:rsidR="00960716" w:rsidRPr="008A5A09" w:rsidRDefault="00960716" w:rsidP="00960716">
      <w:pPr>
        <w:rPr>
          <w:rFonts w:ascii="Arial" w:hAnsi="Arial" w:cs="Arial"/>
        </w:rPr>
      </w:pPr>
      <w:r w:rsidRPr="008A5A09">
        <w:rPr>
          <w:rFonts w:ascii="Arial" w:hAnsi="Arial" w:cs="Arial"/>
        </w:rPr>
        <w:br w:type="page"/>
      </w:r>
    </w:p>
    <w:tbl>
      <w:tblPr>
        <w:tblW w:w="9180" w:type="dxa"/>
        <w:tblInd w:w="450" w:type="dxa"/>
        <w:tblLook w:val="01E0" w:firstRow="1" w:lastRow="1" w:firstColumn="1" w:lastColumn="1" w:noHBand="0" w:noVBand="0"/>
      </w:tblPr>
      <w:tblGrid>
        <w:gridCol w:w="3060"/>
        <w:gridCol w:w="2160"/>
        <w:gridCol w:w="3960"/>
      </w:tblGrid>
      <w:tr w:rsidR="009B5F44" w:rsidRPr="008A5A09" w14:paraId="536A8C74" w14:textId="77777777" w:rsidTr="007C377B">
        <w:tc>
          <w:tcPr>
            <w:tcW w:w="3060" w:type="dxa"/>
            <w:vAlign w:val="bottom"/>
          </w:tcPr>
          <w:p w14:paraId="50833D3D"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lastRenderedPageBreak/>
              <w:t>Name of related parties</w:t>
            </w:r>
          </w:p>
        </w:tc>
        <w:tc>
          <w:tcPr>
            <w:tcW w:w="2160" w:type="dxa"/>
            <w:vAlign w:val="bottom"/>
          </w:tcPr>
          <w:p w14:paraId="55D127F9"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t>Type of business</w:t>
            </w:r>
          </w:p>
        </w:tc>
        <w:tc>
          <w:tcPr>
            <w:tcW w:w="3960" w:type="dxa"/>
            <w:vAlign w:val="bottom"/>
          </w:tcPr>
          <w:p w14:paraId="53F75AFD" w14:textId="77777777" w:rsidR="00960716" w:rsidRPr="008A5A09" w:rsidRDefault="00960716" w:rsidP="007C377B">
            <w:pPr>
              <w:pBdr>
                <w:bottom w:val="single" w:sz="4" w:space="1" w:color="auto"/>
              </w:pBdr>
              <w:spacing w:line="300" w:lineRule="exact"/>
              <w:jc w:val="center"/>
              <w:rPr>
                <w:rFonts w:ascii="Arial" w:hAnsi="Arial" w:cs="Arial"/>
                <w:sz w:val="14"/>
                <w:szCs w:val="14"/>
              </w:rPr>
            </w:pPr>
            <w:r w:rsidRPr="008A5A09">
              <w:rPr>
                <w:rFonts w:ascii="Arial" w:hAnsi="Arial" w:cs="Arial"/>
                <w:sz w:val="14"/>
                <w:szCs w:val="14"/>
              </w:rPr>
              <w:t>Relationship with the Company</w:t>
            </w:r>
          </w:p>
        </w:tc>
      </w:tr>
      <w:tr w:rsidR="009B5F44" w:rsidRPr="008A5A09" w14:paraId="7FFD9940" w14:textId="77777777" w:rsidTr="007C377B">
        <w:tc>
          <w:tcPr>
            <w:tcW w:w="3060" w:type="dxa"/>
          </w:tcPr>
          <w:p w14:paraId="399B113D"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Krungdhep Sophon Public Company Limited.</w:t>
            </w:r>
          </w:p>
        </w:tc>
        <w:tc>
          <w:tcPr>
            <w:tcW w:w="2160" w:type="dxa"/>
          </w:tcPr>
          <w:p w14:paraId="0CF11580"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Develop land and rent warehouses</w:t>
            </w:r>
          </w:p>
        </w:tc>
        <w:tc>
          <w:tcPr>
            <w:tcW w:w="3960" w:type="dxa"/>
          </w:tcPr>
          <w:p w14:paraId="17D275CB" w14:textId="77777777" w:rsidR="00960716" w:rsidRPr="008A5A09" w:rsidRDefault="00960716" w:rsidP="007C377B">
            <w:pPr>
              <w:spacing w:line="300" w:lineRule="exact"/>
              <w:ind w:left="259" w:right="-115" w:hanging="259"/>
              <w:rPr>
                <w:rFonts w:ascii="Arial" w:hAnsi="Arial" w:cs="Arial"/>
                <w:sz w:val="14"/>
                <w:szCs w:val="14"/>
              </w:rPr>
            </w:pPr>
            <w:r w:rsidRPr="008A5A09">
              <w:rPr>
                <w:rFonts w:ascii="Arial" w:hAnsi="Arial" w:cs="Arial"/>
                <w:sz w:val="14"/>
                <w:szCs w:val="14"/>
              </w:rPr>
              <w:t>Related by way of having directors who are close relatives                  of directors and shareholding</w:t>
            </w:r>
          </w:p>
        </w:tc>
      </w:tr>
      <w:tr w:rsidR="009B5F44" w:rsidRPr="008A5A09" w14:paraId="2B5338CF" w14:textId="77777777" w:rsidTr="007C377B">
        <w:tc>
          <w:tcPr>
            <w:tcW w:w="3060" w:type="dxa"/>
          </w:tcPr>
          <w:p w14:paraId="3EED2868"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BBL Asset Management Company Limited.</w:t>
            </w:r>
          </w:p>
        </w:tc>
        <w:tc>
          <w:tcPr>
            <w:tcW w:w="2160" w:type="dxa"/>
          </w:tcPr>
          <w:p w14:paraId="2B33F6DF"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Securities</w:t>
            </w:r>
          </w:p>
        </w:tc>
        <w:tc>
          <w:tcPr>
            <w:tcW w:w="3960" w:type="dxa"/>
          </w:tcPr>
          <w:p w14:paraId="0392A1BB"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directors who are close relatives of directors and shareholding</w:t>
            </w:r>
          </w:p>
        </w:tc>
      </w:tr>
      <w:tr w:rsidR="009B5F44" w:rsidRPr="008A5A09" w14:paraId="27E2E53B" w14:textId="77777777" w:rsidTr="007C377B">
        <w:tc>
          <w:tcPr>
            <w:tcW w:w="3060" w:type="dxa"/>
          </w:tcPr>
          <w:p w14:paraId="32B727AE"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Bangkok Mitsubishi HC Capital Co., Ltd.</w:t>
            </w:r>
          </w:p>
        </w:tc>
        <w:tc>
          <w:tcPr>
            <w:tcW w:w="2160" w:type="dxa"/>
          </w:tcPr>
          <w:p w14:paraId="377A06D1"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Providing rental services Car leasing</w:t>
            </w:r>
          </w:p>
        </w:tc>
        <w:tc>
          <w:tcPr>
            <w:tcW w:w="3960" w:type="dxa"/>
          </w:tcPr>
          <w:p w14:paraId="5F645A23"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shareholding</w:t>
            </w:r>
          </w:p>
        </w:tc>
      </w:tr>
      <w:tr w:rsidR="009B5F44" w:rsidRPr="008A5A09" w14:paraId="10664DFE" w14:textId="77777777" w:rsidTr="007C377B">
        <w:tc>
          <w:tcPr>
            <w:tcW w:w="3060" w:type="dxa"/>
          </w:tcPr>
          <w:p w14:paraId="4680CD38"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Bangkok Chayoratn Co.,Ltd.</w:t>
            </w:r>
          </w:p>
        </w:tc>
        <w:tc>
          <w:tcPr>
            <w:tcW w:w="2160" w:type="dxa"/>
          </w:tcPr>
          <w:p w14:paraId="564DAD71"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General insurance brokers</w:t>
            </w:r>
          </w:p>
        </w:tc>
        <w:tc>
          <w:tcPr>
            <w:tcW w:w="3960" w:type="dxa"/>
          </w:tcPr>
          <w:p w14:paraId="7D03A88E"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shareholding and shareholding by directors and executives</w:t>
            </w:r>
          </w:p>
        </w:tc>
      </w:tr>
      <w:tr w:rsidR="009B5F44" w:rsidRPr="008A5A09" w14:paraId="606DD7F5" w14:textId="77777777" w:rsidTr="007C377B">
        <w:tc>
          <w:tcPr>
            <w:tcW w:w="3060" w:type="dxa"/>
          </w:tcPr>
          <w:p w14:paraId="3FCACD3C"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Sumit Furniture Co., Ltd.</w:t>
            </w:r>
            <w:r w:rsidRPr="008A5A09">
              <w:rPr>
                <w:rFonts w:ascii="Arial" w:hAnsi="Arial" w:cs="Arial"/>
                <w:sz w:val="14"/>
                <w:szCs w:val="14"/>
                <w:vertAlign w:val="superscript"/>
                <w:cs/>
              </w:rPr>
              <w:t>(</w:t>
            </w:r>
            <w:r w:rsidRPr="008A5A09">
              <w:rPr>
                <w:rFonts w:ascii="Arial" w:hAnsi="Arial" w:cs="Arial"/>
                <w:sz w:val="14"/>
                <w:szCs w:val="14"/>
                <w:vertAlign w:val="superscript"/>
              </w:rPr>
              <w:t>3</w:t>
            </w:r>
            <w:r w:rsidRPr="008A5A09">
              <w:rPr>
                <w:rFonts w:ascii="Arial" w:hAnsi="Arial" w:cs="Arial"/>
                <w:sz w:val="14"/>
                <w:szCs w:val="14"/>
                <w:vertAlign w:val="superscript"/>
                <w:cs/>
              </w:rPr>
              <w:t>)</w:t>
            </w:r>
          </w:p>
        </w:tc>
        <w:tc>
          <w:tcPr>
            <w:tcW w:w="2160" w:type="dxa"/>
          </w:tcPr>
          <w:p w14:paraId="623046F8"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Construction materials</w:t>
            </w:r>
          </w:p>
        </w:tc>
        <w:tc>
          <w:tcPr>
            <w:tcW w:w="3960" w:type="dxa"/>
          </w:tcPr>
          <w:p w14:paraId="711F7F91"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shareholding and shareholding by directors and close relatives</w:t>
            </w:r>
          </w:p>
        </w:tc>
      </w:tr>
      <w:tr w:rsidR="009B5F44" w:rsidRPr="008A5A09" w14:paraId="474F43FB" w14:textId="77777777" w:rsidTr="007C377B">
        <w:tc>
          <w:tcPr>
            <w:tcW w:w="3060" w:type="dxa"/>
          </w:tcPr>
          <w:p w14:paraId="7102BCA0"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 xml:space="preserve">Aioi Bangkok Insurance Public Company Limited </w:t>
            </w:r>
            <w:r w:rsidRPr="008A5A09">
              <w:rPr>
                <w:rFonts w:ascii="Arial" w:hAnsi="Arial" w:cs="Arial"/>
                <w:sz w:val="14"/>
                <w:szCs w:val="14"/>
                <w:vertAlign w:val="superscript"/>
                <w:cs/>
              </w:rPr>
              <w:t>(</w:t>
            </w:r>
            <w:r w:rsidRPr="008A5A09">
              <w:rPr>
                <w:rFonts w:ascii="Arial" w:hAnsi="Arial" w:cs="Arial"/>
                <w:sz w:val="14"/>
                <w:szCs w:val="14"/>
                <w:vertAlign w:val="superscript"/>
              </w:rPr>
              <w:t>4</w:t>
            </w:r>
            <w:r w:rsidRPr="008A5A09">
              <w:rPr>
                <w:rFonts w:ascii="Arial" w:hAnsi="Arial" w:cs="Arial"/>
                <w:sz w:val="14"/>
                <w:szCs w:val="14"/>
                <w:vertAlign w:val="superscript"/>
                <w:cs/>
              </w:rPr>
              <w:t>)</w:t>
            </w:r>
          </w:p>
        </w:tc>
        <w:tc>
          <w:tcPr>
            <w:tcW w:w="2160" w:type="dxa"/>
          </w:tcPr>
          <w:p w14:paraId="110B322D"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Non-life insurance</w:t>
            </w:r>
          </w:p>
        </w:tc>
        <w:tc>
          <w:tcPr>
            <w:tcW w:w="3960" w:type="dxa"/>
          </w:tcPr>
          <w:p w14:paraId="7590991F"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shareholding and shareholding by directors and close relatives</w:t>
            </w:r>
          </w:p>
        </w:tc>
      </w:tr>
      <w:tr w:rsidR="009B5F44" w:rsidRPr="008A5A09" w14:paraId="3B4C6332" w14:textId="77777777" w:rsidTr="007C377B">
        <w:tc>
          <w:tcPr>
            <w:tcW w:w="3060" w:type="dxa"/>
          </w:tcPr>
          <w:p w14:paraId="46EFC8A1"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I-Direct Insurance Broker Co., Ltd.</w:t>
            </w:r>
          </w:p>
        </w:tc>
        <w:tc>
          <w:tcPr>
            <w:tcW w:w="2160" w:type="dxa"/>
          </w:tcPr>
          <w:p w14:paraId="77F09729"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General insurance agents and brokers</w:t>
            </w:r>
          </w:p>
        </w:tc>
        <w:tc>
          <w:tcPr>
            <w:tcW w:w="3960" w:type="dxa"/>
          </w:tcPr>
          <w:p w14:paraId="63E3F575"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Shareholding by directors and executives</w:t>
            </w:r>
          </w:p>
        </w:tc>
      </w:tr>
      <w:tr w:rsidR="009B5F44" w:rsidRPr="008A5A09" w14:paraId="0F6B02AD" w14:textId="77777777" w:rsidTr="007C377B">
        <w:tc>
          <w:tcPr>
            <w:tcW w:w="3060" w:type="dxa"/>
          </w:tcPr>
          <w:p w14:paraId="7C8638E5"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Mingtai Thai Insurance Broker Co., Ltd.</w:t>
            </w:r>
          </w:p>
        </w:tc>
        <w:tc>
          <w:tcPr>
            <w:tcW w:w="2160" w:type="dxa"/>
          </w:tcPr>
          <w:p w14:paraId="4441B130"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General insurance agents and brokers</w:t>
            </w:r>
          </w:p>
        </w:tc>
        <w:tc>
          <w:tcPr>
            <w:tcW w:w="3960" w:type="dxa"/>
          </w:tcPr>
          <w:p w14:paraId="27374BFD"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 xml:space="preserve">Shareholding by directors </w:t>
            </w:r>
          </w:p>
        </w:tc>
      </w:tr>
      <w:tr w:rsidR="009B5F44" w:rsidRPr="008A5A09" w14:paraId="762BF613" w14:textId="77777777" w:rsidTr="007C377B">
        <w:tc>
          <w:tcPr>
            <w:tcW w:w="3060" w:type="dxa"/>
          </w:tcPr>
          <w:p w14:paraId="1752718E"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Amata Development Co., Ltd.</w:t>
            </w:r>
          </w:p>
        </w:tc>
        <w:tc>
          <w:tcPr>
            <w:tcW w:w="2160" w:type="dxa"/>
          </w:tcPr>
          <w:p w14:paraId="50DB0BBC"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Lease real estate</w:t>
            </w:r>
          </w:p>
        </w:tc>
        <w:tc>
          <w:tcPr>
            <w:tcW w:w="3960" w:type="dxa"/>
          </w:tcPr>
          <w:p w14:paraId="7E5DF925"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Shareholding by executives</w:t>
            </w:r>
          </w:p>
        </w:tc>
      </w:tr>
      <w:tr w:rsidR="009B5F44" w:rsidRPr="008A5A09" w14:paraId="7BEBA3AB" w14:textId="77777777" w:rsidTr="007C377B">
        <w:tc>
          <w:tcPr>
            <w:tcW w:w="3060" w:type="dxa"/>
          </w:tcPr>
          <w:p w14:paraId="0F8C3E00"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C.S.Capital Limited.</w:t>
            </w:r>
          </w:p>
        </w:tc>
        <w:tc>
          <w:tcPr>
            <w:tcW w:w="2160" w:type="dxa"/>
          </w:tcPr>
          <w:p w14:paraId="12334CA9"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Holding company</w:t>
            </w:r>
          </w:p>
        </w:tc>
        <w:tc>
          <w:tcPr>
            <w:tcW w:w="3960" w:type="dxa"/>
          </w:tcPr>
          <w:p w14:paraId="5510ADE2"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Shareholding of close relatives of directors</w:t>
            </w:r>
          </w:p>
        </w:tc>
      </w:tr>
      <w:tr w:rsidR="009B5F44" w:rsidRPr="008A5A09" w14:paraId="3AA8ECB4" w14:textId="77777777" w:rsidTr="007C377B">
        <w:tc>
          <w:tcPr>
            <w:tcW w:w="3060" w:type="dxa"/>
          </w:tcPr>
          <w:p w14:paraId="19F2DEE5"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Kabinburi Glass Industry Co.,Ltd.</w:t>
            </w:r>
          </w:p>
        </w:tc>
        <w:tc>
          <w:tcPr>
            <w:tcW w:w="2160" w:type="dxa"/>
          </w:tcPr>
          <w:p w14:paraId="155DAFC4"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Glass production and distribution</w:t>
            </w:r>
            <w:r w:rsidRPr="008A5A09">
              <w:rPr>
                <w:rFonts w:ascii="Arial" w:hAnsi="Arial" w:cs="Arial"/>
                <w:sz w:val="14"/>
                <w:szCs w:val="14"/>
                <w:cs/>
              </w:rPr>
              <w:t xml:space="preserve"> </w:t>
            </w:r>
          </w:p>
        </w:tc>
        <w:tc>
          <w:tcPr>
            <w:tcW w:w="3960" w:type="dxa"/>
          </w:tcPr>
          <w:p w14:paraId="462CAB00"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Shareholding by related parties</w:t>
            </w:r>
          </w:p>
        </w:tc>
      </w:tr>
      <w:tr w:rsidR="009B5F44" w:rsidRPr="008A5A09" w14:paraId="7D008D51" w14:textId="77777777" w:rsidTr="007C377B">
        <w:tc>
          <w:tcPr>
            <w:tcW w:w="3060" w:type="dxa"/>
          </w:tcPr>
          <w:p w14:paraId="7D8D76BA"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BG Aluminium Company Limited.</w:t>
            </w:r>
          </w:p>
        </w:tc>
        <w:tc>
          <w:tcPr>
            <w:tcW w:w="2160" w:type="dxa"/>
          </w:tcPr>
          <w:p w14:paraId="3710A665"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Aluminium production</w:t>
            </w:r>
          </w:p>
        </w:tc>
        <w:tc>
          <w:tcPr>
            <w:tcW w:w="3960" w:type="dxa"/>
          </w:tcPr>
          <w:p w14:paraId="14CC4F07"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Shareholding by related parties</w:t>
            </w:r>
          </w:p>
        </w:tc>
      </w:tr>
      <w:tr w:rsidR="009B5F44" w:rsidRPr="008A5A09" w14:paraId="3BE6ED30" w14:textId="77777777" w:rsidTr="007C377B">
        <w:tc>
          <w:tcPr>
            <w:tcW w:w="3060" w:type="dxa"/>
          </w:tcPr>
          <w:p w14:paraId="193A4B19"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Wattanasophonpanich Co., Ltd.</w:t>
            </w:r>
          </w:p>
        </w:tc>
        <w:tc>
          <w:tcPr>
            <w:tcW w:w="2160" w:type="dxa"/>
          </w:tcPr>
          <w:p w14:paraId="6C5FBC7F"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Holding company</w:t>
            </w:r>
          </w:p>
        </w:tc>
        <w:tc>
          <w:tcPr>
            <w:tcW w:w="3960" w:type="dxa"/>
          </w:tcPr>
          <w:p w14:paraId="2FCF39BE"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w:t>
            </w:r>
          </w:p>
        </w:tc>
      </w:tr>
      <w:tr w:rsidR="009B5F44" w:rsidRPr="008A5A09" w14:paraId="669025C2" w14:textId="77777777" w:rsidTr="007C377B">
        <w:tc>
          <w:tcPr>
            <w:tcW w:w="3060" w:type="dxa"/>
          </w:tcPr>
          <w:p w14:paraId="25262900"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Watana Charn Co., Ltd.</w:t>
            </w:r>
          </w:p>
        </w:tc>
        <w:tc>
          <w:tcPr>
            <w:tcW w:w="2160" w:type="dxa"/>
          </w:tcPr>
          <w:p w14:paraId="43FFA151"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Securities</w:t>
            </w:r>
          </w:p>
        </w:tc>
        <w:tc>
          <w:tcPr>
            <w:tcW w:w="3960" w:type="dxa"/>
          </w:tcPr>
          <w:p w14:paraId="40DC82BB"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w:t>
            </w:r>
          </w:p>
        </w:tc>
      </w:tr>
      <w:tr w:rsidR="009B5F44" w:rsidRPr="008A5A09" w14:paraId="269E9E63" w14:textId="77777777" w:rsidTr="007C377B">
        <w:tc>
          <w:tcPr>
            <w:tcW w:w="3060" w:type="dxa"/>
          </w:tcPr>
          <w:p w14:paraId="43057DE9"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Watana Choedchu Co. Ltd.</w:t>
            </w:r>
          </w:p>
        </w:tc>
        <w:tc>
          <w:tcPr>
            <w:tcW w:w="2160" w:type="dxa"/>
          </w:tcPr>
          <w:p w14:paraId="44BC25D7"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Holding company</w:t>
            </w:r>
          </w:p>
        </w:tc>
        <w:tc>
          <w:tcPr>
            <w:tcW w:w="3960" w:type="dxa"/>
          </w:tcPr>
          <w:p w14:paraId="01048CEA"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Related by way of having common directors</w:t>
            </w:r>
          </w:p>
        </w:tc>
      </w:tr>
      <w:tr w:rsidR="009B5F44" w:rsidRPr="008A5A09" w14:paraId="4D8827C7" w14:textId="77777777" w:rsidTr="007C377B">
        <w:tc>
          <w:tcPr>
            <w:tcW w:w="3060" w:type="dxa"/>
          </w:tcPr>
          <w:p w14:paraId="2E2F0A58"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Palang Sophon Limited.</w:t>
            </w:r>
          </w:p>
        </w:tc>
        <w:tc>
          <w:tcPr>
            <w:tcW w:w="2160" w:type="dxa"/>
          </w:tcPr>
          <w:p w14:paraId="5DAC90CB"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Produce energy</w:t>
            </w:r>
          </w:p>
        </w:tc>
        <w:tc>
          <w:tcPr>
            <w:tcW w:w="3960" w:type="dxa"/>
          </w:tcPr>
          <w:p w14:paraId="403BB47E"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 xml:space="preserve">Related by way of having directors who are close relatives                    of directors </w:t>
            </w:r>
          </w:p>
        </w:tc>
      </w:tr>
      <w:tr w:rsidR="009B5F44" w:rsidRPr="008A5A09" w14:paraId="7DCFBBD5" w14:textId="77777777" w:rsidTr="007C377B">
        <w:tc>
          <w:tcPr>
            <w:tcW w:w="3060" w:type="dxa"/>
          </w:tcPr>
          <w:p w14:paraId="7B6AED9B" w14:textId="77777777" w:rsidR="00960716" w:rsidRPr="008A5A09" w:rsidRDefault="00960716" w:rsidP="007C377B">
            <w:pPr>
              <w:spacing w:line="300" w:lineRule="exact"/>
              <w:ind w:left="162" w:hanging="162"/>
              <w:rPr>
                <w:rFonts w:ascii="Arial" w:hAnsi="Arial" w:cs="Arial"/>
                <w:sz w:val="14"/>
                <w:szCs w:val="14"/>
              </w:rPr>
            </w:pPr>
            <w:r w:rsidRPr="008A5A09">
              <w:rPr>
                <w:rFonts w:ascii="Arial" w:hAnsi="Arial" w:cs="Arial"/>
                <w:sz w:val="14"/>
                <w:szCs w:val="14"/>
              </w:rPr>
              <w:t>Bualuang Securities Pcl.</w:t>
            </w:r>
          </w:p>
        </w:tc>
        <w:tc>
          <w:tcPr>
            <w:tcW w:w="2160" w:type="dxa"/>
          </w:tcPr>
          <w:p w14:paraId="502A5E3A" w14:textId="77777777" w:rsidR="00960716" w:rsidRPr="008A5A09" w:rsidRDefault="00960716" w:rsidP="007C377B">
            <w:pPr>
              <w:spacing w:line="300" w:lineRule="exact"/>
              <w:ind w:left="162" w:right="-108" w:hanging="162"/>
              <w:rPr>
                <w:rFonts w:ascii="Arial" w:hAnsi="Arial" w:cs="Arial"/>
                <w:sz w:val="14"/>
                <w:szCs w:val="14"/>
              </w:rPr>
            </w:pPr>
            <w:r w:rsidRPr="008A5A09">
              <w:rPr>
                <w:rFonts w:ascii="Arial" w:hAnsi="Arial" w:cs="Arial"/>
                <w:sz w:val="14"/>
                <w:szCs w:val="14"/>
              </w:rPr>
              <w:t>Securities</w:t>
            </w:r>
          </w:p>
        </w:tc>
        <w:tc>
          <w:tcPr>
            <w:tcW w:w="3960" w:type="dxa"/>
          </w:tcPr>
          <w:p w14:paraId="046DA7EC" w14:textId="77777777" w:rsidR="00960716" w:rsidRPr="008A5A09" w:rsidRDefault="00960716" w:rsidP="007C377B">
            <w:pPr>
              <w:spacing w:line="300" w:lineRule="exact"/>
              <w:ind w:left="252" w:right="-108" w:hanging="252"/>
              <w:rPr>
                <w:rFonts w:ascii="Arial" w:hAnsi="Arial" w:cs="Arial"/>
                <w:sz w:val="14"/>
                <w:szCs w:val="14"/>
              </w:rPr>
            </w:pPr>
            <w:r w:rsidRPr="008A5A09">
              <w:rPr>
                <w:rFonts w:ascii="Arial" w:hAnsi="Arial" w:cs="Arial"/>
                <w:sz w:val="14"/>
                <w:szCs w:val="14"/>
              </w:rPr>
              <w:t xml:space="preserve">Related by way of having directors who are close relatives of directors </w:t>
            </w:r>
          </w:p>
        </w:tc>
      </w:tr>
      <w:tr w:rsidR="00781085" w:rsidRPr="008A5A09" w14:paraId="3D4DA792" w14:textId="77777777" w:rsidTr="007C377B">
        <w:tc>
          <w:tcPr>
            <w:tcW w:w="3060" w:type="dxa"/>
          </w:tcPr>
          <w:p w14:paraId="3FEB6AD1" w14:textId="35E3CBCC" w:rsidR="00781085" w:rsidRPr="008A5A09" w:rsidRDefault="00781085" w:rsidP="007C377B">
            <w:pPr>
              <w:spacing w:line="300" w:lineRule="exact"/>
              <w:ind w:left="162" w:hanging="162"/>
              <w:rPr>
                <w:rFonts w:ascii="Arial" w:hAnsi="Arial" w:cs="Arial"/>
                <w:sz w:val="14"/>
                <w:szCs w:val="14"/>
              </w:rPr>
            </w:pPr>
            <w:r>
              <w:rPr>
                <w:rFonts w:ascii="Arial" w:hAnsi="Arial" w:cs="Arial"/>
                <w:sz w:val="14"/>
                <w:szCs w:val="14"/>
              </w:rPr>
              <w:t>Key management personnel</w:t>
            </w:r>
          </w:p>
        </w:tc>
        <w:tc>
          <w:tcPr>
            <w:tcW w:w="2160" w:type="dxa"/>
          </w:tcPr>
          <w:p w14:paraId="456DBCFA" w14:textId="7F0E2ED7" w:rsidR="00781085" w:rsidRPr="008A5A09" w:rsidRDefault="00781085" w:rsidP="007C377B">
            <w:pPr>
              <w:spacing w:line="300" w:lineRule="exact"/>
              <w:ind w:left="162" w:right="-108" w:hanging="162"/>
              <w:rPr>
                <w:rFonts w:ascii="Arial" w:hAnsi="Arial" w:cs="Arial"/>
                <w:sz w:val="14"/>
                <w:szCs w:val="14"/>
              </w:rPr>
            </w:pPr>
            <w:r>
              <w:rPr>
                <w:rFonts w:ascii="Arial" w:hAnsi="Arial" w:cs="Arial"/>
                <w:sz w:val="14"/>
                <w:szCs w:val="14"/>
              </w:rPr>
              <w:t>-</w:t>
            </w:r>
          </w:p>
        </w:tc>
        <w:tc>
          <w:tcPr>
            <w:tcW w:w="3960" w:type="dxa"/>
          </w:tcPr>
          <w:p w14:paraId="1DF78FA0" w14:textId="7B2BDFAC" w:rsidR="00781085" w:rsidRPr="008A5A09" w:rsidRDefault="00781085" w:rsidP="007C377B">
            <w:pPr>
              <w:spacing w:line="300" w:lineRule="exact"/>
              <w:ind w:left="252" w:right="-108" w:hanging="252"/>
              <w:rPr>
                <w:rFonts w:ascii="Arial" w:hAnsi="Arial" w:cs="Arial"/>
                <w:sz w:val="14"/>
                <w:szCs w:val="14"/>
              </w:rPr>
            </w:pPr>
            <w:r>
              <w:rPr>
                <w:rFonts w:ascii="Arial" w:hAnsi="Arial" w:cs="Arial"/>
                <w:sz w:val="14"/>
                <w:szCs w:val="14"/>
              </w:rPr>
              <w:t>Persons having authority and responsibility for planning, directing and controlling the activities of the entity, directly or indirectly, including any directors (</w:t>
            </w:r>
            <w:r w:rsidR="0056515C">
              <w:rPr>
                <w:rFonts w:ascii="Arial" w:hAnsi="Arial" w:cs="Arial"/>
                <w:sz w:val="14"/>
                <w:szCs w:val="14"/>
              </w:rPr>
              <w:t>w</w:t>
            </w:r>
            <w:r>
              <w:rPr>
                <w:rFonts w:ascii="Arial" w:hAnsi="Arial" w:cs="Arial"/>
                <w:sz w:val="14"/>
                <w:szCs w:val="14"/>
              </w:rPr>
              <w:t>hether executive  or otherwise) of the Group</w:t>
            </w:r>
          </w:p>
        </w:tc>
      </w:tr>
    </w:tbl>
    <w:p w14:paraId="2565D5F0" w14:textId="45142180" w:rsidR="00960716" w:rsidRPr="008A5A09" w:rsidRDefault="00960716" w:rsidP="007C377B">
      <w:pPr>
        <w:numPr>
          <w:ilvl w:val="0"/>
          <w:numId w:val="3"/>
        </w:numPr>
        <w:tabs>
          <w:tab w:val="left" w:pos="1440"/>
          <w:tab w:val="left" w:pos="2160"/>
          <w:tab w:val="left" w:pos="4140"/>
        </w:tabs>
        <w:spacing w:line="260" w:lineRule="exact"/>
        <w:ind w:left="720" w:hanging="180"/>
        <w:jc w:val="thaiDistribute"/>
        <w:rPr>
          <w:rFonts w:ascii="Arial" w:eastAsia="Arial Unicode MS" w:hAnsi="Arial" w:cs="Arial"/>
          <w:sz w:val="12"/>
          <w:szCs w:val="12"/>
        </w:rPr>
      </w:pPr>
      <w:r w:rsidRPr="008A5A09">
        <w:rPr>
          <w:rFonts w:ascii="Arial" w:eastAsia="Arial Unicode MS" w:hAnsi="Arial" w:cs="Arial"/>
          <w:sz w:val="12"/>
          <w:szCs w:val="12"/>
        </w:rPr>
        <w:t xml:space="preserve">Since </w:t>
      </w:r>
      <w:r w:rsidR="00781085">
        <w:rPr>
          <w:rFonts w:ascii="Arial" w:eastAsia="Arial Unicode MS" w:hAnsi="Arial" w:cs="Arial"/>
          <w:sz w:val="12"/>
          <w:szCs w:val="12"/>
        </w:rPr>
        <w:t>June</w:t>
      </w:r>
      <w:r w:rsidRPr="008A5A09">
        <w:rPr>
          <w:rFonts w:ascii="Arial" w:eastAsia="Arial Unicode MS" w:hAnsi="Arial" w:cs="Arial"/>
          <w:sz w:val="12"/>
          <w:szCs w:val="12"/>
        </w:rPr>
        <w:t xml:space="preserve"> 2024, it is a subsidiary company.</w:t>
      </w:r>
    </w:p>
    <w:p w14:paraId="4ECD1FE5" w14:textId="77777777" w:rsidR="00960716" w:rsidRPr="008A5A09" w:rsidRDefault="00960716" w:rsidP="007C377B">
      <w:pPr>
        <w:numPr>
          <w:ilvl w:val="0"/>
          <w:numId w:val="3"/>
        </w:numPr>
        <w:tabs>
          <w:tab w:val="left" w:pos="1440"/>
          <w:tab w:val="left" w:pos="2160"/>
          <w:tab w:val="left" w:pos="4140"/>
        </w:tabs>
        <w:spacing w:line="260" w:lineRule="exact"/>
        <w:ind w:left="720" w:hanging="180"/>
        <w:jc w:val="thaiDistribute"/>
        <w:rPr>
          <w:rFonts w:ascii="Arial" w:eastAsia="Arial Unicode MS" w:hAnsi="Arial" w:cs="Arial"/>
          <w:sz w:val="12"/>
          <w:szCs w:val="12"/>
        </w:rPr>
      </w:pPr>
      <w:r w:rsidRPr="008A5A09">
        <w:rPr>
          <w:rFonts w:ascii="Arial" w:eastAsia="Arial Unicode MS" w:hAnsi="Arial" w:cs="Arial"/>
          <w:sz w:val="12"/>
          <w:szCs w:val="12"/>
        </w:rPr>
        <w:t>Since December 2024, it is a related company.</w:t>
      </w:r>
    </w:p>
    <w:p w14:paraId="543D7801" w14:textId="77777777" w:rsidR="00960716" w:rsidRPr="008A5A09" w:rsidRDefault="00960716" w:rsidP="007C377B">
      <w:pPr>
        <w:numPr>
          <w:ilvl w:val="0"/>
          <w:numId w:val="3"/>
        </w:numPr>
        <w:tabs>
          <w:tab w:val="left" w:pos="1440"/>
          <w:tab w:val="left" w:pos="2160"/>
          <w:tab w:val="left" w:pos="4140"/>
        </w:tabs>
        <w:spacing w:line="260" w:lineRule="exact"/>
        <w:ind w:left="720" w:hanging="180"/>
        <w:jc w:val="thaiDistribute"/>
        <w:rPr>
          <w:rFonts w:ascii="Arial" w:eastAsia="Arial Unicode MS" w:hAnsi="Arial" w:cs="Arial"/>
          <w:sz w:val="12"/>
          <w:szCs w:val="12"/>
        </w:rPr>
      </w:pPr>
      <w:r w:rsidRPr="008A5A09">
        <w:rPr>
          <w:rFonts w:ascii="Arial" w:eastAsia="Arial Unicode MS" w:hAnsi="Arial" w:cs="Arial"/>
          <w:sz w:val="12"/>
          <w:szCs w:val="12"/>
        </w:rPr>
        <w:t>Since March 2025, it is a related company.</w:t>
      </w:r>
    </w:p>
    <w:p w14:paraId="50F718F2" w14:textId="11466280" w:rsidR="00960716" w:rsidRPr="008A5A09" w:rsidRDefault="00960716" w:rsidP="007C377B">
      <w:pPr>
        <w:numPr>
          <w:ilvl w:val="0"/>
          <w:numId w:val="3"/>
        </w:numPr>
        <w:tabs>
          <w:tab w:val="left" w:pos="1440"/>
          <w:tab w:val="left" w:pos="2160"/>
          <w:tab w:val="left" w:pos="4140"/>
        </w:tabs>
        <w:spacing w:line="260" w:lineRule="exact"/>
        <w:ind w:left="720" w:hanging="180"/>
        <w:jc w:val="thaiDistribute"/>
        <w:rPr>
          <w:rFonts w:ascii="Arial" w:eastAsia="Arial Unicode MS" w:hAnsi="Arial" w:cs="Arial"/>
          <w:sz w:val="12"/>
          <w:szCs w:val="12"/>
        </w:rPr>
      </w:pPr>
      <w:r w:rsidRPr="008A5A09">
        <w:rPr>
          <w:rFonts w:ascii="Arial" w:eastAsia="Arial Unicode MS" w:hAnsi="Arial" w:cs="Arial"/>
          <w:sz w:val="12"/>
          <w:szCs w:val="12"/>
        </w:rPr>
        <w:t>Since April 2025, it is a related company</w:t>
      </w:r>
    </w:p>
    <w:p w14:paraId="40B8615F" w14:textId="0B0096C0" w:rsidR="00847944" w:rsidRPr="00847944" w:rsidRDefault="00847944" w:rsidP="00847944">
      <w:pPr>
        <w:tabs>
          <w:tab w:val="left" w:pos="900"/>
          <w:tab w:val="left" w:pos="1440"/>
          <w:tab w:val="left" w:pos="2160"/>
          <w:tab w:val="left" w:pos="41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847944">
        <w:rPr>
          <w:rFonts w:ascii="Arial" w:hAnsi="Arial" w:cs="Arial"/>
          <w:sz w:val="22"/>
          <w:szCs w:val="22"/>
        </w:rPr>
        <w:t>During the year, the Company had significant business transactions with its related parties. Such transactions, which have been concluded on commercial terms and bases agreed upon in the ordinary course business between the Company and those parties and are consistent with normal business practices. There were no significant changes in the nature of the relationships with related parties, nor in the pricing policies applied to transactions with those related parties.</w:t>
      </w:r>
    </w:p>
    <w:p w14:paraId="27A71724" w14:textId="77777777" w:rsidR="007C377B" w:rsidRPr="008A5A09" w:rsidRDefault="007C377B">
      <w:pPr>
        <w:overflowPunct/>
        <w:autoSpaceDE/>
        <w:autoSpaceDN/>
        <w:adjustRightInd/>
        <w:textAlignment w:val="auto"/>
        <w:rPr>
          <w:rFonts w:ascii="Arial" w:hAnsi="Arial" w:cs="Arial"/>
          <w:b/>
          <w:bCs/>
          <w:sz w:val="22"/>
          <w:szCs w:val="22"/>
        </w:rPr>
      </w:pPr>
      <w:r w:rsidRPr="008A5A09">
        <w:rPr>
          <w:rFonts w:ascii="Arial" w:hAnsi="Arial" w:cs="Arial"/>
          <w:b/>
          <w:bCs/>
          <w:sz w:val="22"/>
          <w:szCs w:val="22"/>
        </w:rPr>
        <w:br w:type="page"/>
      </w:r>
    </w:p>
    <w:p w14:paraId="5934F2C5" w14:textId="2D36BAC0" w:rsidR="00960716" w:rsidRPr="008A5A09" w:rsidRDefault="00960716" w:rsidP="00960716">
      <w:pPr>
        <w:tabs>
          <w:tab w:val="left" w:pos="900"/>
          <w:tab w:val="left" w:pos="1440"/>
          <w:tab w:val="left" w:pos="2160"/>
          <w:tab w:val="left" w:pos="4140"/>
        </w:tabs>
        <w:spacing w:before="240" w:after="120" w:line="300" w:lineRule="exact"/>
        <w:ind w:left="547" w:hanging="547"/>
        <w:jc w:val="thaiDistribute"/>
        <w:rPr>
          <w:rFonts w:ascii="Arial" w:hAnsi="Arial" w:cs="Arial"/>
          <w:b/>
          <w:bCs/>
          <w:sz w:val="22"/>
          <w:szCs w:val="22"/>
        </w:rPr>
      </w:pPr>
      <w:r w:rsidRPr="008A5A09">
        <w:rPr>
          <w:rFonts w:ascii="Arial" w:hAnsi="Arial" w:cs="Arial"/>
          <w:b/>
          <w:bCs/>
          <w:sz w:val="22"/>
          <w:szCs w:val="22"/>
        </w:rPr>
        <w:lastRenderedPageBreak/>
        <w:t>36.2</w:t>
      </w:r>
      <w:r w:rsidRPr="008A5A09">
        <w:rPr>
          <w:rFonts w:ascii="Arial" w:hAnsi="Arial" w:cs="Arial"/>
          <w:b/>
          <w:bCs/>
          <w:sz w:val="22"/>
          <w:szCs w:val="22"/>
        </w:rPr>
        <w:tab/>
        <w:t>Significant related party transactions</w:t>
      </w:r>
    </w:p>
    <w:p w14:paraId="5F524642" w14:textId="23ECFC0E" w:rsidR="00960716" w:rsidRPr="008A5A09" w:rsidRDefault="00960716" w:rsidP="007C377B">
      <w:pPr>
        <w:tabs>
          <w:tab w:val="left" w:pos="2160"/>
          <w:tab w:val="left" w:pos="2520"/>
          <w:tab w:val="left" w:pos="5760"/>
          <w:tab w:val="right" w:pos="6480"/>
          <w:tab w:val="left" w:pos="7380"/>
          <w:tab w:val="right" w:pos="8100"/>
        </w:tabs>
        <w:spacing w:before="120" w:line="360" w:lineRule="exact"/>
        <w:ind w:left="547" w:right="-43"/>
        <w:jc w:val="both"/>
        <w:rPr>
          <w:rFonts w:ascii="Arial" w:eastAsia="Arial Unicode MS" w:hAnsi="Arial" w:cs="Arial"/>
          <w:sz w:val="22"/>
          <w:szCs w:val="22"/>
        </w:rPr>
      </w:pPr>
      <w:r w:rsidRPr="008A5A09">
        <w:rPr>
          <w:rFonts w:ascii="Arial" w:eastAsia="Arial Unicode MS" w:hAnsi="Arial" w:cs="Arial"/>
          <w:sz w:val="22"/>
          <w:szCs w:val="22"/>
        </w:rPr>
        <w:t>During the year</w:t>
      </w:r>
      <w:r w:rsidR="00847944">
        <w:rPr>
          <w:rFonts w:ascii="Arial" w:eastAsia="Arial Unicode MS" w:hAnsi="Arial" w:cs="Arial"/>
          <w:sz w:val="22"/>
          <w:szCs w:val="22"/>
        </w:rPr>
        <w:t>,</w:t>
      </w:r>
      <w:r w:rsidRPr="008A5A09">
        <w:rPr>
          <w:rFonts w:ascii="Arial" w:eastAsia="Arial Unicode MS" w:hAnsi="Arial" w:cs="Arial"/>
          <w:sz w:val="22"/>
          <w:szCs w:val="22"/>
        </w:rPr>
        <w:t xml:space="preserve"> the Company had significant business transactions with its related parties</w:t>
      </w:r>
      <w:r w:rsidR="00847944">
        <w:rPr>
          <w:rFonts w:ascii="Arial" w:eastAsia="Arial Unicode MS" w:hAnsi="Arial" w:cs="Arial"/>
          <w:sz w:val="22"/>
          <w:szCs w:val="22"/>
        </w:rPr>
        <w:t xml:space="preserve"> which presented by nature of transactions as follows</w:t>
      </w:r>
      <w:r w:rsidRPr="008A5A09">
        <w:rPr>
          <w:rFonts w:ascii="Arial" w:eastAsia="Arial Unicode MS" w:hAnsi="Arial" w:cs="Arial"/>
          <w:sz w:val="22"/>
          <w:szCs w:val="22"/>
        </w:rPr>
        <w:t>.</w:t>
      </w:r>
    </w:p>
    <w:tbl>
      <w:tblPr>
        <w:tblW w:w="9342" w:type="dxa"/>
        <w:tblInd w:w="450" w:type="dxa"/>
        <w:tblLayout w:type="fixed"/>
        <w:tblLook w:val="0000" w:firstRow="0" w:lastRow="0" w:firstColumn="0" w:lastColumn="0" w:noHBand="0" w:noVBand="0"/>
      </w:tblPr>
      <w:tblGrid>
        <w:gridCol w:w="2682"/>
        <w:gridCol w:w="1102"/>
        <w:gridCol w:w="1103"/>
        <w:gridCol w:w="1102"/>
        <w:gridCol w:w="1103"/>
        <w:gridCol w:w="2250"/>
      </w:tblGrid>
      <w:tr w:rsidR="009B5F44" w:rsidRPr="00373289" w14:paraId="64A1BA1B" w14:textId="77777777" w:rsidTr="007C377B">
        <w:tc>
          <w:tcPr>
            <w:tcW w:w="2682" w:type="dxa"/>
            <w:tcBorders>
              <w:top w:val="nil"/>
              <w:left w:val="nil"/>
              <w:bottom w:val="nil"/>
              <w:right w:val="nil"/>
            </w:tcBorders>
          </w:tcPr>
          <w:p w14:paraId="725E31E2" w14:textId="77777777" w:rsidR="00960716" w:rsidRPr="00373289" w:rsidRDefault="00960716" w:rsidP="00373289">
            <w:pPr>
              <w:tabs>
                <w:tab w:val="left" w:pos="175"/>
              </w:tabs>
              <w:spacing w:line="230" w:lineRule="exact"/>
              <w:ind w:left="162" w:right="-108" w:hanging="162"/>
              <w:rPr>
                <w:rFonts w:ascii="Arial" w:eastAsia="Arial Unicode MS" w:hAnsi="Arial" w:cs="Arial"/>
                <w:b/>
                <w:bCs/>
                <w:sz w:val="14"/>
                <w:szCs w:val="14"/>
                <w:u w:val="single"/>
                <w:cs/>
              </w:rPr>
            </w:pPr>
            <w:r w:rsidRPr="00373289">
              <w:rPr>
                <w:rFonts w:ascii="Arial" w:eastAsia="Arial Unicode MS" w:hAnsi="Arial" w:cs="Arial"/>
                <w:sz w:val="14"/>
                <w:szCs w:val="14"/>
              </w:rPr>
              <w:tab/>
            </w:r>
          </w:p>
        </w:tc>
        <w:tc>
          <w:tcPr>
            <w:tcW w:w="2205" w:type="dxa"/>
            <w:gridSpan w:val="2"/>
          </w:tcPr>
          <w:p w14:paraId="22AC9820" w14:textId="77777777" w:rsidR="00960716" w:rsidRPr="00373289" w:rsidRDefault="00960716" w:rsidP="00373289">
            <w:pPr>
              <w:spacing w:line="230" w:lineRule="exact"/>
              <w:jc w:val="center"/>
              <w:rPr>
                <w:rFonts w:ascii="Arial" w:hAnsi="Arial" w:cs="Arial"/>
                <w:sz w:val="14"/>
                <w:szCs w:val="14"/>
              </w:rPr>
            </w:pPr>
          </w:p>
        </w:tc>
        <w:tc>
          <w:tcPr>
            <w:tcW w:w="2205" w:type="dxa"/>
            <w:gridSpan w:val="2"/>
            <w:vAlign w:val="bottom"/>
          </w:tcPr>
          <w:p w14:paraId="5254C230" w14:textId="77777777" w:rsidR="00960716" w:rsidRPr="00373289" w:rsidRDefault="00960716" w:rsidP="00373289">
            <w:pPr>
              <w:spacing w:line="230" w:lineRule="exact"/>
              <w:jc w:val="center"/>
              <w:rPr>
                <w:rFonts w:ascii="Arial" w:hAnsi="Arial" w:cs="Arial"/>
                <w:sz w:val="14"/>
                <w:szCs w:val="14"/>
              </w:rPr>
            </w:pPr>
          </w:p>
        </w:tc>
        <w:tc>
          <w:tcPr>
            <w:tcW w:w="2250" w:type="dxa"/>
            <w:tcBorders>
              <w:top w:val="nil"/>
              <w:left w:val="nil"/>
              <w:bottom w:val="nil"/>
              <w:right w:val="nil"/>
            </w:tcBorders>
            <w:vAlign w:val="bottom"/>
          </w:tcPr>
          <w:p w14:paraId="18AA9EFB" w14:textId="77777777" w:rsidR="00960716" w:rsidRPr="00373289" w:rsidRDefault="00960716" w:rsidP="00373289">
            <w:pPr>
              <w:spacing w:line="230" w:lineRule="exact"/>
              <w:ind w:left="162" w:hanging="162"/>
              <w:jc w:val="right"/>
              <w:rPr>
                <w:rFonts w:ascii="Arial" w:eastAsia="Arial Unicode MS" w:hAnsi="Arial" w:cs="Arial"/>
                <w:sz w:val="14"/>
                <w:szCs w:val="14"/>
                <w:cs/>
              </w:rPr>
            </w:pPr>
            <w:r w:rsidRPr="00373289">
              <w:rPr>
                <w:rFonts w:ascii="Arial" w:hAnsi="Arial" w:cs="Arial"/>
                <w:sz w:val="14"/>
                <w:szCs w:val="14"/>
              </w:rPr>
              <w:t>(Unit: Thousand Baht)</w:t>
            </w:r>
          </w:p>
        </w:tc>
      </w:tr>
      <w:tr w:rsidR="009B5F44" w:rsidRPr="00373289" w14:paraId="64E362BB" w14:textId="77777777" w:rsidTr="007C377B">
        <w:tc>
          <w:tcPr>
            <w:tcW w:w="2682" w:type="dxa"/>
            <w:tcBorders>
              <w:top w:val="nil"/>
              <w:left w:val="nil"/>
              <w:bottom w:val="nil"/>
              <w:right w:val="nil"/>
            </w:tcBorders>
          </w:tcPr>
          <w:p w14:paraId="2B6D7D1E" w14:textId="77777777" w:rsidR="00960716" w:rsidRPr="00373289" w:rsidRDefault="00960716" w:rsidP="00373289">
            <w:pPr>
              <w:tabs>
                <w:tab w:val="left" w:pos="175"/>
              </w:tabs>
              <w:spacing w:line="230" w:lineRule="exact"/>
              <w:ind w:left="162" w:right="-108" w:hanging="162"/>
              <w:rPr>
                <w:rFonts w:ascii="Arial" w:eastAsia="Arial Unicode MS" w:hAnsi="Arial" w:cs="Arial"/>
                <w:b/>
                <w:bCs/>
                <w:sz w:val="14"/>
                <w:szCs w:val="14"/>
                <w:u w:val="single"/>
                <w:cs/>
              </w:rPr>
            </w:pPr>
          </w:p>
        </w:tc>
        <w:tc>
          <w:tcPr>
            <w:tcW w:w="2205" w:type="dxa"/>
            <w:gridSpan w:val="2"/>
          </w:tcPr>
          <w:p w14:paraId="350B3E3B" w14:textId="29C6D0A2"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 xml:space="preserve">Consolidated </w:t>
            </w:r>
            <w:r w:rsidR="00373289" w:rsidRPr="00373289">
              <w:rPr>
                <w:rFonts w:ascii="Arial" w:hAnsi="Arial" w:cs="Arial"/>
                <w:sz w:val="14"/>
                <w:szCs w:val="14"/>
              </w:rPr>
              <w:t xml:space="preserve">                              </w:t>
            </w:r>
            <w:r w:rsidRPr="00373289">
              <w:rPr>
                <w:rFonts w:ascii="Arial" w:hAnsi="Arial" w:cs="Arial"/>
                <w:sz w:val="14"/>
                <w:szCs w:val="14"/>
              </w:rPr>
              <w:t>financial statements</w:t>
            </w:r>
          </w:p>
        </w:tc>
        <w:tc>
          <w:tcPr>
            <w:tcW w:w="2205" w:type="dxa"/>
            <w:gridSpan w:val="2"/>
            <w:vAlign w:val="bottom"/>
          </w:tcPr>
          <w:p w14:paraId="0B5F20A6"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 xml:space="preserve">Separate </w:t>
            </w:r>
          </w:p>
          <w:p w14:paraId="5B743128"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financial statements</w:t>
            </w:r>
          </w:p>
        </w:tc>
        <w:tc>
          <w:tcPr>
            <w:tcW w:w="2250" w:type="dxa"/>
            <w:tcBorders>
              <w:top w:val="nil"/>
              <w:left w:val="nil"/>
              <w:bottom w:val="nil"/>
              <w:right w:val="nil"/>
            </w:tcBorders>
            <w:vAlign w:val="bottom"/>
          </w:tcPr>
          <w:p w14:paraId="138EB5DC" w14:textId="77777777" w:rsidR="00960716" w:rsidRPr="00373289" w:rsidRDefault="00960716" w:rsidP="00373289">
            <w:pPr>
              <w:spacing w:line="230" w:lineRule="exact"/>
              <w:ind w:left="162" w:hanging="162"/>
              <w:jc w:val="center"/>
              <w:rPr>
                <w:rFonts w:ascii="Arial" w:eastAsia="Arial Unicode MS" w:hAnsi="Arial" w:cs="Arial"/>
                <w:sz w:val="14"/>
                <w:szCs w:val="14"/>
                <w:cs/>
              </w:rPr>
            </w:pPr>
          </w:p>
        </w:tc>
      </w:tr>
      <w:tr w:rsidR="009B5F44" w:rsidRPr="00373289" w14:paraId="7750685F" w14:textId="77777777" w:rsidTr="007C377B">
        <w:tc>
          <w:tcPr>
            <w:tcW w:w="2682" w:type="dxa"/>
            <w:tcBorders>
              <w:top w:val="nil"/>
              <w:left w:val="nil"/>
              <w:bottom w:val="nil"/>
              <w:right w:val="nil"/>
            </w:tcBorders>
          </w:tcPr>
          <w:p w14:paraId="024F876A" w14:textId="77777777" w:rsidR="00960716" w:rsidRPr="00373289" w:rsidRDefault="00960716" w:rsidP="00373289">
            <w:pPr>
              <w:tabs>
                <w:tab w:val="left" w:pos="175"/>
              </w:tabs>
              <w:spacing w:line="230" w:lineRule="exact"/>
              <w:ind w:left="162" w:right="-108" w:hanging="162"/>
              <w:rPr>
                <w:rFonts w:ascii="Arial" w:eastAsia="Arial Unicode MS" w:hAnsi="Arial" w:cs="Arial"/>
                <w:b/>
                <w:bCs/>
                <w:sz w:val="14"/>
                <w:szCs w:val="14"/>
                <w:u w:val="single"/>
                <w:cs/>
              </w:rPr>
            </w:pPr>
          </w:p>
        </w:tc>
        <w:tc>
          <w:tcPr>
            <w:tcW w:w="4410" w:type="dxa"/>
            <w:gridSpan w:val="4"/>
            <w:vAlign w:val="bottom"/>
          </w:tcPr>
          <w:p w14:paraId="400A9B11" w14:textId="0E717C7F"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For the year</w:t>
            </w:r>
            <w:r w:rsidR="003F3BDB">
              <w:rPr>
                <w:rFonts w:ascii="Arial" w:hAnsi="Arial" w:cs="Arial"/>
                <w:sz w:val="14"/>
                <w:szCs w:val="14"/>
              </w:rPr>
              <w:t>s</w:t>
            </w:r>
            <w:r w:rsidRPr="00373289">
              <w:rPr>
                <w:rFonts w:ascii="Arial" w:hAnsi="Arial" w:cs="Arial"/>
                <w:sz w:val="14"/>
                <w:szCs w:val="14"/>
              </w:rPr>
              <w:t xml:space="preserve"> ended 31 December</w:t>
            </w:r>
          </w:p>
        </w:tc>
        <w:tc>
          <w:tcPr>
            <w:tcW w:w="2250" w:type="dxa"/>
            <w:tcBorders>
              <w:top w:val="nil"/>
              <w:left w:val="nil"/>
              <w:bottom w:val="nil"/>
              <w:right w:val="nil"/>
            </w:tcBorders>
            <w:vAlign w:val="bottom"/>
          </w:tcPr>
          <w:p w14:paraId="71EB9F6F" w14:textId="77777777" w:rsidR="00960716" w:rsidRPr="00373289" w:rsidRDefault="00960716" w:rsidP="00373289">
            <w:pPr>
              <w:spacing w:line="230" w:lineRule="exact"/>
              <w:ind w:left="162" w:hanging="162"/>
              <w:jc w:val="center"/>
              <w:rPr>
                <w:rFonts w:ascii="Arial" w:eastAsia="Arial Unicode MS" w:hAnsi="Arial" w:cs="Arial"/>
                <w:sz w:val="14"/>
                <w:szCs w:val="14"/>
                <w:cs/>
              </w:rPr>
            </w:pPr>
          </w:p>
        </w:tc>
      </w:tr>
      <w:tr w:rsidR="009B5F44" w:rsidRPr="00373289" w14:paraId="3D319870" w14:textId="77777777" w:rsidTr="007C377B">
        <w:tc>
          <w:tcPr>
            <w:tcW w:w="2682" w:type="dxa"/>
            <w:tcBorders>
              <w:top w:val="nil"/>
              <w:left w:val="nil"/>
              <w:bottom w:val="nil"/>
              <w:right w:val="nil"/>
            </w:tcBorders>
          </w:tcPr>
          <w:p w14:paraId="62C0F8E0" w14:textId="77777777" w:rsidR="00960716" w:rsidRPr="00373289" w:rsidRDefault="00960716" w:rsidP="00373289">
            <w:pPr>
              <w:tabs>
                <w:tab w:val="left" w:pos="175"/>
              </w:tabs>
              <w:spacing w:line="230" w:lineRule="exact"/>
              <w:ind w:left="162" w:right="-108" w:hanging="162"/>
              <w:rPr>
                <w:rFonts w:ascii="Arial" w:eastAsia="Arial Unicode MS" w:hAnsi="Arial" w:cs="Arial"/>
                <w:b/>
                <w:bCs/>
                <w:sz w:val="14"/>
                <w:szCs w:val="14"/>
                <w:u w:val="single"/>
                <w:cs/>
              </w:rPr>
            </w:pPr>
          </w:p>
        </w:tc>
        <w:tc>
          <w:tcPr>
            <w:tcW w:w="1102" w:type="dxa"/>
            <w:vAlign w:val="bottom"/>
          </w:tcPr>
          <w:p w14:paraId="201886AA"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2025</w:t>
            </w:r>
          </w:p>
        </w:tc>
        <w:tc>
          <w:tcPr>
            <w:tcW w:w="1103" w:type="dxa"/>
            <w:vAlign w:val="bottom"/>
          </w:tcPr>
          <w:p w14:paraId="67F2E0B4"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2024</w:t>
            </w:r>
          </w:p>
        </w:tc>
        <w:tc>
          <w:tcPr>
            <w:tcW w:w="1102" w:type="dxa"/>
            <w:vAlign w:val="bottom"/>
          </w:tcPr>
          <w:p w14:paraId="6BA33507"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2025</w:t>
            </w:r>
          </w:p>
        </w:tc>
        <w:tc>
          <w:tcPr>
            <w:tcW w:w="1103" w:type="dxa"/>
            <w:vAlign w:val="bottom"/>
          </w:tcPr>
          <w:p w14:paraId="6F362D00" w14:textId="77777777" w:rsidR="00960716" w:rsidRPr="00373289" w:rsidRDefault="00960716" w:rsidP="00373289">
            <w:pPr>
              <w:pBdr>
                <w:bottom w:val="single" w:sz="4" w:space="1" w:color="auto"/>
              </w:pBdr>
              <w:spacing w:line="230" w:lineRule="exact"/>
              <w:jc w:val="center"/>
              <w:rPr>
                <w:rFonts w:ascii="Arial" w:hAnsi="Arial" w:cs="Arial"/>
                <w:sz w:val="14"/>
                <w:szCs w:val="14"/>
              </w:rPr>
            </w:pPr>
            <w:r w:rsidRPr="00373289">
              <w:rPr>
                <w:rFonts w:ascii="Arial" w:hAnsi="Arial" w:cs="Arial"/>
                <w:sz w:val="14"/>
                <w:szCs w:val="14"/>
              </w:rPr>
              <w:t>2024</w:t>
            </w:r>
          </w:p>
        </w:tc>
        <w:tc>
          <w:tcPr>
            <w:tcW w:w="2250" w:type="dxa"/>
            <w:tcBorders>
              <w:top w:val="nil"/>
              <w:left w:val="nil"/>
              <w:bottom w:val="nil"/>
              <w:right w:val="nil"/>
            </w:tcBorders>
            <w:vAlign w:val="bottom"/>
          </w:tcPr>
          <w:p w14:paraId="0C6942BA" w14:textId="77777777" w:rsidR="00960716" w:rsidRPr="00373289" w:rsidRDefault="00960716" w:rsidP="00373289">
            <w:pPr>
              <w:pBdr>
                <w:bottom w:val="single" w:sz="4" w:space="1" w:color="auto"/>
              </w:pBdr>
              <w:spacing w:line="230" w:lineRule="exact"/>
              <w:ind w:left="162" w:hanging="162"/>
              <w:jc w:val="center"/>
              <w:rPr>
                <w:rFonts w:ascii="Arial" w:hAnsi="Arial" w:cs="Arial"/>
                <w:sz w:val="14"/>
                <w:szCs w:val="14"/>
              </w:rPr>
            </w:pPr>
            <w:r w:rsidRPr="00373289">
              <w:rPr>
                <w:rFonts w:ascii="Arial" w:hAnsi="Arial" w:cs="Arial"/>
                <w:sz w:val="14"/>
                <w:szCs w:val="14"/>
              </w:rPr>
              <w:t>Pricing policy</w:t>
            </w:r>
          </w:p>
        </w:tc>
      </w:tr>
      <w:tr w:rsidR="009B5F44" w:rsidRPr="00373289" w14:paraId="2CD61FB4" w14:textId="77777777" w:rsidTr="007C377B">
        <w:tc>
          <w:tcPr>
            <w:tcW w:w="2682" w:type="dxa"/>
            <w:tcBorders>
              <w:top w:val="nil"/>
              <w:left w:val="nil"/>
              <w:bottom w:val="nil"/>
              <w:right w:val="nil"/>
            </w:tcBorders>
          </w:tcPr>
          <w:p w14:paraId="32B1C360" w14:textId="77777777" w:rsidR="00960716" w:rsidRPr="00373289" w:rsidRDefault="00960716" w:rsidP="00373289">
            <w:pPr>
              <w:tabs>
                <w:tab w:val="left" w:pos="175"/>
              </w:tabs>
              <w:spacing w:line="230" w:lineRule="exact"/>
              <w:ind w:left="162" w:right="-108" w:hanging="162"/>
              <w:rPr>
                <w:rFonts w:ascii="Arial" w:eastAsia="Arial Unicode MS" w:hAnsi="Arial" w:cs="Arial"/>
                <w:b/>
                <w:bCs/>
                <w:sz w:val="14"/>
                <w:szCs w:val="14"/>
                <w:u w:val="single"/>
              </w:rPr>
            </w:pPr>
            <w:r w:rsidRPr="00373289">
              <w:rPr>
                <w:rFonts w:ascii="Arial" w:eastAsia="Arial Unicode MS" w:hAnsi="Arial" w:cs="Arial"/>
                <w:b/>
                <w:bCs/>
                <w:sz w:val="14"/>
                <w:szCs w:val="14"/>
                <w:u w:val="single"/>
              </w:rPr>
              <w:t>Transactions with subsidiary company</w:t>
            </w:r>
          </w:p>
        </w:tc>
        <w:tc>
          <w:tcPr>
            <w:tcW w:w="1102" w:type="dxa"/>
          </w:tcPr>
          <w:p w14:paraId="68A106AD" w14:textId="77777777" w:rsidR="00960716" w:rsidRPr="00373289" w:rsidRDefault="00960716" w:rsidP="00373289">
            <w:pPr>
              <w:tabs>
                <w:tab w:val="decimal" w:pos="850"/>
              </w:tabs>
              <w:spacing w:line="230" w:lineRule="exact"/>
              <w:rPr>
                <w:rFonts w:ascii="Arial" w:hAnsi="Arial" w:cs="Arial"/>
                <w:sz w:val="14"/>
                <w:szCs w:val="14"/>
              </w:rPr>
            </w:pPr>
          </w:p>
        </w:tc>
        <w:tc>
          <w:tcPr>
            <w:tcW w:w="1103" w:type="dxa"/>
          </w:tcPr>
          <w:p w14:paraId="0489FBA9" w14:textId="77777777" w:rsidR="00960716" w:rsidRPr="00373289" w:rsidRDefault="00960716" w:rsidP="00373289">
            <w:pPr>
              <w:tabs>
                <w:tab w:val="decimal" w:pos="850"/>
              </w:tabs>
              <w:spacing w:line="230" w:lineRule="exact"/>
              <w:rPr>
                <w:rFonts w:ascii="Arial" w:hAnsi="Arial" w:cs="Arial"/>
                <w:sz w:val="14"/>
                <w:szCs w:val="14"/>
              </w:rPr>
            </w:pPr>
          </w:p>
        </w:tc>
        <w:tc>
          <w:tcPr>
            <w:tcW w:w="1102" w:type="dxa"/>
          </w:tcPr>
          <w:p w14:paraId="3C882995" w14:textId="77777777" w:rsidR="00960716" w:rsidRPr="00373289" w:rsidRDefault="00960716" w:rsidP="00373289">
            <w:pPr>
              <w:tabs>
                <w:tab w:val="decimal" w:pos="850"/>
              </w:tabs>
              <w:spacing w:line="230" w:lineRule="exact"/>
              <w:rPr>
                <w:rFonts w:ascii="Arial" w:hAnsi="Arial" w:cs="Arial"/>
                <w:sz w:val="14"/>
                <w:szCs w:val="14"/>
              </w:rPr>
            </w:pPr>
          </w:p>
        </w:tc>
        <w:tc>
          <w:tcPr>
            <w:tcW w:w="1103" w:type="dxa"/>
          </w:tcPr>
          <w:p w14:paraId="4EB012E4" w14:textId="77777777" w:rsidR="00960716" w:rsidRPr="00373289" w:rsidRDefault="00960716"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53D1A5E5" w14:textId="77777777" w:rsidR="00960716" w:rsidRPr="00373289" w:rsidRDefault="00960716" w:rsidP="00373289">
            <w:pPr>
              <w:spacing w:line="230" w:lineRule="exact"/>
              <w:ind w:left="162" w:hanging="162"/>
              <w:rPr>
                <w:rFonts w:ascii="Arial" w:eastAsia="Arial Unicode MS" w:hAnsi="Arial" w:cs="Arial"/>
                <w:sz w:val="14"/>
                <w:szCs w:val="14"/>
                <w:cs/>
              </w:rPr>
            </w:pPr>
          </w:p>
        </w:tc>
      </w:tr>
      <w:tr w:rsidR="009B5F44" w:rsidRPr="00373289" w14:paraId="44270B4B" w14:textId="77777777" w:rsidTr="007C377B">
        <w:tc>
          <w:tcPr>
            <w:tcW w:w="2682" w:type="dxa"/>
            <w:tcBorders>
              <w:top w:val="nil"/>
              <w:left w:val="nil"/>
              <w:bottom w:val="nil"/>
              <w:right w:val="nil"/>
            </w:tcBorders>
          </w:tcPr>
          <w:p w14:paraId="2D8B0A3E" w14:textId="77777777" w:rsidR="00960716" w:rsidRPr="00373289" w:rsidRDefault="00960716" w:rsidP="00373289">
            <w:pPr>
              <w:tabs>
                <w:tab w:val="left" w:pos="175"/>
              </w:tabs>
              <w:spacing w:line="230" w:lineRule="exact"/>
              <w:jc w:val="both"/>
              <w:rPr>
                <w:rFonts w:ascii="Arial" w:eastAsia="Arial Unicode MS" w:hAnsi="Arial" w:cs="Arial"/>
                <w:b/>
                <w:bCs/>
                <w:i/>
                <w:iCs/>
                <w:sz w:val="14"/>
                <w:szCs w:val="14"/>
              </w:rPr>
            </w:pPr>
            <w:r w:rsidRPr="00373289">
              <w:rPr>
                <w:rFonts w:ascii="Arial" w:eastAsia="Arial Unicode MS" w:hAnsi="Arial" w:cs="Arial"/>
                <w:b/>
                <w:bCs/>
                <w:i/>
                <w:iCs/>
                <w:sz w:val="14"/>
                <w:szCs w:val="14"/>
              </w:rPr>
              <w:t>Revenues</w:t>
            </w:r>
          </w:p>
        </w:tc>
        <w:tc>
          <w:tcPr>
            <w:tcW w:w="1102" w:type="dxa"/>
          </w:tcPr>
          <w:p w14:paraId="4A14BBCC" w14:textId="77777777" w:rsidR="00960716" w:rsidRPr="00373289" w:rsidRDefault="00960716" w:rsidP="00373289">
            <w:pPr>
              <w:tabs>
                <w:tab w:val="decimal" w:pos="850"/>
              </w:tabs>
              <w:spacing w:line="230" w:lineRule="exact"/>
              <w:rPr>
                <w:rFonts w:ascii="Arial" w:hAnsi="Arial" w:cs="Arial"/>
                <w:sz w:val="14"/>
                <w:szCs w:val="14"/>
              </w:rPr>
            </w:pPr>
          </w:p>
        </w:tc>
        <w:tc>
          <w:tcPr>
            <w:tcW w:w="1103" w:type="dxa"/>
          </w:tcPr>
          <w:p w14:paraId="187561B2" w14:textId="77777777" w:rsidR="00960716" w:rsidRPr="00373289" w:rsidRDefault="00960716" w:rsidP="00373289">
            <w:pPr>
              <w:tabs>
                <w:tab w:val="decimal" w:pos="850"/>
              </w:tabs>
              <w:spacing w:line="230" w:lineRule="exact"/>
              <w:rPr>
                <w:rFonts w:ascii="Arial" w:hAnsi="Arial" w:cs="Arial"/>
                <w:sz w:val="14"/>
                <w:szCs w:val="14"/>
              </w:rPr>
            </w:pPr>
          </w:p>
        </w:tc>
        <w:tc>
          <w:tcPr>
            <w:tcW w:w="1102" w:type="dxa"/>
          </w:tcPr>
          <w:p w14:paraId="6A31A24F" w14:textId="77777777" w:rsidR="00960716" w:rsidRPr="00373289" w:rsidRDefault="00960716" w:rsidP="00373289">
            <w:pPr>
              <w:tabs>
                <w:tab w:val="decimal" w:pos="850"/>
              </w:tabs>
              <w:spacing w:line="230" w:lineRule="exact"/>
              <w:rPr>
                <w:rFonts w:ascii="Arial" w:hAnsi="Arial" w:cs="Arial"/>
                <w:sz w:val="14"/>
                <w:szCs w:val="14"/>
              </w:rPr>
            </w:pPr>
          </w:p>
        </w:tc>
        <w:tc>
          <w:tcPr>
            <w:tcW w:w="1103" w:type="dxa"/>
          </w:tcPr>
          <w:p w14:paraId="0D2C96D4" w14:textId="77777777" w:rsidR="00960716" w:rsidRPr="00373289" w:rsidRDefault="00960716"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02A30C99" w14:textId="77777777" w:rsidR="00960716" w:rsidRPr="00373289" w:rsidRDefault="00960716" w:rsidP="00373289">
            <w:pPr>
              <w:spacing w:line="230" w:lineRule="exact"/>
              <w:ind w:left="162" w:hanging="162"/>
              <w:rPr>
                <w:rFonts w:ascii="Arial" w:eastAsia="Arial Unicode MS" w:hAnsi="Arial" w:cs="Arial"/>
                <w:sz w:val="14"/>
                <w:szCs w:val="14"/>
              </w:rPr>
            </w:pPr>
          </w:p>
        </w:tc>
      </w:tr>
      <w:tr w:rsidR="00373289" w:rsidRPr="00373289" w14:paraId="6FFF244D" w14:textId="77777777" w:rsidTr="007C377B">
        <w:tc>
          <w:tcPr>
            <w:tcW w:w="2682" w:type="dxa"/>
            <w:tcBorders>
              <w:top w:val="nil"/>
              <w:left w:val="nil"/>
              <w:bottom w:val="nil"/>
              <w:right w:val="nil"/>
            </w:tcBorders>
          </w:tcPr>
          <w:p w14:paraId="28E9218E" w14:textId="77777777" w:rsidR="00373289" w:rsidRPr="00373289" w:rsidRDefault="00373289" w:rsidP="00373289">
            <w:pPr>
              <w:spacing w:line="230" w:lineRule="exact"/>
              <w:ind w:left="173" w:hanging="173"/>
              <w:rPr>
                <w:rFonts w:ascii="Arial" w:eastAsia="Arial Unicode MS" w:hAnsi="Arial" w:cs="Arial"/>
                <w:b/>
                <w:bCs/>
                <w:sz w:val="14"/>
                <w:szCs w:val="14"/>
                <w:u w:val="single"/>
              </w:rPr>
            </w:pPr>
            <w:r w:rsidRPr="00373289">
              <w:rPr>
                <w:rFonts w:ascii="Arial" w:eastAsia="Arial Unicode MS" w:hAnsi="Arial" w:cs="Arial"/>
                <w:sz w:val="14"/>
                <w:szCs w:val="14"/>
              </w:rPr>
              <w:t>Dividend income</w:t>
            </w:r>
          </w:p>
        </w:tc>
        <w:tc>
          <w:tcPr>
            <w:tcW w:w="1102" w:type="dxa"/>
          </w:tcPr>
          <w:p w14:paraId="12B8FEE2" w14:textId="2ED92C73" w:rsidR="00373289" w:rsidRPr="00373289" w:rsidRDefault="00373289" w:rsidP="00373289">
            <w:pPr>
              <w:tabs>
                <w:tab w:val="decimal" w:pos="850"/>
              </w:tabs>
              <w:spacing w:line="230" w:lineRule="exact"/>
              <w:rPr>
                <w:rFonts w:ascii="Arial" w:hAnsi="Arial" w:cs="Arial"/>
                <w:sz w:val="14"/>
                <w:szCs w:val="14"/>
                <w:cs/>
              </w:rPr>
            </w:pPr>
            <w:r w:rsidRPr="00373289">
              <w:rPr>
                <w:rFonts w:ascii="Arial" w:hAnsi="Arial" w:cs="Arial"/>
                <w:sz w:val="14"/>
                <w:szCs w:val="14"/>
              </w:rPr>
              <w:t>-</w:t>
            </w:r>
          </w:p>
        </w:tc>
        <w:tc>
          <w:tcPr>
            <w:tcW w:w="1103" w:type="dxa"/>
          </w:tcPr>
          <w:p w14:paraId="5E16E3B7" w14:textId="5A3339F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2" w:type="dxa"/>
          </w:tcPr>
          <w:p w14:paraId="2F2AC57D" w14:textId="7A4430BD"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3,121,325</w:t>
            </w:r>
          </w:p>
        </w:tc>
        <w:tc>
          <w:tcPr>
            <w:tcW w:w="1103" w:type="dxa"/>
          </w:tcPr>
          <w:p w14:paraId="16E7165E" w14:textId="43A99AC6"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2,210,939</w:t>
            </w:r>
          </w:p>
        </w:tc>
        <w:tc>
          <w:tcPr>
            <w:tcW w:w="2250" w:type="dxa"/>
            <w:tcBorders>
              <w:top w:val="nil"/>
              <w:left w:val="nil"/>
              <w:bottom w:val="nil"/>
              <w:right w:val="nil"/>
            </w:tcBorders>
          </w:tcPr>
          <w:p w14:paraId="3A51D257"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The declared amount</w:t>
            </w:r>
          </w:p>
        </w:tc>
      </w:tr>
      <w:tr w:rsidR="00373289" w:rsidRPr="00373289" w14:paraId="7E6CAD23" w14:textId="77777777" w:rsidTr="007C377B">
        <w:tc>
          <w:tcPr>
            <w:tcW w:w="2682" w:type="dxa"/>
            <w:tcBorders>
              <w:top w:val="nil"/>
              <w:left w:val="nil"/>
              <w:bottom w:val="nil"/>
              <w:right w:val="nil"/>
            </w:tcBorders>
          </w:tcPr>
          <w:p w14:paraId="2A208FDE" w14:textId="77777777" w:rsidR="00373289" w:rsidRPr="00373289" w:rsidRDefault="00373289" w:rsidP="00373289">
            <w:pPr>
              <w:spacing w:line="230" w:lineRule="exact"/>
              <w:ind w:left="173" w:hanging="173"/>
              <w:rPr>
                <w:rFonts w:ascii="Arial" w:eastAsia="Arial Unicode MS" w:hAnsi="Arial" w:cs="Arial"/>
                <w:sz w:val="14"/>
                <w:szCs w:val="14"/>
              </w:rPr>
            </w:pPr>
            <w:r w:rsidRPr="00373289">
              <w:rPr>
                <w:rFonts w:ascii="Arial" w:eastAsia="Arial Unicode MS" w:hAnsi="Arial" w:cs="Arial"/>
                <w:sz w:val="14"/>
                <w:szCs w:val="14"/>
              </w:rPr>
              <w:t>Other operating income</w:t>
            </w:r>
          </w:p>
        </w:tc>
        <w:tc>
          <w:tcPr>
            <w:tcW w:w="1102" w:type="dxa"/>
          </w:tcPr>
          <w:p w14:paraId="3E3BEEB9" w14:textId="5CA3645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1C41F617" w14:textId="6557E5D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2" w:type="dxa"/>
          </w:tcPr>
          <w:p w14:paraId="298AA3C1" w14:textId="781A55E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77,892</w:t>
            </w:r>
          </w:p>
        </w:tc>
        <w:tc>
          <w:tcPr>
            <w:tcW w:w="1103" w:type="dxa"/>
          </w:tcPr>
          <w:p w14:paraId="46B8DCF5" w14:textId="5D8949F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3D018589"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Rate on agreements</w:t>
            </w:r>
          </w:p>
        </w:tc>
      </w:tr>
      <w:tr w:rsidR="00373289" w:rsidRPr="00373289" w14:paraId="6EE6EBB8" w14:textId="77777777" w:rsidTr="007C377B">
        <w:tc>
          <w:tcPr>
            <w:tcW w:w="2682" w:type="dxa"/>
            <w:tcBorders>
              <w:top w:val="nil"/>
              <w:left w:val="nil"/>
              <w:bottom w:val="nil"/>
              <w:right w:val="nil"/>
            </w:tcBorders>
          </w:tcPr>
          <w:p w14:paraId="2A3B05C9" w14:textId="77777777" w:rsidR="00373289" w:rsidRPr="00373289" w:rsidRDefault="00373289" w:rsidP="00373289">
            <w:pPr>
              <w:spacing w:line="230" w:lineRule="exact"/>
              <w:ind w:left="173" w:hanging="173"/>
              <w:rPr>
                <w:rFonts w:ascii="Arial" w:hAnsi="Arial" w:cs="Arial"/>
                <w:sz w:val="14"/>
                <w:szCs w:val="14"/>
              </w:rPr>
            </w:pPr>
            <w:r w:rsidRPr="00373289">
              <w:rPr>
                <w:rFonts w:ascii="Arial" w:eastAsia="Arial Unicode MS" w:hAnsi="Arial" w:cs="Arial"/>
                <w:b/>
                <w:bCs/>
                <w:sz w:val="14"/>
                <w:szCs w:val="14"/>
                <w:u w:val="single"/>
              </w:rPr>
              <w:t>Transactions with associates companies</w:t>
            </w:r>
          </w:p>
        </w:tc>
        <w:tc>
          <w:tcPr>
            <w:tcW w:w="1102" w:type="dxa"/>
            <w:vAlign w:val="bottom"/>
          </w:tcPr>
          <w:p w14:paraId="3559C36A"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4FAA99B7"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vAlign w:val="bottom"/>
          </w:tcPr>
          <w:p w14:paraId="5ED7E402"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1B531B76"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vAlign w:val="bottom"/>
          </w:tcPr>
          <w:p w14:paraId="5E514592" w14:textId="77777777" w:rsidR="00373289" w:rsidRPr="00373289" w:rsidRDefault="00373289" w:rsidP="00373289">
            <w:pPr>
              <w:spacing w:line="230" w:lineRule="exact"/>
              <w:ind w:left="162" w:hanging="162"/>
              <w:rPr>
                <w:rFonts w:ascii="Arial" w:eastAsia="Arial Unicode MS" w:hAnsi="Arial" w:cs="Arial"/>
                <w:sz w:val="14"/>
                <w:szCs w:val="14"/>
              </w:rPr>
            </w:pPr>
          </w:p>
        </w:tc>
      </w:tr>
      <w:tr w:rsidR="00373289" w:rsidRPr="00373289" w14:paraId="0AB5AD2B" w14:textId="77777777" w:rsidTr="007C377B">
        <w:tc>
          <w:tcPr>
            <w:tcW w:w="2682" w:type="dxa"/>
            <w:tcBorders>
              <w:top w:val="nil"/>
              <w:left w:val="nil"/>
              <w:bottom w:val="nil"/>
              <w:right w:val="nil"/>
            </w:tcBorders>
          </w:tcPr>
          <w:p w14:paraId="2BEDF173" w14:textId="77777777" w:rsidR="00373289" w:rsidRPr="00373289" w:rsidRDefault="00373289" w:rsidP="00373289">
            <w:pPr>
              <w:tabs>
                <w:tab w:val="left" w:pos="175"/>
              </w:tabs>
              <w:spacing w:line="230" w:lineRule="exact"/>
              <w:ind w:right="-108"/>
              <w:jc w:val="both"/>
              <w:rPr>
                <w:rFonts w:ascii="Arial" w:eastAsia="Arial Unicode MS" w:hAnsi="Arial" w:cs="Arial"/>
                <w:b/>
                <w:bCs/>
                <w:i/>
                <w:iCs/>
                <w:sz w:val="14"/>
                <w:szCs w:val="14"/>
              </w:rPr>
            </w:pPr>
            <w:r w:rsidRPr="00373289">
              <w:rPr>
                <w:rFonts w:ascii="Arial" w:eastAsia="Arial Unicode MS" w:hAnsi="Arial" w:cs="Arial"/>
                <w:b/>
                <w:bCs/>
                <w:i/>
                <w:iCs/>
                <w:sz w:val="14"/>
                <w:szCs w:val="14"/>
              </w:rPr>
              <w:t>Revenues</w:t>
            </w:r>
          </w:p>
        </w:tc>
        <w:tc>
          <w:tcPr>
            <w:tcW w:w="1102" w:type="dxa"/>
          </w:tcPr>
          <w:p w14:paraId="62548924"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601E050A"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vAlign w:val="bottom"/>
          </w:tcPr>
          <w:p w14:paraId="7AB43E1A"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6FBF53BE"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9FC9A3C" w14:textId="77777777" w:rsidR="00373289" w:rsidRPr="00373289" w:rsidRDefault="00373289" w:rsidP="00373289">
            <w:pPr>
              <w:spacing w:line="230" w:lineRule="exact"/>
              <w:ind w:left="162" w:hanging="162"/>
              <w:rPr>
                <w:rFonts w:ascii="Arial" w:eastAsia="Arial Unicode MS" w:hAnsi="Arial" w:cs="Arial"/>
                <w:sz w:val="14"/>
                <w:szCs w:val="14"/>
              </w:rPr>
            </w:pPr>
          </w:p>
        </w:tc>
      </w:tr>
      <w:tr w:rsidR="00373289" w:rsidRPr="00373289" w14:paraId="5DACB952" w14:textId="77777777" w:rsidTr="007C377B">
        <w:tc>
          <w:tcPr>
            <w:tcW w:w="2682" w:type="dxa"/>
            <w:tcBorders>
              <w:top w:val="nil"/>
              <w:left w:val="nil"/>
              <w:bottom w:val="nil"/>
              <w:right w:val="nil"/>
            </w:tcBorders>
          </w:tcPr>
          <w:p w14:paraId="76C0F507" w14:textId="77777777" w:rsidR="00373289" w:rsidRPr="00373289" w:rsidRDefault="00373289" w:rsidP="00373289">
            <w:pPr>
              <w:tabs>
                <w:tab w:val="left" w:pos="175"/>
              </w:tabs>
              <w:spacing w:line="230" w:lineRule="exact"/>
              <w:ind w:right="-108"/>
              <w:jc w:val="both"/>
              <w:rPr>
                <w:rFonts w:ascii="Arial" w:eastAsia="Arial Unicode MS" w:hAnsi="Arial" w:cs="Arial"/>
                <w:sz w:val="14"/>
                <w:szCs w:val="14"/>
              </w:rPr>
            </w:pPr>
            <w:r w:rsidRPr="00373289">
              <w:rPr>
                <w:rFonts w:ascii="Arial" w:eastAsia="Arial Unicode MS" w:hAnsi="Arial" w:cs="Arial"/>
                <w:sz w:val="14"/>
                <w:szCs w:val="14"/>
              </w:rPr>
              <w:t>Premium written</w:t>
            </w:r>
          </w:p>
        </w:tc>
        <w:tc>
          <w:tcPr>
            <w:tcW w:w="1102" w:type="dxa"/>
          </w:tcPr>
          <w:p w14:paraId="63850667" w14:textId="70E40894"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111,543</w:t>
            </w:r>
          </w:p>
        </w:tc>
        <w:tc>
          <w:tcPr>
            <w:tcW w:w="1103" w:type="dxa"/>
          </w:tcPr>
          <w:p w14:paraId="015376D0" w14:textId="20B429A5"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112,412</w:t>
            </w:r>
          </w:p>
        </w:tc>
        <w:tc>
          <w:tcPr>
            <w:tcW w:w="1102" w:type="dxa"/>
          </w:tcPr>
          <w:p w14:paraId="7A01B16C" w14:textId="3AAE5C9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2E006E5A" w14:textId="45C98304"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61964A49"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Normal commercial terms for underwriting</w:t>
            </w:r>
          </w:p>
        </w:tc>
      </w:tr>
      <w:tr w:rsidR="00373289" w:rsidRPr="00373289" w14:paraId="75E290A6" w14:textId="77777777" w:rsidTr="007C377B">
        <w:tc>
          <w:tcPr>
            <w:tcW w:w="2682" w:type="dxa"/>
            <w:tcBorders>
              <w:top w:val="nil"/>
              <w:left w:val="nil"/>
              <w:bottom w:val="nil"/>
              <w:right w:val="nil"/>
            </w:tcBorders>
          </w:tcPr>
          <w:p w14:paraId="464E60B8" w14:textId="77777777" w:rsidR="00373289" w:rsidRPr="00373289" w:rsidRDefault="00373289" w:rsidP="00373289">
            <w:pPr>
              <w:tabs>
                <w:tab w:val="left" w:pos="175"/>
              </w:tabs>
              <w:spacing w:line="230" w:lineRule="exact"/>
              <w:ind w:left="162" w:hanging="162"/>
              <w:rPr>
                <w:rFonts w:ascii="Arial" w:eastAsia="Arial Unicode MS" w:hAnsi="Arial" w:cs="Arial"/>
                <w:sz w:val="14"/>
                <w:szCs w:val="14"/>
              </w:rPr>
            </w:pPr>
            <w:r w:rsidRPr="00373289">
              <w:rPr>
                <w:rFonts w:ascii="Arial" w:eastAsia="Arial Unicode MS" w:hAnsi="Arial" w:cs="Arial"/>
                <w:b/>
                <w:bCs/>
                <w:i/>
                <w:iCs/>
                <w:sz w:val="14"/>
                <w:szCs w:val="14"/>
              </w:rPr>
              <w:t>Expenses</w:t>
            </w:r>
          </w:p>
        </w:tc>
        <w:tc>
          <w:tcPr>
            <w:tcW w:w="1102" w:type="dxa"/>
          </w:tcPr>
          <w:p w14:paraId="47E15C31"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2B9AAC7A"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tcPr>
          <w:p w14:paraId="67D794A4"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546E4CFD"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268C77F4" w14:textId="77777777" w:rsidR="00373289" w:rsidRPr="00373289" w:rsidRDefault="00373289" w:rsidP="00373289">
            <w:pPr>
              <w:spacing w:line="230" w:lineRule="exact"/>
              <w:ind w:left="162" w:right="-108" w:hanging="162"/>
              <w:rPr>
                <w:rFonts w:ascii="Arial" w:eastAsia="Arial Unicode MS" w:hAnsi="Arial" w:cs="Arial"/>
                <w:sz w:val="14"/>
                <w:szCs w:val="14"/>
              </w:rPr>
            </w:pPr>
          </w:p>
        </w:tc>
      </w:tr>
      <w:tr w:rsidR="00373289" w:rsidRPr="00373289" w14:paraId="6412ECDF" w14:textId="77777777" w:rsidTr="007C377B">
        <w:tc>
          <w:tcPr>
            <w:tcW w:w="2682" w:type="dxa"/>
            <w:tcBorders>
              <w:top w:val="nil"/>
              <w:left w:val="nil"/>
              <w:bottom w:val="nil"/>
              <w:right w:val="nil"/>
            </w:tcBorders>
          </w:tcPr>
          <w:p w14:paraId="0FD41550" w14:textId="77777777" w:rsidR="00373289" w:rsidRPr="00373289" w:rsidRDefault="00373289" w:rsidP="00373289">
            <w:pPr>
              <w:tabs>
                <w:tab w:val="left" w:pos="175"/>
              </w:tabs>
              <w:spacing w:line="230" w:lineRule="exact"/>
              <w:jc w:val="both"/>
              <w:rPr>
                <w:rFonts w:ascii="Arial" w:eastAsia="Arial Unicode MS" w:hAnsi="Arial" w:cs="Arial"/>
                <w:sz w:val="14"/>
                <w:szCs w:val="14"/>
              </w:rPr>
            </w:pPr>
            <w:r w:rsidRPr="00373289">
              <w:rPr>
                <w:rFonts w:ascii="Arial" w:eastAsia="Arial Unicode MS" w:hAnsi="Arial" w:cs="Arial"/>
                <w:sz w:val="14"/>
                <w:szCs w:val="14"/>
              </w:rPr>
              <w:t xml:space="preserve">Claims </w:t>
            </w:r>
          </w:p>
        </w:tc>
        <w:tc>
          <w:tcPr>
            <w:tcW w:w="1102" w:type="dxa"/>
          </w:tcPr>
          <w:p w14:paraId="56424BD8" w14:textId="322A195F"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cs/>
              </w:rPr>
              <w:t>16</w:t>
            </w:r>
            <w:r w:rsidRPr="00373289">
              <w:rPr>
                <w:rFonts w:ascii="Arial" w:hAnsi="Arial" w:cs="Arial"/>
                <w:sz w:val="14"/>
                <w:szCs w:val="14"/>
              </w:rPr>
              <w:t>,394</w:t>
            </w:r>
          </w:p>
        </w:tc>
        <w:tc>
          <w:tcPr>
            <w:tcW w:w="1103" w:type="dxa"/>
          </w:tcPr>
          <w:p w14:paraId="486476A2" w14:textId="144B34D1"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46,576</w:t>
            </w:r>
          </w:p>
        </w:tc>
        <w:tc>
          <w:tcPr>
            <w:tcW w:w="1102" w:type="dxa"/>
          </w:tcPr>
          <w:p w14:paraId="51280489" w14:textId="2435DFE3"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0742D3E4" w14:textId="036451A2"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29C77652" w14:textId="77777777" w:rsidR="00373289" w:rsidRPr="00373289" w:rsidRDefault="00373289" w:rsidP="00373289">
            <w:pPr>
              <w:spacing w:line="230" w:lineRule="exact"/>
              <w:ind w:left="162" w:hanging="162"/>
              <w:rPr>
                <w:rFonts w:ascii="Arial" w:eastAsia="Arial Unicode MS" w:hAnsi="Arial" w:cs="Arial"/>
                <w:sz w:val="14"/>
                <w:szCs w:val="14"/>
                <w:cs/>
              </w:rPr>
            </w:pPr>
            <w:r w:rsidRPr="00373289">
              <w:rPr>
                <w:rFonts w:ascii="Arial" w:eastAsia="Arial Unicode MS" w:hAnsi="Arial" w:cs="Arial"/>
                <w:sz w:val="14"/>
                <w:szCs w:val="14"/>
              </w:rPr>
              <w:t>As actually incurred</w:t>
            </w:r>
          </w:p>
        </w:tc>
      </w:tr>
      <w:tr w:rsidR="00373289" w:rsidRPr="00373289" w14:paraId="401C9D02" w14:textId="77777777" w:rsidTr="007C377B">
        <w:tc>
          <w:tcPr>
            <w:tcW w:w="2682" w:type="dxa"/>
            <w:tcBorders>
              <w:top w:val="nil"/>
              <w:left w:val="nil"/>
              <w:bottom w:val="nil"/>
              <w:right w:val="nil"/>
            </w:tcBorders>
          </w:tcPr>
          <w:p w14:paraId="451612FC"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cs/>
              </w:rPr>
            </w:pPr>
            <w:r w:rsidRPr="00373289">
              <w:rPr>
                <w:rFonts w:ascii="Arial" w:eastAsia="Arial Unicode MS" w:hAnsi="Arial" w:cs="Arial"/>
                <w:sz w:val="14"/>
                <w:szCs w:val="14"/>
              </w:rPr>
              <w:t>Commissions and brokerages</w:t>
            </w:r>
          </w:p>
        </w:tc>
        <w:tc>
          <w:tcPr>
            <w:tcW w:w="1102" w:type="dxa"/>
          </w:tcPr>
          <w:p w14:paraId="7AE31D91" w14:textId="3A9C78D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17,931</w:t>
            </w:r>
          </w:p>
        </w:tc>
        <w:tc>
          <w:tcPr>
            <w:tcW w:w="1103" w:type="dxa"/>
          </w:tcPr>
          <w:p w14:paraId="75F24393" w14:textId="5AF37C3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21,453</w:t>
            </w:r>
          </w:p>
        </w:tc>
        <w:tc>
          <w:tcPr>
            <w:tcW w:w="1102" w:type="dxa"/>
          </w:tcPr>
          <w:p w14:paraId="6A176100" w14:textId="49F22FB0"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1DF12DEB" w14:textId="389A75E1"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487B5FF2" w14:textId="77777777" w:rsidR="00373289" w:rsidRPr="00373289" w:rsidRDefault="00373289" w:rsidP="00373289">
            <w:pPr>
              <w:spacing w:line="230" w:lineRule="exact"/>
              <w:ind w:left="162" w:hanging="162"/>
              <w:rPr>
                <w:rFonts w:ascii="Arial" w:eastAsia="Arial Unicode MS" w:hAnsi="Arial" w:cs="Arial"/>
                <w:sz w:val="14"/>
                <w:szCs w:val="14"/>
                <w:cs/>
              </w:rPr>
            </w:pPr>
            <w:r w:rsidRPr="00373289">
              <w:rPr>
                <w:rFonts w:ascii="Arial" w:eastAsia="Arial Unicode MS" w:hAnsi="Arial" w:cs="Arial"/>
                <w:sz w:val="14"/>
                <w:szCs w:val="14"/>
              </w:rPr>
              <w:t>Normal commercial terms for underwriting by type of insurance</w:t>
            </w:r>
          </w:p>
        </w:tc>
      </w:tr>
      <w:tr w:rsidR="00373289" w:rsidRPr="00373289" w14:paraId="18EDC67E" w14:textId="77777777" w:rsidTr="007C377B">
        <w:tc>
          <w:tcPr>
            <w:tcW w:w="2682" w:type="dxa"/>
            <w:tcBorders>
              <w:top w:val="nil"/>
              <w:left w:val="nil"/>
              <w:bottom w:val="nil"/>
              <w:right w:val="nil"/>
            </w:tcBorders>
          </w:tcPr>
          <w:p w14:paraId="24C02441" w14:textId="77777777" w:rsidR="00373289" w:rsidRPr="00373289" w:rsidRDefault="00373289" w:rsidP="00373289">
            <w:pPr>
              <w:tabs>
                <w:tab w:val="left" w:pos="175"/>
              </w:tabs>
              <w:spacing w:line="230" w:lineRule="exact"/>
              <w:ind w:left="162" w:right="-108" w:hanging="162"/>
              <w:rPr>
                <w:rFonts w:ascii="Arial" w:eastAsia="Arial Unicode MS" w:hAnsi="Arial" w:cs="Arial"/>
                <w:b/>
                <w:bCs/>
                <w:sz w:val="14"/>
                <w:szCs w:val="14"/>
                <w:u w:val="single"/>
                <w:cs/>
              </w:rPr>
            </w:pPr>
            <w:r w:rsidRPr="00373289">
              <w:rPr>
                <w:rFonts w:ascii="Arial" w:eastAsia="Arial Unicode MS" w:hAnsi="Arial" w:cs="Arial"/>
                <w:b/>
                <w:bCs/>
                <w:sz w:val="14"/>
                <w:szCs w:val="14"/>
                <w:u w:val="single"/>
              </w:rPr>
              <w:t>Transactions with related companies</w:t>
            </w:r>
          </w:p>
        </w:tc>
        <w:tc>
          <w:tcPr>
            <w:tcW w:w="1102" w:type="dxa"/>
          </w:tcPr>
          <w:p w14:paraId="7A3B92DF"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5A7E7D3B"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vAlign w:val="bottom"/>
          </w:tcPr>
          <w:p w14:paraId="419722F7"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5E253219"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53FFD727" w14:textId="77777777" w:rsidR="00373289" w:rsidRPr="00373289" w:rsidRDefault="00373289" w:rsidP="00373289">
            <w:pPr>
              <w:spacing w:line="230" w:lineRule="exact"/>
              <w:ind w:left="162" w:hanging="162"/>
              <w:rPr>
                <w:rFonts w:ascii="Arial" w:eastAsia="Arial Unicode MS" w:hAnsi="Arial" w:cs="Arial"/>
                <w:sz w:val="14"/>
                <w:szCs w:val="14"/>
                <w:cs/>
              </w:rPr>
            </w:pPr>
          </w:p>
        </w:tc>
      </w:tr>
      <w:tr w:rsidR="00373289" w:rsidRPr="00373289" w14:paraId="28EFD734" w14:textId="77777777" w:rsidTr="007C377B">
        <w:tc>
          <w:tcPr>
            <w:tcW w:w="2682" w:type="dxa"/>
            <w:tcBorders>
              <w:top w:val="nil"/>
              <w:left w:val="nil"/>
              <w:bottom w:val="nil"/>
              <w:right w:val="nil"/>
            </w:tcBorders>
          </w:tcPr>
          <w:p w14:paraId="74E482A6" w14:textId="77777777" w:rsidR="00373289" w:rsidRPr="00373289" w:rsidRDefault="00373289" w:rsidP="00373289">
            <w:pPr>
              <w:tabs>
                <w:tab w:val="left" w:pos="175"/>
              </w:tabs>
              <w:spacing w:line="230" w:lineRule="exact"/>
              <w:jc w:val="both"/>
              <w:rPr>
                <w:rFonts w:ascii="Arial" w:eastAsia="Arial Unicode MS" w:hAnsi="Arial" w:cs="Arial"/>
                <w:sz w:val="14"/>
                <w:szCs w:val="14"/>
              </w:rPr>
            </w:pPr>
            <w:r w:rsidRPr="00373289">
              <w:rPr>
                <w:rFonts w:ascii="Arial" w:eastAsia="Arial Unicode MS" w:hAnsi="Arial" w:cs="Arial"/>
                <w:b/>
                <w:bCs/>
                <w:i/>
                <w:iCs/>
                <w:sz w:val="14"/>
                <w:szCs w:val="14"/>
              </w:rPr>
              <w:t>Revenues</w:t>
            </w:r>
          </w:p>
        </w:tc>
        <w:tc>
          <w:tcPr>
            <w:tcW w:w="1102" w:type="dxa"/>
          </w:tcPr>
          <w:p w14:paraId="7D7500F4"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0CB28B27"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vAlign w:val="bottom"/>
          </w:tcPr>
          <w:p w14:paraId="38910A0C"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vAlign w:val="bottom"/>
          </w:tcPr>
          <w:p w14:paraId="2F3B2EA6"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0C796A4E" w14:textId="77777777" w:rsidR="00373289" w:rsidRPr="00373289" w:rsidRDefault="00373289" w:rsidP="00373289">
            <w:pPr>
              <w:spacing w:line="230" w:lineRule="exact"/>
              <w:ind w:left="162" w:hanging="162"/>
              <w:rPr>
                <w:rFonts w:ascii="Arial" w:eastAsia="Arial Unicode MS" w:hAnsi="Arial" w:cs="Arial"/>
                <w:sz w:val="14"/>
                <w:szCs w:val="14"/>
              </w:rPr>
            </w:pPr>
          </w:p>
        </w:tc>
      </w:tr>
      <w:tr w:rsidR="00373289" w:rsidRPr="00373289" w14:paraId="48987F77" w14:textId="77777777" w:rsidTr="007C377B">
        <w:tc>
          <w:tcPr>
            <w:tcW w:w="2682" w:type="dxa"/>
            <w:tcBorders>
              <w:top w:val="nil"/>
              <w:left w:val="nil"/>
              <w:bottom w:val="nil"/>
              <w:right w:val="nil"/>
            </w:tcBorders>
          </w:tcPr>
          <w:p w14:paraId="141FA775"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cs/>
              </w:rPr>
            </w:pPr>
            <w:r w:rsidRPr="00373289">
              <w:rPr>
                <w:rFonts w:ascii="Arial" w:eastAsia="Arial Unicode MS" w:hAnsi="Arial" w:cs="Arial"/>
                <w:sz w:val="14"/>
                <w:szCs w:val="14"/>
              </w:rPr>
              <w:t>Premium written</w:t>
            </w:r>
          </w:p>
        </w:tc>
        <w:tc>
          <w:tcPr>
            <w:tcW w:w="1102" w:type="dxa"/>
          </w:tcPr>
          <w:p w14:paraId="1D67E482" w14:textId="3FC84FF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701,643</w:t>
            </w:r>
          </w:p>
        </w:tc>
        <w:tc>
          <w:tcPr>
            <w:tcW w:w="1103" w:type="dxa"/>
          </w:tcPr>
          <w:p w14:paraId="35B62120" w14:textId="65F5C830"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704,101</w:t>
            </w:r>
          </w:p>
        </w:tc>
        <w:tc>
          <w:tcPr>
            <w:tcW w:w="1102" w:type="dxa"/>
          </w:tcPr>
          <w:p w14:paraId="2721908F" w14:textId="210DCF9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4DB37FD0" w14:textId="63558D96"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7A3B1B70" w14:textId="77777777" w:rsidR="00373289" w:rsidRPr="00373289" w:rsidRDefault="00373289" w:rsidP="00373289">
            <w:pPr>
              <w:spacing w:line="230" w:lineRule="exact"/>
              <w:ind w:left="158" w:hanging="158"/>
              <w:rPr>
                <w:rFonts w:ascii="Arial" w:eastAsia="Arial Unicode MS" w:hAnsi="Arial" w:cs="Arial"/>
                <w:sz w:val="14"/>
                <w:szCs w:val="14"/>
                <w:cs/>
              </w:rPr>
            </w:pPr>
            <w:r w:rsidRPr="00373289">
              <w:rPr>
                <w:rFonts w:ascii="Arial" w:eastAsia="Arial Unicode MS" w:hAnsi="Arial" w:cs="Arial"/>
                <w:sz w:val="14"/>
                <w:szCs w:val="14"/>
              </w:rPr>
              <w:t>Normal commercial terms for underwriting</w:t>
            </w:r>
          </w:p>
        </w:tc>
      </w:tr>
      <w:tr w:rsidR="00373289" w:rsidRPr="00373289" w14:paraId="40728A55" w14:textId="77777777" w:rsidTr="007C377B">
        <w:tc>
          <w:tcPr>
            <w:tcW w:w="2682" w:type="dxa"/>
            <w:tcBorders>
              <w:top w:val="nil"/>
              <w:left w:val="nil"/>
              <w:bottom w:val="nil"/>
              <w:right w:val="nil"/>
            </w:tcBorders>
          </w:tcPr>
          <w:p w14:paraId="1D5EC1BD"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sz w:val="14"/>
                <w:szCs w:val="14"/>
              </w:rPr>
              <w:t>Fee and commission income</w:t>
            </w:r>
          </w:p>
        </w:tc>
        <w:tc>
          <w:tcPr>
            <w:tcW w:w="1102" w:type="dxa"/>
          </w:tcPr>
          <w:p w14:paraId="573B2A67" w14:textId="64259D10"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cs/>
              </w:rPr>
              <w:t>295</w:t>
            </w:r>
            <w:r w:rsidRPr="00373289">
              <w:rPr>
                <w:rFonts w:ascii="Arial" w:hAnsi="Arial" w:cs="Arial"/>
                <w:sz w:val="14"/>
                <w:szCs w:val="14"/>
              </w:rPr>
              <w:t>,797</w:t>
            </w:r>
          </w:p>
        </w:tc>
        <w:tc>
          <w:tcPr>
            <w:tcW w:w="1103" w:type="dxa"/>
          </w:tcPr>
          <w:p w14:paraId="13D69AD8" w14:textId="41D622A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281,372</w:t>
            </w:r>
          </w:p>
        </w:tc>
        <w:tc>
          <w:tcPr>
            <w:tcW w:w="1102" w:type="dxa"/>
          </w:tcPr>
          <w:p w14:paraId="2AFF19C0" w14:textId="4EFC30D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178BA6F4" w14:textId="30931B0D"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6390AE10" w14:textId="77777777" w:rsidR="00373289" w:rsidRPr="00373289" w:rsidRDefault="00373289" w:rsidP="00373289">
            <w:pPr>
              <w:spacing w:line="230" w:lineRule="exact"/>
              <w:ind w:left="158" w:hanging="158"/>
              <w:rPr>
                <w:rFonts w:ascii="Arial" w:eastAsia="Arial Unicode MS" w:hAnsi="Arial" w:cs="Arial"/>
                <w:sz w:val="14"/>
                <w:szCs w:val="14"/>
              </w:rPr>
            </w:pPr>
            <w:r w:rsidRPr="00373289">
              <w:rPr>
                <w:rFonts w:ascii="Arial" w:eastAsia="Arial Unicode MS" w:hAnsi="Arial" w:cs="Arial"/>
                <w:sz w:val="14"/>
                <w:szCs w:val="14"/>
              </w:rPr>
              <w:t>Normal commercial terms for reinsurance depending on type of insurance and reinsurance contracts</w:t>
            </w:r>
          </w:p>
        </w:tc>
      </w:tr>
      <w:tr w:rsidR="00373289" w:rsidRPr="00373289" w14:paraId="7508CBE2" w14:textId="77777777" w:rsidTr="007C377B">
        <w:tc>
          <w:tcPr>
            <w:tcW w:w="2682" w:type="dxa"/>
            <w:tcBorders>
              <w:top w:val="nil"/>
              <w:left w:val="nil"/>
              <w:bottom w:val="nil"/>
              <w:right w:val="nil"/>
            </w:tcBorders>
          </w:tcPr>
          <w:p w14:paraId="0531B5A6"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sz w:val="14"/>
                <w:szCs w:val="14"/>
              </w:rPr>
              <w:t>Interest income</w:t>
            </w:r>
          </w:p>
        </w:tc>
        <w:tc>
          <w:tcPr>
            <w:tcW w:w="1102" w:type="dxa"/>
          </w:tcPr>
          <w:p w14:paraId="5F1261D1" w14:textId="168185F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133,139</w:t>
            </w:r>
          </w:p>
        </w:tc>
        <w:tc>
          <w:tcPr>
            <w:tcW w:w="1103" w:type="dxa"/>
          </w:tcPr>
          <w:p w14:paraId="5F3F77D3" w14:textId="02A9E06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104,607</w:t>
            </w:r>
          </w:p>
        </w:tc>
        <w:tc>
          <w:tcPr>
            <w:tcW w:w="1102" w:type="dxa"/>
          </w:tcPr>
          <w:p w14:paraId="20E4BEE2" w14:textId="4A138B05"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027BA6CB" w14:textId="3DDDBE8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5CBA602F" w14:textId="77777777" w:rsidR="00373289" w:rsidRPr="00373289" w:rsidRDefault="00373289" w:rsidP="00373289">
            <w:pPr>
              <w:spacing w:line="230" w:lineRule="exact"/>
              <w:ind w:left="158" w:hanging="158"/>
              <w:rPr>
                <w:rFonts w:ascii="Arial" w:eastAsia="Arial Unicode MS" w:hAnsi="Arial" w:cs="Arial"/>
                <w:sz w:val="14"/>
                <w:szCs w:val="14"/>
              </w:rPr>
            </w:pPr>
            <w:r w:rsidRPr="00373289">
              <w:rPr>
                <w:rFonts w:ascii="Arial" w:eastAsia="Arial Unicode MS" w:hAnsi="Arial" w:cs="Arial"/>
                <w:sz w:val="14"/>
                <w:szCs w:val="14"/>
              </w:rPr>
              <w:t>Similar rates those related party financial institutions and companies offerred to their general customers</w:t>
            </w:r>
          </w:p>
        </w:tc>
      </w:tr>
      <w:tr w:rsidR="00373289" w:rsidRPr="00373289" w14:paraId="0D7108ED" w14:textId="77777777" w:rsidTr="007C377B">
        <w:tc>
          <w:tcPr>
            <w:tcW w:w="2682" w:type="dxa"/>
            <w:tcBorders>
              <w:top w:val="nil"/>
              <w:left w:val="nil"/>
              <w:bottom w:val="nil"/>
              <w:right w:val="nil"/>
            </w:tcBorders>
          </w:tcPr>
          <w:p w14:paraId="6D8281A7"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sz w:val="14"/>
                <w:szCs w:val="14"/>
              </w:rPr>
              <w:t>Dividend income</w:t>
            </w:r>
          </w:p>
        </w:tc>
        <w:tc>
          <w:tcPr>
            <w:tcW w:w="1102" w:type="dxa"/>
          </w:tcPr>
          <w:p w14:paraId="42B4DAE1" w14:textId="7EE418B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907,625</w:t>
            </w:r>
          </w:p>
        </w:tc>
        <w:tc>
          <w:tcPr>
            <w:tcW w:w="1103" w:type="dxa"/>
          </w:tcPr>
          <w:p w14:paraId="2F3DC347" w14:textId="057CE80A"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835,530</w:t>
            </w:r>
          </w:p>
        </w:tc>
        <w:tc>
          <w:tcPr>
            <w:tcW w:w="1102" w:type="dxa"/>
          </w:tcPr>
          <w:p w14:paraId="6F7956F4" w14:textId="23DE80B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19,296</w:t>
            </w:r>
          </w:p>
        </w:tc>
        <w:tc>
          <w:tcPr>
            <w:tcW w:w="1103" w:type="dxa"/>
          </w:tcPr>
          <w:p w14:paraId="1D09B884" w14:textId="74EBE7A8"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18F86CC2" w14:textId="77777777" w:rsidR="00373289" w:rsidRPr="00373289" w:rsidRDefault="00373289" w:rsidP="00373289">
            <w:pPr>
              <w:spacing w:line="230" w:lineRule="exact"/>
              <w:ind w:left="158" w:hanging="158"/>
              <w:rPr>
                <w:rFonts w:ascii="Arial" w:eastAsia="Arial Unicode MS" w:hAnsi="Arial" w:cs="Arial"/>
                <w:sz w:val="14"/>
                <w:szCs w:val="14"/>
              </w:rPr>
            </w:pPr>
            <w:r w:rsidRPr="00373289">
              <w:rPr>
                <w:rFonts w:ascii="Arial" w:eastAsia="Arial Unicode MS" w:hAnsi="Arial" w:cs="Arial"/>
                <w:sz w:val="14"/>
                <w:szCs w:val="14"/>
              </w:rPr>
              <w:t>The declared amount</w:t>
            </w:r>
          </w:p>
        </w:tc>
      </w:tr>
      <w:tr w:rsidR="00373289" w:rsidRPr="00373289" w14:paraId="26817446" w14:textId="77777777" w:rsidTr="007C377B">
        <w:tc>
          <w:tcPr>
            <w:tcW w:w="2682" w:type="dxa"/>
            <w:tcBorders>
              <w:top w:val="nil"/>
              <w:left w:val="nil"/>
              <w:bottom w:val="nil"/>
              <w:right w:val="nil"/>
            </w:tcBorders>
          </w:tcPr>
          <w:p w14:paraId="44701349"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sz w:val="14"/>
                <w:szCs w:val="14"/>
              </w:rPr>
              <w:t>Rental income</w:t>
            </w:r>
          </w:p>
        </w:tc>
        <w:tc>
          <w:tcPr>
            <w:tcW w:w="1102" w:type="dxa"/>
          </w:tcPr>
          <w:p w14:paraId="1AA0B149" w14:textId="1923025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25,060</w:t>
            </w:r>
          </w:p>
        </w:tc>
        <w:tc>
          <w:tcPr>
            <w:tcW w:w="1103" w:type="dxa"/>
          </w:tcPr>
          <w:p w14:paraId="21BE083A" w14:textId="73BCF7C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12,275</w:t>
            </w:r>
          </w:p>
        </w:tc>
        <w:tc>
          <w:tcPr>
            <w:tcW w:w="1102" w:type="dxa"/>
          </w:tcPr>
          <w:p w14:paraId="124E5038" w14:textId="337A839B" w:rsidR="00373289" w:rsidRPr="00373289" w:rsidRDefault="00373289" w:rsidP="00373289">
            <w:pPr>
              <w:tabs>
                <w:tab w:val="decimal" w:pos="850"/>
              </w:tabs>
              <w:spacing w:line="230" w:lineRule="exact"/>
              <w:rPr>
                <w:rFonts w:ascii="Arial" w:hAnsi="Arial" w:cs="Arial"/>
                <w:sz w:val="14"/>
                <w:szCs w:val="14"/>
                <w:cs/>
              </w:rPr>
            </w:pPr>
            <w:r w:rsidRPr="00373289">
              <w:rPr>
                <w:rFonts w:ascii="Arial" w:hAnsi="Arial" w:cs="Arial"/>
                <w:sz w:val="14"/>
                <w:szCs w:val="14"/>
              </w:rPr>
              <w:t>-</w:t>
            </w:r>
          </w:p>
        </w:tc>
        <w:tc>
          <w:tcPr>
            <w:tcW w:w="1103" w:type="dxa"/>
          </w:tcPr>
          <w:p w14:paraId="61684231" w14:textId="6BF9AEE4"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77C0476F" w14:textId="77777777" w:rsidR="00373289" w:rsidRPr="00373289" w:rsidRDefault="00373289" w:rsidP="00373289">
            <w:pPr>
              <w:spacing w:line="230" w:lineRule="exact"/>
              <w:ind w:left="158" w:hanging="158"/>
              <w:rPr>
                <w:rFonts w:ascii="Arial" w:eastAsia="Arial Unicode MS" w:hAnsi="Arial" w:cs="Arial"/>
                <w:sz w:val="14"/>
                <w:szCs w:val="14"/>
              </w:rPr>
            </w:pPr>
            <w:r w:rsidRPr="00373289">
              <w:rPr>
                <w:rFonts w:ascii="Arial" w:eastAsia="Arial Unicode MS" w:hAnsi="Arial" w:cs="Arial"/>
                <w:sz w:val="14"/>
                <w:szCs w:val="14"/>
              </w:rPr>
              <w:t>Rate on agreements</w:t>
            </w:r>
          </w:p>
        </w:tc>
      </w:tr>
      <w:tr w:rsidR="00373289" w:rsidRPr="00373289" w14:paraId="34725DB7" w14:textId="77777777" w:rsidTr="007C377B">
        <w:tc>
          <w:tcPr>
            <w:tcW w:w="2682" w:type="dxa"/>
            <w:tcBorders>
              <w:top w:val="nil"/>
              <w:left w:val="nil"/>
              <w:bottom w:val="nil"/>
              <w:right w:val="nil"/>
            </w:tcBorders>
          </w:tcPr>
          <w:p w14:paraId="4F565A26"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b/>
                <w:bCs/>
                <w:i/>
                <w:iCs/>
                <w:sz w:val="14"/>
                <w:szCs w:val="14"/>
              </w:rPr>
              <w:t>Expenses</w:t>
            </w:r>
          </w:p>
        </w:tc>
        <w:tc>
          <w:tcPr>
            <w:tcW w:w="1102" w:type="dxa"/>
          </w:tcPr>
          <w:p w14:paraId="3ECD50E7"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65A57360"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tcPr>
          <w:p w14:paraId="17481254"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42F3DBEF"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20493B3D" w14:textId="77777777" w:rsidR="00373289" w:rsidRPr="00373289" w:rsidRDefault="00373289" w:rsidP="00373289">
            <w:pPr>
              <w:spacing w:line="230" w:lineRule="exact"/>
              <w:ind w:left="158" w:hanging="158"/>
              <w:rPr>
                <w:rFonts w:ascii="Arial" w:eastAsia="Arial Unicode MS" w:hAnsi="Arial" w:cs="Arial"/>
                <w:sz w:val="14"/>
                <w:szCs w:val="14"/>
              </w:rPr>
            </w:pPr>
          </w:p>
        </w:tc>
      </w:tr>
      <w:tr w:rsidR="00373289" w:rsidRPr="00373289" w14:paraId="14BEBBFD" w14:textId="77777777" w:rsidTr="007C377B">
        <w:tc>
          <w:tcPr>
            <w:tcW w:w="2682" w:type="dxa"/>
            <w:tcBorders>
              <w:top w:val="nil"/>
              <w:left w:val="nil"/>
              <w:bottom w:val="nil"/>
              <w:right w:val="nil"/>
            </w:tcBorders>
          </w:tcPr>
          <w:p w14:paraId="2282050E" w14:textId="77777777" w:rsidR="00373289" w:rsidRPr="00373289" w:rsidRDefault="00373289" w:rsidP="00373289">
            <w:pPr>
              <w:tabs>
                <w:tab w:val="left" w:pos="175"/>
              </w:tabs>
              <w:spacing w:line="230" w:lineRule="exact"/>
              <w:ind w:left="158" w:right="-115" w:hanging="158"/>
              <w:rPr>
                <w:rFonts w:ascii="Arial" w:eastAsia="Arial Unicode MS" w:hAnsi="Arial" w:cs="Arial"/>
                <w:sz w:val="14"/>
                <w:szCs w:val="14"/>
              </w:rPr>
            </w:pPr>
            <w:r w:rsidRPr="00373289">
              <w:rPr>
                <w:rFonts w:ascii="Arial" w:eastAsia="Arial Unicode MS" w:hAnsi="Arial" w:cs="Arial"/>
                <w:sz w:val="14"/>
                <w:szCs w:val="14"/>
              </w:rPr>
              <w:t>Premium ceded to reinsurers</w:t>
            </w:r>
          </w:p>
        </w:tc>
        <w:tc>
          <w:tcPr>
            <w:tcW w:w="1102" w:type="dxa"/>
          </w:tcPr>
          <w:p w14:paraId="7108C02D" w14:textId="75926678"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cs/>
              </w:rPr>
              <w:t>896</w:t>
            </w:r>
            <w:r w:rsidRPr="00373289">
              <w:rPr>
                <w:rFonts w:ascii="Arial" w:hAnsi="Arial" w:cs="Arial"/>
                <w:sz w:val="14"/>
                <w:szCs w:val="14"/>
              </w:rPr>
              <w:t>,999</w:t>
            </w:r>
          </w:p>
        </w:tc>
        <w:tc>
          <w:tcPr>
            <w:tcW w:w="1103" w:type="dxa"/>
          </w:tcPr>
          <w:p w14:paraId="77C1733C" w14:textId="0BC101F3"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787,523</w:t>
            </w:r>
          </w:p>
        </w:tc>
        <w:tc>
          <w:tcPr>
            <w:tcW w:w="1102" w:type="dxa"/>
          </w:tcPr>
          <w:p w14:paraId="536EAC6C" w14:textId="06747B22"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57D98D2A" w14:textId="68487CD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50096D9B" w14:textId="77777777" w:rsidR="00373289" w:rsidRPr="00373289" w:rsidRDefault="00373289" w:rsidP="00373289">
            <w:pPr>
              <w:spacing w:line="230" w:lineRule="exact"/>
              <w:ind w:left="158" w:hanging="158"/>
              <w:rPr>
                <w:rFonts w:ascii="Arial" w:eastAsia="Arial Unicode MS" w:hAnsi="Arial" w:cs="Arial"/>
                <w:sz w:val="14"/>
                <w:szCs w:val="14"/>
              </w:rPr>
            </w:pPr>
            <w:r w:rsidRPr="00373289">
              <w:rPr>
                <w:rFonts w:ascii="Arial" w:eastAsia="Arial Unicode MS" w:hAnsi="Arial" w:cs="Arial"/>
                <w:sz w:val="14"/>
                <w:szCs w:val="14"/>
              </w:rPr>
              <w:t>Normal commercial terms for reinsurance depending on type of insurance and reinsurance contracts</w:t>
            </w:r>
          </w:p>
        </w:tc>
      </w:tr>
      <w:tr w:rsidR="00373289" w:rsidRPr="00373289" w14:paraId="22C3B1AB" w14:textId="77777777" w:rsidTr="007C377B">
        <w:tc>
          <w:tcPr>
            <w:tcW w:w="2682" w:type="dxa"/>
            <w:tcBorders>
              <w:top w:val="nil"/>
              <w:left w:val="nil"/>
              <w:bottom w:val="nil"/>
              <w:right w:val="nil"/>
            </w:tcBorders>
          </w:tcPr>
          <w:p w14:paraId="743E82DE" w14:textId="77777777" w:rsidR="00373289" w:rsidRPr="00373289" w:rsidRDefault="00373289" w:rsidP="00373289">
            <w:pPr>
              <w:tabs>
                <w:tab w:val="left" w:pos="175"/>
              </w:tabs>
              <w:spacing w:line="230" w:lineRule="exact"/>
              <w:ind w:right="-250"/>
              <w:jc w:val="both"/>
              <w:rPr>
                <w:rFonts w:ascii="Arial" w:eastAsia="Arial Unicode MS" w:hAnsi="Arial" w:cs="Arial"/>
                <w:sz w:val="14"/>
                <w:szCs w:val="14"/>
              </w:rPr>
            </w:pPr>
            <w:r w:rsidRPr="00373289">
              <w:rPr>
                <w:rFonts w:ascii="Arial" w:eastAsia="Arial Unicode MS" w:hAnsi="Arial" w:cs="Arial"/>
                <w:sz w:val="14"/>
                <w:szCs w:val="14"/>
              </w:rPr>
              <w:t>Net claims</w:t>
            </w:r>
          </w:p>
        </w:tc>
        <w:tc>
          <w:tcPr>
            <w:tcW w:w="1102" w:type="dxa"/>
          </w:tcPr>
          <w:p w14:paraId="1D2F7410" w14:textId="3FEAFA62"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(239,932)</w:t>
            </w:r>
          </w:p>
        </w:tc>
        <w:tc>
          <w:tcPr>
            <w:tcW w:w="1103" w:type="dxa"/>
          </w:tcPr>
          <w:p w14:paraId="40845591" w14:textId="3B84A43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(93,810)</w:t>
            </w:r>
          </w:p>
        </w:tc>
        <w:tc>
          <w:tcPr>
            <w:tcW w:w="1102" w:type="dxa"/>
          </w:tcPr>
          <w:p w14:paraId="2FD367A8" w14:textId="6A9C95DD"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5C3C528D" w14:textId="4AC84CC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1137BFBF"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As actually incurred</w:t>
            </w:r>
          </w:p>
        </w:tc>
      </w:tr>
      <w:tr w:rsidR="00373289" w:rsidRPr="00373289" w14:paraId="24454CBE" w14:textId="77777777" w:rsidTr="007C377B">
        <w:tc>
          <w:tcPr>
            <w:tcW w:w="2682" w:type="dxa"/>
            <w:tcBorders>
              <w:top w:val="nil"/>
              <w:left w:val="nil"/>
              <w:bottom w:val="nil"/>
              <w:right w:val="nil"/>
            </w:tcBorders>
          </w:tcPr>
          <w:p w14:paraId="4883B833" w14:textId="77777777" w:rsidR="00373289" w:rsidRPr="00373289" w:rsidRDefault="00373289" w:rsidP="00373289">
            <w:pPr>
              <w:tabs>
                <w:tab w:val="left" w:pos="175"/>
              </w:tabs>
              <w:spacing w:line="230" w:lineRule="exact"/>
              <w:ind w:left="162" w:right="-108" w:hanging="162"/>
              <w:rPr>
                <w:rFonts w:ascii="Arial" w:eastAsia="Arial Unicode MS" w:hAnsi="Arial" w:cs="Arial"/>
                <w:sz w:val="14"/>
                <w:szCs w:val="14"/>
              </w:rPr>
            </w:pPr>
            <w:r w:rsidRPr="00373289">
              <w:rPr>
                <w:rFonts w:ascii="Arial" w:eastAsia="Arial Unicode MS" w:hAnsi="Arial" w:cs="Arial"/>
                <w:sz w:val="14"/>
                <w:szCs w:val="14"/>
              </w:rPr>
              <w:t>Commissions and brokerages</w:t>
            </w:r>
          </w:p>
        </w:tc>
        <w:tc>
          <w:tcPr>
            <w:tcW w:w="1102" w:type="dxa"/>
          </w:tcPr>
          <w:p w14:paraId="003E5685" w14:textId="0136DB4C"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486,118</w:t>
            </w:r>
          </w:p>
        </w:tc>
        <w:tc>
          <w:tcPr>
            <w:tcW w:w="1103" w:type="dxa"/>
          </w:tcPr>
          <w:p w14:paraId="7289E58F" w14:textId="5C46AAD5"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461,818</w:t>
            </w:r>
          </w:p>
        </w:tc>
        <w:tc>
          <w:tcPr>
            <w:tcW w:w="1102" w:type="dxa"/>
          </w:tcPr>
          <w:p w14:paraId="2F389676" w14:textId="1E148E00"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28F10A4E" w14:textId="12720F04" w:rsidR="00373289" w:rsidRPr="00373289" w:rsidRDefault="00373289" w:rsidP="00373289">
            <w:pPr>
              <w:tabs>
                <w:tab w:val="decimal" w:pos="850"/>
              </w:tabs>
              <w:spacing w:line="230" w:lineRule="exact"/>
              <w:rPr>
                <w:rFonts w:ascii="Arial" w:hAnsi="Arial" w:cs="Arial"/>
                <w:sz w:val="14"/>
                <w:szCs w:val="14"/>
                <w:cs/>
              </w:rPr>
            </w:pPr>
            <w:r w:rsidRPr="00373289">
              <w:rPr>
                <w:rFonts w:ascii="Arial" w:hAnsi="Arial" w:cs="Arial"/>
                <w:sz w:val="14"/>
                <w:szCs w:val="14"/>
              </w:rPr>
              <w:t>-</w:t>
            </w:r>
          </w:p>
        </w:tc>
        <w:tc>
          <w:tcPr>
            <w:tcW w:w="2250" w:type="dxa"/>
            <w:tcBorders>
              <w:top w:val="nil"/>
              <w:left w:val="nil"/>
              <w:bottom w:val="nil"/>
              <w:right w:val="nil"/>
            </w:tcBorders>
          </w:tcPr>
          <w:p w14:paraId="42251938"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Normal commercial terms for underwriting by type of insurance</w:t>
            </w:r>
          </w:p>
        </w:tc>
      </w:tr>
      <w:tr w:rsidR="00373289" w:rsidRPr="00373289" w14:paraId="26200A48" w14:textId="77777777" w:rsidTr="007C377B">
        <w:tc>
          <w:tcPr>
            <w:tcW w:w="2682" w:type="dxa"/>
            <w:tcBorders>
              <w:top w:val="nil"/>
              <w:left w:val="nil"/>
              <w:bottom w:val="nil"/>
              <w:right w:val="nil"/>
            </w:tcBorders>
          </w:tcPr>
          <w:p w14:paraId="119DCEDF" w14:textId="77777777" w:rsidR="00373289" w:rsidRPr="00373289" w:rsidRDefault="00373289" w:rsidP="00373289">
            <w:pPr>
              <w:tabs>
                <w:tab w:val="left" w:pos="175"/>
              </w:tabs>
              <w:spacing w:line="230" w:lineRule="exact"/>
              <w:ind w:right="-245"/>
              <w:jc w:val="both"/>
              <w:rPr>
                <w:rFonts w:ascii="Arial" w:eastAsia="Arial Unicode MS" w:hAnsi="Arial" w:cs="Arial"/>
                <w:sz w:val="14"/>
                <w:szCs w:val="14"/>
              </w:rPr>
            </w:pPr>
            <w:r w:rsidRPr="00373289">
              <w:rPr>
                <w:rFonts w:ascii="Arial" w:eastAsia="Arial Unicode MS" w:hAnsi="Arial" w:cs="Arial"/>
                <w:sz w:val="14"/>
                <w:szCs w:val="14"/>
              </w:rPr>
              <w:t>Rental expenses</w:t>
            </w:r>
          </w:p>
        </w:tc>
        <w:tc>
          <w:tcPr>
            <w:tcW w:w="1102" w:type="dxa"/>
          </w:tcPr>
          <w:p w14:paraId="6E15FD2D" w14:textId="3CB6C519"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5,577</w:t>
            </w:r>
          </w:p>
        </w:tc>
        <w:tc>
          <w:tcPr>
            <w:tcW w:w="1103" w:type="dxa"/>
          </w:tcPr>
          <w:p w14:paraId="5C9EA214" w14:textId="7E907F31"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5,330</w:t>
            </w:r>
          </w:p>
        </w:tc>
        <w:tc>
          <w:tcPr>
            <w:tcW w:w="1102" w:type="dxa"/>
          </w:tcPr>
          <w:p w14:paraId="4CBCC77C" w14:textId="086C893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013DC14F" w14:textId="2CD554C2"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392D9E56"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Rate on agreements</w:t>
            </w:r>
          </w:p>
        </w:tc>
      </w:tr>
      <w:tr w:rsidR="00373289" w:rsidRPr="00373289" w14:paraId="3720F45B" w14:textId="77777777" w:rsidTr="007C377B">
        <w:tc>
          <w:tcPr>
            <w:tcW w:w="2682" w:type="dxa"/>
            <w:tcBorders>
              <w:top w:val="nil"/>
              <w:left w:val="nil"/>
              <w:bottom w:val="nil"/>
              <w:right w:val="nil"/>
            </w:tcBorders>
          </w:tcPr>
          <w:p w14:paraId="36374493" w14:textId="77777777" w:rsidR="00373289" w:rsidRPr="00373289" w:rsidRDefault="00373289" w:rsidP="00373289">
            <w:pPr>
              <w:tabs>
                <w:tab w:val="left" w:pos="175"/>
              </w:tabs>
              <w:spacing w:line="230" w:lineRule="exact"/>
              <w:ind w:right="-245"/>
              <w:jc w:val="both"/>
              <w:rPr>
                <w:rFonts w:ascii="Arial" w:eastAsia="Arial Unicode MS" w:hAnsi="Arial" w:cs="Arial"/>
                <w:sz w:val="14"/>
                <w:szCs w:val="14"/>
              </w:rPr>
            </w:pPr>
            <w:r w:rsidRPr="00373289">
              <w:rPr>
                <w:rFonts w:ascii="Arial" w:eastAsia="Arial Unicode MS" w:hAnsi="Arial" w:cs="Arial"/>
                <w:sz w:val="14"/>
                <w:szCs w:val="14"/>
              </w:rPr>
              <w:t>Medical expenses</w:t>
            </w:r>
          </w:p>
        </w:tc>
        <w:tc>
          <w:tcPr>
            <w:tcW w:w="1102" w:type="dxa"/>
          </w:tcPr>
          <w:p w14:paraId="014E7BC5" w14:textId="0F215B0A"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14,125</w:t>
            </w:r>
          </w:p>
        </w:tc>
        <w:tc>
          <w:tcPr>
            <w:tcW w:w="1103" w:type="dxa"/>
          </w:tcPr>
          <w:p w14:paraId="3AEEE92B" w14:textId="72531085"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19,659</w:t>
            </w:r>
          </w:p>
        </w:tc>
        <w:tc>
          <w:tcPr>
            <w:tcW w:w="1102" w:type="dxa"/>
          </w:tcPr>
          <w:p w14:paraId="7A73DDBA" w14:textId="77ADBB98"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4A0E1C56" w14:textId="046832A5"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2250" w:type="dxa"/>
            <w:tcBorders>
              <w:top w:val="nil"/>
              <w:left w:val="nil"/>
              <w:bottom w:val="nil"/>
              <w:right w:val="nil"/>
            </w:tcBorders>
          </w:tcPr>
          <w:p w14:paraId="1A61DB26"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Same rates offers to its general customers</w:t>
            </w:r>
          </w:p>
        </w:tc>
      </w:tr>
      <w:tr w:rsidR="00373289" w:rsidRPr="00373289" w14:paraId="02161C3D" w14:textId="77777777" w:rsidTr="007C377B">
        <w:tc>
          <w:tcPr>
            <w:tcW w:w="2682" w:type="dxa"/>
            <w:tcBorders>
              <w:top w:val="nil"/>
              <w:left w:val="nil"/>
              <w:bottom w:val="nil"/>
              <w:right w:val="nil"/>
            </w:tcBorders>
          </w:tcPr>
          <w:p w14:paraId="064B1FB4" w14:textId="03C4BAAE" w:rsidR="00373289" w:rsidRPr="00373289" w:rsidRDefault="00AA57EE" w:rsidP="00373289">
            <w:pPr>
              <w:tabs>
                <w:tab w:val="left" w:pos="175"/>
              </w:tabs>
              <w:spacing w:line="230" w:lineRule="exact"/>
              <w:ind w:right="-245"/>
              <w:jc w:val="both"/>
              <w:rPr>
                <w:rFonts w:ascii="Arial" w:eastAsia="Arial Unicode MS" w:hAnsi="Arial" w:cs="Arial"/>
                <w:sz w:val="14"/>
                <w:szCs w:val="14"/>
              </w:rPr>
            </w:pPr>
            <w:r>
              <w:rPr>
                <w:rFonts w:ascii="Arial" w:eastAsia="Arial Unicode MS" w:hAnsi="Arial" w:cs="Arial"/>
                <w:sz w:val="14"/>
                <w:szCs w:val="14"/>
              </w:rPr>
              <w:t>Insurance expenses</w:t>
            </w:r>
          </w:p>
        </w:tc>
        <w:tc>
          <w:tcPr>
            <w:tcW w:w="1102" w:type="dxa"/>
          </w:tcPr>
          <w:p w14:paraId="0B0BEB4D" w14:textId="2C6B8429"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2,672</w:t>
            </w:r>
          </w:p>
        </w:tc>
        <w:tc>
          <w:tcPr>
            <w:tcW w:w="1103" w:type="dxa"/>
          </w:tcPr>
          <w:p w14:paraId="634E9135" w14:textId="003D20FD" w:rsidR="00373289" w:rsidRPr="00373289" w:rsidRDefault="00373289" w:rsidP="00373289">
            <w:pPr>
              <w:tabs>
                <w:tab w:val="decimal" w:pos="850"/>
              </w:tabs>
              <w:spacing w:line="230" w:lineRule="exact"/>
              <w:rPr>
                <w:rFonts w:ascii="Arial" w:hAnsi="Arial" w:cs="Arial"/>
                <w:sz w:val="14"/>
                <w:szCs w:val="14"/>
                <w:cs/>
              </w:rPr>
            </w:pPr>
            <w:r w:rsidRPr="00373289">
              <w:rPr>
                <w:rFonts w:ascii="Arial" w:hAnsi="Arial" w:cs="Arial"/>
                <w:sz w:val="14"/>
                <w:szCs w:val="14"/>
              </w:rPr>
              <w:t>1,387</w:t>
            </w:r>
          </w:p>
        </w:tc>
        <w:tc>
          <w:tcPr>
            <w:tcW w:w="1102" w:type="dxa"/>
          </w:tcPr>
          <w:p w14:paraId="58258CD9" w14:textId="44274494"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w:t>
            </w:r>
          </w:p>
        </w:tc>
        <w:tc>
          <w:tcPr>
            <w:tcW w:w="1103" w:type="dxa"/>
          </w:tcPr>
          <w:p w14:paraId="33993E92" w14:textId="673A9A7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cs/>
              </w:rPr>
              <w:t>-</w:t>
            </w:r>
          </w:p>
        </w:tc>
        <w:tc>
          <w:tcPr>
            <w:tcW w:w="2250" w:type="dxa"/>
            <w:tcBorders>
              <w:top w:val="nil"/>
              <w:left w:val="nil"/>
              <w:bottom w:val="nil"/>
              <w:right w:val="nil"/>
            </w:tcBorders>
          </w:tcPr>
          <w:p w14:paraId="1902236F"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Same rates offers to its general customers</w:t>
            </w:r>
          </w:p>
        </w:tc>
      </w:tr>
      <w:tr w:rsidR="00373289" w:rsidRPr="00373289" w14:paraId="68B1E9A9" w14:textId="77777777" w:rsidTr="007C377B">
        <w:tc>
          <w:tcPr>
            <w:tcW w:w="2682" w:type="dxa"/>
            <w:tcBorders>
              <w:top w:val="nil"/>
              <w:left w:val="nil"/>
              <w:bottom w:val="nil"/>
              <w:right w:val="nil"/>
            </w:tcBorders>
          </w:tcPr>
          <w:p w14:paraId="25460B81" w14:textId="1C700E6D" w:rsidR="00373289" w:rsidRPr="00373289" w:rsidRDefault="00AA57EE" w:rsidP="00373289">
            <w:pPr>
              <w:tabs>
                <w:tab w:val="left" w:pos="175"/>
              </w:tabs>
              <w:spacing w:line="230" w:lineRule="exact"/>
              <w:ind w:right="-245"/>
              <w:jc w:val="both"/>
              <w:rPr>
                <w:rFonts w:ascii="Arial" w:eastAsia="Arial Unicode MS" w:hAnsi="Arial" w:cs="Arial"/>
                <w:sz w:val="14"/>
                <w:szCs w:val="14"/>
              </w:rPr>
            </w:pPr>
            <w:r w:rsidRPr="00373289">
              <w:rPr>
                <w:rFonts w:ascii="Arial" w:eastAsia="Arial Unicode MS" w:hAnsi="Arial" w:cs="Arial"/>
                <w:sz w:val="14"/>
                <w:szCs w:val="14"/>
              </w:rPr>
              <w:t>Bank fees</w:t>
            </w:r>
          </w:p>
        </w:tc>
        <w:tc>
          <w:tcPr>
            <w:tcW w:w="1102" w:type="dxa"/>
          </w:tcPr>
          <w:p w14:paraId="0B342850" w14:textId="4E45C12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2,933</w:t>
            </w:r>
          </w:p>
        </w:tc>
        <w:tc>
          <w:tcPr>
            <w:tcW w:w="1103" w:type="dxa"/>
          </w:tcPr>
          <w:p w14:paraId="6AFB4460" w14:textId="42A3BB9B"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4,935</w:t>
            </w:r>
          </w:p>
        </w:tc>
        <w:tc>
          <w:tcPr>
            <w:tcW w:w="1102" w:type="dxa"/>
          </w:tcPr>
          <w:p w14:paraId="447B035F" w14:textId="1E610C9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12</w:t>
            </w:r>
          </w:p>
        </w:tc>
        <w:tc>
          <w:tcPr>
            <w:tcW w:w="1103" w:type="dxa"/>
          </w:tcPr>
          <w:p w14:paraId="3E3D2DF3" w14:textId="2D5531EF"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4</w:t>
            </w:r>
          </w:p>
        </w:tc>
        <w:tc>
          <w:tcPr>
            <w:tcW w:w="2250" w:type="dxa"/>
            <w:tcBorders>
              <w:top w:val="nil"/>
              <w:left w:val="nil"/>
              <w:bottom w:val="nil"/>
              <w:right w:val="nil"/>
            </w:tcBorders>
          </w:tcPr>
          <w:p w14:paraId="4C18A655"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Same rates offers to its general customers</w:t>
            </w:r>
          </w:p>
        </w:tc>
      </w:tr>
      <w:tr w:rsidR="00373289" w:rsidRPr="00373289" w14:paraId="0D9E6D02" w14:textId="77777777" w:rsidTr="007C377B">
        <w:tc>
          <w:tcPr>
            <w:tcW w:w="2682" w:type="dxa"/>
            <w:tcBorders>
              <w:top w:val="nil"/>
              <w:left w:val="nil"/>
              <w:bottom w:val="nil"/>
              <w:right w:val="nil"/>
            </w:tcBorders>
          </w:tcPr>
          <w:p w14:paraId="133FCB41" w14:textId="776EA2B2" w:rsidR="00373289" w:rsidRPr="00373289" w:rsidRDefault="00AA57EE" w:rsidP="00373289">
            <w:pPr>
              <w:tabs>
                <w:tab w:val="left" w:pos="175"/>
              </w:tabs>
              <w:spacing w:line="230" w:lineRule="exact"/>
              <w:ind w:right="-245"/>
              <w:jc w:val="both"/>
              <w:rPr>
                <w:rFonts w:ascii="Arial" w:eastAsia="Arial Unicode MS" w:hAnsi="Arial" w:cs="Arial"/>
                <w:sz w:val="14"/>
                <w:szCs w:val="14"/>
              </w:rPr>
            </w:pPr>
            <w:r w:rsidRPr="00373289">
              <w:rPr>
                <w:rFonts w:ascii="Arial" w:eastAsia="Arial Unicode MS" w:hAnsi="Arial" w:cs="Arial"/>
                <w:sz w:val="14"/>
                <w:szCs w:val="14"/>
              </w:rPr>
              <w:t>Fee for trading securities</w:t>
            </w:r>
          </w:p>
        </w:tc>
        <w:tc>
          <w:tcPr>
            <w:tcW w:w="1102" w:type="dxa"/>
          </w:tcPr>
          <w:p w14:paraId="11652B86" w14:textId="386974E4"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3,879</w:t>
            </w:r>
          </w:p>
        </w:tc>
        <w:tc>
          <w:tcPr>
            <w:tcW w:w="1103" w:type="dxa"/>
          </w:tcPr>
          <w:p w14:paraId="71435BEA" w14:textId="40B62B37"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1,397</w:t>
            </w:r>
          </w:p>
        </w:tc>
        <w:tc>
          <w:tcPr>
            <w:tcW w:w="1102" w:type="dxa"/>
          </w:tcPr>
          <w:p w14:paraId="402A0E9A" w14:textId="27A4B566"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1,255</w:t>
            </w:r>
          </w:p>
        </w:tc>
        <w:tc>
          <w:tcPr>
            <w:tcW w:w="1103" w:type="dxa"/>
          </w:tcPr>
          <w:p w14:paraId="287F07AF" w14:textId="74CFCA6A"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501</w:t>
            </w:r>
          </w:p>
        </w:tc>
        <w:tc>
          <w:tcPr>
            <w:tcW w:w="2250" w:type="dxa"/>
            <w:tcBorders>
              <w:top w:val="nil"/>
              <w:left w:val="nil"/>
              <w:bottom w:val="nil"/>
              <w:right w:val="nil"/>
            </w:tcBorders>
          </w:tcPr>
          <w:p w14:paraId="2C5680F8" w14:textId="5E73572F" w:rsidR="00373289" w:rsidRPr="00373289" w:rsidRDefault="00781085" w:rsidP="00373289">
            <w:pPr>
              <w:spacing w:line="230" w:lineRule="exact"/>
              <w:ind w:left="162" w:hanging="162"/>
              <w:rPr>
                <w:rFonts w:ascii="Arial" w:eastAsia="Arial Unicode MS" w:hAnsi="Arial" w:cs="Arial"/>
                <w:sz w:val="14"/>
                <w:szCs w:val="14"/>
              </w:rPr>
            </w:pPr>
            <w:r>
              <w:rPr>
                <w:rFonts w:ascii="Arial" w:eastAsia="Arial Unicode MS" w:hAnsi="Arial" w:cs="Arial"/>
                <w:sz w:val="14"/>
                <w:szCs w:val="14"/>
              </w:rPr>
              <w:t>Sam</w:t>
            </w:r>
            <w:r w:rsidR="0056515C">
              <w:rPr>
                <w:rFonts w:ascii="Arial" w:eastAsia="Arial Unicode MS" w:hAnsi="Arial" w:cs="Arial"/>
                <w:sz w:val="14"/>
                <w:szCs w:val="14"/>
              </w:rPr>
              <w:t>e</w:t>
            </w:r>
            <w:r>
              <w:rPr>
                <w:rFonts w:ascii="Arial" w:eastAsia="Arial Unicode MS" w:hAnsi="Arial" w:cs="Arial"/>
                <w:sz w:val="14"/>
                <w:szCs w:val="14"/>
              </w:rPr>
              <w:t xml:space="preserve"> rates offers to its general customers</w:t>
            </w:r>
          </w:p>
        </w:tc>
      </w:tr>
      <w:tr w:rsidR="00373289" w:rsidRPr="00373289" w14:paraId="04274D6E" w14:textId="77777777" w:rsidTr="007C377B">
        <w:tc>
          <w:tcPr>
            <w:tcW w:w="2682" w:type="dxa"/>
            <w:tcBorders>
              <w:top w:val="nil"/>
              <w:left w:val="nil"/>
              <w:bottom w:val="nil"/>
              <w:right w:val="nil"/>
            </w:tcBorders>
          </w:tcPr>
          <w:p w14:paraId="0C5DEFFC" w14:textId="77777777" w:rsidR="00373289" w:rsidRPr="00373289" w:rsidRDefault="00373289" w:rsidP="00373289">
            <w:pPr>
              <w:tabs>
                <w:tab w:val="left" w:pos="175"/>
              </w:tabs>
              <w:spacing w:line="230" w:lineRule="exact"/>
              <w:ind w:right="-245"/>
              <w:jc w:val="both"/>
              <w:rPr>
                <w:rFonts w:ascii="Arial" w:eastAsia="Arial Unicode MS" w:hAnsi="Arial" w:cs="Arial"/>
                <w:b/>
                <w:bCs/>
                <w:i/>
                <w:iCs/>
                <w:sz w:val="14"/>
                <w:szCs w:val="14"/>
              </w:rPr>
            </w:pPr>
            <w:r w:rsidRPr="00373289">
              <w:rPr>
                <w:rFonts w:ascii="Arial" w:eastAsia="Arial Unicode MS" w:hAnsi="Arial" w:cs="Arial"/>
                <w:b/>
                <w:bCs/>
                <w:i/>
                <w:iCs/>
                <w:sz w:val="14"/>
                <w:szCs w:val="14"/>
              </w:rPr>
              <w:t>Shareholder’s equity</w:t>
            </w:r>
          </w:p>
        </w:tc>
        <w:tc>
          <w:tcPr>
            <w:tcW w:w="1102" w:type="dxa"/>
          </w:tcPr>
          <w:p w14:paraId="0ACC4621"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59AB2093" w14:textId="77777777" w:rsidR="00373289" w:rsidRPr="00373289" w:rsidRDefault="00373289" w:rsidP="00373289">
            <w:pPr>
              <w:tabs>
                <w:tab w:val="decimal" w:pos="850"/>
              </w:tabs>
              <w:spacing w:line="230" w:lineRule="exact"/>
              <w:rPr>
                <w:rFonts w:ascii="Arial" w:hAnsi="Arial" w:cs="Arial"/>
                <w:sz w:val="14"/>
                <w:szCs w:val="14"/>
              </w:rPr>
            </w:pPr>
          </w:p>
        </w:tc>
        <w:tc>
          <w:tcPr>
            <w:tcW w:w="1102" w:type="dxa"/>
          </w:tcPr>
          <w:p w14:paraId="150D9746" w14:textId="77777777" w:rsidR="00373289" w:rsidRPr="00373289" w:rsidRDefault="00373289" w:rsidP="00373289">
            <w:pPr>
              <w:tabs>
                <w:tab w:val="decimal" w:pos="850"/>
              </w:tabs>
              <w:spacing w:line="230" w:lineRule="exact"/>
              <w:rPr>
                <w:rFonts w:ascii="Arial" w:hAnsi="Arial" w:cs="Arial"/>
                <w:sz w:val="14"/>
                <w:szCs w:val="14"/>
              </w:rPr>
            </w:pPr>
          </w:p>
        </w:tc>
        <w:tc>
          <w:tcPr>
            <w:tcW w:w="1103" w:type="dxa"/>
          </w:tcPr>
          <w:p w14:paraId="4571132C" w14:textId="77777777" w:rsidR="00373289" w:rsidRPr="00373289" w:rsidRDefault="00373289" w:rsidP="0037328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DF96869" w14:textId="77777777" w:rsidR="00373289" w:rsidRPr="00373289" w:rsidRDefault="00373289" w:rsidP="00373289">
            <w:pPr>
              <w:spacing w:line="230" w:lineRule="exact"/>
              <w:ind w:left="162" w:hanging="162"/>
              <w:rPr>
                <w:rFonts w:ascii="Arial" w:eastAsia="Arial Unicode MS" w:hAnsi="Arial" w:cs="Arial"/>
                <w:sz w:val="14"/>
                <w:szCs w:val="14"/>
              </w:rPr>
            </w:pPr>
          </w:p>
        </w:tc>
      </w:tr>
      <w:tr w:rsidR="00373289" w:rsidRPr="00373289" w14:paraId="03E02D2C" w14:textId="77777777" w:rsidTr="007C377B">
        <w:tc>
          <w:tcPr>
            <w:tcW w:w="2682" w:type="dxa"/>
            <w:tcBorders>
              <w:top w:val="nil"/>
              <w:left w:val="nil"/>
              <w:bottom w:val="nil"/>
              <w:right w:val="nil"/>
            </w:tcBorders>
          </w:tcPr>
          <w:p w14:paraId="72D21ACC" w14:textId="77777777" w:rsidR="00373289" w:rsidRPr="00373289" w:rsidRDefault="00373289" w:rsidP="00373289">
            <w:pPr>
              <w:tabs>
                <w:tab w:val="left" w:pos="175"/>
              </w:tabs>
              <w:spacing w:line="230" w:lineRule="exact"/>
              <w:ind w:right="-245"/>
              <w:jc w:val="both"/>
              <w:rPr>
                <w:rFonts w:ascii="Arial" w:eastAsia="Arial Unicode MS" w:hAnsi="Arial" w:cs="Arial"/>
                <w:sz w:val="14"/>
                <w:szCs w:val="14"/>
              </w:rPr>
            </w:pPr>
            <w:r w:rsidRPr="00373289">
              <w:rPr>
                <w:rFonts w:ascii="Arial" w:eastAsia="Arial Unicode MS" w:hAnsi="Arial" w:cs="Arial"/>
                <w:sz w:val="14"/>
                <w:szCs w:val="14"/>
              </w:rPr>
              <w:t>Dividend paid</w:t>
            </w:r>
          </w:p>
        </w:tc>
        <w:tc>
          <w:tcPr>
            <w:tcW w:w="1102" w:type="dxa"/>
          </w:tcPr>
          <w:p w14:paraId="015AF9E7" w14:textId="556321C1"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249,478</w:t>
            </w:r>
          </w:p>
        </w:tc>
        <w:tc>
          <w:tcPr>
            <w:tcW w:w="1103" w:type="dxa"/>
          </w:tcPr>
          <w:p w14:paraId="1A31B4B7" w14:textId="088E33A2"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225,450</w:t>
            </w:r>
          </w:p>
        </w:tc>
        <w:tc>
          <w:tcPr>
            <w:tcW w:w="1102" w:type="dxa"/>
          </w:tcPr>
          <w:p w14:paraId="7FEE80E2" w14:textId="525F91F6"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249,478</w:t>
            </w:r>
          </w:p>
        </w:tc>
        <w:tc>
          <w:tcPr>
            <w:tcW w:w="1103" w:type="dxa"/>
          </w:tcPr>
          <w:p w14:paraId="7BD3507A" w14:textId="4807EF8E" w:rsidR="00373289" w:rsidRPr="00373289" w:rsidRDefault="00373289" w:rsidP="00373289">
            <w:pPr>
              <w:tabs>
                <w:tab w:val="decimal" w:pos="850"/>
              </w:tabs>
              <w:spacing w:line="230" w:lineRule="exact"/>
              <w:rPr>
                <w:rFonts w:ascii="Arial" w:hAnsi="Arial" w:cs="Arial"/>
                <w:sz w:val="14"/>
                <w:szCs w:val="14"/>
              </w:rPr>
            </w:pPr>
            <w:r w:rsidRPr="00373289">
              <w:rPr>
                <w:rFonts w:ascii="Arial" w:hAnsi="Arial" w:cs="Arial"/>
                <w:sz w:val="14"/>
                <w:szCs w:val="14"/>
              </w:rPr>
              <w:t>155,836</w:t>
            </w:r>
          </w:p>
        </w:tc>
        <w:tc>
          <w:tcPr>
            <w:tcW w:w="2250" w:type="dxa"/>
            <w:tcBorders>
              <w:top w:val="nil"/>
              <w:left w:val="nil"/>
              <w:bottom w:val="nil"/>
              <w:right w:val="nil"/>
            </w:tcBorders>
          </w:tcPr>
          <w:p w14:paraId="74C34FFA" w14:textId="77777777" w:rsidR="00373289" w:rsidRPr="00373289" w:rsidRDefault="00373289" w:rsidP="00373289">
            <w:pPr>
              <w:spacing w:line="230" w:lineRule="exact"/>
              <w:ind w:left="162" w:hanging="162"/>
              <w:rPr>
                <w:rFonts w:ascii="Arial" w:eastAsia="Arial Unicode MS" w:hAnsi="Arial" w:cs="Arial"/>
                <w:sz w:val="14"/>
                <w:szCs w:val="14"/>
              </w:rPr>
            </w:pPr>
            <w:r w:rsidRPr="00373289">
              <w:rPr>
                <w:rFonts w:ascii="Arial" w:eastAsia="Arial Unicode MS" w:hAnsi="Arial" w:cs="Arial"/>
                <w:sz w:val="14"/>
                <w:szCs w:val="14"/>
              </w:rPr>
              <w:t>The declared amount</w:t>
            </w:r>
          </w:p>
        </w:tc>
      </w:tr>
    </w:tbl>
    <w:p w14:paraId="56648AC8" w14:textId="77777777" w:rsidR="00847944" w:rsidRDefault="008479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429FA8" w14:textId="379125D1" w:rsidR="00960716" w:rsidRPr="008A5A09" w:rsidRDefault="00960716" w:rsidP="007C377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8A5A09">
        <w:rPr>
          <w:rFonts w:ascii="Arial" w:hAnsi="Arial" w:cs="Arial"/>
          <w:b/>
          <w:bCs/>
          <w:sz w:val="22"/>
          <w:szCs w:val="22"/>
        </w:rPr>
        <w:lastRenderedPageBreak/>
        <w:t>36.3</w:t>
      </w:r>
      <w:r w:rsidRPr="008A5A09">
        <w:rPr>
          <w:rFonts w:ascii="Arial" w:hAnsi="Arial" w:cs="Arial"/>
          <w:b/>
          <w:bCs/>
          <w:sz w:val="22"/>
          <w:szCs w:val="22"/>
        </w:rPr>
        <w:tab/>
        <w:t>Outstanding balances</w:t>
      </w:r>
    </w:p>
    <w:p w14:paraId="4AF3D4D0" w14:textId="021DFF6D" w:rsidR="00960716" w:rsidRPr="008A5A09" w:rsidRDefault="00960716" w:rsidP="00BA5FDE">
      <w:pPr>
        <w:tabs>
          <w:tab w:val="left" w:pos="720"/>
          <w:tab w:val="left" w:pos="2160"/>
        </w:tabs>
        <w:spacing w:before="120" w:line="360" w:lineRule="exact"/>
        <w:ind w:left="547" w:hanging="547"/>
        <w:jc w:val="both"/>
        <w:rPr>
          <w:rFonts w:ascii="Arial" w:eastAsia="Arial Unicode MS" w:hAnsi="Arial" w:cs="Arial"/>
          <w:sz w:val="22"/>
          <w:szCs w:val="22"/>
        </w:rPr>
      </w:pPr>
      <w:r w:rsidRPr="008A5A09">
        <w:rPr>
          <w:rFonts w:ascii="Arial" w:hAnsi="Arial" w:cs="Arial"/>
          <w:sz w:val="22"/>
          <w:szCs w:val="22"/>
        </w:rPr>
        <w:tab/>
        <w:t xml:space="preserve">As at 31 December 2025 and 2024, </w:t>
      </w:r>
      <w:r w:rsidRPr="008A5A09">
        <w:rPr>
          <w:rFonts w:ascii="Arial" w:eastAsia="Arial Unicode MS" w:hAnsi="Arial" w:cs="Arial"/>
          <w:sz w:val="22"/>
          <w:szCs w:val="22"/>
        </w:rPr>
        <w:t>the Company had the following significant balances with its related companies.</w:t>
      </w:r>
    </w:p>
    <w:tbl>
      <w:tblPr>
        <w:tblW w:w="9162" w:type="dxa"/>
        <w:tblInd w:w="450" w:type="dxa"/>
        <w:tblLayout w:type="fixed"/>
        <w:tblLook w:val="0000" w:firstRow="0" w:lastRow="0" w:firstColumn="0" w:lastColumn="0" w:noHBand="0" w:noVBand="0"/>
      </w:tblPr>
      <w:tblGrid>
        <w:gridCol w:w="2880"/>
        <w:gridCol w:w="1570"/>
        <w:gridCol w:w="1571"/>
        <w:gridCol w:w="1570"/>
        <w:gridCol w:w="1571"/>
      </w:tblGrid>
      <w:tr w:rsidR="009B5F44" w:rsidRPr="008A5A09" w14:paraId="396A1EFE" w14:textId="77777777" w:rsidTr="007C377B">
        <w:tc>
          <w:tcPr>
            <w:tcW w:w="2880" w:type="dxa"/>
            <w:tcBorders>
              <w:top w:val="nil"/>
              <w:left w:val="nil"/>
              <w:bottom w:val="nil"/>
              <w:right w:val="nil"/>
            </w:tcBorders>
          </w:tcPr>
          <w:p w14:paraId="073805CF" w14:textId="77777777" w:rsidR="00960716" w:rsidRPr="008A5A09" w:rsidRDefault="00960716" w:rsidP="00291F67">
            <w:pPr>
              <w:tabs>
                <w:tab w:val="left" w:pos="331"/>
              </w:tabs>
              <w:spacing w:line="330" w:lineRule="exact"/>
              <w:jc w:val="thaiDistribute"/>
              <w:rPr>
                <w:rFonts w:ascii="Arial" w:hAnsi="Arial" w:cs="Arial"/>
                <w:sz w:val="18"/>
                <w:szCs w:val="18"/>
                <w:cs/>
              </w:rPr>
            </w:pPr>
          </w:p>
        </w:tc>
        <w:tc>
          <w:tcPr>
            <w:tcW w:w="6282" w:type="dxa"/>
            <w:gridSpan w:val="4"/>
            <w:tcBorders>
              <w:top w:val="nil"/>
              <w:left w:val="nil"/>
              <w:right w:val="nil"/>
            </w:tcBorders>
            <w:vAlign w:val="bottom"/>
          </w:tcPr>
          <w:p w14:paraId="0B438C4D" w14:textId="77777777" w:rsidR="00960716" w:rsidRPr="008A5A09" w:rsidRDefault="00960716" w:rsidP="00291F67">
            <w:pPr>
              <w:spacing w:line="330" w:lineRule="exact"/>
              <w:jc w:val="right"/>
              <w:rPr>
                <w:rFonts w:ascii="Arial" w:hAnsi="Arial" w:cs="Arial"/>
                <w:sz w:val="18"/>
                <w:szCs w:val="18"/>
              </w:rPr>
            </w:pPr>
            <w:r w:rsidRPr="008A5A09">
              <w:rPr>
                <w:rFonts w:ascii="Arial" w:hAnsi="Arial" w:cs="Arial"/>
                <w:sz w:val="18"/>
                <w:szCs w:val="18"/>
              </w:rPr>
              <w:t>(Unit: Thousand Baht)</w:t>
            </w:r>
          </w:p>
        </w:tc>
      </w:tr>
      <w:tr w:rsidR="009B5F44" w:rsidRPr="008A5A09" w14:paraId="4A8E9BE4" w14:textId="77777777" w:rsidTr="007C377B">
        <w:tc>
          <w:tcPr>
            <w:tcW w:w="2880" w:type="dxa"/>
            <w:tcBorders>
              <w:top w:val="nil"/>
              <w:left w:val="nil"/>
              <w:bottom w:val="nil"/>
              <w:right w:val="nil"/>
            </w:tcBorders>
          </w:tcPr>
          <w:p w14:paraId="3733D8E1" w14:textId="77777777" w:rsidR="00960716" w:rsidRPr="008A5A09" w:rsidRDefault="00960716" w:rsidP="00291F67">
            <w:pPr>
              <w:tabs>
                <w:tab w:val="left" w:pos="331"/>
              </w:tabs>
              <w:spacing w:line="330" w:lineRule="exact"/>
              <w:jc w:val="thaiDistribute"/>
              <w:rPr>
                <w:rFonts w:ascii="Arial" w:hAnsi="Arial" w:cs="Arial"/>
                <w:sz w:val="18"/>
                <w:szCs w:val="18"/>
                <w:cs/>
              </w:rPr>
            </w:pPr>
          </w:p>
        </w:tc>
        <w:tc>
          <w:tcPr>
            <w:tcW w:w="3141" w:type="dxa"/>
            <w:gridSpan w:val="2"/>
            <w:tcBorders>
              <w:top w:val="nil"/>
              <w:left w:val="nil"/>
              <w:right w:val="nil"/>
            </w:tcBorders>
            <w:vAlign w:val="bottom"/>
          </w:tcPr>
          <w:p w14:paraId="5B140B13"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Consolidated financial statements</w:t>
            </w:r>
          </w:p>
        </w:tc>
        <w:tc>
          <w:tcPr>
            <w:tcW w:w="3141" w:type="dxa"/>
            <w:gridSpan w:val="2"/>
            <w:tcBorders>
              <w:top w:val="nil"/>
              <w:left w:val="nil"/>
              <w:right w:val="nil"/>
            </w:tcBorders>
            <w:vAlign w:val="bottom"/>
          </w:tcPr>
          <w:p w14:paraId="2AF9C1DA"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Separate financial statements</w:t>
            </w:r>
          </w:p>
        </w:tc>
      </w:tr>
      <w:tr w:rsidR="009B5F44" w:rsidRPr="008A5A09" w14:paraId="21FC723E" w14:textId="77777777" w:rsidTr="007C377B">
        <w:tc>
          <w:tcPr>
            <w:tcW w:w="2880" w:type="dxa"/>
            <w:tcBorders>
              <w:top w:val="nil"/>
              <w:left w:val="nil"/>
              <w:bottom w:val="nil"/>
              <w:right w:val="nil"/>
            </w:tcBorders>
          </w:tcPr>
          <w:p w14:paraId="5BFF4F8B" w14:textId="77777777" w:rsidR="00960716" w:rsidRPr="008A5A09" w:rsidRDefault="00960716" w:rsidP="00291F67">
            <w:pPr>
              <w:tabs>
                <w:tab w:val="left" w:pos="331"/>
              </w:tabs>
              <w:spacing w:line="330" w:lineRule="exact"/>
              <w:jc w:val="thaiDistribute"/>
              <w:rPr>
                <w:rFonts w:ascii="Arial" w:hAnsi="Arial" w:cs="Arial"/>
                <w:sz w:val="18"/>
                <w:szCs w:val="18"/>
                <w:cs/>
              </w:rPr>
            </w:pPr>
          </w:p>
        </w:tc>
        <w:tc>
          <w:tcPr>
            <w:tcW w:w="1570" w:type="dxa"/>
            <w:tcBorders>
              <w:top w:val="nil"/>
              <w:left w:val="nil"/>
              <w:right w:val="nil"/>
            </w:tcBorders>
            <w:vAlign w:val="bottom"/>
          </w:tcPr>
          <w:p w14:paraId="6C9B7FE7"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31 December 2025</w:t>
            </w:r>
          </w:p>
        </w:tc>
        <w:tc>
          <w:tcPr>
            <w:tcW w:w="1571" w:type="dxa"/>
            <w:tcBorders>
              <w:top w:val="nil"/>
              <w:left w:val="nil"/>
              <w:right w:val="nil"/>
            </w:tcBorders>
            <w:vAlign w:val="bottom"/>
          </w:tcPr>
          <w:p w14:paraId="2486BD27"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31 December 2024</w:t>
            </w:r>
          </w:p>
        </w:tc>
        <w:tc>
          <w:tcPr>
            <w:tcW w:w="1570" w:type="dxa"/>
            <w:tcBorders>
              <w:top w:val="nil"/>
              <w:left w:val="nil"/>
              <w:right w:val="nil"/>
            </w:tcBorders>
            <w:vAlign w:val="bottom"/>
          </w:tcPr>
          <w:p w14:paraId="60133AF0"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31 December                        2025</w:t>
            </w:r>
          </w:p>
        </w:tc>
        <w:tc>
          <w:tcPr>
            <w:tcW w:w="1571" w:type="dxa"/>
            <w:tcBorders>
              <w:top w:val="nil"/>
              <w:left w:val="nil"/>
              <w:right w:val="nil"/>
            </w:tcBorders>
            <w:vAlign w:val="bottom"/>
          </w:tcPr>
          <w:p w14:paraId="5CC8E4C0" w14:textId="77777777" w:rsidR="00960716" w:rsidRPr="008A5A09" w:rsidRDefault="00960716" w:rsidP="00291F67">
            <w:pPr>
              <w:pBdr>
                <w:bottom w:val="single" w:sz="4" w:space="1" w:color="auto"/>
              </w:pBdr>
              <w:spacing w:line="330" w:lineRule="exact"/>
              <w:jc w:val="center"/>
              <w:rPr>
                <w:rFonts w:ascii="Arial" w:hAnsi="Arial" w:cs="Arial"/>
                <w:sz w:val="18"/>
                <w:szCs w:val="18"/>
              </w:rPr>
            </w:pPr>
            <w:r w:rsidRPr="008A5A09">
              <w:rPr>
                <w:rFonts w:ascii="Arial" w:hAnsi="Arial" w:cs="Arial"/>
                <w:sz w:val="18"/>
                <w:szCs w:val="18"/>
              </w:rPr>
              <w:t>31 December 2024</w:t>
            </w:r>
          </w:p>
        </w:tc>
      </w:tr>
      <w:tr w:rsidR="009B5F44" w:rsidRPr="008A5A09" w14:paraId="58AECF6A" w14:textId="77777777" w:rsidTr="007C377B">
        <w:tc>
          <w:tcPr>
            <w:tcW w:w="2880" w:type="dxa"/>
            <w:tcBorders>
              <w:top w:val="nil"/>
              <w:left w:val="nil"/>
              <w:bottom w:val="nil"/>
              <w:right w:val="nil"/>
            </w:tcBorders>
          </w:tcPr>
          <w:p w14:paraId="6CB77BDA" w14:textId="77777777" w:rsidR="00960716" w:rsidRPr="008A5A09" w:rsidRDefault="00960716" w:rsidP="00291F67">
            <w:pPr>
              <w:tabs>
                <w:tab w:val="left" w:pos="331"/>
              </w:tabs>
              <w:spacing w:line="330" w:lineRule="exact"/>
              <w:jc w:val="thaiDistribute"/>
              <w:rPr>
                <w:rFonts w:ascii="Arial" w:hAnsi="Arial" w:cs="Arial"/>
                <w:sz w:val="18"/>
                <w:szCs w:val="18"/>
                <w:cs/>
              </w:rPr>
            </w:pPr>
            <w:r w:rsidRPr="008A5A09">
              <w:rPr>
                <w:rFonts w:ascii="Arial" w:hAnsi="Arial" w:cs="Arial"/>
                <w:b/>
                <w:bCs/>
                <w:sz w:val="18"/>
                <w:szCs w:val="18"/>
                <w:u w:val="single"/>
              </w:rPr>
              <w:t>Subsidiary</w:t>
            </w:r>
          </w:p>
        </w:tc>
        <w:tc>
          <w:tcPr>
            <w:tcW w:w="1570" w:type="dxa"/>
            <w:tcBorders>
              <w:top w:val="nil"/>
              <w:left w:val="nil"/>
              <w:right w:val="nil"/>
            </w:tcBorders>
            <w:vAlign w:val="bottom"/>
          </w:tcPr>
          <w:p w14:paraId="56175766" w14:textId="77777777" w:rsidR="00960716" w:rsidRPr="008A5A09" w:rsidRDefault="00960716" w:rsidP="00291F67">
            <w:pPr>
              <w:tabs>
                <w:tab w:val="decimal" w:pos="1128"/>
              </w:tabs>
              <w:spacing w:line="330" w:lineRule="exact"/>
              <w:rPr>
                <w:rFonts w:ascii="Arial" w:hAnsi="Arial" w:cs="Arial"/>
                <w:sz w:val="18"/>
                <w:szCs w:val="18"/>
              </w:rPr>
            </w:pPr>
          </w:p>
        </w:tc>
        <w:tc>
          <w:tcPr>
            <w:tcW w:w="1571" w:type="dxa"/>
            <w:tcBorders>
              <w:top w:val="nil"/>
              <w:left w:val="nil"/>
              <w:right w:val="nil"/>
            </w:tcBorders>
            <w:vAlign w:val="bottom"/>
          </w:tcPr>
          <w:p w14:paraId="5880D1F9" w14:textId="77777777" w:rsidR="00960716" w:rsidRPr="008A5A09" w:rsidRDefault="00960716" w:rsidP="00291F67">
            <w:pPr>
              <w:tabs>
                <w:tab w:val="decimal" w:pos="1128"/>
              </w:tabs>
              <w:spacing w:line="330" w:lineRule="exact"/>
              <w:rPr>
                <w:rFonts w:ascii="Arial" w:hAnsi="Arial" w:cs="Arial"/>
                <w:sz w:val="18"/>
                <w:szCs w:val="18"/>
              </w:rPr>
            </w:pPr>
          </w:p>
        </w:tc>
        <w:tc>
          <w:tcPr>
            <w:tcW w:w="1570" w:type="dxa"/>
            <w:tcBorders>
              <w:top w:val="nil"/>
              <w:left w:val="nil"/>
              <w:right w:val="nil"/>
            </w:tcBorders>
            <w:vAlign w:val="bottom"/>
          </w:tcPr>
          <w:p w14:paraId="61042934" w14:textId="77777777" w:rsidR="00960716" w:rsidRPr="008A5A09" w:rsidRDefault="00960716" w:rsidP="00291F67">
            <w:pPr>
              <w:tabs>
                <w:tab w:val="decimal" w:pos="1128"/>
              </w:tabs>
              <w:spacing w:line="330" w:lineRule="exact"/>
              <w:rPr>
                <w:rFonts w:ascii="Arial" w:hAnsi="Arial" w:cs="Arial"/>
                <w:sz w:val="18"/>
                <w:szCs w:val="18"/>
              </w:rPr>
            </w:pPr>
          </w:p>
        </w:tc>
        <w:tc>
          <w:tcPr>
            <w:tcW w:w="1571" w:type="dxa"/>
            <w:tcBorders>
              <w:top w:val="nil"/>
              <w:left w:val="nil"/>
              <w:right w:val="nil"/>
            </w:tcBorders>
            <w:vAlign w:val="bottom"/>
          </w:tcPr>
          <w:p w14:paraId="77AD915F" w14:textId="77777777" w:rsidR="00960716" w:rsidRPr="008A5A09" w:rsidRDefault="00960716" w:rsidP="00291F67">
            <w:pPr>
              <w:tabs>
                <w:tab w:val="decimal" w:pos="1128"/>
              </w:tabs>
              <w:spacing w:line="330" w:lineRule="exact"/>
              <w:rPr>
                <w:rFonts w:ascii="Arial" w:hAnsi="Arial" w:cs="Arial"/>
                <w:sz w:val="18"/>
                <w:szCs w:val="18"/>
              </w:rPr>
            </w:pPr>
          </w:p>
        </w:tc>
      </w:tr>
      <w:tr w:rsidR="009B5F44" w:rsidRPr="008A5A09" w14:paraId="716C14E6" w14:textId="77777777" w:rsidTr="007C377B">
        <w:tc>
          <w:tcPr>
            <w:tcW w:w="2880" w:type="dxa"/>
            <w:tcBorders>
              <w:top w:val="nil"/>
              <w:left w:val="nil"/>
              <w:bottom w:val="nil"/>
              <w:right w:val="nil"/>
            </w:tcBorders>
          </w:tcPr>
          <w:p w14:paraId="4557F08C" w14:textId="77777777" w:rsidR="008F1DCA" w:rsidRPr="008A5A09" w:rsidRDefault="008F1DCA" w:rsidP="00291F67">
            <w:pPr>
              <w:tabs>
                <w:tab w:val="left" w:pos="331"/>
              </w:tabs>
              <w:spacing w:line="330" w:lineRule="exact"/>
              <w:ind w:left="166" w:hanging="166"/>
              <w:rPr>
                <w:rFonts w:ascii="Arial" w:hAnsi="Arial" w:cs="Arial"/>
                <w:sz w:val="18"/>
                <w:szCs w:val="18"/>
                <w:cs/>
              </w:rPr>
            </w:pPr>
            <w:r w:rsidRPr="008A5A09">
              <w:rPr>
                <w:rFonts w:ascii="Arial" w:eastAsia="Arial Unicode MS" w:hAnsi="Arial" w:cs="Arial"/>
                <w:sz w:val="18"/>
                <w:szCs w:val="18"/>
              </w:rPr>
              <w:t>Investment in subsidiary - cost</w:t>
            </w:r>
          </w:p>
        </w:tc>
        <w:tc>
          <w:tcPr>
            <w:tcW w:w="1570" w:type="dxa"/>
            <w:tcBorders>
              <w:top w:val="nil"/>
              <w:left w:val="nil"/>
              <w:right w:val="nil"/>
            </w:tcBorders>
            <w:vAlign w:val="bottom"/>
          </w:tcPr>
          <w:p w14:paraId="59B3F8EF" w14:textId="7E172C2A"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tcBorders>
              <w:top w:val="nil"/>
              <w:left w:val="nil"/>
              <w:right w:val="nil"/>
            </w:tcBorders>
            <w:vAlign w:val="bottom"/>
          </w:tcPr>
          <w:p w14:paraId="6861CD00" w14:textId="3BF6626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0" w:type="dxa"/>
            <w:tcBorders>
              <w:top w:val="nil"/>
              <w:left w:val="nil"/>
              <w:right w:val="nil"/>
            </w:tcBorders>
            <w:vAlign w:val="bottom"/>
          </w:tcPr>
          <w:p w14:paraId="0B027396" w14:textId="7628D9A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33,773,766</w:t>
            </w:r>
          </w:p>
        </w:tc>
        <w:tc>
          <w:tcPr>
            <w:tcW w:w="1571" w:type="dxa"/>
            <w:tcBorders>
              <w:top w:val="nil"/>
              <w:left w:val="nil"/>
              <w:right w:val="nil"/>
            </w:tcBorders>
            <w:vAlign w:val="bottom"/>
          </w:tcPr>
          <w:p w14:paraId="7818FB42" w14:textId="54AD5F5E"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33,773,766</w:t>
            </w:r>
          </w:p>
        </w:tc>
      </w:tr>
      <w:tr w:rsidR="009B5F44" w:rsidRPr="008A5A09" w14:paraId="5426E879" w14:textId="77777777" w:rsidTr="007C377B">
        <w:tc>
          <w:tcPr>
            <w:tcW w:w="2880" w:type="dxa"/>
            <w:tcBorders>
              <w:top w:val="nil"/>
              <w:left w:val="nil"/>
              <w:bottom w:val="nil"/>
              <w:right w:val="nil"/>
            </w:tcBorders>
          </w:tcPr>
          <w:p w14:paraId="5A6ABA8F" w14:textId="77777777" w:rsidR="008F1DCA" w:rsidRPr="008A5A09" w:rsidRDefault="008F1DCA" w:rsidP="00291F67">
            <w:pPr>
              <w:tabs>
                <w:tab w:val="left" w:pos="331"/>
              </w:tabs>
              <w:spacing w:line="330" w:lineRule="exact"/>
              <w:ind w:left="162" w:hanging="162"/>
              <w:rPr>
                <w:rFonts w:ascii="Arial" w:hAnsi="Arial" w:cs="Arial"/>
                <w:b/>
                <w:bCs/>
                <w:sz w:val="18"/>
                <w:szCs w:val="18"/>
                <w:u w:val="single"/>
              </w:rPr>
            </w:pPr>
            <w:r w:rsidRPr="008A5A09">
              <w:rPr>
                <w:rFonts w:ascii="Arial" w:hAnsi="Arial" w:cs="Arial"/>
                <w:b/>
                <w:bCs/>
                <w:sz w:val="18"/>
                <w:szCs w:val="18"/>
                <w:u w:val="single"/>
              </w:rPr>
              <w:t>Associates</w:t>
            </w:r>
          </w:p>
        </w:tc>
        <w:tc>
          <w:tcPr>
            <w:tcW w:w="1570" w:type="dxa"/>
            <w:vAlign w:val="bottom"/>
          </w:tcPr>
          <w:p w14:paraId="4B83D54B"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tcBorders>
              <w:left w:val="nil"/>
              <w:right w:val="nil"/>
            </w:tcBorders>
            <w:vAlign w:val="bottom"/>
          </w:tcPr>
          <w:p w14:paraId="1B9A73D1"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tcBorders>
              <w:left w:val="nil"/>
              <w:right w:val="nil"/>
            </w:tcBorders>
            <w:vAlign w:val="bottom"/>
          </w:tcPr>
          <w:p w14:paraId="0F59DD0A"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tcBorders>
              <w:left w:val="nil"/>
              <w:right w:val="nil"/>
            </w:tcBorders>
            <w:vAlign w:val="bottom"/>
          </w:tcPr>
          <w:p w14:paraId="05818062"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74EC3A69" w14:textId="77777777" w:rsidTr="007C377B">
        <w:tc>
          <w:tcPr>
            <w:tcW w:w="2880" w:type="dxa"/>
            <w:tcBorders>
              <w:top w:val="nil"/>
              <w:left w:val="nil"/>
              <w:bottom w:val="nil"/>
              <w:right w:val="nil"/>
            </w:tcBorders>
          </w:tcPr>
          <w:p w14:paraId="73B13EA0"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Investment in associates - cost</w:t>
            </w:r>
          </w:p>
        </w:tc>
        <w:tc>
          <w:tcPr>
            <w:tcW w:w="1570" w:type="dxa"/>
            <w:vAlign w:val="bottom"/>
          </w:tcPr>
          <w:p w14:paraId="71BC63B4" w14:textId="1A307CF5"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137,258</w:t>
            </w:r>
          </w:p>
        </w:tc>
        <w:tc>
          <w:tcPr>
            <w:tcW w:w="1571" w:type="dxa"/>
            <w:vAlign w:val="bottom"/>
          </w:tcPr>
          <w:p w14:paraId="6349D9AA" w14:textId="311BA1FA"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129,396</w:t>
            </w:r>
          </w:p>
        </w:tc>
        <w:tc>
          <w:tcPr>
            <w:tcW w:w="1570" w:type="dxa"/>
            <w:vAlign w:val="bottom"/>
          </w:tcPr>
          <w:p w14:paraId="2330308B" w14:textId="0C21CD83"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w:t>
            </w:r>
          </w:p>
        </w:tc>
        <w:tc>
          <w:tcPr>
            <w:tcW w:w="1571" w:type="dxa"/>
            <w:vAlign w:val="bottom"/>
          </w:tcPr>
          <w:p w14:paraId="0AC2F98D" w14:textId="32BEF7C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97F39F4" w14:textId="77777777" w:rsidTr="007C377B">
        <w:tc>
          <w:tcPr>
            <w:tcW w:w="2880" w:type="dxa"/>
            <w:tcBorders>
              <w:top w:val="nil"/>
              <w:left w:val="nil"/>
              <w:bottom w:val="nil"/>
              <w:right w:val="nil"/>
            </w:tcBorders>
          </w:tcPr>
          <w:p w14:paraId="2589C415"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Reinsurance assets</w:t>
            </w:r>
          </w:p>
        </w:tc>
        <w:tc>
          <w:tcPr>
            <w:tcW w:w="1570" w:type="dxa"/>
            <w:vAlign w:val="bottom"/>
          </w:tcPr>
          <w:p w14:paraId="31342FDF"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3A1D5A79"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1324B358"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0200F337"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0F09BC90" w14:textId="77777777" w:rsidTr="007C377B">
        <w:tc>
          <w:tcPr>
            <w:tcW w:w="2880" w:type="dxa"/>
            <w:tcBorders>
              <w:top w:val="nil"/>
              <w:left w:val="nil"/>
              <w:bottom w:val="nil"/>
              <w:right w:val="nil"/>
            </w:tcBorders>
          </w:tcPr>
          <w:p w14:paraId="20DF2F98" w14:textId="77777777" w:rsidR="008F1DCA" w:rsidRPr="008A5A09" w:rsidRDefault="008F1DCA" w:rsidP="00291F67">
            <w:pPr>
              <w:tabs>
                <w:tab w:val="left" w:pos="327"/>
              </w:tabs>
              <w:spacing w:line="330" w:lineRule="exact"/>
              <w:ind w:right="-108" w:firstLine="185"/>
              <w:rPr>
                <w:rFonts w:ascii="Arial" w:eastAsia="Arial Unicode MS" w:hAnsi="Arial" w:cs="Arial"/>
                <w:sz w:val="18"/>
                <w:szCs w:val="18"/>
              </w:rPr>
            </w:pPr>
            <w:r w:rsidRPr="008A5A09">
              <w:rPr>
                <w:rFonts w:ascii="Arial" w:eastAsia="Arial Unicode MS" w:hAnsi="Arial" w:cs="Arial"/>
                <w:sz w:val="18"/>
                <w:szCs w:val="18"/>
              </w:rPr>
              <w:t>Amount due from reinsurers</w:t>
            </w:r>
          </w:p>
        </w:tc>
        <w:tc>
          <w:tcPr>
            <w:tcW w:w="1570" w:type="dxa"/>
            <w:vAlign w:val="bottom"/>
          </w:tcPr>
          <w:p w14:paraId="2D319EA1" w14:textId="6334A77E"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21</w:t>
            </w:r>
            <w:r w:rsidRPr="008A5A09">
              <w:rPr>
                <w:rFonts w:ascii="Arial" w:hAnsi="Arial" w:cs="Arial"/>
                <w:sz w:val="18"/>
                <w:szCs w:val="18"/>
              </w:rPr>
              <w:t>,792</w:t>
            </w:r>
          </w:p>
        </w:tc>
        <w:tc>
          <w:tcPr>
            <w:tcW w:w="1571" w:type="dxa"/>
            <w:vAlign w:val="bottom"/>
          </w:tcPr>
          <w:p w14:paraId="639F5A1B" w14:textId="0CC0F0A7"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12,347</w:t>
            </w:r>
          </w:p>
        </w:tc>
        <w:tc>
          <w:tcPr>
            <w:tcW w:w="1570" w:type="dxa"/>
            <w:vAlign w:val="bottom"/>
          </w:tcPr>
          <w:p w14:paraId="7350B2EB" w14:textId="60DCED7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79ECDDE6" w14:textId="5ADAE81D"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290AB573" w14:textId="77777777" w:rsidTr="007C377B">
        <w:trPr>
          <w:trHeight w:val="342"/>
        </w:trPr>
        <w:tc>
          <w:tcPr>
            <w:tcW w:w="2880" w:type="dxa"/>
            <w:tcBorders>
              <w:top w:val="nil"/>
              <w:left w:val="nil"/>
              <w:bottom w:val="nil"/>
              <w:right w:val="nil"/>
            </w:tcBorders>
          </w:tcPr>
          <w:p w14:paraId="0393AB78" w14:textId="77777777" w:rsidR="008F1DCA" w:rsidRPr="008A5A09" w:rsidRDefault="008F1DCA" w:rsidP="00291F67">
            <w:pPr>
              <w:tabs>
                <w:tab w:val="left" w:pos="162"/>
              </w:tabs>
              <w:spacing w:line="330" w:lineRule="exact"/>
              <w:ind w:left="288" w:right="-115" w:hanging="288"/>
              <w:rPr>
                <w:rFonts w:ascii="Arial" w:eastAsia="Arial Unicode MS" w:hAnsi="Arial" w:cs="Arial"/>
                <w:sz w:val="18"/>
                <w:szCs w:val="18"/>
              </w:rPr>
            </w:pPr>
            <w:r w:rsidRPr="008A5A09">
              <w:rPr>
                <w:rFonts w:ascii="Arial" w:hAnsi="Arial" w:cs="Arial"/>
                <w:b/>
                <w:bCs/>
                <w:sz w:val="18"/>
                <w:szCs w:val="18"/>
                <w:u w:val="single"/>
              </w:rPr>
              <w:t>Related companies</w:t>
            </w:r>
          </w:p>
        </w:tc>
        <w:tc>
          <w:tcPr>
            <w:tcW w:w="1570" w:type="dxa"/>
            <w:vAlign w:val="bottom"/>
          </w:tcPr>
          <w:p w14:paraId="5325D530"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6D706DEC"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0D35EEA0"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69101536"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1E7DEDE1" w14:textId="77777777" w:rsidTr="007C377B">
        <w:tc>
          <w:tcPr>
            <w:tcW w:w="2880" w:type="dxa"/>
            <w:tcBorders>
              <w:top w:val="nil"/>
              <w:left w:val="nil"/>
              <w:bottom w:val="nil"/>
              <w:right w:val="nil"/>
            </w:tcBorders>
          </w:tcPr>
          <w:p w14:paraId="1ADFC7C8" w14:textId="77777777" w:rsidR="008F1DCA" w:rsidRPr="008A5A09" w:rsidRDefault="008F1DCA" w:rsidP="00291F67">
            <w:pPr>
              <w:spacing w:line="330" w:lineRule="exact"/>
              <w:ind w:left="166" w:hanging="166"/>
              <w:rPr>
                <w:rFonts w:ascii="Arial" w:hAnsi="Arial" w:cs="Arial"/>
                <w:b/>
                <w:bCs/>
                <w:sz w:val="18"/>
                <w:szCs w:val="18"/>
                <w:u w:val="single"/>
              </w:rPr>
            </w:pPr>
            <w:r w:rsidRPr="008A5A09">
              <w:rPr>
                <w:rFonts w:ascii="Arial" w:eastAsia="Arial Unicode MS" w:hAnsi="Arial" w:cs="Arial"/>
                <w:sz w:val="18"/>
                <w:szCs w:val="18"/>
              </w:rPr>
              <w:t>Deposits at financial institutions</w:t>
            </w:r>
          </w:p>
        </w:tc>
        <w:tc>
          <w:tcPr>
            <w:tcW w:w="1570" w:type="dxa"/>
            <w:vAlign w:val="bottom"/>
          </w:tcPr>
          <w:p w14:paraId="160016AE" w14:textId="1B077F3F"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6,685,471</w:t>
            </w:r>
          </w:p>
        </w:tc>
        <w:tc>
          <w:tcPr>
            <w:tcW w:w="1571" w:type="dxa"/>
            <w:vAlign w:val="bottom"/>
          </w:tcPr>
          <w:p w14:paraId="1C72CE94" w14:textId="418D6524"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7,399,087</w:t>
            </w:r>
          </w:p>
        </w:tc>
        <w:tc>
          <w:tcPr>
            <w:tcW w:w="1570" w:type="dxa"/>
            <w:vAlign w:val="bottom"/>
          </w:tcPr>
          <w:p w14:paraId="7B6BD489" w14:textId="686DFCA7"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168</w:t>
            </w:r>
          </w:p>
        </w:tc>
        <w:tc>
          <w:tcPr>
            <w:tcW w:w="1571" w:type="dxa"/>
            <w:vAlign w:val="bottom"/>
          </w:tcPr>
          <w:p w14:paraId="72C584A0" w14:textId="505DBCCC"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183</w:t>
            </w:r>
          </w:p>
        </w:tc>
      </w:tr>
      <w:tr w:rsidR="009B5F44" w:rsidRPr="008A5A09" w14:paraId="1F51506E" w14:textId="77777777" w:rsidTr="007C377B">
        <w:tc>
          <w:tcPr>
            <w:tcW w:w="2880" w:type="dxa"/>
            <w:tcBorders>
              <w:top w:val="nil"/>
              <w:left w:val="nil"/>
              <w:bottom w:val="nil"/>
              <w:right w:val="nil"/>
            </w:tcBorders>
          </w:tcPr>
          <w:p w14:paraId="601B9F09"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Premium receivables</w:t>
            </w:r>
          </w:p>
        </w:tc>
        <w:tc>
          <w:tcPr>
            <w:tcW w:w="1570" w:type="dxa"/>
            <w:vAlign w:val="bottom"/>
          </w:tcPr>
          <w:p w14:paraId="1EB1155B" w14:textId="3720C5A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46,884</w:t>
            </w:r>
          </w:p>
        </w:tc>
        <w:tc>
          <w:tcPr>
            <w:tcW w:w="1571" w:type="dxa"/>
            <w:vAlign w:val="bottom"/>
          </w:tcPr>
          <w:p w14:paraId="0A8D0BEB" w14:textId="17F613A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40,470</w:t>
            </w:r>
          </w:p>
        </w:tc>
        <w:tc>
          <w:tcPr>
            <w:tcW w:w="1570" w:type="dxa"/>
            <w:vAlign w:val="bottom"/>
          </w:tcPr>
          <w:p w14:paraId="600EF143"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384A8EB4" w14:textId="48E7359C"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6C18CBE1" w14:textId="77777777" w:rsidTr="007C377B">
        <w:tc>
          <w:tcPr>
            <w:tcW w:w="2880" w:type="dxa"/>
            <w:tcBorders>
              <w:top w:val="nil"/>
              <w:left w:val="nil"/>
              <w:bottom w:val="nil"/>
              <w:right w:val="nil"/>
            </w:tcBorders>
          </w:tcPr>
          <w:p w14:paraId="0D8758EA"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Accrued interest income</w:t>
            </w:r>
          </w:p>
        </w:tc>
        <w:tc>
          <w:tcPr>
            <w:tcW w:w="1570" w:type="dxa"/>
            <w:vAlign w:val="bottom"/>
          </w:tcPr>
          <w:p w14:paraId="1C6AD164" w14:textId="690088D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27,204</w:t>
            </w:r>
          </w:p>
        </w:tc>
        <w:tc>
          <w:tcPr>
            <w:tcW w:w="1571" w:type="dxa"/>
            <w:vAlign w:val="bottom"/>
          </w:tcPr>
          <w:p w14:paraId="48EFAEA3" w14:textId="0517DE45"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31,175</w:t>
            </w:r>
          </w:p>
        </w:tc>
        <w:tc>
          <w:tcPr>
            <w:tcW w:w="1570" w:type="dxa"/>
            <w:vAlign w:val="bottom"/>
          </w:tcPr>
          <w:p w14:paraId="2E0B7DBB" w14:textId="7FB6C13F"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09E33299" w14:textId="7AA706B3"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228B25C8" w14:textId="77777777" w:rsidTr="007C377B">
        <w:tc>
          <w:tcPr>
            <w:tcW w:w="2880" w:type="dxa"/>
            <w:tcBorders>
              <w:top w:val="nil"/>
              <w:left w:val="nil"/>
              <w:bottom w:val="nil"/>
              <w:right w:val="nil"/>
            </w:tcBorders>
          </w:tcPr>
          <w:p w14:paraId="0E526EB4"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Reinsurance assets</w:t>
            </w:r>
          </w:p>
        </w:tc>
        <w:tc>
          <w:tcPr>
            <w:tcW w:w="1570" w:type="dxa"/>
            <w:vAlign w:val="bottom"/>
          </w:tcPr>
          <w:p w14:paraId="0B6D9B87"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06F43CFF"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62D4C9E4"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18522611"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025BBF4B" w14:textId="77777777" w:rsidTr="007C377B">
        <w:tc>
          <w:tcPr>
            <w:tcW w:w="2880" w:type="dxa"/>
            <w:tcBorders>
              <w:top w:val="nil"/>
              <w:left w:val="nil"/>
              <w:bottom w:val="nil"/>
              <w:right w:val="nil"/>
            </w:tcBorders>
          </w:tcPr>
          <w:p w14:paraId="4F3527B2" w14:textId="77777777" w:rsidR="008F1DCA" w:rsidRPr="00781085" w:rsidRDefault="008F1DCA" w:rsidP="00291F67">
            <w:pPr>
              <w:tabs>
                <w:tab w:val="left" w:pos="327"/>
              </w:tabs>
              <w:spacing w:line="330" w:lineRule="exact"/>
              <w:ind w:right="-108" w:firstLine="185"/>
              <w:rPr>
                <w:rFonts w:ascii="Arial" w:eastAsia="Arial Unicode MS" w:hAnsi="Arial" w:cs="Arial"/>
                <w:spacing w:val="-4"/>
                <w:sz w:val="18"/>
                <w:szCs w:val="18"/>
              </w:rPr>
            </w:pPr>
            <w:r w:rsidRPr="00781085">
              <w:rPr>
                <w:rFonts w:ascii="Arial" w:eastAsia="Arial Unicode MS" w:hAnsi="Arial" w:cs="Arial"/>
                <w:spacing w:val="-4"/>
                <w:sz w:val="18"/>
                <w:szCs w:val="18"/>
              </w:rPr>
              <w:t>Amounts withheld on reinsurance</w:t>
            </w:r>
          </w:p>
        </w:tc>
        <w:tc>
          <w:tcPr>
            <w:tcW w:w="1570" w:type="dxa"/>
            <w:vAlign w:val="bottom"/>
          </w:tcPr>
          <w:p w14:paraId="4540C0CA" w14:textId="74B9036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7,329</w:t>
            </w:r>
          </w:p>
        </w:tc>
        <w:tc>
          <w:tcPr>
            <w:tcW w:w="1571" w:type="dxa"/>
            <w:vAlign w:val="bottom"/>
          </w:tcPr>
          <w:p w14:paraId="6030D927" w14:textId="20FE121B"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0" w:type="dxa"/>
            <w:vAlign w:val="bottom"/>
          </w:tcPr>
          <w:p w14:paraId="4D0789DB" w14:textId="4E094F94"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3540647C" w14:textId="3FCBBB0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9B0A73F" w14:textId="77777777" w:rsidTr="007C377B">
        <w:tc>
          <w:tcPr>
            <w:tcW w:w="2880" w:type="dxa"/>
            <w:tcBorders>
              <w:top w:val="nil"/>
              <w:left w:val="nil"/>
              <w:bottom w:val="nil"/>
              <w:right w:val="nil"/>
            </w:tcBorders>
          </w:tcPr>
          <w:p w14:paraId="14C65659" w14:textId="77777777" w:rsidR="008F1DCA" w:rsidRPr="008A5A09" w:rsidRDefault="008F1DCA" w:rsidP="00291F67">
            <w:pPr>
              <w:tabs>
                <w:tab w:val="left" w:pos="327"/>
              </w:tabs>
              <w:spacing w:line="330" w:lineRule="exact"/>
              <w:ind w:right="-108" w:firstLine="185"/>
              <w:rPr>
                <w:rFonts w:ascii="Arial" w:eastAsia="Arial Unicode MS" w:hAnsi="Arial" w:cs="Arial"/>
                <w:sz w:val="18"/>
                <w:szCs w:val="18"/>
              </w:rPr>
            </w:pPr>
            <w:r w:rsidRPr="008A5A09">
              <w:rPr>
                <w:rFonts w:ascii="Arial" w:eastAsia="Arial Unicode MS" w:hAnsi="Arial" w:cs="Arial"/>
                <w:sz w:val="18"/>
                <w:szCs w:val="18"/>
              </w:rPr>
              <w:t>Amount due from reinsurers</w:t>
            </w:r>
          </w:p>
        </w:tc>
        <w:tc>
          <w:tcPr>
            <w:tcW w:w="1570" w:type="dxa"/>
            <w:vAlign w:val="bottom"/>
          </w:tcPr>
          <w:p w14:paraId="17EB4D5C" w14:textId="05D2031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50,886</w:t>
            </w:r>
          </w:p>
        </w:tc>
        <w:tc>
          <w:tcPr>
            <w:tcW w:w="1571" w:type="dxa"/>
            <w:vAlign w:val="bottom"/>
          </w:tcPr>
          <w:p w14:paraId="39036F4E" w14:textId="07F25DBB"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4,731</w:t>
            </w:r>
          </w:p>
        </w:tc>
        <w:tc>
          <w:tcPr>
            <w:tcW w:w="1570" w:type="dxa"/>
            <w:vAlign w:val="bottom"/>
          </w:tcPr>
          <w:p w14:paraId="53D1D59B" w14:textId="78028D5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33FC8615" w14:textId="2793DA5B"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9440383" w14:textId="77777777" w:rsidTr="007C377B">
        <w:tc>
          <w:tcPr>
            <w:tcW w:w="2880" w:type="dxa"/>
            <w:tcBorders>
              <w:top w:val="nil"/>
              <w:left w:val="nil"/>
              <w:bottom w:val="nil"/>
              <w:right w:val="nil"/>
            </w:tcBorders>
          </w:tcPr>
          <w:p w14:paraId="090D1101" w14:textId="77777777" w:rsidR="008F1DCA" w:rsidRPr="008A5A09" w:rsidRDefault="008F1DCA" w:rsidP="00291F67">
            <w:pPr>
              <w:tabs>
                <w:tab w:val="left" w:pos="162"/>
              </w:tabs>
              <w:spacing w:line="330" w:lineRule="exact"/>
              <w:ind w:right="-108"/>
              <w:rPr>
                <w:rFonts w:ascii="Arial" w:eastAsia="Arial Unicode MS" w:hAnsi="Arial" w:cs="Arial"/>
                <w:sz w:val="18"/>
                <w:szCs w:val="18"/>
              </w:rPr>
            </w:pPr>
            <w:r w:rsidRPr="008A5A09">
              <w:rPr>
                <w:rFonts w:ascii="Arial" w:eastAsia="Arial Unicode MS" w:hAnsi="Arial" w:cs="Arial"/>
                <w:sz w:val="18"/>
                <w:szCs w:val="18"/>
              </w:rPr>
              <w:t>Debt securities</w:t>
            </w:r>
          </w:p>
        </w:tc>
        <w:tc>
          <w:tcPr>
            <w:tcW w:w="1570" w:type="dxa"/>
            <w:vAlign w:val="bottom"/>
          </w:tcPr>
          <w:p w14:paraId="5552033E" w14:textId="6E2C8D41"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9,311</w:t>
            </w:r>
          </w:p>
        </w:tc>
        <w:tc>
          <w:tcPr>
            <w:tcW w:w="1571" w:type="dxa"/>
            <w:vAlign w:val="bottom"/>
          </w:tcPr>
          <w:p w14:paraId="46533DFC" w14:textId="6623F4A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8,809</w:t>
            </w:r>
          </w:p>
        </w:tc>
        <w:tc>
          <w:tcPr>
            <w:tcW w:w="1570" w:type="dxa"/>
            <w:vAlign w:val="bottom"/>
          </w:tcPr>
          <w:p w14:paraId="027DCBEF" w14:textId="0C6C8AED"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2F054C11" w14:textId="7B6FBF24"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810915E" w14:textId="77777777" w:rsidTr="007C377B">
        <w:tc>
          <w:tcPr>
            <w:tcW w:w="2880" w:type="dxa"/>
            <w:tcBorders>
              <w:top w:val="nil"/>
              <w:left w:val="nil"/>
              <w:bottom w:val="nil"/>
              <w:right w:val="nil"/>
            </w:tcBorders>
          </w:tcPr>
          <w:p w14:paraId="4147B98B" w14:textId="77777777" w:rsidR="008F1DCA" w:rsidRPr="008A5A09" w:rsidRDefault="008F1DCA" w:rsidP="00291F67">
            <w:pPr>
              <w:tabs>
                <w:tab w:val="left" w:pos="162"/>
              </w:tabs>
              <w:spacing w:line="330" w:lineRule="exact"/>
              <w:ind w:right="-108"/>
              <w:rPr>
                <w:rFonts w:ascii="Arial" w:eastAsia="Arial Unicode MS" w:hAnsi="Arial" w:cs="Arial"/>
                <w:sz w:val="18"/>
                <w:szCs w:val="18"/>
              </w:rPr>
            </w:pPr>
            <w:r w:rsidRPr="008A5A09">
              <w:rPr>
                <w:rFonts w:ascii="Arial" w:eastAsia="Arial Unicode MS" w:hAnsi="Arial" w:cs="Arial"/>
                <w:sz w:val="18"/>
                <w:szCs w:val="18"/>
              </w:rPr>
              <w:t>Equity securities</w:t>
            </w:r>
          </w:p>
        </w:tc>
        <w:tc>
          <w:tcPr>
            <w:tcW w:w="1570" w:type="dxa"/>
            <w:vAlign w:val="bottom"/>
          </w:tcPr>
          <w:p w14:paraId="77A5D432" w14:textId="0904CEBA"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24,025,541</w:t>
            </w:r>
          </w:p>
        </w:tc>
        <w:tc>
          <w:tcPr>
            <w:tcW w:w="1571" w:type="dxa"/>
            <w:vAlign w:val="bottom"/>
          </w:tcPr>
          <w:p w14:paraId="2FCA860A" w14:textId="53D567DF"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28,501,125</w:t>
            </w:r>
          </w:p>
        </w:tc>
        <w:tc>
          <w:tcPr>
            <w:tcW w:w="1570" w:type="dxa"/>
            <w:vAlign w:val="bottom"/>
          </w:tcPr>
          <w:p w14:paraId="0784FB7D" w14:textId="3CFEC05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1</w:t>
            </w:r>
            <w:r w:rsidRPr="008A5A09">
              <w:rPr>
                <w:rFonts w:ascii="Arial" w:hAnsi="Arial" w:cs="Arial"/>
                <w:sz w:val="18"/>
                <w:szCs w:val="18"/>
              </w:rPr>
              <w:t>,218,745</w:t>
            </w:r>
          </w:p>
        </w:tc>
        <w:tc>
          <w:tcPr>
            <w:tcW w:w="1571" w:type="dxa"/>
            <w:vAlign w:val="bottom"/>
          </w:tcPr>
          <w:p w14:paraId="13B09353" w14:textId="7BC990FB"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530,351</w:t>
            </w:r>
          </w:p>
        </w:tc>
      </w:tr>
      <w:tr w:rsidR="009B5F44" w:rsidRPr="008A5A09" w14:paraId="6D03EFDE" w14:textId="77777777" w:rsidTr="007C377B">
        <w:tc>
          <w:tcPr>
            <w:tcW w:w="2880" w:type="dxa"/>
            <w:tcBorders>
              <w:top w:val="nil"/>
              <w:left w:val="nil"/>
              <w:bottom w:val="nil"/>
              <w:right w:val="nil"/>
            </w:tcBorders>
          </w:tcPr>
          <w:p w14:paraId="2EA5C886"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Loans and interest receivables</w:t>
            </w:r>
          </w:p>
        </w:tc>
        <w:tc>
          <w:tcPr>
            <w:tcW w:w="1570" w:type="dxa"/>
            <w:vAlign w:val="bottom"/>
          </w:tcPr>
          <w:p w14:paraId="290A7C72" w14:textId="7ECBE777"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4,000</w:t>
            </w:r>
          </w:p>
        </w:tc>
        <w:tc>
          <w:tcPr>
            <w:tcW w:w="1571" w:type="dxa"/>
            <w:vAlign w:val="bottom"/>
          </w:tcPr>
          <w:p w14:paraId="1254EAFF" w14:textId="7656595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5,000</w:t>
            </w:r>
          </w:p>
        </w:tc>
        <w:tc>
          <w:tcPr>
            <w:tcW w:w="1570" w:type="dxa"/>
            <w:vAlign w:val="bottom"/>
          </w:tcPr>
          <w:p w14:paraId="5EC7FA59" w14:textId="69AD5675"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38DC0DA3" w14:textId="18CC6204"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4480DFD" w14:textId="77777777" w:rsidTr="007C377B">
        <w:tc>
          <w:tcPr>
            <w:tcW w:w="2880" w:type="dxa"/>
            <w:tcBorders>
              <w:top w:val="nil"/>
              <w:left w:val="nil"/>
              <w:bottom w:val="nil"/>
              <w:right w:val="nil"/>
            </w:tcBorders>
          </w:tcPr>
          <w:p w14:paraId="4B1606B1"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rPr>
            </w:pPr>
            <w:r w:rsidRPr="008A5A09">
              <w:rPr>
                <w:rFonts w:ascii="Arial" w:eastAsia="Arial Unicode MS" w:hAnsi="Arial" w:cs="Arial"/>
                <w:sz w:val="18"/>
                <w:szCs w:val="18"/>
              </w:rPr>
              <w:t>Other assets</w:t>
            </w:r>
          </w:p>
        </w:tc>
        <w:tc>
          <w:tcPr>
            <w:tcW w:w="1570" w:type="dxa"/>
            <w:vAlign w:val="bottom"/>
          </w:tcPr>
          <w:p w14:paraId="270B95A2"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02783FD2"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5A351834"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41EE7695"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6A3ECF00" w14:textId="77777777" w:rsidTr="007C377B">
        <w:tc>
          <w:tcPr>
            <w:tcW w:w="2880" w:type="dxa"/>
            <w:tcBorders>
              <w:top w:val="nil"/>
              <w:left w:val="nil"/>
              <w:bottom w:val="nil"/>
              <w:right w:val="nil"/>
            </w:tcBorders>
          </w:tcPr>
          <w:p w14:paraId="0B4D9747" w14:textId="77777777" w:rsidR="008F1DCA" w:rsidRPr="008A5A09" w:rsidRDefault="008F1DCA" w:rsidP="00291F67">
            <w:pPr>
              <w:tabs>
                <w:tab w:val="left" w:pos="162"/>
              </w:tabs>
              <w:spacing w:line="330" w:lineRule="exact"/>
              <w:ind w:left="293" w:right="-108" w:hanging="125"/>
              <w:rPr>
                <w:rFonts w:ascii="Arial" w:eastAsia="Arial Unicode MS" w:hAnsi="Arial" w:cs="Arial"/>
                <w:sz w:val="18"/>
                <w:szCs w:val="18"/>
              </w:rPr>
            </w:pPr>
            <w:r w:rsidRPr="008A5A09">
              <w:rPr>
                <w:rFonts w:ascii="Arial" w:eastAsia="Arial Unicode MS" w:hAnsi="Arial" w:cs="Arial"/>
                <w:sz w:val="18"/>
                <w:szCs w:val="18"/>
              </w:rPr>
              <w:t>Deposits and golf club membership fees</w:t>
            </w:r>
          </w:p>
        </w:tc>
        <w:tc>
          <w:tcPr>
            <w:tcW w:w="1570" w:type="dxa"/>
            <w:vAlign w:val="bottom"/>
          </w:tcPr>
          <w:p w14:paraId="3AB135B7" w14:textId="73D8EC2C"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33,373</w:t>
            </w:r>
          </w:p>
        </w:tc>
        <w:tc>
          <w:tcPr>
            <w:tcW w:w="1571" w:type="dxa"/>
            <w:vAlign w:val="bottom"/>
          </w:tcPr>
          <w:p w14:paraId="3B668CCA" w14:textId="06728817"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33,892</w:t>
            </w:r>
          </w:p>
        </w:tc>
        <w:tc>
          <w:tcPr>
            <w:tcW w:w="1570" w:type="dxa"/>
            <w:vAlign w:val="bottom"/>
          </w:tcPr>
          <w:p w14:paraId="6833FD05" w14:textId="72DB9C7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2D7E8847" w14:textId="167AD2DF"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05195C90" w14:textId="77777777" w:rsidTr="007C377B">
        <w:tc>
          <w:tcPr>
            <w:tcW w:w="2880" w:type="dxa"/>
            <w:tcBorders>
              <w:top w:val="nil"/>
              <w:left w:val="nil"/>
              <w:bottom w:val="nil"/>
              <w:right w:val="nil"/>
            </w:tcBorders>
          </w:tcPr>
          <w:p w14:paraId="59DE8176" w14:textId="1D418547" w:rsidR="008F1DCA" w:rsidRPr="008A5A09" w:rsidRDefault="00BA5FDE" w:rsidP="00291F67">
            <w:pPr>
              <w:tabs>
                <w:tab w:val="left" w:pos="162"/>
              </w:tabs>
              <w:spacing w:line="330" w:lineRule="exact"/>
              <w:ind w:left="138" w:right="-108" w:hanging="138"/>
              <w:rPr>
                <w:rFonts w:ascii="Arial" w:eastAsia="Arial Unicode MS" w:hAnsi="Arial" w:cs="Arial"/>
                <w:sz w:val="18"/>
                <w:szCs w:val="18"/>
              </w:rPr>
            </w:pPr>
            <w:r w:rsidRPr="00BA5FDE">
              <w:rPr>
                <w:rFonts w:ascii="Arial" w:eastAsia="Arial Unicode MS" w:hAnsi="Arial" w:cs="Arial"/>
                <w:sz w:val="18"/>
                <w:szCs w:val="18"/>
              </w:rPr>
              <w:t xml:space="preserve">Accounts receivable on sales </w:t>
            </w:r>
            <w:r>
              <w:rPr>
                <w:rFonts w:ascii="Arial" w:eastAsia="Arial Unicode MS" w:hAnsi="Arial" w:cstheme="minorBidi" w:hint="cs"/>
                <w:sz w:val="18"/>
                <w:szCs w:val="18"/>
                <w:cs/>
              </w:rPr>
              <w:t xml:space="preserve">            </w:t>
            </w:r>
            <w:r w:rsidRPr="00BA5FDE">
              <w:rPr>
                <w:rFonts w:ascii="Arial" w:eastAsia="Arial Unicode MS" w:hAnsi="Arial" w:cs="Arial"/>
                <w:sz w:val="18"/>
                <w:szCs w:val="18"/>
              </w:rPr>
              <w:t>of securities</w:t>
            </w:r>
          </w:p>
        </w:tc>
        <w:tc>
          <w:tcPr>
            <w:tcW w:w="1570" w:type="dxa"/>
            <w:vAlign w:val="bottom"/>
          </w:tcPr>
          <w:p w14:paraId="48197F1B" w14:textId="00F8604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15,950</w:t>
            </w:r>
          </w:p>
        </w:tc>
        <w:tc>
          <w:tcPr>
            <w:tcW w:w="1571" w:type="dxa"/>
            <w:vAlign w:val="bottom"/>
          </w:tcPr>
          <w:p w14:paraId="152E1696" w14:textId="5391234F"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0" w:type="dxa"/>
            <w:vAlign w:val="bottom"/>
          </w:tcPr>
          <w:p w14:paraId="242541ED" w14:textId="0204600D"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w:t>
            </w:r>
          </w:p>
        </w:tc>
        <w:tc>
          <w:tcPr>
            <w:tcW w:w="1571" w:type="dxa"/>
            <w:vAlign w:val="bottom"/>
          </w:tcPr>
          <w:p w14:paraId="445ED4E0" w14:textId="7CE58333"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w:t>
            </w:r>
          </w:p>
        </w:tc>
      </w:tr>
      <w:tr w:rsidR="009B5F44" w:rsidRPr="008A5A09" w14:paraId="593A666B" w14:textId="77777777" w:rsidTr="007C377B">
        <w:tc>
          <w:tcPr>
            <w:tcW w:w="2880" w:type="dxa"/>
            <w:tcBorders>
              <w:top w:val="nil"/>
              <w:left w:val="nil"/>
              <w:bottom w:val="nil"/>
              <w:right w:val="nil"/>
            </w:tcBorders>
          </w:tcPr>
          <w:p w14:paraId="06983095" w14:textId="77777777" w:rsidR="008F1DCA" w:rsidRPr="008A5A09" w:rsidRDefault="008F1DCA" w:rsidP="00291F67">
            <w:pPr>
              <w:tabs>
                <w:tab w:val="left" w:pos="162"/>
              </w:tabs>
              <w:spacing w:line="330" w:lineRule="exact"/>
              <w:ind w:right="-115"/>
              <w:rPr>
                <w:rFonts w:ascii="Arial" w:eastAsia="Arial Unicode MS" w:hAnsi="Arial" w:cs="Arial"/>
                <w:sz w:val="18"/>
                <w:szCs w:val="18"/>
              </w:rPr>
            </w:pPr>
            <w:r w:rsidRPr="008A5A09">
              <w:rPr>
                <w:rFonts w:ascii="Arial" w:eastAsia="Arial Unicode MS" w:hAnsi="Arial" w:cs="Arial"/>
                <w:sz w:val="18"/>
                <w:szCs w:val="18"/>
              </w:rPr>
              <w:t>Due to reinsurers</w:t>
            </w:r>
          </w:p>
        </w:tc>
        <w:tc>
          <w:tcPr>
            <w:tcW w:w="1570" w:type="dxa"/>
            <w:vAlign w:val="bottom"/>
          </w:tcPr>
          <w:p w14:paraId="178C8817"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054DAA88"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0F93E486"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37B2963D"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5BF0F7C3" w14:textId="77777777" w:rsidTr="007C377B">
        <w:tc>
          <w:tcPr>
            <w:tcW w:w="2880" w:type="dxa"/>
            <w:tcBorders>
              <w:top w:val="nil"/>
              <w:left w:val="nil"/>
              <w:bottom w:val="nil"/>
              <w:right w:val="nil"/>
            </w:tcBorders>
          </w:tcPr>
          <w:p w14:paraId="307802EB" w14:textId="77777777" w:rsidR="008F1DCA" w:rsidRPr="008A5A09" w:rsidRDefault="008F1DCA" w:rsidP="00291F67">
            <w:pPr>
              <w:tabs>
                <w:tab w:val="left" w:pos="162"/>
              </w:tabs>
              <w:spacing w:line="330" w:lineRule="exact"/>
              <w:ind w:left="293" w:right="-108" w:hanging="125"/>
              <w:rPr>
                <w:rFonts w:ascii="Arial" w:eastAsia="Arial Unicode MS" w:hAnsi="Arial" w:cs="Arial"/>
                <w:sz w:val="18"/>
                <w:szCs w:val="18"/>
              </w:rPr>
            </w:pPr>
            <w:r w:rsidRPr="008A5A09">
              <w:rPr>
                <w:rFonts w:ascii="Arial" w:eastAsia="Arial Unicode MS" w:hAnsi="Arial" w:cs="Arial"/>
                <w:sz w:val="18"/>
                <w:szCs w:val="18"/>
              </w:rPr>
              <w:t xml:space="preserve">Amounts withheld on reinsurance </w:t>
            </w:r>
          </w:p>
        </w:tc>
        <w:tc>
          <w:tcPr>
            <w:tcW w:w="1570" w:type="dxa"/>
            <w:vAlign w:val="bottom"/>
          </w:tcPr>
          <w:p w14:paraId="0714C85E" w14:textId="0BE72961"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144,163</w:t>
            </w:r>
          </w:p>
        </w:tc>
        <w:tc>
          <w:tcPr>
            <w:tcW w:w="1571" w:type="dxa"/>
            <w:vAlign w:val="bottom"/>
          </w:tcPr>
          <w:p w14:paraId="43576D34" w14:textId="171282A8"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115,809</w:t>
            </w:r>
          </w:p>
        </w:tc>
        <w:tc>
          <w:tcPr>
            <w:tcW w:w="1570" w:type="dxa"/>
            <w:vAlign w:val="bottom"/>
          </w:tcPr>
          <w:p w14:paraId="0C05406E" w14:textId="3C2B22E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40857BF3" w14:textId="760AAAB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1828FB2" w14:textId="77777777" w:rsidTr="007C377B">
        <w:tc>
          <w:tcPr>
            <w:tcW w:w="2880" w:type="dxa"/>
            <w:tcBorders>
              <w:top w:val="nil"/>
              <w:left w:val="nil"/>
              <w:bottom w:val="nil"/>
              <w:right w:val="nil"/>
            </w:tcBorders>
          </w:tcPr>
          <w:p w14:paraId="465DCF8D" w14:textId="77777777" w:rsidR="008F1DCA" w:rsidRPr="008A5A09" w:rsidRDefault="008F1DCA" w:rsidP="00291F67">
            <w:pPr>
              <w:tabs>
                <w:tab w:val="left" w:pos="162"/>
              </w:tabs>
              <w:spacing w:line="330" w:lineRule="exact"/>
              <w:ind w:left="293" w:right="-108" w:hanging="131"/>
              <w:rPr>
                <w:rFonts w:ascii="Arial" w:eastAsia="Arial Unicode MS" w:hAnsi="Arial" w:cs="Arial"/>
                <w:sz w:val="18"/>
                <w:szCs w:val="18"/>
              </w:rPr>
            </w:pPr>
            <w:r w:rsidRPr="008A5A09">
              <w:rPr>
                <w:rFonts w:ascii="Arial" w:eastAsia="Arial Unicode MS" w:hAnsi="Arial" w:cs="Arial"/>
                <w:sz w:val="18"/>
                <w:szCs w:val="18"/>
              </w:rPr>
              <w:t>Amounts due to reinsurers</w:t>
            </w:r>
          </w:p>
        </w:tc>
        <w:tc>
          <w:tcPr>
            <w:tcW w:w="1570" w:type="dxa"/>
            <w:vAlign w:val="bottom"/>
          </w:tcPr>
          <w:p w14:paraId="17F03AA7" w14:textId="124366DA"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78,683</w:t>
            </w:r>
          </w:p>
        </w:tc>
        <w:tc>
          <w:tcPr>
            <w:tcW w:w="1571" w:type="dxa"/>
            <w:vAlign w:val="bottom"/>
          </w:tcPr>
          <w:p w14:paraId="7606D7C1" w14:textId="6BD43CE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40,024</w:t>
            </w:r>
          </w:p>
        </w:tc>
        <w:tc>
          <w:tcPr>
            <w:tcW w:w="1570" w:type="dxa"/>
            <w:vAlign w:val="bottom"/>
          </w:tcPr>
          <w:p w14:paraId="7F900510" w14:textId="4830503D"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531F440D" w14:textId="415D8969"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73363581" w14:textId="77777777" w:rsidTr="007C377B">
        <w:trPr>
          <w:trHeight w:val="342"/>
        </w:trPr>
        <w:tc>
          <w:tcPr>
            <w:tcW w:w="2880" w:type="dxa"/>
            <w:tcBorders>
              <w:top w:val="nil"/>
              <w:left w:val="nil"/>
              <w:bottom w:val="nil"/>
              <w:right w:val="nil"/>
            </w:tcBorders>
          </w:tcPr>
          <w:p w14:paraId="38CF8BDC" w14:textId="77777777" w:rsidR="008F1DCA" w:rsidRPr="008A5A09" w:rsidRDefault="008F1DCA" w:rsidP="00291F67">
            <w:pPr>
              <w:tabs>
                <w:tab w:val="left" w:pos="162"/>
              </w:tabs>
              <w:spacing w:line="330" w:lineRule="exact"/>
              <w:ind w:left="288" w:right="-115" w:hanging="288"/>
              <w:rPr>
                <w:rFonts w:ascii="Arial" w:eastAsia="Arial Unicode MS" w:hAnsi="Arial" w:cs="Arial"/>
                <w:sz w:val="18"/>
                <w:szCs w:val="18"/>
              </w:rPr>
            </w:pPr>
            <w:r w:rsidRPr="008A5A09">
              <w:rPr>
                <w:rFonts w:ascii="Arial" w:eastAsia="Arial Unicode MS" w:hAnsi="Arial" w:cs="Arial"/>
                <w:sz w:val="18"/>
                <w:szCs w:val="18"/>
              </w:rPr>
              <w:t>Insurance contract liabilities</w:t>
            </w:r>
          </w:p>
        </w:tc>
        <w:tc>
          <w:tcPr>
            <w:tcW w:w="1570" w:type="dxa"/>
            <w:vAlign w:val="bottom"/>
          </w:tcPr>
          <w:p w14:paraId="0D355BDB" w14:textId="3C6D554A"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103,987</w:t>
            </w:r>
          </w:p>
        </w:tc>
        <w:tc>
          <w:tcPr>
            <w:tcW w:w="1571" w:type="dxa"/>
            <w:vAlign w:val="bottom"/>
          </w:tcPr>
          <w:p w14:paraId="5311875F" w14:textId="16B1654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87,534</w:t>
            </w:r>
          </w:p>
        </w:tc>
        <w:tc>
          <w:tcPr>
            <w:tcW w:w="1570" w:type="dxa"/>
            <w:vAlign w:val="bottom"/>
          </w:tcPr>
          <w:p w14:paraId="628324CC" w14:textId="2E865C6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5C27856B" w14:textId="68771ADE"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3154A3E6" w14:textId="77777777" w:rsidTr="007C377B">
        <w:trPr>
          <w:trHeight w:val="342"/>
        </w:trPr>
        <w:tc>
          <w:tcPr>
            <w:tcW w:w="2880" w:type="dxa"/>
            <w:tcBorders>
              <w:top w:val="nil"/>
              <w:left w:val="nil"/>
              <w:bottom w:val="nil"/>
              <w:right w:val="nil"/>
            </w:tcBorders>
          </w:tcPr>
          <w:p w14:paraId="01AF9BB0" w14:textId="77777777" w:rsidR="008F1DCA" w:rsidRPr="008A5A09" w:rsidRDefault="008F1DCA" w:rsidP="00291F67">
            <w:pPr>
              <w:tabs>
                <w:tab w:val="left" w:pos="162"/>
              </w:tabs>
              <w:spacing w:line="330" w:lineRule="exact"/>
              <w:ind w:left="138" w:right="-108" w:hanging="138"/>
              <w:rPr>
                <w:rFonts w:ascii="Arial" w:eastAsia="Arial Unicode MS" w:hAnsi="Arial" w:cs="Arial"/>
                <w:sz w:val="18"/>
                <w:szCs w:val="18"/>
              </w:rPr>
            </w:pPr>
            <w:r w:rsidRPr="008A5A09">
              <w:rPr>
                <w:rFonts w:ascii="Arial" w:eastAsia="Arial Unicode MS" w:hAnsi="Arial" w:cs="Arial"/>
                <w:sz w:val="18"/>
                <w:szCs w:val="18"/>
              </w:rPr>
              <w:t>Commissions and brokerages</w:t>
            </w:r>
            <w:r w:rsidRPr="008A5A09">
              <w:rPr>
                <w:rFonts w:ascii="Arial" w:eastAsia="Arial Unicode MS" w:hAnsi="Arial" w:cs="Arial"/>
                <w:sz w:val="18"/>
                <w:szCs w:val="18"/>
                <w:cs/>
              </w:rPr>
              <w:t xml:space="preserve"> </w:t>
            </w:r>
            <w:r w:rsidRPr="008A5A09">
              <w:rPr>
                <w:rFonts w:ascii="Arial" w:eastAsia="Arial Unicode MS" w:hAnsi="Arial" w:cs="Arial"/>
                <w:sz w:val="18"/>
                <w:szCs w:val="18"/>
              </w:rPr>
              <w:t>payables</w:t>
            </w:r>
          </w:p>
        </w:tc>
        <w:tc>
          <w:tcPr>
            <w:tcW w:w="1570" w:type="dxa"/>
            <w:vAlign w:val="bottom"/>
          </w:tcPr>
          <w:p w14:paraId="48F4724C" w14:textId="3C4E9BE1"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40</w:t>
            </w:r>
            <w:r w:rsidRPr="008A5A09">
              <w:rPr>
                <w:rFonts w:ascii="Arial" w:hAnsi="Arial" w:cs="Arial"/>
                <w:sz w:val="18"/>
                <w:szCs w:val="18"/>
              </w:rPr>
              <w:t>,053</w:t>
            </w:r>
          </w:p>
        </w:tc>
        <w:tc>
          <w:tcPr>
            <w:tcW w:w="1571" w:type="dxa"/>
            <w:vAlign w:val="bottom"/>
          </w:tcPr>
          <w:p w14:paraId="64D1B2C3" w14:textId="6842276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34,370</w:t>
            </w:r>
          </w:p>
        </w:tc>
        <w:tc>
          <w:tcPr>
            <w:tcW w:w="1570" w:type="dxa"/>
            <w:vAlign w:val="bottom"/>
          </w:tcPr>
          <w:p w14:paraId="5BC3DBEC" w14:textId="4CEE54DD"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1" w:type="dxa"/>
            <w:vAlign w:val="bottom"/>
          </w:tcPr>
          <w:p w14:paraId="03D8DAF5" w14:textId="52E13E81"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034FFA68" w14:textId="77777777" w:rsidTr="007C377B">
        <w:tc>
          <w:tcPr>
            <w:tcW w:w="2880" w:type="dxa"/>
            <w:tcBorders>
              <w:top w:val="nil"/>
              <w:left w:val="nil"/>
              <w:bottom w:val="nil"/>
              <w:right w:val="nil"/>
            </w:tcBorders>
          </w:tcPr>
          <w:p w14:paraId="45747558" w14:textId="72EC35B9" w:rsidR="008F1DCA" w:rsidRPr="008A5A09" w:rsidRDefault="00BA5FDE" w:rsidP="00291F67">
            <w:pPr>
              <w:tabs>
                <w:tab w:val="left" w:pos="162"/>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Short-term loans</w:t>
            </w:r>
          </w:p>
        </w:tc>
        <w:tc>
          <w:tcPr>
            <w:tcW w:w="1570" w:type="dxa"/>
            <w:vAlign w:val="bottom"/>
          </w:tcPr>
          <w:p w14:paraId="1FC68065" w14:textId="2627CC15"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100,000</w:t>
            </w:r>
          </w:p>
        </w:tc>
        <w:tc>
          <w:tcPr>
            <w:tcW w:w="1571" w:type="dxa"/>
            <w:vAlign w:val="bottom"/>
          </w:tcPr>
          <w:p w14:paraId="1D386ADA" w14:textId="5FCD06B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c>
          <w:tcPr>
            <w:tcW w:w="1570" w:type="dxa"/>
            <w:vAlign w:val="bottom"/>
          </w:tcPr>
          <w:p w14:paraId="1867DD9A" w14:textId="57876016"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100,000</w:t>
            </w:r>
          </w:p>
        </w:tc>
        <w:tc>
          <w:tcPr>
            <w:tcW w:w="1571" w:type="dxa"/>
            <w:vAlign w:val="bottom"/>
          </w:tcPr>
          <w:p w14:paraId="63AD1D75" w14:textId="7F7E2260"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w:t>
            </w:r>
          </w:p>
        </w:tc>
      </w:tr>
      <w:tr w:rsidR="009B5F44" w:rsidRPr="008A5A09" w14:paraId="252D4F4B" w14:textId="77777777" w:rsidTr="007C377B">
        <w:tc>
          <w:tcPr>
            <w:tcW w:w="2880" w:type="dxa"/>
            <w:tcBorders>
              <w:top w:val="nil"/>
              <w:left w:val="nil"/>
              <w:bottom w:val="nil"/>
              <w:right w:val="nil"/>
            </w:tcBorders>
          </w:tcPr>
          <w:p w14:paraId="17207F8E" w14:textId="77777777" w:rsidR="008F1DCA" w:rsidRPr="008A5A09" w:rsidRDefault="008F1DCA" w:rsidP="00291F67">
            <w:pPr>
              <w:tabs>
                <w:tab w:val="left" w:pos="162"/>
              </w:tabs>
              <w:spacing w:line="330" w:lineRule="exact"/>
              <w:ind w:right="-108"/>
              <w:jc w:val="thaiDistribute"/>
              <w:rPr>
                <w:rFonts w:ascii="Arial" w:eastAsia="Arial Unicode MS" w:hAnsi="Arial" w:cs="Arial"/>
                <w:sz w:val="18"/>
                <w:szCs w:val="18"/>
                <w:cs/>
              </w:rPr>
            </w:pPr>
            <w:r w:rsidRPr="008A5A09">
              <w:rPr>
                <w:rFonts w:ascii="Arial" w:eastAsia="Arial Unicode MS" w:hAnsi="Arial" w:cs="Arial"/>
                <w:sz w:val="18"/>
                <w:szCs w:val="18"/>
              </w:rPr>
              <w:t>Other liabilities</w:t>
            </w:r>
          </w:p>
        </w:tc>
        <w:tc>
          <w:tcPr>
            <w:tcW w:w="1570" w:type="dxa"/>
            <w:vAlign w:val="bottom"/>
          </w:tcPr>
          <w:p w14:paraId="54CA2B9F"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6AF86613" w14:textId="77777777" w:rsidR="008F1DCA" w:rsidRPr="008A5A09" w:rsidRDefault="008F1DCA" w:rsidP="00291F67">
            <w:pPr>
              <w:tabs>
                <w:tab w:val="decimal" w:pos="1128"/>
              </w:tabs>
              <w:spacing w:line="330" w:lineRule="exact"/>
              <w:rPr>
                <w:rFonts w:ascii="Arial" w:hAnsi="Arial" w:cs="Arial"/>
                <w:sz w:val="18"/>
                <w:szCs w:val="18"/>
              </w:rPr>
            </w:pPr>
          </w:p>
        </w:tc>
        <w:tc>
          <w:tcPr>
            <w:tcW w:w="1570" w:type="dxa"/>
            <w:vAlign w:val="bottom"/>
          </w:tcPr>
          <w:p w14:paraId="5670D5A5" w14:textId="77777777" w:rsidR="008F1DCA" w:rsidRPr="008A5A09" w:rsidRDefault="008F1DCA" w:rsidP="00291F67">
            <w:pPr>
              <w:tabs>
                <w:tab w:val="decimal" w:pos="1128"/>
              </w:tabs>
              <w:spacing w:line="330" w:lineRule="exact"/>
              <w:rPr>
                <w:rFonts w:ascii="Arial" w:hAnsi="Arial" w:cs="Arial"/>
                <w:sz w:val="18"/>
                <w:szCs w:val="18"/>
              </w:rPr>
            </w:pPr>
          </w:p>
        </w:tc>
        <w:tc>
          <w:tcPr>
            <w:tcW w:w="1571" w:type="dxa"/>
            <w:vAlign w:val="bottom"/>
          </w:tcPr>
          <w:p w14:paraId="41C106C3" w14:textId="77777777" w:rsidR="008F1DCA" w:rsidRPr="008A5A09" w:rsidRDefault="008F1DCA" w:rsidP="00291F67">
            <w:pPr>
              <w:tabs>
                <w:tab w:val="decimal" w:pos="1128"/>
              </w:tabs>
              <w:spacing w:line="330" w:lineRule="exact"/>
              <w:rPr>
                <w:rFonts w:ascii="Arial" w:hAnsi="Arial" w:cs="Arial"/>
                <w:sz w:val="18"/>
                <w:szCs w:val="18"/>
              </w:rPr>
            </w:pPr>
          </w:p>
        </w:tc>
      </w:tr>
      <w:tr w:rsidR="009B5F44" w:rsidRPr="008A5A09" w14:paraId="1500176F" w14:textId="77777777" w:rsidTr="007C377B">
        <w:tc>
          <w:tcPr>
            <w:tcW w:w="2880" w:type="dxa"/>
            <w:tcBorders>
              <w:top w:val="nil"/>
              <w:left w:val="nil"/>
              <w:bottom w:val="nil"/>
              <w:right w:val="nil"/>
            </w:tcBorders>
          </w:tcPr>
          <w:p w14:paraId="5647ABAA" w14:textId="77777777" w:rsidR="008F1DCA" w:rsidRPr="008A5A09" w:rsidRDefault="008F1DCA" w:rsidP="00291F67">
            <w:pPr>
              <w:tabs>
                <w:tab w:val="left" w:pos="162"/>
              </w:tabs>
              <w:spacing w:line="330" w:lineRule="exact"/>
              <w:ind w:left="346" w:right="-108" w:hanging="190"/>
              <w:rPr>
                <w:rFonts w:ascii="Arial" w:eastAsia="Arial Unicode MS" w:hAnsi="Arial" w:cs="Arial"/>
                <w:sz w:val="18"/>
                <w:szCs w:val="18"/>
              </w:rPr>
            </w:pPr>
            <w:r w:rsidRPr="008A5A09">
              <w:rPr>
                <w:rFonts w:ascii="Arial" w:eastAsia="Arial Unicode MS" w:hAnsi="Arial" w:cs="Arial"/>
                <w:sz w:val="18"/>
                <w:szCs w:val="18"/>
              </w:rPr>
              <w:t>Accounts payable on purchases of securities</w:t>
            </w:r>
          </w:p>
        </w:tc>
        <w:tc>
          <w:tcPr>
            <w:tcW w:w="1570" w:type="dxa"/>
            <w:vAlign w:val="bottom"/>
          </w:tcPr>
          <w:p w14:paraId="1691742C" w14:textId="24F9BCC8"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24,839</w:t>
            </w:r>
          </w:p>
        </w:tc>
        <w:tc>
          <w:tcPr>
            <w:tcW w:w="1571" w:type="dxa"/>
            <w:vAlign w:val="bottom"/>
          </w:tcPr>
          <w:p w14:paraId="65228689" w14:textId="7B56FDE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30,092</w:t>
            </w:r>
          </w:p>
        </w:tc>
        <w:tc>
          <w:tcPr>
            <w:tcW w:w="1570" w:type="dxa"/>
            <w:vAlign w:val="bottom"/>
          </w:tcPr>
          <w:p w14:paraId="78902BB4" w14:textId="5356B612"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cs/>
              </w:rPr>
              <w:t>24</w:t>
            </w:r>
            <w:r w:rsidRPr="008A5A09">
              <w:rPr>
                <w:rFonts w:ascii="Arial" w:hAnsi="Arial" w:cs="Arial"/>
                <w:sz w:val="18"/>
                <w:szCs w:val="18"/>
              </w:rPr>
              <w:t>,839</w:t>
            </w:r>
          </w:p>
        </w:tc>
        <w:tc>
          <w:tcPr>
            <w:tcW w:w="1571" w:type="dxa"/>
            <w:vAlign w:val="bottom"/>
          </w:tcPr>
          <w:p w14:paraId="4DE994D9" w14:textId="7C0D5C21" w:rsidR="008F1DCA" w:rsidRPr="008A5A09" w:rsidRDefault="008F1DCA" w:rsidP="00291F67">
            <w:pPr>
              <w:tabs>
                <w:tab w:val="decimal" w:pos="1128"/>
              </w:tabs>
              <w:spacing w:line="330" w:lineRule="exact"/>
              <w:rPr>
                <w:rFonts w:ascii="Arial" w:hAnsi="Arial" w:cs="Arial"/>
                <w:sz w:val="18"/>
                <w:szCs w:val="18"/>
              </w:rPr>
            </w:pPr>
            <w:r w:rsidRPr="008A5A09">
              <w:rPr>
                <w:rFonts w:ascii="Arial" w:hAnsi="Arial" w:cs="Arial"/>
                <w:sz w:val="18"/>
                <w:szCs w:val="18"/>
              </w:rPr>
              <w:t>30,092</w:t>
            </w:r>
          </w:p>
        </w:tc>
      </w:tr>
    </w:tbl>
    <w:p w14:paraId="59CC61C7" w14:textId="77777777" w:rsidR="00291F67" w:rsidRDefault="00BA5FDE" w:rsidP="00BA5FDE">
      <w:pPr>
        <w:tabs>
          <w:tab w:val="left" w:pos="900"/>
          <w:tab w:val="left" w:pos="1440"/>
          <w:tab w:val="left" w:pos="2160"/>
          <w:tab w:val="left" w:pos="4140"/>
        </w:tabs>
        <w:spacing w:before="160" w:after="80" w:line="360" w:lineRule="exact"/>
        <w:ind w:left="547" w:hanging="547"/>
        <w:jc w:val="thaiDistribute"/>
        <w:rPr>
          <w:rFonts w:ascii="Arial" w:hAnsi="Arial" w:cstheme="minorBidi"/>
          <w:b/>
          <w:bCs/>
          <w:sz w:val="22"/>
          <w:szCs w:val="22"/>
        </w:rPr>
      </w:pPr>
      <w:r>
        <w:rPr>
          <w:rFonts w:ascii="Arial" w:hAnsi="Arial" w:cs="Arial"/>
          <w:sz w:val="22"/>
          <w:szCs w:val="22"/>
        </w:rPr>
        <w:tab/>
        <w:t>During the year, the Group has a short-term loan from a director amounting to Baht 100 million intended for working capital in operations with an interest rate of 7% per annum. The repayment is scheduled for 23 September 2026.</w:t>
      </w:r>
      <w:r w:rsidRPr="008A5A09">
        <w:rPr>
          <w:rFonts w:ascii="Arial" w:hAnsi="Arial" w:cs="Arial"/>
          <w:b/>
          <w:bCs/>
          <w:sz w:val="22"/>
          <w:szCs w:val="22"/>
        </w:rPr>
        <w:t xml:space="preserve"> </w:t>
      </w:r>
    </w:p>
    <w:p w14:paraId="3F8FC58E" w14:textId="22D829E8" w:rsidR="00960716" w:rsidRPr="008A5A09" w:rsidRDefault="008F1DCA" w:rsidP="00BA5FDE">
      <w:pPr>
        <w:tabs>
          <w:tab w:val="left" w:pos="900"/>
          <w:tab w:val="left" w:pos="1440"/>
          <w:tab w:val="left" w:pos="2160"/>
          <w:tab w:val="left" w:pos="4140"/>
        </w:tabs>
        <w:spacing w:before="160" w:after="80" w:line="360" w:lineRule="exact"/>
        <w:ind w:left="547" w:hanging="547"/>
        <w:jc w:val="thaiDistribute"/>
        <w:rPr>
          <w:rFonts w:ascii="Arial" w:hAnsi="Arial" w:cs="Arial"/>
          <w:b/>
          <w:bCs/>
          <w:sz w:val="22"/>
          <w:szCs w:val="22"/>
        </w:rPr>
      </w:pPr>
      <w:r w:rsidRPr="008A5A09">
        <w:rPr>
          <w:rFonts w:ascii="Arial" w:hAnsi="Arial" w:cs="Arial"/>
          <w:b/>
          <w:bCs/>
          <w:sz w:val="22"/>
          <w:szCs w:val="22"/>
        </w:rPr>
        <w:lastRenderedPageBreak/>
        <w:t>36</w:t>
      </w:r>
      <w:r w:rsidR="00960716" w:rsidRPr="008A5A09">
        <w:rPr>
          <w:rFonts w:ascii="Arial" w:hAnsi="Arial" w:cs="Arial"/>
          <w:b/>
          <w:bCs/>
          <w:sz w:val="22"/>
          <w:szCs w:val="22"/>
        </w:rPr>
        <w:t>.4</w:t>
      </w:r>
      <w:r w:rsidR="00960716" w:rsidRPr="008A5A09">
        <w:rPr>
          <w:rFonts w:ascii="Arial" w:hAnsi="Arial" w:cs="Arial"/>
          <w:b/>
          <w:bCs/>
          <w:sz w:val="22"/>
          <w:szCs w:val="22"/>
        </w:rPr>
        <w:tab/>
        <w:t>Directors’ and key management’s benefits</w:t>
      </w:r>
    </w:p>
    <w:p w14:paraId="099AB653" w14:textId="77777777" w:rsidR="00960716" w:rsidRPr="008A5A09" w:rsidRDefault="00960716" w:rsidP="007C377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8A5A09">
        <w:rPr>
          <w:rFonts w:ascii="Arial" w:hAnsi="Arial" w:cs="Arial"/>
          <w:sz w:val="22"/>
          <w:szCs w:val="22"/>
        </w:rPr>
        <w:tab/>
        <w:t>During the years ended 31 December 2025 and 2024, the Group had employee benefit expenses incurred on their directors and key management as below.</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9B5F44" w:rsidRPr="008A5A09" w14:paraId="0476C70E" w14:textId="77777777" w:rsidTr="005227DD">
        <w:tc>
          <w:tcPr>
            <w:tcW w:w="2807" w:type="dxa"/>
            <w:tcBorders>
              <w:top w:val="nil"/>
              <w:left w:val="nil"/>
              <w:bottom w:val="nil"/>
              <w:right w:val="nil"/>
            </w:tcBorders>
          </w:tcPr>
          <w:p w14:paraId="0F514A8C" w14:textId="77777777" w:rsidR="00960716" w:rsidRPr="008A5A09" w:rsidRDefault="00960716" w:rsidP="005227D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3CA59FC5" w14:textId="77777777" w:rsidR="00960716" w:rsidRPr="008A5A09" w:rsidRDefault="00960716" w:rsidP="005227DD">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38EF2A46" w14:textId="77777777" w:rsidR="00960716" w:rsidRPr="008A5A09" w:rsidRDefault="00960716" w:rsidP="005227DD">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4A3593E0" w14:textId="77777777" w:rsidR="00960716" w:rsidRPr="008A5A09" w:rsidRDefault="00960716" w:rsidP="005227DD">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8A5A09">
              <w:rPr>
                <w:rFonts w:ascii="Arial" w:hAnsi="Arial" w:cs="Arial"/>
                <w:sz w:val="18"/>
                <w:szCs w:val="18"/>
              </w:rPr>
              <w:t>(Unit: Million Baht)</w:t>
            </w:r>
          </w:p>
        </w:tc>
      </w:tr>
      <w:tr w:rsidR="009B5F44" w:rsidRPr="008A5A09" w14:paraId="42ACB49F" w14:textId="77777777" w:rsidTr="005227DD">
        <w:trPr>
          <w:gridAfter w:val="1"/>
          <w:wAfter w:w="6" w:type="dxa"/>
        </w:trPr>
        <w:tc>
          <w:tcPr>
            <w:tcW w:w="2807" w:type="dxa"/>
            <w:tcBorders>
              <w:top w:val="nil"/>
              <w:left w:val="nil"/>
              <w:bottom w:val="nil"/>
              <w:right w:val="nil"/>
            </w:tcBorders>
          </w:tcPr>
          <w:p w14:paraId="5BBF0CEC" w14:textId="77777777" w:rsidR="00960716" w:rsidRPr="008A5A09" w:rsidRDefault="00960716" w:rsidP="005227D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4B5F9359"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8A5A09">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2CA4A077"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8A5A09">
              <w:rPr>
                <w:rFonts w:ascii="Arial" w:eastAsia="Arial Unicode MS" w:hAnsi="Arial" w:cs="Arial"/>
                <w:sz w:val="18"/>
                <w:szCs w:val="18"/>
              </w:rPr>
              <w:t>Separate financial statements</w:t>
            </w:r>
          </w:p>
        </w:tc>
      </w:tr>
      <w:tr w:rsidR="009B5F44" w:rsidRPr="008A5A09" w14:paraId="1CEEBF61" w14:textId="77777777" w:rsidTr="005227DD">
        <w:tc>
          <w:tcPr>
            <w:tcW w:w="2807" w:type="dxa"/>
            <w:tcBorders>
              <w:top w:val="nil"/>
              <w:left w:val="nil"/>
              <w:bottom w:val="nil"/>
              <w:right w:val="nil"/>
            </w:tcBorders>
          </w:tcPr>
          <w:p w14:paraId="769A04DC" w14:textId="77777777" w:rsidR="00960716" w:rsidRPr="008A5A09" w:rsidRDefault="00960716" w:rsidP="005227D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0DB9689B" w14:textId="32C1D912"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8A5A09">
              <w:rPr>
                <w:rFonts w:ascii="Arial" w:eastAsia="Arial Unicode MS" w:hAnsi="Arial" w:cs="Arial"/>
                <w:sz w:val="18"/>
                <w:szCs w:val="18"/>
              </w:rPr>
              <w:t>For the year</w:t>
            </w:r>
            <w:r w:rsidR="003F3BDB">
              <w:rPr>
                <w:rFonts w:ascii="Arial" w:eastAsia="Arial Unicode MS" w:hAnsi="Arial" w:cs="Arial"/>
                <w:sz w:val="18"/>
                <w:szCs w:val="18"/>
              </w:rPr>
              <w:t>s</w:t>
            </w:r>
            <w:r w:rsidRPr="008A5A09">
              <w:rPr>
                <w:rFonts w:ascii="Arial" w:eastAsia="Arial Unicode MS" w:hAnsi="Arial" w:cs="Arial"/>
                <w:sz w:val="18"/>
                <w:szCs w:val="18"/>
              </w:rPr>
              <w:t xml:space="preserve"> ended 31 December</w:t>
            </w:r>
          </w:p>
        </w:tc>
      </w:tr>
      <w:tr w:rsidR="009B5F44" w:rsidRPr="008A5A09" w14:paraId="1AA32CA6" w14:textId="77777777" w:rsidTr="005227DD">
        <w:tc>
          <w:tcPr>
            <w:tcW w:w="2807" w:type="dxa"/>
            <w:tcBorders>
              <w:top w:val="nil"/>
              <w:left w:val="nil"/>
              <w:bottom w:val="nil"/>
              <w:right w:val="nil"/>
            </w:tcBorders>
          </w:tcPr>
          <w:p w14:paraId="0E30A124" w14:textId="77777777" w:rsidR="00960716" w:rsidRPr="008A5A09" w:rsidRDefault="00960716" w:rsidP="005227D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7AA29EB1"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A5A09">
              <w:rPr>
                <w:rFonts w:ascii="Arial" w:hAnsi="Arial" w:cs="Arial"/>
                <w:sz w:val="18"/>
                <w:szCs w:val="18"/>
              </w:rPr>
              <w:t>2025</w:t>
            </w:r>
          </w:p>
        </w:tc>
        <w:tc>
          <w:tcPr>
            <w:tcW w:w="1620" w:type="dxa"/>
            <w:gridSpan w:val="2"/>
            <w:tcBorders>
              <w:top w:val="nil"/>
              <w:left w:val="nil"/>
              <w:bottom w:val="nil"/>
              <w:right w:val="nil"/>
            </w:tcBorders>
            <w:vAlign w:val="bottom"/>
          </w:tcPr>
          <w:p w14:paraId="4BAEEA7B"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A5A09">
              <w:rPr>
                <w:rFonts w:ascii="Arial" w:hAnsi="Arial" w:cs="Arial"/>
                <w:sz w:val="18"/>
                <w:szCs w:val="18"/>
              </w:rPr>
              <w:t>2024</w:t>
            </w:r>
          </w:p>
        </w:tc>
        <w:tc>
          <w:tcPr>
            <w:tcW w:w="1620" w:type="dxa"/>
            <w:gridSpan w:val="2"/>
            <w:tcBorders>
              <w:top w:val="nil"/>
              <w:left w:val="nil"/>
              <w:bottom w:val="nil"/>
              <w:right w:val="nil"/>
            </w:tcBorders>
            <w:vAlign w:val="bottom"/>
          </w:tcPr>
          <w:p w14:paraId="10664608"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A5A09">
              <w:rPr>
                <w:rFonts w:ascii="Arial" w:hAnsi="Arial" w:cs="Arial"/>
                <w:sz w:val="18"/>
                <w:szCs w:val="18"/>
              </w:rPr>
              <w:t>2025</w:t>
            </w:r>
          </w:p>
        </w:tc>
        <w:tc>
          <w:tcPr>
            <w:tcW w:w="1622" w:type="dxa"/>
            <w:gridSpan w:val="2"/>
            <w:tcBorders>
              <w:top w:val="nil"/>
              <w:left w:val="nil"/>
              <w:bottom w:val="nil"/>
              <w:right w:val="nil"/>
            </w:tcBorders>
            <w:vAlign w:val="bottom"/>
          </w:tcPr>
          <w:p w14:paraId="3E99501D" w14:textId="77777777" w:rsidR="00960716" w:rsidRPr="008A5A09" w:rsidRDefault="00960716" w:rsidP="00522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A5A09">
              <w:rPr>
                <w:rFonts w:ascii="Arial" w:hAnsi="Arial" w:cs="Arial"/>
                <w:sz w:val="18"/>
                <w:szCs w:val="18"/>
              </w:rPr>
              <w:t>2024</w:t>
            </w:r>
          </w:p>
        </w:tc>
      </w:tr>
      <w:tr w:rsidR="009B5F44" w:rsidRPr="008A5A09" w14:paraId="62262019" w14:textId="77777777" w:rsidTr="005227DD">
        <w:tc>
          <w:tcPr>
            <w:tcW w:w="2807" w:type="dxa"/>
            <w:tcBorders>
              <w:top w:val="nil"/>
              <w:left w:val="nil"/>
              <w:bottom w:val="nil"/>
              <w:right w:val="nil"/>
            </w:tcBorders>
          </w:tcPr>
          <w:p w14:paraId="00F4940E" w14:textId="77777777" w:rsidR="0041294E" w:rsidRPr="008A5A09" w:rsidRDefault="0041294E" w:rsidP="0041294E">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8A5A09">
              <w:rPr>
                <w:rFonts w:ascii="Arial" w:hAnsi="Arial" w:cs="Arial"/>
                <w:sz w:val="18"/>
                <w:szCs w:val="18"/>
              </w:rPr>
              <w:t>Short-term benefits</w:t>
            </w:r>
          </w:p>
        </w:tc>
        <w:tc>
          <w:tcPr>
            <w:tcW w:w="1619" w:type="dxa"/>
            <w:tcBorders>
              <w:top w:val="nil"/>
              <w:left w:val="nil"/>
              <w:bottom w:val="nil"/>
              <w:right w:val="nil"/>
            </w:tcBorders>
            <w:vAlign w:val="bottom"/>
          </w:tcPr>
          <w:p w14:paraId="41E095F5" w14:textId="2DD4F7AF" w:rsidR="0041294E" w:rsidRPr="008A5A09" w:rsidRDefault="0041294E" w:rsidP="0041294E">
            <w:pPr>
              <w:tabs>
                <w:tab w:val="decimal" w:pos="1133"/>
              </w:tabs>
              <w:spacing w:line="340" w:lineRule="exact"/>
              <w:rPr>
                <w:rFonts w:ascii="Arial" w:hAnsi="Arial" w:cs="Arial"/>
                <w:sz w:val="18"/>
                <w:szCs w:val="18"/>
                <w:cs/>
              </w:rPr>
            </w:pPr>
            <w:r w:rsidRPr="008A5A09">
              <w:rPr>
                <w:rFonts w:ascii="Arial" w:hAnsi="Arial" w:cs="Arial"/>
                <w:sz w:val="18"/>
                <w:szCs w:val="18"/>
              </w:rPr>
              <w:t>132.3</w:t>
            </w:r>
          </w:p>
        </w:tc>
        <w:tc>
          <w:tcPr>
            <w:tcW w:w="1620" w:type="dxa"/>
            <w:gridSpan w:val="2"/>
            <w:tcBorders>
              <w:top w:val="nil"/>
              <w:left w:val="nil"/>
              <w:bottom w:val="nil"/>
              <w:right w:val="nil"/>
            </w:tcBorders>
            <w:vAlign w:val="bottom"/>
          </w:tcPr>
          <w:p w14:paraId="5FE5ACAC" w14:textId="42F6DE19" w:rsidR="0041294E" w:rsidRPr="008A5A09" w:rsidRDefault="0041294E" w:rsidP="0041294E">
            <w:pPr>
              <w:tabs>
                <w:tab w:val="decimal" w:pos="1133"/>
              </w:tabs>
              <w:spacing w:line="340" w:lineRule="exact"/>
              <w:rPr>
                <w:rFonts w:ascii="Arial" w:hAnsi="Arial" w:cs="Arial"/>
                <w:sz w:val="18"/>
                <w:szCs w:val="18"/>
                <w:cs/>
              </w:rPr>
            </w:pPr>
            <w:r w:rsidRPr="008A5A09">
              <w:rPr>
                <w:rFonts w:ascii="Arial" w:hAnsi="Arial" w:cs="Arial"/>
                <w:sz w:val="18"/>
                <w:szCs w:val="18"/>
              </w:rPr>
              <w:t>115.8</w:t>
            </w:r>
          </w:p>
        </w:tc>
        <w:tc>
          <w:tcPr>
            <w:tcW w:w="1620" w:type="dxa"/>
            <w:gridSpan w:val="2"/>
            <w:tcBorders>
              <w:top w:val="nil"/>
              <w:left w:val="nil"/>
              <w:bottom w:val="nil"/>
              <w:right w:val="nil"/>
            </w:tcBorders>
            <w:vAlign w:val="bottom"/>
          </w:tcPr>
          <w:p w14:paraId="091E3188" w14:textId="13B32CF1" w:rsidR="0041294E" w:rsidRPr="008A5A09" w:rsidRDefault="0041294E" w:rsidP="0041294E">
            <w:pPr>
              <w:tabs>
                <w:tab w:val="decimal" w:pos="1133"/>
              </w:tabs>
              <w:spacing w:line="340" w:lineRule="exact"/>
              <w:rPr>
                <w:rFonts w:ascii="Arial" w:hAnsi="Arial" w:cs="Arial"/>
                <w:sz w:val="18"/>
                <w:szCs w:val="18"/>
              </w:rPr>
            </w:pPr>
            <w:r w:rsidRPr="008A5A09">
              <w:rPr>
                <w:rFonts w:ascii="Arial" w:hAnsi="Arial" w:cs="Arial"/>
                <w:sz w:val="18"/>
                <w:szCs w:val="18"/>
              </w:rPr>
              <w:t>8.3</w:t>
            </w:r>
          </w:p>
        </w:tc>
        <w:tc>
          <w:tcPr>
            <w:tcW w:w="1622" w:type="dxa"/>
            <w:gridSpan w:val="2"/>
            <w:tcBorders>
              <w:top w:val="nil"/>
              <w:left w:val="nil"/>
              <w:bottom w:val="nil"/>
              <w:right w:val="nil"/>
            </w:tcBorders>
            <w:vAlign w:val="bottom"/>
          </w:tcPr>
          <w:p w14:paraId="665EE939" w14:textId="4F15EA69" w:rsidR="0041294E" w:rsidRPr="008A5A09" w:rsidRDefault="0041294E" w:rsidP="0041294E">
            <w:pPr>
              <w:tabs>
                <w:tab w:val="decimal" w:pos="1133"/>
              </w:tabs>
              <w:spacing w:line="340" w:lineRule="exact"/>
              <w:rPr>
                <w:rFonts w:ascii="Arial" w:hAnsi="Arial" w:cs="Arial"/>
                <w:sz w:val="18"/>
                <w:szCs w:val="18"/>
              </w:rPr>
            </w:pPr>
            <w:r w:rsidRPr="008A5A09">
              <w:rPr>
                <w:rFonts w:ascii="Arial" w:hAnsi="Arial" w:cs="Arial"/>
                <w:sz w:val="18"/>
                <w:szCs w:val="18"/>
              </w:rPr>
              <w:t>4.1</w:t>
            </w:r>
          </w:p>
        </w:tc>
      </w:tr>
      <w:tr w:rsidR="009B5F44" w:rsidRPr="008A5A09" w14:paraId="5B4CAFDB" w14:textId="77777777" w:rsidTr="005227DD">
        <w:tc>
          <w:tcPr>
            <w:tcW w:w="2807" w:type="dxa"/>
            <w:tcBorders>
              <w:top w:val="nil"/>
              <w:left w:val="nil"/>
              <w:bottom w:val="nil"/>
              <w:right w:val="nil"/>
            </w:tcBorders>
          </w:tcPr>
          <w:p w14:paraId="6BAA4A9A" w14:textId="77777777" w:rsidR="0041294E" w:rsidRPr="008A5A09" w:rsidRDefault="0041294E" w:rsidP="0041294E">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8A5A09">
              <w:rPr>
                <w:rFonts w:ascii="Arial" w:hAnsi="Arial" w:cs="Arial"/>
                <w:sz w:val="18"/>
                <w:szCs w:val="18"/>
              </w:rPr>
              <w:t>Post-employment benefits</w:t>
            </w:r>
          </w:p>
        </w:tc>
        <w:tc>
          <w:tcPr>
            <w:tcW w:w="1619" w:type="dxa"/>
            <w:tcBorders>
              <w:top w:val="nil"/>
              <w:left w:val="nil"/>
              <w:bottom w:val="nil"/>
              <w:right w:val="nil"/>
            </w:tcBorders>
            <w:vAlign w:val="bottom"/>
          </w:tcPr>
          <w:p w14:paraId="7EFCE8E2" w14:textId="16CEA58C" w:rsidR="0041294E" w:rsidRPr="008A5A09" w:rsidRDefault="0041294E" w:rsidP="0041294E">
            <w:pPr>
              <w:pBdr>
                <w:bottom w:val="single" w:sz="4" w:space="1" w:color="auto"/>
              </w:pBdr>
              <w:tabs>
                <w:tab w:val="decimal" w:pos="1133"/>
              </w:tabs>
              <w:spacing w:line="340" w:lineRule="exact"/>
              <w:rPr>
                <w:rFonts w:ascii="Arial" w:hAnsi="Arial" w:cs="Arial"/>
                <w:sz w:val="18"/>
                <w:szCs w:val="18"/>
                <w:cs/>
              </w:rPr>
            </w:pPr>
            <w:r w:rsidRPr="008A5A09">
              <w:rPr>
                <w:rFonts w:ascii="Arial" w:hAnsi="Arial" w:cs="Arial"/>
                <w:sz w:val="18"/>
                <w:szCs w:val="18"/>
              </w:rPr>
              <w:t>8.9</w:t>
            </w:r>
          </w:p>
        </w:tc>
        <w:tc>
          <w:tcPr>
            <w:tcW w:w="1620" w:type="dxa"/>
            <w:gridSpan w:val="2"/>
            <w:tcBorders>
              <w:top w:val="nil"/>
              <w:left w:val="nil"/>
              <w:bottom w:val="nil"/>
              <w:right w:val="nil"/>
            </w:tcBorders>
            <w:vAlign w:val="bottom"/>
          </w:tcPr>
          <w:p w14:paraId="477F1884" w14:textId="0D0BCBF2" w:rsidR="0041294E" w:rsidRPr="008A5A09" w:rsidRDefault="0041294E" w:rsidP="0041294E">
            <w:pPr>
              <w:pBdr>
                <w:bottom w:val="single" w:sz="4" w:space="1" w:color="auto"/>
              </w:pBdr>
              <w:tabs>
                <w:tab w:val="decimal" w:pos="1133"/>
              </w:tabs>
              <w:spacing w:line="340" w:lineRule="exact"/>
              <w:rPr>
                <w:rFonts w:ascii="Arial" w:hAnsi="Arial" w:cs="Arial"/>
                <w:sz w:val="18"/>
                <w:szCs w:val="18"/>
                <w:cs/>
              </w:rPr>
            </w:pPr>
            <w:r w:rsidRPr="008A5A09">
              <w:rPr>
                <w:rFonts w:ascii="Arial" w:hAnsi="Arial" w:cs="Arial"/>
                <w:sz w:val="18"/>
                <w:szCs w:val="18"/>
              </w:rPr>
              <w:t>20.3</w:t>
            </w:r>
          </w:p>
        </w:tc>
        <w:tc>
          <w:tcPr>
            <w:tcW w:w="1620" w:type="dxa"/>
            <w:gridSpan w:val="2"/>
            <w:tcBorders>
              <w:top w:val="nil"/>
              <w:left w:val="nil"/>
              <w:bottom w:val="nil"/>
              <w:right w:val="nil"/>
            </w:tcBorders>
            <w:vAlign w:val="bottom"/>
          </w:tcPr>
          <w:p w14:paraId="71DC67E0" w14:textId="189BC83A" w:rsidR="0041294E" w:rsidRPr="008A5A09" w:rsidRDefault="0041294E" w:rsidP="0041294E">
            <w:pPr>
              <w:pBdr>
                <w:bottom w:val="single" w:sz="4" w:space="1" w:color="auto"/>
              </w:pBdr>
              <w:tabs>
                <w:tab w:val="decimal" w:pos="1219"/>
              </w:tabs>
              <w:spacing w:line="340" w:lineRule="exact"/>
              <w:rPr>
                <w:rFonts w:ascii="Arial" w:hAnsi="Arial" w:cs="Arial"/>
                <w:sz w:val="18"/>
                <w:szCs w:val="18"/>
              </w:rPr>
            </w:pPr>
            <w:r w:rsidRPr="008A5A09">
              <w:rPr>
                <w:rFonts w:ascii="Arial" w:hAnsi="Arial" w:cs="Arial"/>
                <w:sz w:val="18"/>
                <w:szCs w:val="18"/>
              </w:rPr>
              <w:t>-</w:t>
            </w:r>
          </w:p>
        </w:tc>
        <w:tc>
          <w:tcPr>
            <w:tcW w:w="1622" w:type="dxa"/>
            <w:gridSpan w:val="2"/>
            <w:tcBorders>
              <w:top w:val="nil"/>
              <w:left w:val="nil"/>
              <w:bottom w:val="nil"/>
              <w:right w:val="nil"/>
            </w:tcBorders>
            <w:vAlign w:val="bottom"/>
          </w:tcPr>
          <w:p w14:paraId="2F89FA1B" w14:textId="2BD1075E" w:rsidR="0041294E" w:rsidRPr="008A5A09" w:rsidRDefault="0041294E" w:rsidP="0041294E">
            <w:pPr>
              <w:pBdr>
                <w:bottom w:val="single" w:sz="4" w:space="1" w:color="auto"/>
              </w:pBdr>
              <w:tabs>
                <w:tab w:val="decimal" w:pos="1133"/>
              </w:tabs>
              <w:spacing w:line="340" w:lineRule="exact"/>
              <w:rPr>
                <w:rFonts w:ascii="Arial" w:hAnsi="Arial" w:cs="Arial"/>
                <w:sz w:val="18"/>
                <w:szCs w:val="18"/>
              </w:rPr>
            </w:pPr>
            <w:r w:rsidRPr="008A5A09">
              <w:rPr>
                <w:rFonts w:ascii="Arial" w:hAnsi="Arial" w:cs="Arial"/>
                <w:sz w:val="18"/>
                <w:szCs w:val="18"/>
              </w:rPr>
              <w:t>-</w:t>
            </w:r>
          </w:p>
        </w:tc>
      </w:tr>
      <w:tr w:rsidR="008A5A09" w:rsidRPr="008A5A09" w14:paraId="1C57C765" w14:textId="77777777" w:rsidTr="005227DD">
        <w:tc>
          <w:tcPr>
            <w:tcW w:w="2807" w:type="dxa"/>
            <w:tcBorders>
              <w:top w:val="nil"/>
              <w:left w:val="nil"/>
              <w:bottom w:val="nil"/>
              <w:right w:val="nil"/>
            </w:tcBorders>
          </w:tcPr>
          <w:p w14:paraId="28033A6E" w14:textId="77777777" w:rsidR="0041294E" w:rsidRPr="008A5A09" w:rsidRDefault="0041294E" w:rsidP="0041294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8A5A09">
              <w:rPr>
                <w:rFonts w:ascii="Arial" w:hAnsi="Arial" w:cs="Arial"/>
                <w:sz w:val="18"/>
                <w:szCs w:val="18"/>
              </w:rPr>
              <w:t>Total</w:t>
            </w:r>
          </w:p>
        </w:tc>
        <w:tc>
          <w:tcPr>
            <w:tcW w:w="1619" w:type="dxa"/>
            <w:tcBorders>
              <w:top w:val="nil"/>
              <w:left w:val="nil"/>
              <w:bottom w:val="nil"/>
              <w:right w:val="nil"/>
            </w:tcBorders>
            <w:vAlign w:val="bottom"/>
          </w:tcPr>
          <w:p w14:paraId="1EE54795" w14:textId="0D147BD1" w:rsidR="0041294E" w:rsidRPr="008A5A09" w:rsidRDefault="0041294E" w:rsidP="0041294E">
            <w:pPr>
              <w:pBdr>
                <w:bottom w:val="double" w:sz="4" w:space="1" w:color="auto"/>
              </w:pBdr>
              <w:tabs>
                <w:tab w:val="decimal" w:pos="1133"/>
              </w:tabs>
              <w:spacing w:line="340" w:lineRule="exact"/>
              <w:rPr>
                <w:rFonts w:ascii="Arial" w:hAnsi="Arial" w:cs="Arial"/>
                <w:sz w:val="18"/>
                <w:szCs w:val="18"/>
                <w:cs/>
              </w:rPr>
            </w:pPr>
            <w:r w:rsidRPr="008A5A09">
              <w:rPr>
                <w:rFonts w:ascii="Arial" w:hAnsi="Arial" w:cs="Arial"/>
                <w:sz w:val="18"/>
                <w:szCs w:val="18"/>
              </w:rPr>
              <w:t>141.2</w:t>
            </w:r>
          </w:p>
        </w:tc>
        <w:tc>
          <w:tcPr>
            <w:tcW w:w="1620" w:type="dxa"/>
            <w:gridSpan w:val="2"/>
            <w:tcBorders>
              <w:top w:val="nil"/>
              <w:left w:val="nil"/>
              <w:bottom w:val="nil"/>
              <w:right w:val="nil"/>
            </w:tcBorders>
            <w:vAlign w:val="bottom"/>
          </w:tcPr>
          <w:p w14:paraId="5CF7ECC1" w14:textId="2A7F7351" w:rsidR="0041294E" w:rsidRPr="008A5A09" w:rsidRDefault="0041294E" w:rsidP="0041294E">
            <w:pPr>
              <w:pBdr>
                <w:bottom w:val="double" w:sz="4" w:space="1" w:color="auto"/>
              </w:pBdr>
              <w:tabs>
                <w:tab w:val="decimal" w:pos="1133"/>
              </w:tabs>
              <w:spacing w:line="340" w:lineRule="exact"/>
              <w:rPr>
                <w:rFonts w:ascii="Arial" w:hAnsi="Arial" w:cs="Arial"/>
                <w:sz w:val="18"/>
                <w:szCs w:val="18"/>
                <w:cs/>
              </w:rPr>
            </w:pPr>
            <w:r w:rsidRPr="008A5A09">
              <w:rPr>
                <w:rFonts w:ascii="Arial" w:hAnsi="Arial" w:cs="Arial"/>
                <w:sz w:val="18"/>
                <w:szCs w:val="18"/>
              </w:rPr>
              <w:t>136.1</w:t>
            </w:r>
          </w:p>
        </w:tc>
        <w:tc>
          <w:tcPr>
            <w:tcW w:w="1620" w:type="dxa"/>
            <w:gridSpan w:val="2"/>
            <w:tcBorders>
              <w:top w:val="nil"/>
              <w:left w:val="nil"/>
              <w:bottom w:val="nil"/>
              <w:right w:val="nil"/>
            </w:tcBorders>
            <w:vAlign w:val="bottom"/>
          </w:tcPr>
          <w:p w14:paraId="2E4288D9" w14:textId="7677BCC5" w:rsidR="0041294E" w:rsidRPr="008A5A09" w:rsidRDefault="0041294E" w:rsidP="0041294E">
            <w:pPr>
              <w:pBdr>
                <w:bottom w:val="double" w:sz="4" w:space="1" w:color="auto"/>
              </w:pBdr>
              <w:tabs>
                <w:tab w:val="decimal" w:pos="1133"/>
              </w:tabs>
              <w:spacing w:line="340" w:lineRule="exact"/>
              <w:rPr>
                <w:rFonts w:ascii="Arial" w:hAnsi="Arial" w:cs="Arial"/>
                <w:sz w:val="18"/>
                <w:szCs w:val="18"/>
              </w:rPr>
            </w:pPr>
            <w:r w:rsidRPr="008A5A09">
              <w:rPr>
                <w:rFonts w:ascii="Arial" w:hAnsi="Arial" w:cs="Arial"/>
                <w:sz w:val="18"/>
                <w:szCs w:val="18"/>
              </w:rPr>
              <w:t>8.3</w:t>
            </w:r>
          </w:p>
        </w:tc>
        <w:tc>
          <w:tcPr>
            <w:tcW w:w="1622" w:type="dxa"/>
            <w:gridSpan w:val="2"/>
            <w:tcBorders>
              <w:top w:val="nil"/>
              <w:left w:val="nil"/>
              <w:bottom w:val="nil"/>
              <w:right w:val="nil"/>
            </w:tcBorders>
            <w:vAlign w:val="bottom"/>
          </w:tcPr>
          <w:p w14:paraId="4988B36A" w14:textId="74FE7D58" w:rsidR="0041294E" w:rsidRPr="008A5A09" w:rsidRDefault="0041294E" w:rsidP="0041294E">
            <w:pPr>
              <w:pBdr>
                <w:bottom w:val="double" w:sz="4" w:space="1" w:color="auto"/>
              </w:pBdr>
              <w:tabs>
                <w:tab w:val="decimal" w:pos="1133"/>
              </w:tabs>
              <w:spacing w:line="340" w:lineRule="exact"/>
              <w:rPr>
                <w:rFonts w:ascii="Arial" w:hAnsi="Arial" w:cs="Arial"/>
                <w:sz w:val="18"/>
                <w:szCs w:val="18"/>
              </w:rPr>
            </w:pPr>
            <w:r w:rsidRPr="008A5A09">
              <w:rPr>
                <w:rFonts w:ascii="Arial" w:hAnsi="Arial" w:cs="Arial"/>
                <w:sz w:val="18"/>
                <w:szCs w:val="18"/>
              </w:rPr>
              <w:t>4.1</w:t>
            </w:r>
          </w:p>
        </w:tc>
      </w:tr>
    </w:tbl>
    <w:p w14:paraId="2CF889FB" w14:textId="1542D8F9" w:rsidR="009444BC" w:rsidRPr="008A5A09" w:rsidRDefault="009444BC" w:rsidP="007C377B">
      <w:pPr>
        <w:numPr>
          <w:ilvl w:val="0"/>
          <w:numId w:val="1"/>
        </w:numPr>
        <w:spacing w:before="240" w:after="120" w:line="380" w:lineRule="exact"/>
        <w:ind w:left="547" w:right="230" w:hanging="547"/>
        <w:jc w:val="thaiDistribute"/>
        <w:rPr>
          <w:rFonts w:ascii="Arial" w:hAnsi="Arial" w:cs="Arial"/>
          <w:b/>
          <w:bCs/>
          <w:sz w:val="22"/>
          <w:szCs w:val="22"/>
          <w:lang w:val="en-GB"/>
        </w:rPr>
      </w:pPr>
      <w:r w:rsidRPr="008A5A09">
        <w:rPr>
          <w:rFonts w:ascii="Arial" w:hAnsi="Arial" w:cs="Arial"/>
          <w:b/>
          <w:bCs/>
          <w:sz w:val="22"/>
          <w:szCs w:val="22"/>
          <w:lang w:val="en-GB"/>
        </w:rPr>
        <w:t>Commitments and contingent liabilities</w:t>
      </w:r>
    </w:p>
    <w:p w14:paraId="55D23D38" w14:textId="7EE00020" w:rsidR="009444BC" w:rsidRPr="008A5A09" w:rsidRDefault="0041294E" w:rsidP="007C377B">
      <w:pPr>
        <w:tabs>
          <w:tab w:val="right" w:pos="7280"/>
          <w:tab w:val="right" w:pos="8540"/>
        </w:tabs>
        <w:spacing w:before="120" w:after="120" w:line="380" w:lineRule="exact"/>
        <w:ind w:left="547" w:right="-43" w:hanging="547"/>
        <w:jc w:val="thaiDistribute"/>
        <w:rPr>
          <w:rFonts w:ascii="Arial" w:hAnsi="Arial" w:cs="Arial"/>
          <w:b/>
          <w:bCs/>
          <w:sz w:val="22"/>
          <w:szCs w:val="22"/>
        </w:rPr>
      </w:pPr>
      <w:bookmarkStart w:id="40" w:name="_Toc774345"/>
      <w:r w:rsidRPr="008A5A09">
        <w:rPr>
          <w:rFonts w:ascii="Arial" w:hAnsi="Arial" w:cs="Arial"/>
          <w:b/>
          <w:bCs/>
          <w:sz w:val="22"/>
          <w:szCs w:val="22"/>
        </w:rPr>
        <w:t>37</w:t>
      </w:r>
      <w:r w:rsidR="009444BC" w:rsidRPr="008A5A09">
        <w:rPr>
          <w:rFonts w:ascii="Arial" w:hAnsi="Arial" w:cs="Arial"/>
          <w:b/>
          <w:bCs/>
          <w:sz w:val="22"/>
          <w:szCs w:val="22"/>
        </w:rPr>
        <w:t>.1</w:t>
      </w:r>
      <w:r w:rsidR="009444BC" w:rsidRPr="008A5A09">
        <w:rPr>
          <w:rFonts w:ascii="Arial" w:hAnsi="Arial" w:cs="Arial"/>
          <w:b/>
          <w:bCs/>
          <w:sz w:val="22"/>
          <w:szCs w:val="22"/>
        </w:rPr>
        <w:tab/>
        <w:t>Capital commitments</w:t>
      </w:r>
    </w:p>
    <w:p w14:paraId="7D8381C7" w14:textId="0DE66977" w:rsidR="009444BC" w:rsidRPr="008A5A09" w:rsidRDefault="009444BC" w:rsidP="007C377B">
      <w:pPr>
        <w:tabs>
          <w:tab w:val="right" w:pos="7280"/>
          <w:tab w:val="right" w:pos="8540"/>
        </w:tabs>
        <w:spacing w:before="120" w:after="120" w:line="380" w:lineRule="exact"/>
        <w:ind w:left="547" w:right="-43" w:hanging="547"/>
        <w:jc w:val="thaiDistribute"/>
        <w:rPr>
          <w:rFonts w:ascii="Arial" w:hAnsi="Arial" w:cs="Arial"/>
          <w:sz w:val="22"/>
          <w:szCs w:val="22"/>
        </w:rPr>
      </w:pPr>
      <w:r w:rsidRPr="008A5A09">
        <w:rPr>
          <w:rFonts w:ascii="Arial" w:hAnsi="Arial" w:cs="Arial"/>
          <w:sz w:val="22"/>
          <w:szCs w:val="22"/>
        </w:rPr>
        <w:tab/>
        <w:t xml:space="preserve">As at </w:t>
      </w:r>
      <w:r w:rsidR="00F13D01" w:rsidRPr="008A5A09">
        <w:rPr>
          <w:rFonts w:ascii="Arial" w:hAnsi="Arial" w:cs="Arial"/>
          <w:sz w:val="22"/>
          <w:szCs w:val="22"/>
        </w:rPr>
        <w:t>31 December</w:t>
      </w:r>
      <w:r w:rsidRPr="008A5A09">
        <w:rPr>
          <w:rFonts w:ascii="Arial" w:hAnsi="Arial" w:cs="Arial"/>
          <w:sz w:val="22"/>
          <w:szCs w:val="22"/>
        </w:rPr>
        <w:t xml:space="preserve"> 2025 and 2024, there were outstanding capital commitments contracted for decoration and renovation of building, totaling to Baht </w:t>
      </w:r>
      <w:r w:rsidR="003027E8" w:rsidRPr="008A5A09">
        <w:rPr>
          <w:rFonts w:ascii="Arial" w:hAnsi="Arial" w:cs="Arial"/>
          <w:sz w:val="22"/>
          <w:szCs w:val="22"/>
        </w:rPr>
        <w:t xml:space="preserve">5.1 </w:t>
      </w:r>
      <w:r w:rsidR="00D42CA0" w:rsidRPr="008A5A09">
        <w:rPr>
          <w:rFonts w:ascii="Arial" w:hAnsi="Arial" w:cs="Arial"/>
          <w:sz w:val="22"/>
          <w:szCs w:val="22"/>
        </w:rPr>
        <w:t>m</w:t>
      </w:r>
      <w:r w:rsidRPr="008A5A09">
        <w:rPr>
          <w:rFonts w:ascii="Arial" w:hAnsi="Arial" w:cs="Arial"/>
          <w:sz w:val="22"/>
          <w:szCs w:val="22"/>
        </w:rPr>
        <w:t>illion and Baht 2.3 million, respectively (The Company only: None).</w:t>
      </w:r>
    </w:p>
    <w:p w14:paraId="3916B9D6" w14:textId="5B689FEB" w:rsidR="009444BC" w:rsidRPr="008A5A09" w:rsidRDefault="009444BC" w:rsidP="007C377B">
      <w:pPr>
        <w:tabs>
          <w:tab w:val="right" w:pos="7280"/>
          <w:tab w:val="right" w:pos="8540"/>
        </w:tabs>
        <w:spacing w:before="120" w:after="120" w:line="380" w:lineRule="exact"/>
        <w:ind w:left="547" w:right="-43" w:hanging="547"/>
        <w:jc w:val="thaiDistribute"/>
        <w:rPr>
          <w:rFonts w:ascii="Arial" w:hAnsi="Arial" w:cs="Arial"/>
          <w:sz w:val="22"/>
          <w:szCs w:val="22"/>
        </w:rPr>
      </w:pPr>
      <w:r w:rsidRPr="008A5A09">
        <w:rPr>
          <w:rFonts w:ascii="Arial" w:hAnsi="Arial" w:cs="Arial"/>
          <w:sz w:val="22"/>
          <w:szCs w:val="22"/>
        </w:rPr>
        <w:tab/>
        <w:t xml:space="preserve">As at </w:t>
      </w:r>
      <w:r w:rsidR="00F13D01" w:rsidRPr="008A5A09">
        <w:rPr>
          <w:rFonts w:ascii="Arial" w:hAnsi="Arial" w:cs="Arial"/>
          <w:sz w:val="22"/>
          <w:szCs w:val="22"/>
        </w:rPr>
        <w:t>31 December</w:t>
      </w:r>
      <w:r w:rsidRPr="008A5A09">
        <w:rPr>
          <w:rFonts w:ascii="Arial" w:hAnsi="Arial" w:cs="Arial"/>
          <w:sz w:val="22"/>
          <w:szCs w:val="22"/>
        </w:rPr>
        <w:t xml:space="preserve"> 2025 and 2024, there were outstanding capital commitments contracted for computer software development totaling to Baht </w:t>
      </w:r>
      <w:r w:rsidR="003027E8" w:rsidRPr="008A5A09">
        <w:rPr>
          <w:rFonts w:ascii="Arial" w:hAnsi="Arial" w:cs="Arial"/>
          <w:sz w:val="22"/>
          <w:szCs w:val="22"/>
        </w:rPr>
        <w:t xml:space="preserve">75.8 </w:t>
      </w:r>
      <w:r w:rsidRPr="008A5A09">
        <w:rPr>
          <w:rFonts w:ascii="Arial" w:hAnsi="Arial" w:cs="Arial"/>
          <w:sz w:val="22"/>
          <w:szCs w:val="22"/>
        </w:rPr>
        <w:t>million and Baht 127.5 million, respectively (The Company only: None).</w:t>
      </w:r>
    </w:p>
    <w:p w14:paraId="44EE0F5F" w14:textId="57790861" w:rsidR="009444BC" w:rsidRPr="008A5A09" w:rsidRDefault="0041294E" w:rsidP="007C377B">
      <w:pPr>
        <w:overflowPunct/>
        <w:autoSpaceDE/>
        <w:autoSpaceDN/>
        <w:adjustRightInd/>
        <w:spacing w:before="120" w:after="120" w:line="380" w:lineRule="exact"/>
        <w:ind w:left="540" w:hanging="540"/>
        <w:textAlignment w:val="auto"/>
        <w:rPr>
          <w:rFonts w:ascii="Arial" w:hAnsi="Arial" w:cs="Arial"/>
          <w:b/>
          <w:bCs/>
          <w:sz w:val="22"/>
          <w:szCs w:val="22"/>
        </w:rPr>
      </w:pPr>
      <w:r w:rsidRPr="008A5A09">
        <w:rPr>
          <w:rFonts w:ascii="Arial" w:hAnsi="Arial" w:cs="Arial"/>
          <w:b/>
          <w:bCs/>
          <w:sz w:val="22"/>
          <w:szCs w:val="22"/>
        </w:rPr>
        <w:t>37</w:t>
      </w:r>
      <w:r w:rsidR="009444BC" w:rsidRPr="008A5A09">
        <w:rPr>
          <w:rFonts w:ascii="Arial" w:hAnsi="Arial" w:cs="Arial"/>
          <w:b/>
          <w:bCs/>
          <w:sz w:val="22"/>
          <w:szCs w:val="22"/>
        </w:rPr>
        <w:t>.2</w:t>
      </w:r>
      <w:r w:rsidR="009444BC" w:rsidRPr="008A5A09">
        <w:rPr>
          <w:rFonts w:ascii="Arial" w:hAnsi="Arial" w:cs="Arial"/>
          <w:b/>
          <w:bCs/>
          <w:sz w:val="22"/>
          <w:szCs w:val="22"/>
        </w:rPr>
        <w:tab/>
        <w:t>Litigation</w:t>
      </w:r>
    </w:p>
    <w:p w14:paraId="5E604F0A" w14:textId="35540F80" w:rsidR="00960AEA" w:rsidRPr="008A5A09" w:rsidRDefault="007C377B" w:rsidP="007C377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A5A09">
        <w:rPr>
          <w:rFonts w:ascii="Arial" w:eastAsia="Arial Unicode MS" w:hAnsi="Arial" w:cs="Arial"/>
          <w:sz w:val="22"/>
          <w:szCs w:val="22"/>
        </w:rPr>
        <w:tab/>
      </w:r>
      <w:r w:rsidR="009444BC" w:rsidRPr="008A5A09">
        <w:rPr>
          <w:rFonts w:ascii="Arial" w:eastAsia="Arial Unicode MS" w:hAnsi="Arial" w:cs="Arial"/>
          <w:sz w:val="22"/>
          <w:szCs w:val="22"/>
        </w:rPr>
        <w:t xml:space="preserve">As at </w:t>
      </w:r>
      <w:r w:rsidR="00F13D01" w:rsidRPr="008A5A09">
        <w:rPr>
          <w:rFonts w:ascii="Arial" w:eastAsia="Arial Unicode MS" w:hAnsi="Arial" w:cs="Arial"/>
          <w:sz w:val="22"/>
          <w:szCs w:val="22"/>
        </w:rPr>
        <w:t>31 December</w:t>
      </w:r>
      <w:r w:rsidR="009444BC" w:rsidRPr="008A5A09">
        <w:rPr>
          <w:rFonts w:ascii="Arial" w:eastAsia="Arial Unicode MS" w:hAnsi="Arial" w:cs="Arial"/>
          <w:sz w:val="22"/>
          <w:szCs w:val="22"/>
        </w:rPr>
        <w:t xml:space="preserve"> 2025 and 2024, the Group had litigation claims totaling approximately Baht </w:t>
      </w:r>
      <w:r w:rsidR="00847944">
        <w:rPr>
          <w:rFonts w:ascii="Arial" w:hAnsi="Arial" w:cs="Arial"/>
          <w:sz w:val="22"/>
          <w:szCs w:val="22"/>
        </w:rPr>
        <w:t>5,808.7</w:t>
      </w:r>
      <w:r w:rsidR="003027E8" w:rsidRPr="008A5A09">
        <w:rPr>
          <w:rFonts w:ascii="Arial" w:hAnsi="Arial" w:cs="Arial"/>
          <w:sz w:val="22"/>
          <w:szCs w:val="22"/>
        </w:rPr>
        <w:t xml:space="preserve"> </w:t>
      </w:r>
      <w:r w:rsidR="009444BC" w:rsidRPr="008A5A09">
        <w:rPr>
          <w:rFonts w:ascii="Arial" w:eastAsia="Arial Unicode MS" w:hAnsi="Arial" w:cs="Arial"/>
          <w:sz w:val="22"/>
          <w:szCs w:val="22"/>
        </w:rPr>
        <w:t xml:space="preserve">million and Baht 4,438.8 million, respectively, as an insurer. The outcomes of the cases have not yet been finalised whereby the maximum responsibility of such claims limits at the lower of the sum insured or the sum sued totaling Baht </w:t>
      </w:r>
      <w:r w:rsidR="00847944">
        <w:rPr>
          <w:rFonts w:ascii="Arial" w:eastAsia="Arial Unicode MS" w:hAnsi="Arial" w:cs="Arial"/>
          <w:sz w:val="22"/>
          <w:szCs w:val="22"/>
        </w:rPr>
        <w:t>2,443.5</w:t>
      </w:r>
      <w:r w:rsidR="009444BC" w:rsidRPr="008A5A09">
        <w:rPr>
          <w:rFonts w:ascii="Arial" w:eastAsia="Arial Unicode MS" w:hAnsi="Arial" w:cs="Arial"/>
          <w:sz w:val="22"/>
          <w:szCs w:val="22"/>
        </w:rPr>
        <w:t xml:space="preserve"> million and Baht 1,842.3 million, </w:t>
      </w:r>
      <w:r w:rsidR="009444BC" w:rsidRPr="008A5A09">
        <w:rPr>
          <w:rFonts w:ascii="Arial" w:hAnsi="Arial" w:cs="Arial"/>
          <w:sz w:val="22"/>
          <w:szCs w:val="22"/>
        </w:rPr>
        <w:t>respectively</w:t>
      </w:r>
      <w:r w:rsidR="009444BC" w:rsidRPr="008A5A09">
        <w:rPr>
          <w:rFonts w:ascii="Arial" w:eastAsia="Arial Unicode MS" w:hAnsi="Arial" w:cs="Arial"/>
          <w:sz w:val="22"/>
          <w:szCs w:val="22"/>
        </w:rPr>
        <w:t xml:space="preserve">. However, the Group has considered and estimated for losses that may arise from those cases amounting to approximately Baht </w:t>
      </w:r>
      <w:r w:rsidR="00847944">
        <w:rPr>
          <w:rFonts w:ascii="Arial" w:eastAsia="Arial Unicode MS" w:hAnsi="Arial" w:cs="Arial"/>
          <w:sz w:val="22"/>
          <w:szCs w:val="22"/>
        </w:rPr>
        <w:t>616.3</w:t>
      </w:r>
      <w:r w:rsidR="009444BC" w:rsidRPr="008A5A09">
        <w:rPr>
          <w:rFonts w:ascii="Arial" w:eastAsia="Arial Unicode MS" w:hAnsi="Arial" w:cs="Arial"/>
          <w:sz w:val="22"/>
          <w:szCs w:val="22"/>
        </w:rPr>
        <w:t xml:space="preserve"> million and Baht 808.8 million, respectively, which were already recognised in “Insurance contract liabilities” in the statements of financial position as at those dates.</w:t>
      </w:r>
      <w:bookmarkEnd w:id="40"/>
    </w:p>
    <w:p w14:paraId="56CC0A77" w14:textId="77777777" w:rsidR="007C377B" w:rsidRPr="008A5A09" w:rsidRDefault="007C377B">
      <w:pPr>
        <w:overflowPunct/>
        <w:autoSpaceDE/>
        <w:autoSpaceDN/>
        <w:adjustRightInd/>
        <w:textAlignment w:val="auto"/>
        <w:rPr>
          <w:rFonts w:ascii="Arial" w:eastAsia="Arial Unicode MS" w:hAnsi="Arial" w:cs="Arial"/>
          <w:b/>
          <w:bCs/>
          <w:sz w:val="22"/>
          <w:szCs w:val="22"/>
        </w:rPr>
      </w:pPr>
      <w:bookmarkStart w:id="41" w:name="_Toc86772695"/>
      <w:bookmarkStart w:id="42" w:name="_Toc99951343"/>
      <w:bookmarkStart w:id="43" w:name="_Toc474850115"/>
      <w:bookmarkStart w:id="44" w:name="_Toc774350"/>
      <w:bookmarkEnd w:id="38"/>
      <w:bookmarkEnd w:id="39"/>
      <w:r w:rsidRPr="008A5A09">
        <w:rPr>
          <w:rFonts w:ascii="Arial" w:eastAsia="Arial Unicode MS" w:hAnsi="Arial" w:cs="Arial"/>
          <w:b/>
          <w:bCs/>
          <w:sz w:val="22"/>
          <w:szCs w:val="22"/>
        </w:rPr>
        <w:br w:type="page"/>
      </w:r>
    </w:p>
    <w:p w14:paraId="19443C59" w14:textId="220FE4DF" w:rsidR="0041294E" w:rsidRPr="008A5A09" w:rsidRDefault="002363DF" w:rsidP="007C377B">
      <w:pPr>
        <w:numPr>
          <w:ilvl w:val="0"/>
          <w:numId w:val="1"/>
        </w:numPr>
        <w:spacing w:before="120" w:after="120" w:line="380" w:lineRule="exact"/>
        <w:ind w:left="547" w:right="83" w:hanging="547"/>
        <w:jc w:val="thaiDistribute"/>
        <w:rPr>
          <w:rFonts w:ascii="Arial" w:eastAsia="Arial Unicode MS" w:hAnsi="Arial" w:cs="Arial"/>
          <w:b/>
          <w:bCs/>
          <w:sz w:val="22"/>
          <w:szCs w:val="22"/>
        </w:rPr>
      </w:pPr>
      <w:r w:rsidRPr="008A5A09">
        <w:rPr>
          <w:rFonts w:ascii="Arial" w:eastAsia="Arial Unicode MS" w:hAnsi="Arial" w:cs="Arial"/>
          <w:b/>
          <w:bCs/>
          <w:sz w:val="22"/>
          <w:szCs w:val="22"/>
        </w:rPr>
        <w:lastRenderedPageBreak/>
        <w:t>Risks and risk management policies</w:t>
      </w:r>
    </w:p>
    <w:p w14:paraId="40CAD50D" w14:textId="780CEB89" w:rsidR="009168F6" w:rsidRPr="008A5A09" w:rsidRDefault="009168F6" w:rsidP="007C377B">
      <w:pPr>
        <w:spacing w:before="120" w:after="120" w:line="380" w:lineRule="exact"/>
        <w:ind w:left="540" w:right="83" w:hanging="540"/>
        <w:jc w:val="thaiDistribute"/>
        <w:rPr>
          <w:rFonts w:ascii="Arial" w:hAnsi="Arial" w:cs="Arial"/>
          <w:b/>
          <w:bCs/>
          <w:sz w:val="22"/>
          <w:szCs w:val="22"/>
        </w:rPr>
      </w:pPr>
      <w:r w:rsidRPr="008A5A09">
        <w:rPr>
          <w:rFonts w:ascii="Arial" w:eastAsia="Arial Unicode MS" w:hAnsi="Arial" w:cs="Arial"/>
          <w:b/>
          <w:bCs/>
          <w:sz w:val="22"/>
          <w:szCs w:val="22"/>
        </w:rPr>
        <w:t>38.1</w:t>
      </w:r>
      <w:r w:rsidR="007C377B" w:rsidRPr="008A5A09">
        <w:rPr>
          <w:rFonts w:ascii="Arial" w:eastAsia="Arial Unicode MS" w:hAnsi="Arial" w:cs="Arial"/>
          <w:b/>
          <w:bCs/>
          <w:sz w:val="22"/>
          <w:szCs w:val="22"/>
        </w:rPr>
        <w:tab/>
      </w:r>
      <w:r w:rsidR="005D5B3F" w:rsidRPr="008A5A09">
        <w:rPr>
          <w:rFonts w:ascii="Arial" w:hAnsi="Arial" w:cs="Arial"/>
          <w:b/>
          <w:bCs/>
          <w:sz w:val="22"/>
          <w:szCs w:val="22"/>
        </w:rPr>
        <w:t>Insurance risk</w:t>
      </w:r>
    </w:p>
    <w:p w14:paraId="15B23F45" w14:textId="7E3D6E12" w:rsidR="00846C0E" w:rsidRPr="008A5A09" w:rsidRDefault="00846C0E" w:rsidP="007C377B">
      <w:pPr>
        <w:spacing w:before="120" w:after="120" w:line="380" w:lineRule="exact"/>
        <w:ind w:left="540" w:right="83"/>
        <w:jc w:val="thaiDistribute"/>
        <w:rPr>
          <w:rFonts w:ascii="Arial" w:hAnsi="Arial" w:cs="Arial"/>
          <w:sz w:val="22"/>
          <w:szCs w:val="22"/>
        </w:rPr>
      </w:pPr>
      <w:r w:rsidRPr="008A5A09">
        <w:rPr>
          <w:rFonts w:ascii="Arial" w:hAnsi="Arial" w:cs="Arial"/>
          <w:sz w:val="22"/>
          <w:szCs w:val="22"/>
        </w:rPr>
        <w:t>The Company gives a high priority to insurance risk since accepting insurance is the Company’s core business. Therefore, the Company set a policy to underwrite insurance prudently and in line with the real insurance risk, a policy to manage claim promptly and on a fairness basis, and a policy to have insurance ceded in line with other types of risk such as credit risk, taking into accounts creditability of reinsurer, which shall have credit rating not less than the Company’s determined policy and concentration risk, taking into accounts the proportion of product mix and the reinsurance concentration not to be exceeding the settling limit.</w:t>
      </w:r>
    </w:p>
    <w:p w14:paraId="39976F43" w14:textId="096DD3A8" w:rsidR="002363DF" w:rsidRPr="008A5A09" w:rsidRDefault="00CA3183" w:rsidP="007C377B">
      <w:pPr>
        <w:tabs>
          <w:tab w:val="left" w:pos="630"/>
        </w:tabs>
        <w:spacing w:before="120" w:after="120" w:line="380" w:lineRule="exact"/>
        <w:ind w:left="540" w:right="83"/>
        <w:jc w:val="thaiDistribute"/>
        <w:rPr>
          <w:rFonts w:ascii="Arial" w:eastAsia="Arial Unicode MS" w:hAnsi="Arial" w:cs="Arial"/>
          <w:b/>
          <w:bCs/>
          <w:sz w:val="22"/>
          <w:szCs w:val="22"/>
        </w:rPr>
      </w:pPr>
      <w:r w:rsidRPr="008A5A09">
        <w:rPr>
          <w:rFonts w:ascii="Arial" w:hAnsi="Arial" w:cs="Arial"/>
          <w:sz w:val="22"/>
          <w:szCs w:val="22"/>
        </w:rPr>
        <w:t>Concentration of insurance contract liabilities segregated by insurance type was shown below.</w:t>
      </w:r>
    </w:p>
    <w:tbl>
      <w:tblPr>
        <w:tblW w:w="9293" w:type="dxa"/>
        <w:tblInd w:w="450" w:type="dxa"/>
        <w:tblLook w:val="04A0" w:firstRow="1" w:lastRow="0" w:firstColumn="1" w:lastColumn="0" w:noHBand="0" w:noVBand="1"/>
      </w:tblPr>
      <w:tblGrid>
        <w:gridCol w:w="1080"/>
        <w:gridCol w:w="1335"/>
        <w:gridCol w:w="1408"/>
        <w:gridCol w:w="1389"/>
        <w:gridCol w:w="1335"/>
        <w:gridCol w:w="1411"/>
        <w:gridCol w:w="1335"/>
      </w:tblGrid>
      <w:tr w:rsidR="009B5F44" w:rsidRPr="008A5A09" w14:paraId="06DC5F65" w14:textId="77777777" w:rsidTr="007C377B">
        <w:tc>
          <w:tcPr>
            <w:tcW w:w="1080" w:type="dxa"/>
          </w:tcPr>
          <w:p w14:paraId="206C1871" w14:textId="77777777" w:rsidR="00745508" w:rsidRPr="008A5A09" w:rsidRDefault="00745508" w:rsidP="007C377B">
            <w:pPr>
              <w:spacing w:line="320" w:lineRule="exact"/>
              <w:rPr>
                <w:rFonts w:ascii="Arial" w:hAnsi="Arial" w:cs="Arial"/>
                <w:sz w:val="16"/>
                <w:szCs w:val="16"/>
              </w:rPr>
            </w:pPr>
            <w:r w:rsidRPr="008A5A09">
              <w:rPr>
                <w:rFonts w:ascii="Arial" w:hAnsi="Arial" w:cs="Arial"/>
                <w:sz w:val="16"/>
                <w:szCs w:val="16"/>
              </w:rPr>
              <w:br w:type="page"/>
            </w:r>
          </w:p>
        </w:tc>
        <w:tc>
          <w:tcPr>
            <w:tcW w:w="8213" w:type="dxa"/>
            <w:gridSpan w:val="6"/>
          </w:tcPr>
          <w:p w14:paraId="6DF26367" w14:textId="77777777" w:rsidR="00745508" w:rsidRPr="008A5A09" w:rsidRDefault="00745508" w:rsidP="007C377B">
            <w:pPr>
              <w:spacing w:line="320" w:lineRule="exact"/>
              <w:jc w:val="right"/>
              <w:rPr>
                <w:rFonts w:ascii="Arial" w:hAnsi="Arial" w:cs="Arial"/>
                <w:sz w:val="16"/>
                <w:szCs w:val="16"/>
                <w:cs/>
              </w:rPr>
            </w:pPr>
            <w:r w:rsidRPr="008A5A09">
              <w:rPr>
                <w:rFonts w:ascii="Arial" w:hAnsi="Arial" w:cs="Arial"/>
                <w:sz w:val="16"/>
                <w:szCs w:val="16"/>
                <w:cs/>
              </w:rPr>
              <w:t>(</w:t>
            </w:r>
            <w:r w:rsidRPr="008A5A09">
              <w:rPr>
                <w:rFonts w:ascii="Arial" w:hAnsi="Arial" w:cs="Arial"/>
                <w:sz w:val="16"/>
                <w:szCs w:val="16"/>
              </w:rPr>
              <w:t>Unit:</w:t>
            </w:r>
            <w:r w:rsidRPr="008A5A09">
              <w:rPr>
                <w:rFonts w:ascii="Arial" w:hAnsi="Arial" w:cs="Arial"/>
                <w:sz w:val="16"/>
                <w:szCs w:val="16"/>
                <w:cs/>
              </w:rPr>
              <w:t xml:space="preserve"> </w:t>
            </w:r>
            <w:r w:rsidRPr="008A5A09">
              <w:rPr>
                <w:rFonts w:ascii="Arial" w:hAnsi="Arial" w:cs="Arial"/>
                <w:sz w:val="16"/>
                <w:szCs w:val="16"/>
              </w:rPr>
              <w:t>Thousand Baht</w:t>
            </w:r>
            <w:r w:rsidRPr="008A5A09">
              <w:rPr>
                <w:rFonts w:ascii="Arial" w:hAnsi="Arial" w:cs="Arial"/>
                <w:sz w:val="16"/>
                <w:szCs w:val="16"/>
                <w:cs/>
              </w:rPr>
              <w:t>)</w:t>
            </w:r>
          </w:p>
        </w:tc>
      </w:tr>
      <w:tr w:rsidR="009B5F44" w:rsidRPr="008A5A09" w14:paraId="58D9D7F9" w14:textId="77777777" w:rsidTr="007C377B">
        <w:tc>
          <w:tcPr>
            <w:tcW w:w="1080" w:type="dxa"/>
          </w:tcPr>
          <w:p w14:paraId="4F445006" w14:textId="77777777" w:rsidR="00745508" w:rsidRPr="008A5A09" w:rsidRDefault="00745508" w:rsidP="007C377B">
            <w:pPr>
              <w:spacing w:line="320" w:lineRule="exact"/>
              <w:rPr>
                <w:rFonts w:ascii="Arial" w:hAnsi="Arial" w:cs="Arial"/>
                <w:sz w:val="16"/>
                <w:szCs w:val="16"/>
              </w:rPr>
            </w:pPr>
          </w:p>
        </w:tc>
        <w:tc>
          <w:tcPr>
            <w:tcW w:w="8213" w:type="dxa"/>
            <w:gridSpan w:val="6"/>
            <w:vAlign w:val="bottom"/>
          </w:tcPr>
          <w:p w14:paraId="0ABEE813" w14:textId="7A3269B9" w:rsidR="00745508"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769C3339" w14:textId="77777777" w:rsidTr="007C377B">
        <w:tc>
          <w:tcPr>
            <w:tcW w:w="1080" w:type="dxa"/>
          </w:tcPr>
          <w:p w14:paraId="383F58B4" w14:textId="77777777" w:rsidR="00745508" w:rsidRPr="008A5A09" w:rsidRDefault="00745508" w:rsidP="007C377B">
            <w:pPr>
              <w:spacing w:line="320" w:lineRule="exact"/>
              <w:rPr>
                <w:rFonts w:ascii="Arial" w:hAnsi="Arial" w:cs="Arial"/>
                <w:sz w:val="16"/>
                <w:szCs w:val="16"/>
              </w:rPr>
            </w:pPr>
          </w:p>
        </w:tc>
        <w:tc>
          <w:tcPr>
            <w:tcW w:w="8213" w:type="dxa"/>
            <w:gridSpan w:val="6"/>
            <w:vAlign w:val="bottom"/>
          </w:tcPr>
          <w:p w14:paraId="713AC4C8" w14:textId="77777777" w:rsidR="00745508" w:rsidRPr="008A5A09" w:rsidRDefault="00745508"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2025</w:t>
            </w:r>
          </w:p>
        </w:tc>
      </w:tr>
      <w:tr w:rsidR="009B5F44" w:rsidRPr="008A5A09" w14:paraId="1A85A7C2" w14:textId="77777777" w:rsidTr="007C377B">
        <w:tc>
          <w:tcPr>
            <w:tcW w:w="1080" w:type="dxa"/>
          </w:tcPr>
          <w:p w14:paraId="61661A99" w14:textId="77777777" w:rsidR="00745508" w:rsidRPr="008A5A09" w:rsidRDefault="00745508" w:rsidP="007C377B">
            <w:pPr>
              <w:spacing w:line="320" w:lineRule="exact"/>
              <w:rPr>
                <w:rFonts w:ascii="Arial" w:hAnsi="Arial" w:cs="Arial"/>
                <w:sz w:val="16"/>
                <w:szCs w:val="16"/>
              </w:rPr>
            </w:pPr>
          </w:p>
        </w:tc>
        <w:tc>
          <w:tcPr>
            <w:tcW w:w="1335" w:type="dxa"/>
            <w:vAlign w:val="bottom"/>
          </w:tcPr>
          <w:p w14:paraId="25175A64" w14:textId="77777777" w:rsidR="00745508" w:rsidRPr="008A5A09" w:rsidRDefault="00745508"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Liability for remaining coverage</w:t>
            </w:r>
          </w:p>
        </w:tc>
        <w:tc>
          <w:tcPr>
            <w:tcW w:w="1408" w:type="dxa"/>
            <w:vAlign w:val="bottom"/>
          </w:tcPr>
          <w:p w14:paraId="0BF37D02" w14:textId="77777777" w:rsidR="00745508" w:rsidRPr="008A5A09" w:rsidRDefault="00745508"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Remaining coverage for reinsurance</w:t>
            </w:r>
          </w:p>
        </w:tc>
        <w:tc>
          <w:tcPr>
            <w:tcW w:w="1389" w:type="dxa"/>
            <w:vAlign w:val="bottom"/>
          </w:tcPr>
          <w:p w14:paraId="170F5E91" w14:textId="77777777" w:rsidR="00745508" w:rsidRPr="008A5A09" w:rsidRDefault="00745508"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Net</w:t>
            </w:r>
          </w:p>
        </w:tc>
        <w:tc>
          <w:tcPr>
            <w:tcW w:w="1335" w:type="dxa"/>
            <w:vAlign w:val="bottom"/>
          </w:tcPr>
          <w:p w14:paraId="43AB93ED" w14:textId="77777777" w:rsidR="00745508" w:rsidRPr="008A5A09" w:rsidRDefault="00745508"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Liability for incurred claims</w:t>
            </w:r>
          </w:p>
        </w:tc>
        <w:tc>
          <w:tcPr>
            <w:tcW w:w="1411" w:type="dxa"/>
            <w:vAlign w:val="bottom"/>
          </w:tcPr>
          <w:p w14:paraId="2856CE3B" w14:textId="77777777" w:rsidR="00745508" w:rsidRPr="008A5A09" w:rsidRDefault="00745508"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Incurred recovery from reinsurance</w:t>
            </w:r>
          </w:p>
        </w:tc>
        <w:tc>
          <w:tcPr>
            <w:tcW w:w="1335" w:type="dxa"/>
            <w:vAlign w:val="bottom"/>
          </w:tcPr>
          <w:p w14:paraId="25326CD3" w14:textId="77777777" w:rsidR="00745508" w:rsidRPr="008A5A09" w:rsidRDefault="00745508"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Net</w:t>
            </w:r>
          </w:p>
        </w:tc>
      </w:tr>
      <w:tr w:rsidR="00847944" w:rsidRPr="008A5A09" w14:paraId="4088FE09" w14:textId="77777777" w:rsidTr="007C377B">
        <w:tc>
          <w:tcPr>
            <w:tcW w:w="1080" w:type="dxa"/>
          </w:tcPr>
          <w:p w14:paraId="14816D6F" w14:textId="77777777" w:rsidR="00847944" w:rsidRPr="008A5A09" w:rsidRDefault="00847944" w:rsidP="00847944">
            <w:pPr>
              <w:spacing w:line="320" w:lineRule="exact"/>
              <w:rPr>
                <w:rFonts w:ascii="Arial" w:hAnsi="Arial" w:cs="Arial"/>
                <w:sz w:val="16"/>
                <w:szCs w:val="16"/>
              </w:rPr>
            </w:pPr>
            <w:r w:rsidRPr="008A5A09">
              <w:rPr>
                <w:rFonts w:ascii="Arial" w:hAnsi="Arial" w:cs="Arial"/>
                <w:sz w:val="16"/>
                <w:szCs w:val="16"/>
              </w:rPr>
              <w:t>Motor</w:t>
            </w:r>
          </w:p>
        </w:tc>
        <w:tc>
          <w:tcPr>
            <w:tcW w:w="1335" w:type="dxa"/>
            <w:vAlign w:val="bottom"/>
          </w:tcPr>
          <w:p w14:paraId="444FF864" w14:textId="0B458B89"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5,695,</w:t>
            </w:r>
            <w:r w:rsidR="00AA57EE">
              <w:rPr>
                <w:rFonts w:ascii="Arial" w:hAnsi="Arial" w:cs="Arial"/>
                <w:sz w:val="16"/>
                <w:szCs w:val="16"/>
              </w:rPr>
              <w:t>961</w:t>
            </w:r>
          </w:p>
        </w:tc>
        <w:tc>
          <w:tcPr>
            <w:tcW w:w="1408" w:type="dxa"/>
            <w:vAlign w:val="bottom"/>
          </w:tcPr>
          <w:p w14:paraId="4AF8EF97" w14:textId="094DE75F"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(101,225)</w:t>
            </w:r>
          </w:p>
        </w:tc>
        <w:tc>
          <w:tcPr>
            <w:tcW w:w="1389" w:type="dxa"/>
            <w:vAlign w:val="bottom"/>
          </w:tcPr>
          <w:p w14:paraId="4B0C56D6" w14:textId="1F97FD29"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5,594,736</w:t>
            </w:r>
          </w:p>
        </w:tc>
        <w:tc>
          <w:tcPr>
            <w:tcW w:w="1335" w:type="dxa"/>
            <w:vAlign w:val="bottom"/>
          </w:tcPr>
          <w:p w14:paraId="336C278F" w14:textId="061EF44C"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2,753,989</w:t>
            </w:r>
          </w:p>
        </w:tc>
        <w:tc>
          <w:tcPr>
            <w:tcW w:w="1411" w:type="dxa"/>
            <w:vAlign w:val="bottom"/>
          </w:tcPr>
          <w:p w14:paraId="57366E4B" w14:textId="3A86AE59"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(445,868)</w:t>
            </w:r>
          </w:p>
        </w:tc>
        <w:tc>
          <w:tcPr>
            <w:tcW w:w="1335" w:type="dxa"/>
            <w:vAlign w:val="bottom"/>
          </w:tcPr>
          <w:p w14:paraId="5E3208D0" w14:textId="0764E045"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2,308,121</w:t>
            </w:r>
          </w:p>
        </w:tc>
      </w:tr>
      <w:tr w:rsidR="00847944" w:rsidRPr="008A5A09" w14:paraId="32219186" w14:textId="77777777" w:rsidTr="007C377B">
        <w:tc>
          <w:tcPr>
            <w:tcW w:w="1080" w:type="dxa"/>
          </w:tcPr>
          <w:p w14:paraId="62867D61" w14:textId="77777777" w:rsidR="00847944" w:rsidRPr="008A5A09" w:rsidRDefault="00847944" w:rsidP="00847944">
            <w:pPr>
              <w:spacing w:line="320" w:lineRule="exact"/>
              <w:rPr>
                <w:rFonts w:ascii="Arial" w:hAnsi="Arial" w:cs="Arial"/>
                <w:sz w:val="16"/>
                <w:szCs w:val="16"/>
              </w:rPr>
            </w:pPr>
            <w:r w:rsidRPr="008A5A09">
              <w:rPr>
                <w:rFonts w:ascii="Arial" w:hAnsi="Arial" w:cs="Arial"/>
                <w:sz w:val="16"/>
                <w:szCs w:val="16"/>
              </w:rPr>
              <w:t>Non-motor</w:t>
            </w:r>
          </w:p>
        </w:tc>
        <w:tc>
          <w:tcPr>
            <w:tcW w:w="1335" w:type="dxa"/>
            <w:vAlign w:val="bottom"/>
          </w:tcPr>
          <w:p w14:paraId="5C84D179" w14:textId="43F23ACA"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6,200,191</w:t>
            </w:r>
          </w:p>
        </w:tc>
        <w:tc>
          <w:tcPr>
            <w:tcW w:w="1408" w:type="dxa"/>
            <w:vAlign w:val="bottom"/>
          </w:tcPr>
          <w:p w14:paraId="6E64E3A0" w14:textId="56FBCB1E"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(1,308,295)</w:t>
            </w:r>
          </w:p>
        </w:tc>
        <w:tc>
          <w:tcPr>
            <w:tcW w:w="1389" w:type="dxa"/>
            <w:vAlign w:val="bottom"/>
          </w:tcPr>
          <w:p w14:paraId="2F7D54B5" w14:textId="283D092A"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4,891,896</w:t>
            </w:r>
          </w:p>
        </w:tc>
        <w:tc>
          <w:tcPr>
            <w:tcW w:w="1335" w:type="dxa"/>
            <w:vAlign w:val="bottom"/>
          </w:tcPr>
          <w:p w14:paraId="762766A9" w14:textId="22348AE2"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13,103,142</w:t>
            </w:r>
          </w:p>
        </w:tc>
        <w:tc>
          <w:tcPr>
            <w:tcW w:w="1411" w:type="dxa"/>
            <w:vAlign w:val="bottom"/>
          </w:tcPr>
          <w:p w14:paraId="609A6976" w14:textId="0336DE18"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(10,703,314)</w:t>
            </w:r>
          </w:p>
        </w:tc>
        <w:tc>
          <w:tcPr>
            <w:tcW w:w="1335" w:type="dxa"/>
            <w:vAlign w:val="bottom"/>
          </w:tcPr>
          <w:p w14:paraId="1ECCCEAD" w14:textId="4506F5CE" w:rsidR="00847944" w:rsidRPr="008A5A09" w:rsidRDefault="00AA57EE" w:rsidP="00847944">
            <w:pPr>
              <w:pBdr>
                <w:bottom w:val="single" w:sz="4" w:space="1" w:color="auto"/>
              </w:pBdr>
              <w:tabs>
                <w:tab w:val="decimal" w:pos="969"/>
              </w:tabs>
              <w:spacing w:line="320" w:lineRule="exact"/>
              <w:rPr>
                <w:rFonts w:ascii="Arial" w:hAnsi="Arial" w:cs="Arial"/>
                <w:sz w:val="16"/>
                <w:szCs w:val="16"/>
              </w:rPr>
            </w:pPr>
            <w:r>
              <w:rPr>
                <w:rFonts w:ascii="Arial" w:hAnsi="Arial" w:cs="Arial"/>
                <w:sz w:val="16"/>
                <w:szCs w:val="16"/>
              </w:rPr>
              <w:t>2,399,828</w:t>
            </w:r>
          </w:p>
        </w:tc>
      </w:tr>
      <w:tr w:rsidR="00847944" w:rsidRPr="008A5A09" w14:paraId="6C811AB2" w14:textId="77777777" w:rsidTr="007C377B">
        <w:tc>
          <w:tcPr>
            <w:tcW w:w="1080" w:type="dxa"/>
          </w:tcPr>
          <w:p w14:paraId="4CD890E1" w14:textId="77777777" w:rsidR="00847944" w:rsidRPr="008A5A09" w:rsidRDefault="00847944" w:rsidP="00847944">
            <w:pPr>
              <w:spacing w:line="320" w:lineRule="exact"/>
              <w:rPr>
                <w:rFonts w:ascii="Arial" w:hAnsi="Arial" w:cs="Arial"/>
                <w:sz w:val="16"/>
                <w:szCs w:val="16"/>
                <w:cs/>
              </w:rPr>
            </w:pPr>
            <w:r w:rsidRPr="008A5A09">
              <w:rPr>
                <w:rFonts w:ascii="Arial" w:hAnsi="Arial" w:cs="Arial"/>
                <w:sz w:val="16"/>
                <w:szCs w:val="16"/>
              </w:rPr>
              <w:t>Total</w:t>
            </w:r>
          </w:p>
        </w:tc>
        <w:tc>
          <w:tcPr>
            <w:tcW w:w="1335" w:type="dxa"/>
            <w:vAlign w:val="bottom"/>
          </w:tcPr>
          <w:p w14:paraId="2B3AE15B" w14:textId="3A51C800"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11,896,152</w:t>
            </w:r>
          </w:p>
        </w:tc>
        <w:tc>
          <w:tcPr>
            <w:tcW w:w="1408" w:type="dxa"/>
            <w:vAlign w:val="bottom"/>
          </w:tcPr>
          <w:p w14:paraId="0CE41CD4" w14:textId="3986EF4B" w:rsidR="00847944" w:rsidRPr="008A5A09" w:rsidRDefault="00847944" w:rsidP="00847944">
            <w:pPr>
              <w:pBdr>
                <w:bottom w:val="double" w:sz="4" w:space="1" w:color="auto"/>
              </w:pBdr>
              <w:tabs>
                <w:tab w:val="decimal" w:pos="969"/>
              </w:tabs>
              <w:spacing w:line="320" w:lineRule="exact"/>
              <w:rPr>
                <w:rFonts w:ascii="Arial" w:hAnsi="Arial" w:cs="Arial"/>
                <w:sz w:val="16"/>
                <w:szCs w:val="16"/>
                <w:cs/>
              </w:rPr>
            </w:pPr>
            <w:r w:rsidRPr="00847944">
              <w:rPr>
                <w:rFonts w:ascii="Arial" w:hAnsi="Arial" w:cs="Arial"/>
                <w:sz w:val="16"/>
                <w:szCs w:val="16"/>
              </w:rPr>
              <w:t>(1,409,520)</w:t>
            </w:r>
          </w:p>
        </w:tc>
        <w:tc>
          <w:tcPr>
            <w:tcW w:w="1389" w:type="dxa"/>
            <w:vAlign w:val="bottom"/>
          </w:tcPr>
          <w:p w14:paraId="2632B068" w14:textId="1EDEB3D7"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10,486,632</w:t>
            </w:r>
          </w:p>
        </w:tc>
        <w:tc>
          <w:tcPr>
            <w:tcW w:w="1335" w:type="dxa"/>
            <w:vAlign w:val="bottom"/>
          </w:tcPr>
          <w:p w14:paraId="01A652E3" w14:textId="5DA21E66"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15,857,131</w:t>
            </w:r>
          </w:p>
        </w:tc>
        <w:tc>
          <w:tcPr>
            <w:tcW w:w="1411" w:type="dxa"/>
            <w:vAlign w:val="bottom"/>
          </w:tcPr>
          <w:p w14:paraId="64C67E6B" w14:textId="379E0DF8"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(11,149,182)</w:t>
            </w:r>
          </w:p>
        </w:tc>
        <w:tc>
          <w:tcPr>
            <w:tcW w:w="1335" w:type="dxa"/>
            <w:vAlign w:val="bottom"/>
          </w:tcPr>
          <w:p w14:paraId="2DECB24E" w14:textId="310BF7F6" w:rsidR="00847944" w:rsidRPr="008A5A09" w:rsidRDefault="00AA57EE" w:rsidP="00847944">
            <w:pPr>
              <w:pBdr>
                <w:bottom w:val="double" w:sz="4" w:space="1" w:color="auto"/>
              </w:pBdr>
              <w:tabs>
                <w:tab w:val="decimal" w:pos="969"/>
              </w:tabs>
              <w:spacing w:line="320" w:lineRule="exact"/>
              <w:rPr>
                <w:rFonts w:ascii="Arial" w:hAnsi="Arial" w:cs="Arial"/>
                <w:sz w:val="16"/>
                <w:szCs w:val="16"/>
                <w:cs/>
              </w:rPr>
            </w:pPr>
            <w:r>
              <w:rPr>
                <w:rFonts w:ascii="Arial" w:hAnsi="Arial" w:cs="Arial"/>
                <w:sz w:val="16"/>
                <w:szCs w:val="16"/>
              </w:rPr>
              <w:t>4,707,949</w:t>
            </w:r>
          </w:p>
        </w:tc>
      </w:tr>
    </w:tbl>
    <w:p w14:paraId="009D1279" w14:textId="77777777" w:rsidR="00745508" w:rsidRPr="008A5A09" w:rsidRDefault="00745508" w:rsidP="007C377B">
      <w:pPr>
        <w:spacing w:line="320" w:lineRule="exact"/>
        <w:ind w:left="540" w:right="230"/>
        <w:jc w:val="thaiDistribute"/>
        <w:rPr>
          <w:rFonts w:ascii="Arial" w:eastAsia="Arial Unicode MS" w:hAnsi="Arial" w:cs="Arial"/>
          <w:b/>
          <w:bCs/>
          <w:sz w:val="16"/>
          <w:szCs w:val="16"/>
        </w:rPr>
      </w:pPr>
    </w:p>
    <w:tbl>
      <w:tblPr>
        <w:tblW w:w="9293" w:type="dxa"/>
        <w:tblInd w:w="450" w:type="dxa"/>
        <w:tblLook w:val="04A0" w:firstRow="1" w:lastRow="0" w:firstColumn="1" w:lastColumn="0" w:noHBand="0" w:noVBand="1"/>
      </w:tblPr>
      <w:tblGrid>
        <w:gridCol w:w="1080"/>
        <w:gridCol w:w="1335"/>
        <w:gridCol w:w="1408"/>
        <w:gridCol w:w="1389"/>
        <w:gridCol w:w="1335"/>
        <w:gridCol w:w="1411"/>
        <w:gridCol w:w="1335"/>
      </w:tblGrid>
      <w:tr w:rsidR="009B5F44" w:rsidRPr="008A5A09" w14:paraId="722CE5D6" w14:textId="77777777" w:rsidTr="007C377B">
        <w:tc>
          <w:tcPr>
            <w:tcW w:w="1080" w:type="dxa"/>
          </w:tcPr>
          <w:p w14:paraId="025D46D1" w14:textId="77777777" w:rsidR="00472225" w:rsidRPr="008A5A09" w:rsidRDefault="00472225" w:rsidP="007C377B">
            <w:pPr>
              <w:spacing w:line="320" w:lineRule="exact"/>
              <w:rPr>
                <w:rFonts w:ascii="Arial" w:hAnsi="Arial" w:cs="Arial"/>
                <w:sz w:val="16"/>
                <w:szCs w:val="16"/>
              </w:rPr>
            </w:pPr>
            <w:r w:rsidRPr="008A5A09">
              <w:rPr>
                <w:rFonts w:ascii="Arial" w:hAnsi="Arial" w:cs="Arial"/>
                <w:sz w:val="16"/>
                <w:szCs w:val="16"/>
              </w:rPr>
              <w:br w:type="page"/>
            </w:r>
          </w:p>
        </w:tc>
        <w:tc>
          <w:tcPr>
            <w:tcW w:w="8213" w:type="dxa"/>
            <w:gridSpan w:val="6"/>
          </w:tcPr>
          <w:p w14:paraId="4F72622B" w14:textId="77777777" w:rsidR="00472225" w:rsidRPr="008A5A09" w:rsidRDefault="00472225" w:rsidP="007C377B">
            <w:pPr>
              <w:spacing w:line="320" w:lineRule="exact"/>
              <w:jc w:val="right"/>
              <w:rPr>
                <w:rFonts w:ascii="Arial" w:hAnsi="Arial" w:cs="Arial"/>
                <w:sz w:val="16"/>
                <w:szCs w:val="16"/>
                <w:cs/>
              </w:rPr>
            </w:pPr>
            <w:r w:rsidRPr="008A5A09">
              <w:rPr>
                <w:rFonts w:ascii="Arial" w:hAnsi="Arial" w:cs="Arial"/>
                <w:sz w:val="16"/>
                <w:szCs w:val="16"/>
                <w:cs/>
              </w:rPr>
              <w:t>(</w:t>
            </w:r>
            <w:r w:rsidRPr="008A5A09">
              <w:rPr>
                <w:rFonts w:ascii="Arial" w:hAnsi="Arial" w:cs="Arial"/>
                <w:sz w:val="16"/>
                <w:szCs w:val="16"/>
              </w:rPr>
              <w:t>Unit:</w:t>
            </w:r>
            <w:r w:rsidRPr="008A5A09">
              <w:rPr>
                <w:rFonts w:ascii="Arial" w:hAnsi="Arial" w:cs="Arial"/>
                <w:sz w:val="16"/>
                <w:szCs w:val="16"/>
                <w:cs/>
              </w:rPr>
              <w:t xml:space="preserve"> </w:t>
            </w:r>
            <w:r w:rsidRPr="008A5A09">
              <w:rPr>
                <w:rFonts w:ascii="Arial" w:hAnsi="Arial" w:cs="Arial"/>
                <w:sz w:val="16"/>
                <w:szCs w:val="16"/>
              </w:rPr>
              <w:t>Thousand Baht</w:t>
            </w:r>
            <w:r w:rsidRPr="008A5A09">
              <w:rPr>
                <w:rFonts w:ascii="Arial" w:hAnsi="Arial" w:cs="Arial"/>
                <w:sz w:val="16"/>
                <w:szCs w:val="16"/>
                <w:cs/>
              </w:rPr>
              <w:t>)</w:t>
            </w:r>
          </w:p>
        </w:tc>
      </w:tr>
      <w:tr w:rsidR="009B5F44" w:rsidRPr="008A5A09" w14:paraId="1B883419" w14:textId="77777777" w:rsidTr="007C377B">
        <w:tc>
          <w:tcPr>
            <w:tcW w:w="1080" w:type="dxa"/>
          </w:tcPr>
          <w:p w14:paraId="3F7A27E5" w14:textId="77777777" w:rsidR="00472225" w:rsidRPr="008A5A09" w:rsidRDefault="00472225" w:rsidP="007C377B">
            <w:pPr>
              <w:spacing w:line="320" w:lineRule="exact"/>
              <w:rPr>
                <w:rFonts w:ascii="Arial" w:hAnsi="Arial" w:cs="Arial"/>
                <w:sz w:val="16"/>
                <w:szCs w:val="16"/>
              </w:rPr>
            </w:pPr>
          </w:p>
        </w:tc>
        <w:tc>
          <w:tcPr>
            <w:tcW w:w="8213" w:type="dxa"/>
            <w:gridSpan w:val="6"/>
            <w:vAlign w:val="bottom"/>
          </w:tcPr>
          <w:p w14:paraId="4C595E6C" w14:textId="261CCC73"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523EFC8E" w14:textId="77777777" w:rsidTr="007C377B">
        <w:tc>
          <w:tcPr>
            <w:tcW w:w="1080" w:type="dxa"/>
          </w:tcPr>
          <w:p w14:paraId="534354E9" w14:textId="77777777" w:rsidR="00472225" w:rsidRPr="008A5A09" w:rsidRDefault="00472225" w:rsidP="007C377B">
            <w:pPr>
              <w:spacing w:line="320" w:lineRule="exact"/>
              <w:rPr>
                <w:rFonts w:ascii="Arial" w:hAnsi="Arial" w:cs="Arial"/>
                <w:sz w:val="16"/>
                <w:szCs w:val="16"/>
              </w:rPr>
            </w:pPr>
          </w:p>
        </w:tc>
        <w:tc>
          <w:tcPr>
            <w:tcW w:w="8213" w:type="dxa"/>
            <w:gridSpan w:val="6"/>
            <w:vAlign w:val="bottom"/>
          </w:tcPr>
          <w:p w14:paraId="591D4077" w14:textId="77777777"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31 December 2024</w:t>
            </w:r>
          </w:p>
        </w:tc>
      </w:tr>
      <w:tr w:rsidR="009B5F44" w:rsidRPr="008A5A09" w14:paraId="2DE9E25B" w14:textId="77777777" w:rsidTr="007C377B">
        <w:tc>
          <w:tcPr>
            <w:tcW w:w="1080" w:type="dxa"/>
          </w:tcPr>
          <w:p w14:paraId="556BBFEE" w14:textId="77777777" w:rsidR="00472225" w:rsidRPr="008A5A09" w:rsidRDefault="00472225" w:rsidP="007C377B">
            <w:pPr>
              <w:spacing w:line="320" w:lineRule="exact"/>
              <w:rPr>
                <w:rFonts w:ascii="Arial" w:hAnsi="Arial" w:cs="Arial"/>
                <w:sz w:val="16"/>
                <w:szCs w:val="16"/>
              </w:rPr>
            </w:pPr>
          </w:p>
        </w:tc>
        <w:tc>
          <w:tcPr>
            <w:tcW w:w="1335" w:type="dxa"/>
            <w:vAlign w:val="bottom"/>
          </w:tcPr>
          <w:p w14:paraId="21AF0054" w14:textId="77777777" w:rsidR="00472225" w:rsidRPr="008A5A09" w:rsidRDefault="00472225"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Liability for remaining coverage</w:t>
            </w:r>
          </w:p>
        </w:tc>
        <w:tc>
          <w:tcPr>
            <w:tcW w:w="1408" w:type="dxa"/>
            <w:vAlign w:val="bottom"/>
          </w:tcPr>
          <w:p w14:paraId="51AC5B73" w14:textId="77777777"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Remaining coverage for reinsurance</w:t>
            </w:r>
          </w:p>
        </w:tc>
        <w:tc>
          <w:tcPr>
            <w:tcW w:w="1389" w:type="dxa"/>
            <w:vAlign w:val="bottom"/>
          </w:tcPr>
          <w:p w14:paraId="5C3D28D0" w14:textId="77777777"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Net</w:t>
            </w:r>
          </w:p>
        </w:tc>
        <w:tc>
          <w:tcPr>
            <w:tcW w:w="1335" w:type="dxa"/>
            <w:vAlign w:val="bottom"/>
          </w:tcPr>
          <w:p w14:paraId="31538BD4" w14:textId="77777777" w:rsidR="00472225" w:rsidRPr="008A5A09" w:rsidRDefault="00472225"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Liability for incurred claims</w:t>
            </w:r>
          </w:p>
        </w:tc>
        <w:tc>
          <w:tcPr>
            <w:tcW w:w="1411" w:type="dxa"/>
            <w:vAlign w:val="bottom"/>
          </w:tcPr>
          <w:p w14:paraId="6D281CCE" w14:textId="77777777"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Incurred recovery from reinsurance</w:t>
            </w:r>
          </w:p>
        </w:tc>
        <w:tc>
          <w:tcPr>
            <w:tcW w:w="1335" w:type="dxa"/>
            <w:vAlign w:val="bottom"/>
          </w:tcPr>
          <w:p w14:paraId="36E5EE0B" w14:textId="77777777" w:rsidR="00472225" w:rsidRPr="008A5A09" w:rsidRDefault="00472225"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Net</w:t>
            </w:r>
          </w:p>
        </w:tc>
      </w:tr>
      <w:tr w:rsidR="00847944" w:rsidRPr="008A5A09" w14:paraId="4EC84408" w14:textId="77777777" w:rsidTr="007C377B">
        <w:tc>
          <w:tcPr>
            <w:tcW w:w="1080" w:type="dxa"/>
          </w:tcPr>
          <w:p w14:paraId="009D860B" w14:textId="77777777" w:rsidR="00847944" w:rsidRPr="008A5A09" w:rsidRDefault="00847944" w:rsidP="00847944">
            <w:pPr>
              <w:spacing w:line="320" w:lineRule="exact"/>
              <w:rPr>
                <w:rFonts w:ascii="Arial" w:hAnsi="Arial" w:cs="Arial"/>
                <w:sz w:val="16"/>
                <w:szCs w:val="16"/>
              </w:rPr>
            </w:pPr>
            <w:r w:rsidRPr="008A5A09">
              <w:rPr>
                <w:rFonts w:ascii="Arial" w:hAnsi="Arial" w:cs="Arial"/>
                <w:sz w:val="16"/>
                <w:szCs w:val="16"/>
              </w:rPr>
              <w:t>Motor</w:t>
            </w:r>
          </w:p>
        </w:tc>
        <w:tc>
          <w:tcPr>
            <w:tcW w:w="1335" w:type="dxa"/>
            <w:vAlign w:val="bottom"/>
          </w:tcPr>
          <w:p w14:paraId="362C0453" w14:textId="4AA65E6B"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7,825,149</w:t>
            </w:r>
          </w:p>
        </w:tc>
        <w:tc>
          <w:tcPr>
            <w:tcW w:w="1408" w:type="dxa"/>
            <w:vAlign w:val="bottom"/>
          </w:tcPr>
          <w:p w14:paraId="51AEC410" w14:textId="51ECEC21"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(470,160)</w:t>
            </w:r>
          </w:p>
        </w:tc>
        <w:tc>
          <w:tcPr>
            <w:tcW w:w="1389" w:type="dxa"/>
            <w:vAlign w:val="bottom"/>
          </w:tcPr>
          <w:p w14:paraId="38A46BEF" w14:textId="69D7F5B7"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7,354,989</w:t>
            </w:r>
          </w:p>
        </w:tc>
        <w:tc>
          <w:tcPr>
            <w:tcW w:w="1335" w:type="dxa"/>
            <w:vAlign w:val="bottom"/>
          </w:tcPr>
          <w:p w14:paraId="16CD8CAA" w14:textId="4B3B07AE"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2,747,149</w:t>
            </w:r>
          </w:p>
        </w:tc>
        <w:tc>
          <w:tcPr>
            <w:tcW w:w="1411" w:type="dxa"/>
            <w:vAlign w:val="bottom"/>
          </w:tcPr>
          <w:p w14:paraId="669A0B41" w14:textId="20514076"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(134,604)</w:t>
            </w:r>
          </w:p>
        </w:tc>
        <w:tc>
          <w:tcPr>
            <w:tcW w:w="1335" w:type="dxa"/>
            <w:vAlign w:val="bottom"/>
          </w:tcPr>
          <w:p w14:paraId="3EAEB0FA" w14:textId="183E67A8" w:rsidR="00847944" w:rsidRPr="008A5A09" w:rsidRDefault="00847944" w:rsidP="00847944">
            <w:pPr>
              <w:tabs>
                <w:tab w:val="decimal" w:pos="969"/>
              </w:tabs>
              <w:spacing w:line="320" w:lineRule="exact"/>
              <w:rPr>
                <w:rFonts w:ascii="Arial" w:hAnsi="Arial" w:cs="Arial"/>
                <w:sz w:val="16"/>
                <w:szCs w:val="16"/>
              </w:rPr>
            </w:pPr>
            <w:r w:rsidRPr="00847944">
              <w:rPr>
                <w:rFonts w:ascii="Arial" w:hAnsi="Arial" w:cs="Arial"/>
                <w:sz w:val="16"/>
                <w:szCs w:val="16"/>
              </w:rPr>
              <w:t>2,612,545</w:t>
            </w:r>
          </w:p>
        </w:tc>
      </w:tr>
      <w:tr w:rsidR="00847944" w:rsidRPr="008A5A09" w14:paraId="1E999CBA" w14:textId="77777777" w:rsidTr="007C377B">
        <w:tc>
          <w:tcPr>
            <w:tcW w:w="1080" w:type="dxa"/>
          </w:tcPr>
          <w:p w14:paraId="73E6BF3E" w14:textId="77777777" w:rsidR="00847944" w:rsidRPr="008A5A09" w:rsidRDefault="00847944" w:rsidP="00847944">
            <w:pPr>
              <w:spacing w:line="320" w:lineRule="exact"/>
              <w:rPr>
                <w:rFonts w:ascii="Arial" w:hAnsi="Arial" w:cs="Arial"/>
                <w:sz w:val="16"/>
                <w:szCs w:val="16"/>
              </w:rPr>
            </w:pPr>
            <w:r w:rsidRPr="008A5A09">
              <w:rPr>
                <w:rFonts w:ascii="Arial" w:hAnsi="Arial" w:cs="Arial"/>
                <w:sz w:val="16"/>
                <w:szCs w:val="16"/>
              </w:rPr>
              <w:t>Non-motor</w:t>
            </w:r>
          </w:p>
        </w:tc>
        <w:tc>
          <w:tcPr>
            <w:tcW w:w="1335" w:type="dxa"/>
            <w:vAlign w:val="bottom"/>
          </w:tcPr>
          <w:p w14:paraId="7643B3A4" w14:textId="0A0D18D6"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3,696,826</w:t>
            </w:r>
          </w:p>
        </w:tc>
        <w:tc>
          <w:tcPr>
            <w:tcW w:w="1408" w:type="dxa"/>
            <w:vAlign w:val="bottom"/>
          </w:tcPr>
          <w:p w14:paraId="1E4FA02D" w14:textId="1509F0DE"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(5,356,360)</w:t>
            </w:r>
          </w:p>
        </w:tc>
        <w:tc>
          <w:tcPr>
            <w:tcW w:w="1389" w:type="dxa"/>
            <w:vAlign w:val="bottom"/>
          </w:tcPr>
          <w:p w14:paraId="6FC0B317" w14:textId="377E31B7"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(1,659,534)</w:t>
            </w:r>
          </w:p>
        </w:tc>
        <w:tc>
          <w:tcPr>
            <w:tcW w:w="1335" w:type="dxa"/>
            <w:vAlign w:val="bottom"/>
          </w:tcPr>
          <w:p w14:paraId="4EA363E7" w14:textId="3A5AF0C3"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7,554,579</w:t>
            </w:r>
          </w:p>
        </w:tc>
        <w:tc>
          <w:tcPr>
            <w:tcW w:w="1411" w:type="dxa"/>
            <w:vAlign w:val="bottom"/>
          </w:tcPr>
          <w:p w14:paraId="6D3C7A25" w14:textId="3981839D"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1,190,796</w:t>
            </w:r>
          </w:p>
        </w:tc>
        <w:tc>
          <w:tcPr>
            <w:tcW w:w="1335" w:type="dxa"/>
            <w:vAlign w:val="bottom"/>
          </w:tcPr>
          <w:p w14:paraId="4426C67E" w14:textId="5C267F69" w:rsidR="00847944" w:rsidRPr="008A5A09" w:rsidRDefault="00847944" w:rsidP="00847944">
            <w:pPr>
              <w:pBdr>
                <w:bottom w:val="sing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8,745,375</w:t>
            </w:r>
          </w:p>
        </w:tc>
      </w:tr>
      <w:tr w:rsidR="00847944" w:rsidRPr="008A5A09" w14:paraId="7341D323" w14:textId="77777777" w:rsidTr="007C377B">
        <w:tc>
          <w:tcPr>
            <w:tcW w:w="1080" w:type="dxa"/>
          </w:tcPr>
          <w:p w14:paraId="061E53F4" w14:textId="77777777" w:rsidR="00847944" w:rsidRPr="008A5A09" w:rsidRDefault="00847944" w:rsidP="00847944">
            <w:pPr>
              <w:spacing w:line="320" w:lineRule="exact"/>
              <w:rPr>
                <w:rFonts w:ascii="Arial" w:hAnsi="Arial" w:cs="Arial"/>
                <w:sz w:val="16"/>
                <w:szCs w:val="16"/>
                <w:cs/>
              </w:rPr>
            </w:pPr>
            <w:r w:rsidRPr="008A5A09">
              <w:rPr>
                <w:rFonts w:ascii="Arial" w:hAnsi="Arial" w:cs="Arial"/>
                <w:sz w:val="16"/>
                <w:szCs w:val="16"/>
              </w:rPr>
              <w:t>Total</w:t>
            </w:r>
          </w:p>
        </w:tc>
        <w:tc>
          <w:tcPr>
            <w:tcW w:w="1335" w:type="dxa"/>
            <w:vAlign w:val="bottom"/>
          </w:tcPr>
          <w:p w14:paraId="54877CF3" w14:textId="3DBA3EA9"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11,521,975</w:t>
            </w:r>
          </w:p>
        </w:tc>
        <w:tc>
          <w:tcPr>
            <w:tcW w:w="1408" w:type="dxa"/>
            <w:vAlign w:val="bottom"/>
          </w:tcPr>
          <w:p w14:paraId="6CD150CA" w14:textId="5D748184" w:rsidR="00847944" w:rsidRPr="008A5A09" w:rsidRDefault="00847944" w:rsidP="00847944">
            <w:pPr>
              <w:pBdr>
                <w:bottom w:val="double" w:sz="4" w:space="1" w:color="auto"/>
              </w:pBdr>
              <w:tabs>
                <w:tab w:val="decimal" w:pos="969"/>
              </w:tabs>
              <w:spacing w:line="320" w:lineRule="exact"/>
              <w:rPr>
                <w:rFonts w:ascii="Arial" w:hAnsi="Arial" w:cs="Arial"/>
                <w:sz w:val="16"/>
                <w:szCs w:val="16"/>
                <w:cs/>
              </w:rPr>
            </w:pPr>
            <w:r w:rsidRPr="00847944">
              <w:rPr>
                <w:rFonts w:ascii="Arial" w:hAnsi="Arial" w:cs="Arial"/>
                <w:sz w:val="16"/>
                <w:szCs w:val="16"/>
              </w:rPr>
              <w:t>(5,826,520)</w:t>
            </w:r>
          </w:p>
        </w:tc>
        <w:tc>
          <w:tcPr>
            <w:tcW w:w="1389" w:type="dxa"/>
            <w:vAlign w:val="bottom"/>
          </w:tcPr>
          <w:p w14:paraId="35153F68" w14:textId="74005C9E"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5,695,455</w:t>
            </w:r>
          </w:p>
        </w:tc>
        <w:tc>
          <w:tcPr>
            <w:tcW w:w="1335" w:type="dxa"/>
            <w:vAlign w:val="bottom"/>
          </w:tcPr>
          <w:p w14:paraId="0B2E5386" w14:textId="63FA4A78"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10,301,728</w:t>
            </w:r>
          </w:p>
        </w:tc>
        <w:tc>
          <w:tcPr>
            <w:tcW w:w="1411" w:type="dxa"/>
            <w:vAlign w:val="bottom"/>
          </w:tcPr>
          <w:p w14:paraId="0B46EDE3" w14:textId="08AA3CC4" w:rsidR="00847944" w:rsidRPr="008A5A09" w:rsidRDefault="00847944" w:rsidP="00847944">
            <w:pPr>
              <w:pBdr>
                <w:bottom w:val="double" w:sz="4" w:space="1" w:color="auto"/>
              </w:pBdr>
              <w:tabs>
                <w:tab w:val="decimal" w:pos="969"/>
              </w:tabs>
              <w:spacing w:line="320" w:lineRule="exact"/>
              <w:rPr>
                <w:rFonts w:ascii="Arial" w:hAnsi="Arial" w:cs="Arial"/>
                <w:sz w:val="16"/>
                <w:szCs w:val="16"/>
              </w:rPr>
            </w:pPr>
            <w:r w:rsidRPr="00847944">
              <w:rPr>
                <w:rFonts w:ascii="Arial" w:hAnsi="Arial" w:cs="Arial"/>
                <w:sz w:val="16"/>
                <w:szCs w:val="16"/>
              </w:rPr>
              <w:t>1,056,192</w:t>
            </w:r>
          </w:p>
        </w:tc>
        <w:tc>
          <w:tcPr>
            <w:tcW w:w="1335" w:type="dxa"/>
            <w:vAlign w:val="bottom"/>
          </w:tcPr>
          <w:p w14:paraId="3B20C567" w14:textId="7727B55B" w:rsidR="00847944" w:rsidRPr="008A5A09" w:rsidRDefault="00847944" w:rsidP="00847944">
            <w:pPr>
              <w:pBdr>
                <w:bottom w:val="double" w:sz="4" w:space="1" w:color="auto"/>
              </w:pBdr>
              <w:tabs>
                <w:tab w:val="decimal" w:pos="969"/>
              </w:tabs>
              <w:spacing w:line="320" w:lineRule="exact"/>
              <w:rPr>
                <w:rFonts w:ascii="Arial" w:hAnsi="Arial" w:cs="Arial"/>
                <w:sz w:val="16"/>
                <w:szCs w:val="16"/>
                <w:cs/>
              </w:rPr>
            </w:pPr>
            <w:r w:rsidRPr="00847944">
              <w:rPr>
                <w:rFonts w:ascii="Arial" w:hAnsi="Arial" w:cs="Arial"/>
                <w:sz w:val="16"/>
                <w:szCs w:val="16"/>
              </w:rPr>
              <w:t>11,357,920</w:t>
            </w:r>
          </w:p>
        </w:tc>
      </w:tr>
    </w:tbl>
    <w:p w14:paraId="4C36E013" w14:textId="77777777" w:rsidR="007C377B" w:rsidRPr="008A5A09" w:rsidRDefault="007C377B" w:rsidP="00745508">
      <w:pPr>
        <w:spacing w:before="120" w:after="120" w:line="380" w:lineRule="exact"/>
        <w:ind w:left="540" w:right="230"/>
        <w:jc w:val="thaiDistribute"/>
        <w:rPr>
          <w:rFonts w:ascii="Arial" w:hAnsi="Arial" w:cs="Arial"/>
          <w:sz w:val="22"/>
          <w:szCs w:val="22"/>
        </w:rPr>
      </w:pPr>
    </w:p>
    <w:p w14:paraId="42062EEF" w14:textId="77777777" w:rsidR="007C377B" w:rsidRPr="008A5A09" w:rsidRDefault="007C377B">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31115E59" w14:textId="703F289E" w:rsidR="00472225" w:rsidRPr="008A5A09" w:rsidRDefault="005A1770" w:rsidP="007C377B">
      <w:pPr>
        <w:spacing w:before="120" w:line="380" w:lineRule="exact"/>
        <w:ind w:left="547" w:right="86"/>
        <w:jc w:val="thaiDistribute"/>
        <w:rPr>
          <w:rFonts w:ascii="Arial" w:hAnsi="Arial" w:cs="Arial"/>
          <w:sz w:val="22"/>
          <w:szCs w:val="22"/>
        </w:rPr>
      </w:pPr>
      <w:r w:rsidRPr="008A5A09">
        <w:rPr>
          <w:rFonts w:ascii="Arial" w:hAnsi="Arial" w:cs="Arial"/>
          <w:sz w:val="22"/>
          <w:szCs w:val="22"/>
        </w:rPr>
        <w:lastRenderedPageBreak/>
        <w:t>Sensitivity analysis is performed to analyse the risk that insurance liabilities will increase or decrease as a result of changes in the assumptions used in calculating for both gross and net loss reserves. The risk may occur because the frequency and severity of damage, or loss adjustment expenses may not be as expected. This information is not a forecast or prediction of future market conditions and should be used with care.</w:t>
      </w:r>
    </w:p>
    <w:p w14:paraId="71D4D943" w14:textId="77777777" w:rsidR="00C679E4" w:rsidRPr="008A5A09" w:rsidRDefault="00C679E4" w:rsidP="007C377B">
      <w:pPr>
        <w:pStyle w:val="ListParagraph"/>
        <w:spacing w:after="0" w:line="320" w:lineRule="exact"/>
        <w:ind w:right="-97"/>
        <w:contextualSpacing w:val="0"/>
        <w:jc w:val="right"/>
        <w:rPr>
          <w:rFonts w:ascii="Arial" w:hAnsi="Arial" w:cs="Arial"/>
          <w:sz w:val="16"/>
          <w:szCs w:val="16"/>
        </w:rPr>
      </w:pPr>
      <w:r w:rsidRPr="008A5A09">
        <w:rPr>
          <w:rFonts w:ascii="Arial" w:hAnsi="Arial" w:cs="Arial"/>
          <w:sz w:val="16"/>
          <w:szCs w:val="16"/>
        </w:rPr>
        <w:t>(Unit: Million Baht</w:t>
      </w:r>
      <w:r w:rsidRPr="008A5A09">
        <w:rPr>
          <w:rFonts w:ascii="Arial" w:hAnsi="Arial" w:cs="Arial"/>
          <w:sz w:val="16"/>
          <w:szCs w:val="16"/>
          <w:cs/>
        </w:rPr>
        <w:t>)</w:t>
      </w:r>
    </w:p>
    <w:tbl>
      <w:tblPr>
        <w:tblW w:w="9823" w:type="dxa"/>
        <w:tblInd w:w="-90" w:type="dxa"/>
        <w:tblLook w:val="04A0" w:firstRow="1" w:lastRow="0" w:firstColumn="1" w:lastColumn="0" w:noHBand="0" w:noVBand="1"/>
      </w:tblPr>
      <w:tblGrid>
        <w:gridCol w:w="1620"/>
        <w:gridCol w:w="1418"/>
        <w:gridCol w:w="1714"/>
        <w:gridCol w:w="1714"/>
        <w:gridCol w:w="1714"/>
        <w:gridCol w:w="1643"/>
      </w:tblGrid>
      <w:tr w:rsidR="009B5F44" w:rsidRPr="008A5A09" w14:paraId="1C4096E9" w14:textId="77777777" w:rsidTr="007C377B">
        <w:tc>
          <w:tcPr>
            <w:tcW w:w="1620" w:type="dxa"/>
            <w:vAlign w:val="bottom"/>
          </w:tcPr>
          <w:p w14:paraId="0D9FD282" w14:textId="77777777" w:rsidR="00C679E4" w:rsidRPr="008A5A09" w:rsidRDefault="00C679E4" w:rsidP="007C377B">
            <w:pPr>
              <w:spacing w:line="320" w:lineRule="exact"/>
              <w:ind w:right="-108"/>
              <w:jc w:val="center"/>
              <w:rPr>
                <w:rFonts w:ascii="Arial" w:hAnsi="Arial" w:cs="Arial"/>
                <w:sz w:val="16"/>
                <w:szCs w:val="16"/>
              </w:rPr>
            </w:pPr>
          </w:p>
        </w:tc>
        <w:tc>
          <w:tcPr>
            <w:tcW w:w="8203" w:type="dxa"/>
            <w:gridSpan w:val="5"/>
            <w:vAlign w:val="bottom"/>
          </w:tcPr>
          <w:p w14:paraId="475B7FBF" w14:textId="3F5CA5B0" w:rsidR="00C679E4" w:rsidRPr="008A5A09" w:rsidRDefault="00834862"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6F215A7C" w14:textId="77777777" w:rsidTr="007C377B">
        <w:tc>
          <w:tcPr>
            <w:tcW w:w="1620" w:type="dxa"/>
            <w:vAlign w:val="bottom"/>
          </w:tcPr>
          <w:p w14:paraId="74EA17EC" w14:textId="77777777" w:rsidR="00C679E4" w:rsidRPr="008A5A09" w:rsidRDefault="00C679E4" w:rsidP="007C377B">
            <w:pPr>
              <w:spacing w:line="320" w:lineRule="exact"/>
              <w:ind w:right="-108"/>
              <w:jc w:val="center"/>
              <w:rPr>
                <w:rFonts w:ascii="Arial" w:hAnsi="Arial" w:cs="Arial"/>
                <w:sz w:val="16"/>
                <w:szCs w:val="16"/>
              </w:rPr>
            </w:pPr>
          </w:p>
        </w:tc>
        <w:tc>
          <w:tcPr>
            <w:tcW w:w="8203" w:type="dxa"/>
            <w:gridSpan w:val="5"/>
            <w:vAlign w:val="bottom"/>
          </w:tcPr>
          <w:p w14:paraId="53A4AA2D" w14:textId="77777777" w:rsidR="00C679E4" w:rsidRPr="008A5A09" w:rsidRDefault="00C679E4"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31 December 2025</w:t>
            </w:r>
          </w:p>
        </w:tc>
      </w:tr>
      <w:tr w:rsidR="009B5F44" w:rsidRPr="008A5A09" w14:paraId="4E2D7438" w14:textId="77777777" w:rsidTr="007C377B">
        <w:tc>
          <w:tcPr>
            <w:tcW w:w="1620" w:type="dxa"/>
            <w:vAlign w:val="bottom"/>
          </w:tcPr>
          <w:p w14:paraId="6D993497" w14:textId="77777777" w:rsidR="00C679E4" w:rsidRPr="008A5A09" w:rsidRDefault="00C679E4" w:rsidP="007C377B">
            <w:pPr>
              <w:spacing w:line="320" w:lineRule="exact"/>
              <w:ind w:right="-108"/>
              <w:jc w:val="center"/>
              <w:rPr>
                <w:rFonts w:ascii="Arial" w:hAnsi="Arial" w:cs="Arial"/>
                <w:sz w:val="16"/>
                <w:szCs w:val="16"/>
              </w:rPr>
            </w:pPr>
          </w:p>
        </w:tc>
        <w:tc>
          <w:tcPr>
            <w:tcW w:w="1418" w:type="dxa"/>
            <w:vAlign w:val="bottom"/>
          </w:tcPr>
          <w:p w14:paraId="29837447" w14:textId="77777777" w:rsidR="00C679E4" w:rsidRPr="008A5A09" w:rsidRDefault="00C679E4"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Assumption change</w:t>
            </w:r>
          </w:p>
        </w:tc>
        <w:tc>
          <w:tcPr>
            <w:tcW w:w="1714" w:type="dxa"/>
            <w:vAlign w:val="bottom"/>
          </w:tcPr>
          <w:p w14:paraId="33107F2B" w14:textId="77777777" w:rsidR="00C679E4" w:rsidRPr="008A5A09" w:rsidRDefault="00C679E4"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 xml:space="preserve">Changes in provision for gross claim liabilities </w:t>
            </w:r>
          </w:p>
        </w:tc>
        <w:tc>
          <w:tcPr>
            <w:tcW w:w="1714" w:type="dxa"/>
            <w:vAlign w:val="bottom"/>
          </w:tcPr>
          <w:p w14:paraId="1AEB5104" w14:textId="77777777" w:rsidR="00C679E4" w:rsidRPr="008A5A09" w:rsidRDefault="00C679E4"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 xml:space="preserve">Changes in provision for net claim liabilities </w:t>
            </w:r>
          </w:p>
        </w:tc>
        <w:tc>
          <w:tcPr>
            <w:tcW w:w="1714" w:type="dxa"/>
            <w:vAlign w:val="bottom"/>
          </w:tcPr>
          <w:p w14:paraId="508FC95D" w14:textId="77777777" w:rsidR="00C679E4" w:rsidRPr="008A5A09" w:rsidRDefault="00C679E4"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Increase (decrease) in profit before taxes</w:t>
            </w:r>
          </w:p>
        </w:tc>
        <w:tc>
          <w:tcPr>
            <w:tcW w:w="1643" w:type="dxa"/>
            <w:vAlign w:val="bottom"/>
          </w:tcPr>
          <w:p w14:paraId="372CD67E" w14:textId="77777777" w:rsidR="00C679E4" w:rsidRPr="008A5A09" w:rsidRDefault="00C679E4"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Increase (decrease) in owner’s equity</w:t>
            </w:r>
          </w:p>
        </w:tc>
      </w:tr>
      <w:tr w:rsidR="009B5F44" w:rsidRPr="008A5A09" w14:paraId="2349F7D3" w14:textId="77777777" w:rsidTr="007C377B">
        <w:tc>
          <w:tcPr>
            <w:tcW w:w="1620" w:type="dxa"/>
          </w:tcPr>
          <w:p w14:paraId="40D05705" w14:textId="77777777" w:rsidR="00C679E4" w:rsidRPr="008A5A09" w:rsidRDefault="00C679E4" w:rsidP="007C377B">
            <w:pPr>
              <w:spacing w:line="320" w:lineRule="exact"/>
              <w:ind w:left="162" w:right="-108" w:hanging="162"/>
              <w:rPr>
                <w:rFonts w:ascii="Arial" w:hAnsi="Arial" w:cs="Arial"/>
                <w:sz w:val="16"/>
                <w:szCs w:val="16"/>
                <w:cs/>
              </w:rPr>
            </w:pPr>
            <w:r w:rsidRPr="008A5A09">
              <w:rPr>
                <w:rFonts w:ascii="Arial" w:hAnsi="Arial" w:cs="Arial"/>
                <w:sz w:val="16"/>
                <w:szCs w:val="16"/>
              </w:rPr>
              <w:t>Ultimate loss ratio</w:t>
            </w:r>
          </w:p>
        </w:tc>
        <w:tc>
          <w:tcPr>
            <w:tcW w:w="1418" w:type="dxa"/>
          </w:tcPr>
          <w:p w14:paraId="13A72A05" w14:textId="77777777" w:rsidR="00C679E4" w:rsidRPr="008A5A09" w:rsidRDefault="00C679E4" w:rsidP="007C377B">
            <w:pPr>
              <w:spacing w:line="320" w:lineRule="exact"/>
              <w:jc w:val="center"/>
              <w:rPr>
                <w:rFonts w:ascii="Arial" w:hAnsi="Arial" w:cs="Arial"/>
                <w:sz w:val="16"/>
                <w:szCs w:val="16"/>
              </w:rPr>
            </w:pPr>
            <w:r w:rsidRPr="008A5A09">
              <w:rPr>
                <w:rFonts w:ascii="Arial" w:hAnsi="Arial" w:cs="Arial"/>
                <w:sz w:val="16"/>
                <w:szCs w:val="16"/>
              </w:rPr>
              <w:t>+10 %</w:t>
            </w:r>
          </w:p>
        </w:tc>
        <w:tc>
          <w:tcPr>
            <w:tcW w:w="1714" w:type="dxa"/>
            <w:vAlign w:val="bottom"/>
          </w:tcPr>
          <w:p w14:paraId="0F03B512"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1,457.0</w:t>
            </w:r>
          </w:p>
        </w:tc>
        <w:tc>
          <w:tcPr>
            <w:tcW w:w="1714" w:type="dxa"/>
            <w:vAlign w:val="bottom"/>
          </w:tcPr>
          <w:p w14:paraId="1C46304F"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1,012.4</w:t>
            </w:r>
          </w:p>
        </w:tc>
        <w:tc>
          <w:tcPr>
            <w:tcW w:w="1714" w:type="dxa"/>
            <w:vAlign w:val="bottom"/>
          </w:tcPr>
          <w:p w14:paraId="4BB80617"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(1,012.4)</w:t>
            </w:r>
          </w:p>
        </w:tc>
        <w:tc>
          <w:tcPr>
            <w:tcW w:w="1643" w:type="dxa"/>
            <w:vAlign w:val="bottom"/>
          </w:tcPr>
          <w:p w14:paraId="6DCE6D74"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(809.9)</w:t>
            </w:r>
          </w:p>
        </w:tc>
      </w:tr>
      <w:tr w:rsidR="009B5F44" w:rsidRPr="008A5A09" w14:paraId="11690074" w14:textId="77777777" w:rsidTr="007C377B">
        <w:tc>
          <w:tcPr>
            <w:tcW w:w="1620" w:type="dxa"/>
          </w:tcPr>
          <w:p w14:paraId="67B516B8" w14:textId="77777777" w:rsidR="00C679E4" w:rsidRPr="008A5A09" w:rsidRDefault="00C679E4" w:rsidP="007C377B">
            <w:pPr>
              <w:spacing w:line="320" w:lineRule="exact"/>
              <w:ind w:left="162" w:right="-108" w:hanging="162"/>
              <w:rPr>
                <w:rFonts w:ascii="Arial" w:hAnsi="Arial" w:cs="Arial"/>
                <w:sz w:val="16"/>
                <w:szCs w:val="16"/>
                <w:cs/>
              </w:rPr>
            </w:pPr>
            <w:r w:rsidRPr="008A5A09">
              <w:rPr>
                <w:rFonts w:ascii="Arial" w:hAnsi="Arial" w:cs="Arial"/>
                <w:sz w:val="16"/>
                <w:szCs w:val="16"/>
              </w:rPr>
              <w:t>Ultimate loss ratio</w:t>
            </w:r>
          </w:p>
        </w:tc>
        <w:tc>
          <w:tcPr>
            <w:tcW w:w="1418" w:type="dxa"/>
          </w:tcPr>
          <w:p w14:paraId="29356C1C" w14:textId="77777777" w:rsidR="00C679E4" w:rsidRPr="008A5A09" w:rsidRDefault="00C679E4" w:rsidP="007C377B">
            <w:pPr>
              <w:spacing w:line="320" w:lineRule="exact"/>
              <w:jc w:val="center"/>
              <w:rPr>
                <w:rFonts w:ascii="Arial" w:hAnsi="Arial" w:cs="Arial"/>
                <w:sz w:val="16"/>
                <w:szCs w:val="16"/>
              </w:rPr>
            </w:pPr>
            <w:r w:rsidRPr="008A5A09">
              <w:rPr>
                <w:rFonts w:ascii="Arial" w:hAnsi="Arial" w:cs="Arial"/>
                <w:sz w:val="16"/>
                <w:szCs w:val="16"/>
              </w:rPr>
              <w:t>-10 %</w:t>
            </w:r>
          </w:p>
        </w:tc>
        <w:tc>
          <w:tcPr>
            <w:tcW w:w="1714" w:type="dxa"/>
            <w:vAlign w:val="bottom"/>
          </w:tcPr>
          <w:p w14:paraId="01812ACB"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(1,457.0)</w:t>
            </w:r>
          </w:p>
        </w:tc>
        <w:tc>
          <w:tcPr>
            <w:tcW w:w="1714" w:type="dxa"/>
            <w:vAlign w:val="bottom"/>
          </w:tcPr>
          <w:p w14:paraId="53535F33"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(1,012.4)</w:t>
            </w:r>
          </w:p>
        </w:tc>
        <w:tc>
          <w:tcPr>
            <w:tcW w:w="1714" w:type="dxa"/>
            <w:vAlign w:val="bottom"/>
          </w:tcPr>
          <w:p w14:paraId="4077FCDF"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1,012.4</w:t>
            </w:r>
          </w:p>
        </w:tc>
        <w:tc>
          <w:tcPr>
            <w:tcW w:w="1643" w:type="dxa"/>
            <w:vAlign w:val="bottom"/>
          </w:tcPr>
          <w:p w14:paraId="562CD80B"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809.9</w:t>
            </w:r>
          </w:p>
        </w:tc>
      </w:tr>
      <w:tr w:rsidR="009B5F44" w:rsidRPr="008A5A09" w14:paraId="719F24E6" w14:textId="77777777" w:rsidTr="007C377B">
        <w:tc>
          <w:tcPr>
            <w:tcW w:w="1620" w:type="dxa"/>
          </w:tcPr>
          <w:p w14:paraId="04432F8C" w14:textId="77777777" w:rsidR="00C679E4" w:rsidRPr="008A5A09" w:rsidRDefault="00C679E4" w:rsidP="007C377B">
            <w:pPr>
              <w:spacing w:line="320" w:lineRule="exact"/>
              <w:ind w:left="162" w:right="-108" w:hanging="162"/>
              <w:rPr>
                <w:rFonts w:ascii="Arial" w:hAnsi="Arial" w:cs="Arial"/>
                <w:sz w:val="16"/>
                <w:szCs w:val="16"/>
              </w:rPr>
            </w:pPr>
            <w:r w:rsidRPr="008A5A09">
              <w:rPr>
                <w:rFonts w:ascii="Arial" w:hAnsi="Arial" w:cs="Arial"/>
                <w:sz w:val="16"/>
                <w:szCs w:val="16"/>
              </w:rPr>
              <w:t>Discount rate</w:t>
            </w:r>
          </w:p>
        </w:tc>
        <w:tc>
          <w:tcPr>
            <w:tcW w:w="1418" w:type="dxa"/>
          </w:tcPr>
          <w:p w14:paraId="2083B353" w14:textId="77777777" w:rsidR="00C679E4" w:rsidRPr="008A5A09" w:rsidRDefault="00C679E4" w:rsidP="007C377B">
            <w:pPr>
              <w:spacing w:line="320" w:lineRule="exact"/>
              <w:jc w:val="center"/>
              <w:rPr>
                <w:rFonts w:ascii="Arial" w:hAnsi="Arial" w:cs="Arial"/>
                <w:sz w:val="16"/>
                <w:szCs w:val="16"/>
              </w:rPr>
            </w:pPr>
            <w:r w:rsidRPr="008A5A09">
              <w:rPr>
                <w:rFonts w:ascii="Arial" w:hAnsi="Arial" w:cs="Arial"/>
                <w:sz w:val="16"/>
                <w:szCs w:val="16"/>
              </w:rPr>
              <w:t>+1 %</w:t>
            </w:r>
          </w:p>
        </w:tc>
        <w:tc>
          <w:tcPr>
            <w:tcW w:w="1714" w:type="dxa"/>
          </w:tcPr>
          <w:p w14:paraId="77834A18"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(54.9)</w:t>
            </w:r>
          </w:p>
        </w:tc>
        <w:tc>
          <w:tcPr>
            <w:tcW w:w="1714" w:type="dxa"/>
          </w:tcPr>
          <w:p w14:paraId="02BE7DD9"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(45.7)</w:t>
            </w:r>
          </w:p>
        </w:tc>
        <w:tc>
          <w:tcPr>
            <w:tcW w:w="1714" w:type="dxa"/>
          </w:tcPr>
          <w:p w14:paraId="60EE9C83" w14:textId="4FA8287A" w:rsidR="00C679E4" w:rsidRPr="008A5A09" w:rsidRDefault="00C751FB" w:rsidP="007C377B">
            <w:pPr>
              <w:tabs>
                <w:tab w:val="decimal" w:pos="988"/>
              </w:tabs>
              <w:spacing w:line="320" w:lineRule="exact"/>
              <w:rPr>
                <w:rFonts w:ascii="Arial" w:hAnsi="Arial" w:cs="Arial"/>
                <w:sz w:val="16"/>
                <w:szCs w:val="16"/>
              </w:rPr>
            </w:pPr>
            <w:r>
              <w:rPr>
                <w:rFonts w:ascii="Arial" w:hAnsi="Arial" w:cs="Arial"/>
                <w:sz w:val="16"/>
                <w:szCs w:val="16"/>
              </w:rPr>
              <w:t>29.7</w:t>
            </w:r>
          </w:p>
        </w:tc>
        <w:tc>
          <w:tcPr>
            <w:tcW w:w="1643" w:type="dxa"/>
          </w:tcPr>
          <w:p w14:paraId="3CF72DA7"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36.5</w:t>
            </w:r>
          </w:p>
        </w:tc>
      </w:tr>
      <w:tr w:rsidR="009B5F44" w:rsidRPr="008A5A09" w14:paraId="79B3D031" w14:textId="77777777" w:rsidTr="007C377B">
        <w:tc>
          <w:tcPr>
            <w:tcW w:w="1620" w:type="dxa"/>
          </w:tcPr>
          <w:p w14:paraId="01578578" w14:textId="77777777" w:rsidR="00C679E4" w:rsidRPr="008A5A09" w:rsidRDefault="00C679E4" w:rsidP="007C377B">
            <w:pPr>
              <w:spacing w:line="320" w:lineRule="exact"/>
              <w:ind w:left="162" w:right="-108" w:hanging="162"/>
              <w:rPr>
                <w:rFonts w:ascii="Arial" w:hAnsi="Arial" w:cs="Arial"/>
                <w:sz w:val="16"/>
                <w:szCs w:val="16"/>
                <w:cs/>
              </w:rPr>
            </w:pPr>
            <w:r w:rsidRPr="008A5A09">
              <w:rPr>
                <w:rFonts w:ascii="Arial" w:hAnsi="Arial" w:cs="Arial"/>
                <w:sz w:val="16"/>
                <w:szCs w:val="16"/>
              </w:rPr>
              <w:t>Discount rate</w:t>
            </w:r>
          </w:p>
        </w:tc>
        <w:tc>
          <w:tcPr>
            <w:tcW w:w="1418" w:type="dxa"/>
          </w:tcPr>
          <w:p w14:paraId="15A7EE17" w14:textId="77777777" w:rsidR="00C679E4" w:rsidRPr="008A5A09" w:rsidRDefault="00C679E4" w:rsidP="007C377B">
            <w:pPr>
              <w:spacing w:line="320" w:lineRule="exact"/>
              <w:jc w:val="center"/>
              <w:rPr>
                <w:rFonts w:ascii="Arial" w:hAnsi="Arial" w:cs="Arial"/>
                <w:sz w:val="16"/>
                <w:szCs w:val="16"/>
              </w:rPr>
            </w:pPr>
            <w:r w:rsidRPr="008A5A09">
              <w:rPr>
                <w:rFonts w:ascii="Arial" w:hAnsi="Arial" w:cs="Arial"/>
                <w:sz w:val="16"/>
                <w:szCs w:val="16"/>
              </w:rPr>
              <w:t>-1 %</w:t>
            </w:r>
          </w:p>
        </w:tc>
        <w:tc>
          <w:tcPr>
            <w:tcW w:w="1714" w:type="dxa"/>
          </w:tcPr>
          <w:p w14:paraId="6665A340"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57.7</w:t>
            </w:r>
          </w:p>
        </w:tc>
        <w:tc>
          <w:tcPr>
            <w:tcW w:w="1714" w:type="dxa"/>
          </w:tcPr>
          <w:p w14:paraId="6434AABF"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48.2</w:t>
            </w:r>
          </w:p>
        </w:tc>
        <w:tc>
          <w:tcPr>
            <w:tcW w:w="1714" w:type="dxa"/>
          </w:tcPr>
          <w:p w14:paraId="53875779" w14:textId="7031A6AD" w:rsidR="00C679E4" w:rsidRPr="008A5A09" w:rsidRDefault="00C751FB" w:rsidP="007C377B">
            <w:pPr>
              <w:tabs>
                <w:tab w:val="decimal" w:pos="988"/>
              </w:tabs>
              <w:spacing w:line="320" w:lineRule="exact"/>
              <w:rPr>
                <w:rFonts w:ascii="Arial" w:hAnsi="Arial" w:cs="Arial"/>
                <w:sz w:val="16"/>
                <w:szCs w:val="16"/>
              </w:rPr>
            </w:pPr>
            <w:r>
              <w:rPr>
                <w:rFonts w:ascii="Arial" w:hAnsi="Arial" w:cs="Arial"/>
                <w:sz w:val="16"/>
                <w:szCs w:val="16"/>
              </w:rPr>
              <w:t>(32.2)</w:t>
            </w:r>
          </w:p>
        </w:tc>
        <w:tc>
          <w:tcPr>
            <w:tcW w:w="1643" w:type="dxa"/>
          </w:tcPr>
          <w:p w14:paraId="0A33A0FD" w14:textId="77777777" w:rsidR="00C679E4" w:rsidRPr="008A5A09" w:rsidRDefault="00C679E4" w:rsidP="007C377B">
            <w:pPr>
              <w:tabs>
                <w:tab w:val="decimal" w:pos="988"/>
              </w:tabs>
              <w:spacing w:line="320" w:lineRule="exact"/>
              <w:rPr>
                <w:rFonts w:ascii="Arial" w:hAnsi="Arial" w:cs="Arial"/>
                <w:sz w:val="16"/>
                <w:szCs w:val="16"/>
              </w:rPr>
            </w:pPr>
            <w:r w:rsidRPr="008A5A09">
              <w:rPr>
                <w:rFonts w:ascii="Arial" w:hAnsi="Arial" w:cs="Arial"/>
                <w:sz w:val="16"/>
                <w:szCs w:val="16"/>
              </w:rPr>
              <w:t>(38.6)</w:t>
            </w:r>
          </w:p>
        </w:tc>
      </w:tr>
    </w:tbl>
    <w:p w14:paraId="6AEAB52D" w14:textId="77777777" w:rsidR="00834862" w:rsidRPr="008A5A09" w:rsidRDefault="00834862" w:rsidP="007C377B">
      <w:pPr>
        <w:pStyle w:val="ListParagraph"/>
        <w:spacing w:before="120" w:after="0" w:line="320" w:lineRule="exact"/>
        <w:ind w:right="-101"/>
        <w:contextualSpacing w:val="0"/>
        <w:jc w:val="right"/>
        <w:rPr>
          <w:rFonts w:ascii="Arial" w:hAnsi="Arial" w:cs="Arial"/>
          <w:sz w:val="16"/>
          <w:szCs w:val="16"/>
        </w:rPr>
      </w:pPr>
      <w:r w:rsidRPr="008A5A09">
        <w:rPr>
          <w:rFonts w:ascii="Arial" w:hAnsi="Arial" w:cs="Arial"/>
          <w:sz w:val="16"/>
          <w:szCs w:val="16"/>
        </w:rPr>
        <w:t>(Unit: Million Baht</w:t>
      </w:r>
      <w:r w:rsidRPr="008A5A09">
        <w:rPr>
          <w:rFonts w:ascii="Arial" w:hAnsi="Arial" w:cs="Arial"/>
          <w:sz w:val="16"/>
          <w:szCs w:val="16"/>
          <w:cs/>
        </w:rPr>
        <w:t>)</w:t>
      </w:r>
    </w:p>
    <w:tbl>
      <w:tblPr>
        <w:tblW w:w="9823" w:type="dxa"/>
        <w:tblInd w:w="-90" w:type="dxa"/>
        <w:tblLook w:val="04A0" w:firstRow="1" w:lastRow="0" w:firstColumn="1" w:lastColumn="0" w:noHBand="0" w:noVBand="1"/>
      </w:tblPr>
      <w:tblGrid>
        <w:gridCol w:w="1620"/>
        <w:gridCol w:w="1418"/>
        <w:gridCol w:w="1714"/>
        <w:gridCol w:w="1714"/>
        <w:gridCol w:w="1714"/>
        <w:gridCol w:w="1643"/>
      </w:tblGrid>
      <w:tr w:rsidR="009B5F44" w:rsidRPr="008A5A09" w14:paraId="63105176" w14:textId="77777777" w:rsidTr="007C377B">
        <w:tc>
          <w:tcPr>
            <w:tcW w:w="1620" w:type="dxa"/>
            <w:vAlign w:val="bottom"/>
          </w:tcPr>
          <w:p w14:paraId="49356C71" w14:textId="77777777" w:rsidR="00834862" w:rsidRPr="008A5A09" w:rsidRDefault="00834862" w:rsidP="007C377B">
            <w:pPr>
              <w:spacing w:line="320" w:lineRule="exact"/>
              <w:ind w:right="-108"/>
              <w:jc w:val="center"/>
              <w:rPr>
                <w:rFonts w:ascii="Arial" w:hAnsi="Arial" w:cs="Arial"/>
                <w:sz w:val="16"/>
                <w:szCs w:val="16"/>
              </w:rPr>
            </w:pPr>
          </w:p>
        </w:tc>
        <w:tc>
          <w:tcPr>
            <w:tcW w:w="8203" w:type="dxa"/>
            <w:gridSpan w:val="5"/>
            <w:vAlign w:val="bottom"/>
          </w:tcPr>
          <w:p w14:paraId="218E16E0" w14:textId="17DA023C" w:rsidR="00834862" w:rsidRPr="008A5A09" w:rsidRDefault="00834862"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4E87F166" w14:textId="77777777" w:rsidTr="007C377B">
        <w:tc>
          <w:tcPr>
            <w:tcW w:w="1620" w:type="dxa"/>
            <w:vAlign w:val="bottom"/>
          </w:tcPr>
          <w:p w14:paraId="0411FDA7" w14:textId="77777777" w:rsidR="00834862" w:rsidRPr="008A5A09" w:rsidRDefault="00834862" w:rsidP="007C377B">
            <w:pPr>
              <w:spacing w:line="320" w:lineRule="exact"/>
              <w:ind w:right="-108"/>
              <w:jc w:val="center"/>
              <w:rPr>
                <w:rFonts w:ascii="Arial" w:hAnsi="Arial" w:cs="Arial"/>
                <w:sz w:val="16"/>
                <w:szCs w:val="16"/>
              </w:rPr>
            </w:pPr>
          </w:p>
        </w:tc>
        <w:tc>
          <w:tcPr>
            <w:tcW w:w="8203" w:type="dxa"/>
            <w:gridSpan w:val="5"/>
            <w:vAlign w:val="bottom"/>
          </w:tcPr>
          <w:p w14:paraId="413CA4B8" w14:textId="77777777" w:rsidR="00834862" w:rsidRPr="008A5A09" w:rsidRDefault="00834862"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31 December 2024</w:t>
            </w:r>
          </w:p>
        </w:tc>
      </w:tr>
      <w:tr w:rsidR="009B5F44" w:rsidRPr="008A5A09" w14:paraId="51508773" w14:textId="77777777" w:rsidTr="007C377B">
        <w:tc>
          <w:tcPr>
            <w:tcW w:w="1620" w:type="dxa"/>
            <w:vAlign w:val="bottom"/>
          </w:tcPr>
          <w:p w14:paraId="5044A5A1" w14:textId="77777777" w:rsidR="00834862" w:rsidRPr="008A5A09" w:rsidRDefault="00834862" w:rsidP="007C377B">
            <w:pPr>
              <w:spacing w:line="320" w:lineRule="exact"/>
              <w:ind w:right="-108"/>
              <w:jc w:val="center"/>
              <w:rPr>
                <w:rFonts w:ascii="Arial" w:hAnsi="Arial" w:cs="Arial"/>
                <w:sz w:val="16"/>
                <w:szCs w:val="16"/>
              </w:rPr>
            </w:pPr>
          </w:p>
        </w:tc>
        <w:tc>
          <w:tcPr>
            <w:tcW w:w="1418" w:type="dxa"/>
            <w:vAlign w:val="bottom"/>
          </w:tcPr>
          <w:p w14:paraId="7492E794" w14:textId="77777777" w:rsidR="00834862" w:rsidRPr="008A5A09" w:rsidRDefault="00834862" w:rsidP="007C377B">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Assumption change</w:t>
            </w:r>
          </w:p>
        </w:tc>
        <w:tc>
          <w:tcPr>
            <w:tcW w:w="1714" w:type="dxa"/>
            <w:vAlign w:val="bottom"/>
          </w:tcPr>
          <w:p w14:paraId="42CB0DA7" w14:textId="77777777" w:rsidR="00834862" w:rsidRPr="008A5A09" w:rsidRDefault="00834862"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 xml:space="preserve">Changes in provision for gross claim liabilities </w:t>
            </w:r>
          </w:p>
        </w:tc>
        <w:tc>
          <w:tcPr>
            <w:tcW w:w="1714" w:type="dxa"/>
            <w:vAlign w:val="bottom"/>
          </w:tcPr>
          <w:p w14:paraId="02D7A74C" w14:textId="77777777" w:rsidR="00834862" w:rsidRPr="008A5A09" w:rsidRDefault="00834862"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 xml:space="preserve">Changes in provision for net claim liabilities </w:t>
            </w:r>
          </w:p>
        </w:tc>
        <w:tc>
          <w:tcPr>
            <w:tcW w:w="1714" w:type="dxa"/>
            <w:vAlign w:val="bottom"/>
          </w:tcPr>
          <w:p w14:paraId="2639CA1B" w14:textId="77777777" w:rsidR="00834862" w:rsidRPr="008A5A09" w:rsidRDefault="00834862"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Increase (decrease) in profit before taxes</w:t>
            </w:r>
          </w:p>
        </w:tc>
        <w:tc>
          <w:tcPr>
            <w:tcW w:w="1643" w:type="dxa"/>
            <w:vAlign w:val="bottom"/>
          </w:tcPr>
          <w:p w14:paraId="120B29D5" w14:textId="77777777" w:rsidR="00834862" w:rsidRPr="008A5A09" w:rsidRDefault="00834862" w:rsidP="007C377B">
            <w:pPr>
              <w:pBdr>
                <w:bottom w:val="single" w:sz="4" w:space="1" w:color="auto"/>
              </w:pBdr>
              <w:spacing w:line="320" w:lineRule="exact"/>
              <w:jc w:val="center"/>
              <w:rPr>
                <w:rFonts w:ascii="Arial" w:hAnsi="Arial" w:cs="Arial"/>
                <w:sz w:val="16"/>
                <w:szCs w:val="16"/>
                <w:cs/>
              </w:rPr>
            </w:pPr>
            <w:r w:rsidRPr="008A5A09">
              <w:rPr>
                <w:rFonts w:ascii="Arial" w:hAnsi="Arial" w:cs="Arial"/>
                <w:sz w:val="16"/>
                <w:szCs w:val="16"/>
              </w:rPr>
              <w:t>Increase (decrease) in owner’s equity</w:t>
            </w:r>
          </w:p>
        </w:tc>
      </w:tr>
      <w:tr w:rsidR="009B5F44" w:rsidRPr="008A5A09" w14:paraId="71ABFFAD" w14:textId="77777777" w:rsidTr="007C377B">
        <w:tc>
          <w:tcPr>
            <w:tcW w:w="1620" w:type="dxa"/>
          </w:tcPr>
          <w:p w14:paraId="19693407" w14:textId="77777777" w:rsidR="00834862" w:rsidRPr="008A5A09" w:rsidRDefault="00834862" w:rsidP="007C377B">
            <w:pPr>
              <w:spacing w:line="320" w:lineRule="exact"/>
              <w:ind w:left="162" w:right="-108" w:hanging="162"/>
              <w:rPr>
                <w:rFonts w:ascii="Arial" w:hAnsi="Arial" w:cs="Arial"/>
                <w:sz w:val="16"/>
                <w:szCs w:val="16"/>
                <w:cs/>
              </w:rPr>
            </w:pPr>
            <w:r w:rsidRPr="008A5A09">
              <w:rPr>
                <w:rFonts w:ascii="Arial" w:hAnsi="Arial" w:cs="Arial"/>
                <w:sz w:val="16"/>
                <w:szCs w:val="16"/>
              </w:rPr>
              <w:t>Ultimate loss ratio</w:t>
            </w:r>
          </w:p>
        </w:tc>
        <w:tc>
          <w:tcPr>
            <w:tcW w:w="1418" w:type="dxa"/>
          </w:tcPr>
          <w:p w14:paraId="73FD9D92" w14:textId="77777777" w:rsidR="00834862" w:rsidRPr="008A5A09" w:rsidRDefault="00834862" w:rsidP="007C377B">
            <w:pPr>
              <w:spacing w:line="320" w:lineRule="exact"/>
              <w:jc w:val="center"/>
              <w:rPr>
                <w:rFonts w:ascii="Arial" w:hAnsi="Arial" w:cs="Arial"/>
                <w:sz w:val="16"/>
                <w:szCs w:val="16"/>
              </w:rPr>
            </w:pPr>
            <w:r w:rsidRPr="008A5A09">
              <w:rPr>
                <w:rFonts w:ascii="Arial" w:hAnsi="Arial" w:cs="Arial"/>
                <w:sz w:val="16"/>
                <w:szCs w:val="16"/>
              </w:rPr>
              <w:t>+10%</w:t>
            </w:r>
          </w:p>
        </w:tc>
        <w:tc>
          <w:tcPr>
            <w:tcW w:w="1714" w:type="dxa"/>
            <w:vAlign w:val="bottom"/>
          </w:tcPr>
          <w:p w14:paraId="6392F09C"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1,463.6</w:t>
            </w:r>
          </w:p>
        </w:tc>
        <w:tc>
          <w:tcPr>
            <w:tcW w:w="1714" w:type="dxa"/>
            <w:vAlign w:val="bottom"/>
          </w:tcPr>
          <w:p w14:paraId="17257335"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1,101.5</w:t>
            </w:r>
          </w:p>
        </w:tc>
        <w:tc>
          <w:tcPr>
            <w:tcW w:w="1714" w:type="dxa"/>
            <w:vAlign w:val="bottom"/>
          </w:tcPr>
          <w:p w14:paraId="12C16643"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(1,101.5)</w:t>
            </w:r>
          </w:p>
        </w:tc>
        <w:tc>
          <w:tcPr>
            <w:tcW w:w="1643" w:type="dxa"/>
            <w:vAlign w:val="bottom"/>
          </w:tcPr>
          <w:p w14:paraId="207CE00C"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(881.2)</w:t>
            </w:r>
          </w:p>
        </w:tc>
      </w:tr>
      <w:tr w:rsidR="009B5F44" w:rsidRPr="008A5A09" w14:paraId="542CA280" w14:textId="77777777" w:rsidTr="007C377B">
        <w:tc>
          <w:tcPr>
            <w:tcW w:w="1620" w:type="dxa"/>
          </w:tcPr>
          <w:p w14:paraId="6E7C8F73" w14:textId="77777777" w:rsidR="00834862" w:rsidRPr="008A5A09" w:rsidRDefault="00834862" w:rsidP="007C377B">
            <w:pPr>
              <w:spacing w:line="320" w:lineRule="exact"/>
              <w:ind w:left="162" w:right="-108" w:hanging="162"/>
              <w:rPr>
                <w:rFonts w:ascii="Arial" w:hAnsi="Arial" w:cs="Arial"/>
                <w:sz w:val="16"/>
                <w:szCs w:val="16"/>
                <w:cs/>
              </w:rPr>
            </w:pPr>
            <w:r w:rsidRPr="008A5A09">
              <w:rPr>
                <w:rFonts w:ascii="Arial" w:hAnsi="Arial" w:cs="Arial"/>
                <w:sz w:val="16"/>
                <w:szCs w:val="16"/>
              </w:rPr>
              <w:t>Ultimate loss ratio</w:t>
            </w:r>
          </w:p>
        </w:tc>
        <w:tc>
          <w:tcPr>
            <w:tcW w:w="1418" w:type="dxa"/>
          </w:tcPr>
          <w:p w14:paraId="3B981581" w14:textId="77777777" w:rsidR="00834862" w:rsidRPr="008A5A09" w:rsidRDefault="00834862" w:rsidP="007C377B">
            <w:pPr>
              <w:spacing w:line="320" w:lineRule="exact"/>
              <w:jc w:val="center"/>
              <w:rPr>
                <w:rFonts w:ascii="Arial" w:hAnsi="Arial" w:cs="Arial"/>
                <w:sz w:val="16"/>
                <w:szCs w:val="16"/>
              </w:rPr>
            </w:pPr>
            <w:r w:rsidRPr="008A5A09">
              <w:rPr>
                <w:rFonts w:ascii="Arial" w:hAnsi="Arial" w:cs="Arial"/>
                <w:sz w:val="16"/>
                <w:szCs w:val="16"/>
              </w:rPr>
              <w:t>-10%</w:t>
            </w:r>
          </w:p>
        </w:tc>
        <w:tc>
          <w:tcPr>
            <w:tcW w:w="1714" w:type="dxa"/>
            <w:vAlign w:val="bottom"/>
          </w:tcPr>
          <w:p w14:paraId="547DD0E6"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(1,463.6)</w:t>
            </w:r>
          </w:p>
        </w:tc>
        <w:tc>
          <w:tcPr>
            <w:tcW w:w="1714" w:type="dxa"/>
            <w:vAlign w:val="bottom"/>
          </w:tcPr>
          <w:p w14:paraId="79C3FBFD"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(1,101.5)</w:t>
            </w:r>
          </w:p>
        </w:tc>
        <w:tc>
          <w:tcPr>
            <w:tcW w:w="1714" w:type="dxa"/>
            <w:vAlign w:val="bottom"/>
          </w:tcPr>
          <w:p w14:paraId="6EA72373"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1,101.5</w:t>
            </w:r>
          </w:p>
        </w:tc>
        <w:tc>
          <w:tcPr>
            <w:tcW w:w="1643" w:type="dxa"/>
            <w:vAlign w:val="bottom"/>
          </w:tcPr>
          <w:p w14:paraId="1D07ED70"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881.2</w:t>
            </w:r>
          </w:p>
        </w:tc>
      </w:tr>
      <w:tr w:rsidR="009B5F44" w:rsidRPr="008A5A09" w14:paraId="03869C3E" w14:textId="77777777" w:rsidTr="007C377B">
        <w:tc>
          <w:tcPr>
            <w:tcW w:w="1620" w:type="dxa"/>
          </w:tcPr>
          <w:p w14:paraId="4F62E6E9" w14:textId="77777777" w:rsidR="00834862" w:rsidRPr="008A5A09" w:rsidRDefault="00834862" w:rsidP="007C377B">
            <w:pPr>
              <w:spacing w:line="320" w:lineRule="exact"/>
              <w:ind w:left="162" w:right="-108" w:hanging="162"/>
              <w:rPr>
                <w:rFonts w:ascii="Arial" w:hAnsi="Arial" w:cs="Arial"/>
                <w:sz w:val="16"/>
                <w:szCs w:val="16"/>
              </w:rPr>
            </w:pPr>
            <w:r w:rsidRPr="008A5A09">
              <w:rPr>
                <w:rFonts w:ascii="Arial" w:hAnsi="Arial" w:cs="Arial"/>
                <w:sz w:val="16"/>
                <w:szCs w:val="16"/>
              </w:rPr>
              <w:t>Discount rate</w:t>
            </w:r>
          </w:p>
        </w:tc>
        <w:tc>
          <w:tcPr>
            <w:tcW w:w="1418" w:type="dxa"/>
          </w:tcPr>
          <w:p w14:paraId="20414D64" w14:textId="77777777" w:rsidR="00834862" w:rsidRPr="008A5A09" w:rsidRDefault="00834862" w:rsidP="007C377B">
            <w:pPr>
              <w:spacing w:line="320" w:lineRule="exact"/>
              <w:jc w:val="center"/>
              <w:rPr>
                <w:rFonts w:ascii="Arial" w:hAnsi="Arial" w:cs="Arial"/>
                <w:sz w:val="16"/>
                <w:szCs w:val="16"/>
              </w:rPr>
            </w:pPr>
            <w:r w:rsidRPr="008A5A09">
              <w:rPr>
                <w:rFonts w:ascii="Arial" w:hAnsi="Arial" w:cs="Arial"/>
                <w:sz w:val="16"/>
                <w:szCs w:val="16"/>
              </w:rPr>
              <w:t>+1%</w:t>
            </w:r>
          </w:p>
        </w:tc>
        <w:tc>
          <w:tcPr>
            <w:tcW w:w="1714" w:type="dxa"/>
          </w:tcPr>
          <w:p w14:paraId="0442B984"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(52.4)</w:t>
            </w:r>
          </w:p>
        </w:tc>
        <w:tc>
          <w:tcPr>
            <w:tcW w:w="1714" w:type="dxa"/>
          </w:tcPr>
          <w:p w14:paraId="0ED3BBAC"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(37.4)</w:t>
            </w:r>
          </w:p>
        </w:tc>
        <w:tc>
          <w:tcPr>
            <w:tcW w:w="1714" w:type="dxa"/>
          </w:tcPr>
          <w:p w14:paraId="6BD36A3B" w14:textId="2AB8DECB" w:rsidR="00834862" w:rsidRPr="008A5A09" w:rsidRDefault="00C751FB" w:rsidP="007C377B">
            <w:pPr>
              <w:tabs>
                <w:tab w:val="decimal" w:pos="988"/>
              </w:tabs>
              <w:spacing w:line="320" w:lineRule="exact"/>
              <w:rPr>
                <w:rFonts w:ascii="Arial" w:hAnsi="Arial" w:cs="Arial"/>
                <w:sz w:val="16"/>
                <w:szCs w:val="16"/>
              </w:rPr>
            </w:pPr>
            <w:r>
              <w:rPr>
                <w:rFonts w:ascii="Arial" w:hAnsi="Arial" w:cs="Arial"/>
                <w:sz w:val="16"/>
                <w:szCs w:val="16"/>
              </w:rPr>
              <w:t>28.6</w:t>
            </w:r>
          </w:p>
        </w:tc>
        <w:tc>
          <w:tcPr>
            <w:tcW w:w="1643" w:type="dxa"/>
          </w:tcPr>
          <w:p w14:paraId="289F54D8"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29.9</w:t>
            </w:r>
          </w:p>
        </w:tc>
      </w:tr>
      <w:tr w:rsidR="009B5F44" w:rsidRPr="008A5A09" w14:paraId="0864E5CD" w14:textId="77777777" w:rsidTr="007C377B">
        <w:tc>
          <w:tcPr>
            <w:tcW w:w="1620" w:type="dxa"/>
          </w:tcPr>
          <w:p w14:paraId="5E24ABB9" w14:textId="77777777" w:rsidR="00834862" w:rsidRPr="008A5A09" w:rsidRDefault="00834862" w:rsidP="007C377B">
            <w:pPr>
              <w:spacing w:line="320" w:lineRule="exact"/>
              <w:ind w:left="162" w:right="-108" w:hanging="162"/>
              <w:rPr>
                <w:rFonts w:ascii="Arial" w:hAnsi="Arial" w:cs="Arial"/>
                <w:sz w:val="16"/>
                <w:szCs w:val="16"/>
                <w:cs/>
              </w:rPr>
            </w:pPr>
            <w:r w:rsidRPr="008A5A09">
              <w:rPr>
                <w:rFonts w:ascii="Arial" w:hAnsi="Arial" w:cs="Arial"/>
                <w:sz w:val="16"/>
                <w:szCs w:val="16"/>
              </w:rPr>
              <w:t>Discount rate</w:t>
            </w:r>
          </w:p>
        </w:tc>
        <w:tc>
          <w:tcPr>
            <w:tcW w:w="1418" w:type="dxa"/>
          </w:tcPr>
          <w:p w14:paraId="3FDCB0B3" w14:textId="77777777" w:rsidR="00834862" w:rsidRPr="008A5A09" w:rsidRDefault="00834862" w:rsidP="007C377B">
            <w:pPr>
              <w:spacing w:line="320" w:lineRule="exact"/>
              <w:jc w:val="center"/>
              <w:rPr>
                <w:rFonts w:ascii="Arial" w:hAnsi="Arial" w:cs="Arial"/>
                <w:sz w:val="16"/>
                <w:szCs w:val="16"/>
              </w:rPr>
            </w:pPr>
            <w:r w:rsidRPr="008A5A09">
              <w:rPr>
                <w:rFonts w:ascii="Arial" w:hAnsi="Arial" w:cs="Arial"/>
                <w:sz w:val="16"/>
                <w:szCs w:val="16"/>
              </w:rPr>
              <w:t>-1%</w:t>
            </w:r>
          </w:p>
        </w:tc>
        <w:tc>
          <w:tcPr>
            <w:tcW w:w="1714" w:type="dxa"/>
          </w:tcPr>
          <w:p w14:paraId="10738A5D"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54.9</w:t>
            </w:r>
          </w:p>
        </w:tc>
        <w:tc>
          <w:tcPr>
            <w:tcW w:w="1714" w:type="dxa"/>
          </w:tcPr>
          <w:p w14:paraId="3B8FC244"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39.1</w:t>
            </w:r>
          </w:p>
        </w:tc>
        <w:tc>
          <w:tcPr>
            <w:tcW w:w="1714" w:type="dxa"/>
          </w:tcPr>
          <w:p w14:paraId="151C7230" w14:textId="685F7FF0" w:rsidR="00834862" w:rsidRPr="008A5A09" w:rsidRDefault="00C751FB" w:rsidP="007C377B">
            <w:pPr>
              <w:tabs>
                <w:tab w:val="decimal" w:pos="988"/>
              </w:tabs>
              <w:spacing w:line="320" w:lineRule="exact"/>
              <w:rPr>
                <w:rFonts w:ascii="Arial" w:hAnsi="Arial" w:cs="Arial"/>
                <w:sz w:val="16"/>
                <w:szCs w:val="16"/>
              </w:rPr>
            </w:pPr>
            <w:r>
              <w:rPr>
                <w:rFonts w:ascii="Arial" w:hAnsi="Arial" w:cs="Arial"/>
                <w:sz w:val="16"/>
                <w:szCs w:val="16"/>
              </w:rPr>
              <w:t>(30.4)</w:t>
            </w:r>
          </w:p>
        </w:tc>
        <w:tc>
          <w:tcPr>
            <w:tcW w:w="1643" w:type="dxa"/>
          </w:tcPr>
          <w:p w14:paraId="7F5559D9" w14:textId="77777777" w:rsidR="00834862" w:rsidRPr="008A5A09" w:rsidRDefault="00834862" w:rsidP="007C377B">
            <w:pPr>
              <w:tabs>
                <w:tab w:val="decimal" w:pos="988"/>
              </w:tabs>
              <w:spacing w:line="320" w:lineRule="exact"/>
              <w:rPr>
                <w:rFonts w:ascii="Arial" w:hAnsi="Arial" w:cs="Arial"/>
                <w:sz w:val="16"/>
                <w:szCs w:val="16"/>
              </w:rPr>
            </w:pPr>
            <w:r w:rsidRPr="008A5A09">
              <w:rPr>
                <w:rFonts w:ascii="Arial" w:hAnsi="Arial" w:cs="Arial"/>
                <w:sz w:val="16"/>
                <w:szCs w:val="16"/>
              </w:rPr>
              <w:t>(31.3)</w:t>
            </w:r>
          </w:p>
        </w:tc>
      </w:tr>
    </w:tbl>
    <w:p w14:paraId="25F0D3D1" w14:textId="005E3365" w:rsidR="00895328" w:rsidRPr="008A5A09" w:rsidRDefault="00285F6D" w:rsidP="007C377B">
      <w:pPr>
        <w:spacing w:before="160" w:after="80" w:line="380" w:lineRule="exact"/>
        <w:ind w:left="547" w:right="86" w:hanging="547"/>
        <w:jc w:val="thaiDistribute"/>
        <w:rPr>
          <w:rFonts w:ascii="Arial" w:hAnsi="Arial" w:cs="Arial"/>
          <w:b/>
          <w:bCs/>
          <w:sz w:val="22"/>
          <w:szCs w:val="22"/>
        </w:rPr>
      </w:pPr>
      <w:r w:rsidRPr="008A5A09">
        <w:rPr>
          <w:rFonts w:ascii="Arial" w:eastAsia="Arial Unicode MS" w:hAnsi="Arial" w:cs="Arial"/>
          <w:b/>
          <w:bCs/>
          <w:sz w:val="22"/>
          <w:szCs w:val="22"/>
        </w:rPr>
        <w:t>38.2</w:t>
      </w:r>
      <w:r w:rsidR="007C377B" w:rsidRPr="008A5A09">
        <w:rPr>
          <w:rFonts w:ascii="Arial" w:eastAsia="Arial Unicode MS" w:hAnsi="Arial" w:cs="Arial"/>
          <w:b/>
          <w:bCs/>
          <w:sz w:val="22"/>
          <w:szCs w:val="22"/>
        </w:rPr>
        <w:tab/>
      </w:r>
      <w:r w:rsidR="00FF7BF6" w:rsidRPr="008A5A09">
        <w:rPr>
          <w:rFonts w:ascii="Arial" w:hAnsi="Arial" w:cs="Arial"/>
          <w:b/>
          <w:bCs/>
          <w:sz w:val="22"/>
          <w:szCs w:val="22"/>
        </w:rPr>
        <w:t>Credit risk</w:t>
      </w:r>
    </w:p>
    <w:p w14:paraId="19FDFB07" w14:textId="4CCE6B22" w:rsidR="00FF7BF6" w:rsidRPr="008A5A09" w:rsidRDefault="00895328" w:rsidP="007C377B">
      <w:pPr>
        <w:spacing w:before="80" w:after="80" w:line="380" w:lineRule="exact"/>
        <w:ind w:left="540" w:right="83"/>
        <w:jc w:val="thaiDistribute"/>
        <w:rPr>
          <w:rFonts w:ascii="Arial" w:eastAsia="Arial Unicode MS" w:hAnsi="Arial" w:cs="Arial"/>
          <w:b/>
          <w:bCs/>
          <w:sz w:val="22"/>
          <w:szCs w:val="22"/>
        </w:rPr>
      </w:pPr>
      <w:r w:rsidRPr="008A5A09">
        <w:rPr>
          <w:rFonts w:ascii="Arial" w:eastAsia="Arial Unicode MS" w:hAnsi="Arial" w:cs="Arial"/>
          <w:b/>
          <w:bCs/>
          <w:sz w:val="22"/>
          <w:szCs w:val="22"/>
        </w:rPr>
        <w:t>Insurance assets</w:t>
      </w:r>
    </w:p>
    <w:p w14:paraId="3D0E8993" w14:textId="302FE4C5" w:rsidR="008310DF" w:rsidRPr="008A5A09" w:rsidRDefault="008310DF" w:rsidP="007C377B">
      <w:pPr>
        <w:spacing w:before="80" w:after="80" w:line="380" w:lineRule="exact"/>
        <w:ind w:left="540" w:right="83"/>
        <w:jc w:val="thaiDistribute"/>
        <w:rPr>
          <w:rFonts w:ascii="Arial" w:eastAsia="Arial Unicode MS" w:hAnsi="Arial" w:cs="Arial"/>
          <w:sz w:val="22"/>
          <w:szCs w:val="22"/>
        </w:rPr>
      </w:pPr>
      <w:r w:rsidRPr="008A5A09">
        <w:rPr>
          <w:rFonts w:ascii="Arial" w:eastAsia="Arial Unicode MS" w:hAnsi="Arial" w:cs="Arial"/>
          <w:sz w:val="22"/>
          <w:szCs w:val="22"/>
        </w:rPr>
        <w:t>Concentrations of the credit risk with respect to premium receivables and amounts due from reinsurers are considered low since the insured is diversified in various industry sectors throughout the regions in Thailand.</w:t>
      </w:r>
    </w:p>
    <w:p w14:paraId="7399F8D3" w14:textId="77777777" w:rsidR="00840804" w:rsidRPr="008A5A09" w:rsidRDefault="00840804" w:rsidP="007C377B">
      <w:pPr>
        <w:tabs>
          <w:tab w:val="left" w:pos="2160"/>
          <w:tab w:val="right" w:pos="7200"/>
          <w:tab w:val="right" w:pos="9000"/>
        </w:tabs>
        <w:spacing w:before="80" w:after="8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The Company has considered the financial status and credit rating of all reinsurance companies and ceded to many trustworthy ceding companies that are capable of reinsurance. This helps diversification of risk. In addition, it has cautiously scrutinised the reinsurance conditions through the unit that is well versed in the reinsurance business and have its legal department considered legal aspects, in order to minimize such risk and also possesses an efficient process of closely following up its outstanding premiums from the insured, agent and broker, apart from requiring the agent and broker to place collateral according to the specified credit limit required by the Company.</w:t>
      </w:r>
    </w:p>
    <w:p w14:paraId="74EBA984" w14:textId="77777777" w:rsidR="00840804" w:rsidRPr="008A5A09" w:rsidRDefault="00840804" w:rsidP="007C377B">
      <w:pPr>
        <w:tabs>
          <w:tab w:val="left" w:pos="2160"/>
          <w:tab w:val="right" w:pos="7200"/>
          <w:tab w:val="right" w:pos="900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lastRenderedPageBreak/>
        <w:t>The maximum exposure to credit risk is limited to the carrying value of assets after deduction of allowance for doubtful accounts as stated in the statements of financial position.</w:t>
      </w:r>
    </w:p>
    <w:p w14:paraId="0FD31854" w14:textId="1F767B48" w:rsidR="00840804" w:rsidRPr="008A5A09" w:rsidRDefault="00840804" w:rsidP="007C377B">
      <w:pPr>
        <w:tabs>
          <w:tab w:val="left" w:pos="2160"/>
          <w:tab w:val="right" w:pos="7200"/>
          <w:tab w:val="right" w:pos="9000"/>
        </w:tabs>
        <w:spacing w:before="120" w:after="120" w:line="380" w:lineRule="exact"/>
        <w:ind w:left="540" w:right="83"/>
        <w:jc w:val="both"/>
        <w:rPr>
          <w:rFonts w:ascii="Arial" w:eastAsia="Arial Unicode MS" w:hAnsi="Arial" w:cs="Arial"/>
          <w:b/>
          <w:bCs/>
          <w:sz w:val="22"/>
          <w:szCs w:val="22"/>
        </w:rPr>
      </w:pPr>
      <w:r w:rsidRPr="008A5A09">
        <w:rPr>
          <w:rFonts w:ascii="Arial" w:eastAsia="Arial Unicode MS" w:hAnsi="Arial" w:cs="Arial"/>
          <w:b/>
          <w:bCs/>
          <w:sz w:val="22"/>
          <w:szCs w:val="22"/>
        </w:rPr>
        <w:t>Financial assets</w:t>
      </w:r>
    </w:p>
    <w:p w14:paraId="30590D3B" w14:textId="77777777" w:rsidR="00840804" w:rsidRPr="008A5A09" w:rsidRDefault="00840804" w:rsidP="007C377B">
      <w:pPr>
        <w:tabs>
          <w:tab w:val="left" w:pos="2160"/>
          <w:tab w:val="right" w:pos="7200"/>
          <w:tab w:val="right" w:pos="900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Concentrations of the credit risk with respect to mortgaged loans are considered low due to the large number of customers comprising the customer base and their dispersion across different industries and geographic regions in Thailand. In addition, the values of the securities placed as collateral are adequate to settle debt and the ratios of loans to collateral values is in accordance with the notification of the OIC. The Company will consider its debtors’ financial status and ability to pay debt based on a sound credit analysis standard, including determination of loan to value ratio so that it is not beyond the legal limit and monitor cash inflows in each month, including consistency of debt payment.</w:t>
      </w:r>
    </w:p>
    <w:p w14:paraId="635D6B8B" w14:textId="79A7E459" w:rsidR="00840804" w:rsidRPr="008A5A09" w:rsidRDefault="00840804" w:rsidP="007C377B">
      <w:pPr>
        <w:tabs>
          <w:tab w:val="left" w:pos="216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The Company continuously monitors all assets subject to Expected credit loss (ECL)</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In order to determine</w:t>
      </w:r>
      <w:r w:rsidRPr="008A5A09">
        <w:rPr>
          <w:rFonts w:ascii="Arial" w:eastAsia="Arial Unicode MS" w:hAnsi="Arial" w:cs="Arial"/>
          <w:sz w:val="22"/>
          <w:szCs w:val="22"/>
          <w:cs/>
        </w:rPr>
        <w:t xml:space="preserve"> </w:t>
      </w:r>
      <w:r w:rsidRPr="008A5A09">
        <w:rPr>
          <w:rFonts w:ascii="Arial" w:eastAsia="Arial Unicode MS" w:hAnsi="Arial" w:cs="Arial"/>
          <w:sz w:val="22"/>
          <w:szCs w:val="22"/>
        </w:rPr>
        <w:t>ECL from asset classification policy by using 12-month expected credit losses and Lifetime expected credit loss appropriately.</w:t>
      </w:r>
    </w:p>
    <w:p w14:paraId="11F3AEE8" w14:textId="77777777" w:rsidR="00840804" w:rsidRPr="008A5A09" w:rsidRDefault="00840804" w:rsidP="007C377B">
      <w:pPr>
        <w:tabs>
          <w:tab w:val="left" w:pos="216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The Company considers guidelines on asset classification under credit risk characteristic as follows:</w:t>
      </w:r>
    </w:p>
    <w:p w14:paraId="4C89B3FA" w14:textId="77777777" w:rsidR="00840804" w:rsidRPr="008A5A09" w:rsidRDefault="00840804" w:rsidP="007C377B">
      <w:pPr>
        <w:tabs>
          <w:tab w:val="left" w:pos="216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Stage 1 - Assets with no significant increase in credit risk (performing)</w:t>
      </w:r>
    </w:p>
    <w:p w14:paraId="59CA526A" w14:textId="77777777" w:rsidR="00840804" w:rsidRPr="008A5A09" w:rsidRDefault="00840804" w:rsidP="007C377B">
      <w:pPr>
        <w:tabs>
          <w:tab w:val="left" w:pos="216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Stage 2 - Assets with significant increase in credit risk (under-performing)</w:t>
      </w:r>
    </w:p>
    <w:p w14:paraId="41C8891F" w14:textId="77777777" w:rsidR="00840804" w:rsidRPr="008A5A09" w:rsidRDefault="00840804" w:rsidP="007C377B">
      <w:pPr>
        <w:tabs>
          <w:tab w:val="left" w:pos="2160"/>
        </w:tabs>
        <w:spacing w:before="120" w:after="120" w:line="380" w:lineRule="exact"/>
        <w:ind w:left="540" w:right="83"/>
        <w:jc w:val="both"/>
        <w:rPr>
          <w:rFonts w:ascii="Arial" w:eastAsia="Arial Unicode MS" w:hAnsi="Arial" w:cs="Arial"/>
          <w:sz w:val="22"/>
          <w:szCs w:val="22"/>
        </w:rPr>
      </w:pPr>
      <w:r w:rsidRPr="008A5A09">
        <w:rPr>
          <w:rFonts w:ascii="Arial" w:eastAsia="Arial Unicode MS" w:hAnsi="Arial" w:cs="Arial"/>
          <w:sz w:val="22"/>
          <w:szCs w:val="22"/>
        </w:rPr>
        <w:t>Stage 3 - Credit-impaired or defaulted assets (non-performing)</w:t>
      </w:r>
    </w:p>
    <w:p w14:paraId="4E2D7637" w14:textId="1859DC26" w:rsidR="00840804" w:rsidRPr="008A5A09" w:rsidRDefault="00840804" w:rsidP="007C377B">
      <w:pPr>
        <w:spacing w:before="120" w:after="120" w:line="380" w:lineRule="exact"/>
        <w:ind w:left="540" w:right="83"/>
        <w:jc w:val="thaiDistribute"/>
        <w:rPr>
          <w:rFonts w:ascii="Arial" w:eastAsia="Arial Unicode MS" w:hAnsi="Arial" w:cs="Arial"/>
          <w:sz w:val="22"/>
          <w:szCs w:val="22"/>
        </w:rPr>
      </w:pPr>
      <w:r w:rsidRPr="008A5A09">
        <w:rPr>
          <w:rFonts w:ascii="Arial" w:eastAsia="Arial Unicode MS" w:hAnsi="Arial" w:cs="Arial"/>
          <w:sz w:val="22"/>
          <w:szCs w:val="22"/>
        </w:rPr>
        <w:t>As for criteria in asset classification, ECL provisioning and assets written off, the Company considers both quantitative and qualitative factors. In consideration of quantitative factors, it takes into accounts default periods of contractual interest and principal payments determined overdue periods (e.g. 30 days past due or 90 days past due) and soon. Qualitative factors should also be considered. Such as, in case that it is unlikely to receive the outstanding contractual amounts, significant decrease in credit quality of counterparties is expected, events that impact on business performance and credit rating of the issuer and forecasted information such as economic and industrial conditions, which are also factors to consider significant increase in credit risk</w:t>
      </w:r>
      <w:r w:rsidR="00A46457" w:rsidRPr="008A5A09">
        <w:rPr>
          <w:rFonts w:ascii="Arial" w:eastAsia="Arial Unicode MS" w:hAnsi="Arial" w:cs="Arial"/>
          <w:sz w:val="22"/>
          <w:szCs w:val="22"/>
        </w:rPr>
        <w:t>.</w:t>
      </w:r>
    </w:p>
    <w:p w14:paraId="72180A71" w14:textId="77777777" w:rsidR="007C377B" w:rsidRPr="008A5A09" w:rsidRDefault="007C377B">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542F37A1" w14:textId="38F0346D" w:rsidR="00A46457" w:rsidRPr="008A5A09" w:rsidRDefault="00A46457" w:rsidP="007C377B">
      <w:pPr>
        <w:spacing w:before="120" w:after="120" w:line="380" w:lineRule="exact"/>
        <w:ind w:left="540" w:right="83"/>
        <w:jc w:val="thaiDistribute"/>
        <w:rPr>
          <w:rFonts w:ascii="Arial" w:hAnsi="Arial" w:cs="Arial"/>
          <w:sz w:val="22"/>
          <w:szCs w:val="22"/>
        </w:rPr>
      </w:pPr>
      <w:r w:rsidRPr="008A5A09">
        <w:rPr>
          <w:rFonts w:ascii="Arial" w:hAnsi="Arial" w:cs="Arial"/>
          <w:sz w:val="22"/>
          <w:szCs w:val="22"/>
        </w:rPr>
        <w:lastRenderedPageBreak/>
        <w:t>The information relating to credit quality of financial assets were as below:</w:t>
      </w:r>
    </w:p>
    <w:tbl>
      <w:tblPr>
        <w:tblW w:w="9450" w:type="dxa"/>
        <w:tblInd w:w="360" w:type="dxa"/>
        <w:tblLayout w:type="fixed"/>
        <w:tblLook w:val="04A0" w:firstRow="1" w:lastRow="0" w:firstColumn="1" w:lastColumn="0" w:noHBand="0" w:noVBand="1"/>
      </w:tblPr>
      <w:tblGrid>
        <w:gridCol w:w="3600"/>
        <w:gridCol w:w="1462"/>
        <w:gridCol w:w="1463"/>
        <w:gridCol w:w="1462"/>
        <w:gridCol w:w="1457"/>
        <w:gridCol w:w="6"/>
      </w:tblGrid>
      <w:tr w:rsidR="009B5F44" w:rsidRPr="008A5A09" w14:paraId="6C2E6000" w14:textId="77777777" w:rsidTr="007C377B">
        <w:trPr>
          <w:gridAfter w:val="1"/>
          <w:wAfter w:w="6" w:type="dxa"/>
          <w:tblHeader/>
        </w:trPr>
        <w:tc>
          <w:tcPr>
            <w:tcW w:w="9444" w:type="dxa"/>
            <w:gridSpan w:val="5"/>
            <w:vAlign w:val="bottom"/>
          </w:tcPr>
          <w:p w14:paraId="6EFFF386" w14:textId="77777777" w:rsidR="00C55F62" w:rsidRPr="008A5A09" w:rsidRDefault="00C55F62" w:rsidP="007C377B">
            <w:pPr>
              <w:overflowPunct/>
              <w:autoSpaceDE/>
              <w:autoSpaceDN/>
              <w:adjustRightInd/>
              <w:spacing w:line="320" w:lineRule="exact"/>
              <w:jc w:val="right"/>
              <w:textAlignment w:val="auto"/>
              <w:rPr>
                <w:rFonts w:ascii="Arial" w:eastAsia="Cordia New" w:hAnsi="Arial" w:cs="Arial"/>
                <w:kern w:val="28"/>
                <w:sz w:val="18"/>
                <w:szCs w:val="18"/>
              </w:rPr>
            </w:pPr>
            <w:r w:rsidRPr="008A5A09">
              <w:rPr>
                <w:rFonts w:ascii="Arial" w:eastAsia="Cordia New" w:hAnsi="Arial" w:cs="Arial"/>
                <w:kern w:val="28"/>
                <w:sz w:val="18"/>
                <w:szCs w:val="18"/>
              </w:rPr>
              <w:t>(Unit: Thousand Baht)</w:t>
            </w:r>
          </w:p>
        </w:tc>
      </w:tr>
      <w:tr w:rsidR="009B5F44" w:rsidRPr="008A5A09" w14:paraId="101885D2" w14:textId="77777777" w:rsidTr="007C377B">
        <w:trPr>
          <w:gridAfter w:val="1"/>
          <w:wAfter w:w="6" w:type="dxa"/>
          <w:tblHeader/>
        </w:trPr>
        <w:tc>
          <w:tcPr>
            <w:tcW w:w="3600" w:type="dxa"/>
            <w:vAlign w:val="bottom"/>
          </w:tcPr>
          <w:p w14:paraId="4A25D7CF" w14:textId="77777777" w:rsidR="00C55F62" w:rsidRPr="008A5A09" w:rsidRDefault="00C55F62"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28D50B20" w14:textId="5E964CDB" w:rsidR="00C55F62" w:rsidRPr="008A5A09" w:rsidRDefault="00BD193E" w:rsidP="007C377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hAnsi="Arial" w:cs="Arial"/>
                <w:sz w:val="18"/>
                <w:szCs w:val="18"/>
              </w:rPr>
              <w:t>Consolidated financial statements</w:t>
            </w:r>
          </w:p>
        </w:tc>
      </w:tr>
      <w:tr w:rsidR="009B5F44" w:rsidRPr="008A5A09" w14:paraId="444E46FE" w14:textId="77777777" w:rsidTr="007C377B">
        <w:trPr>
          <w:gridAfter w:val="1"/>
          <w:wAfter w:w="6" w:type="dxa"/>
          <w:tblHeader/>
        </w:trPr>
        <w:tc>
          <w:tcPr>
            <w:tcW w:w="3600" w:type="dxa"/>
            <w:vAlign w:val="bottom"/>
          </w:tcPr>
          <w:p w14:paraId="17D28FCD" w14:textId="77777777" w:rsidR="00C55F62" w:rsidRPr="008A5A09" w:rsidRDefault="00C55F62"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03E35C08" w14:textId="77777777" w:rsidR="00C55F62" w:rsidRPr="008A5A09" w:rsidRDefault="00C55F62" w:rsidP="007C377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31 December 2025</w:t>
            </w:r>
          </w:p>
        </w:tc>
      </w:tr>
      <w:tr w:rsidR="009B5F44" w:rsidRPr="008A5A09" w14:paraId="4B009C57" w14:textId="77777777" w:rsidTr="007C377B">
        <w:trPr>
          <w:tblHeader/>
        </w:trPr>
        <w:tc>
          <w:tcPr>
            <w:tcW w:w="3600" w:type="dxa"/>
            <w:vAlign w:val="bottom"/>
          </w:tcPr>
          <w:p w14:paraId="0A065EEF" w14:textId="77777777" w:rsidR="00C55F62" w:rsidRPr="008A5A09" w:rsidRDefault="00C55F62"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3174B671" w14:textId="77777777" w:rsidR="00C55F62" w:rsidRPr="008A5A09" w:rsidRDefault="00C55F62"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 Financial assets without a significant increase in credit risk</w:t>
            </w:r>
          </w:p>
        </w:tc>
        <w:tc>
          <w:tcPr>
            <w:tcW w:w="1463" w:type="dxa"/>
            <w:vAlign w:val="bottom"/>
          </w:tcPr>
          <w:p w14:paraId="6587C8B1" w14:textId="77777777" w:rsidR="00C55F62" w:rsidRPr="008A5A09" w:rsidRDefault="00C55F62"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2 - Financial assets with a significant increase in credit risk</w:t>
            </w:r>
          </w:p>
        </w:tc>
        <w:tc>
          <w:tcPr>
            <w:tcW w:w="1462" w:type="dxa"/>
            <w:vAlign w:val="bottom"/>
          </w:tcPr>
          <w:p w14:paraId="252B1E9F" w14:textId="77777777" w:rsidR="00C55F62" w:rsidRPr="008A5A09" w:rsidRDefault="00C55F62"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3 - Credit -impaired financial assets</w:t>
            </w:r>
          </w:p>
        </w:tc>
        <w:tc>
          <w:tcPr>
            <w:tcW w:w="1463" w:type="dxa"/>
            <w:gridSpan w:val="2"/>
            <w:vAlign w:val="bottom"/>
          </w:tcPr>
          <w:p w14:paraId="024277F5" w14:textId="77777777" w:rsidR="00C55F62" w:rsidRPr="008A5A09" w:rsidRDefault="00C55F62"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r>
      <w:tr w:rsidR="009B5F44" w:rsidRPr="008A5A09" w14:paraId="53D5751A" w14:textId="77777777" w:rsidTr="007C377B">
        <w:tc>
          <w:tcPr>
            <w:tcW w:w="3600" w:type="dxa"/>
            <w:vAlign w:val="bottom"/>
          </w:tcPr>
          <w:p w14:paraId="717A8122" w14:textId="77777777" w:rsidR="00C55F62" w:rsidRPr="008A5A09" w:rsidRDefault="00C55F62"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Cash and cash equivalents</w:t>
            </w:r>
          </w:p>
        </w:tc>
        <w:tc>
          <w:tcPr>
            <w:tcW w:w="1462" w:type="dxa"/>
            <w:vAlign w:val="bottom"/>
          </w:tcPr>
          <w:p w14:paraId="03B8E9CB"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vAlign w:val="bottom"/>
          </w:tcPr>
          <w:p w14:paraId="67EDCEB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2" w:type="dxa"/>
            <w:vAlign w:val="bottom"/>
          </w:tcPr>
          <w:p w14:paraId="291FFE4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vAlign w:val="bottom"/>
          </w:tcPr>
          <w:p w14:paraId="4B6A9B52"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001FCF12" w14:textId="77777777" w:rsidTr="007C377B">
        <w:tc>
          <w:tcPr>
            <w:tcW w:w="3600" w:type="dxa"/>
            <w:vAlign w:val="bottom"/>
          </w:tcPr>
          <w:p w14:paraId="3EFA37E5" w14:textId="77777777" w:rsidR="00F07C76" w:rsidRPr="008A5A09" w:rsidRDefault="00F07C76"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203F10AE" w14:textId="667E0208" w:rsidR="00F07C76" w:rsidRPr="008A5A09" w:rsidRDefault="00F07C7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1,112,544</w:t>
            </w:r>
          </w:p>
        </w:tc>
        <w:tc>
          <w:tcPr>
            <w:tcW w:w="1463" w:type="dxa"/>
            <w:tcBorders>
              <w:top w:val="nil"/>
              <w:left w:val="nil"/>
              <w:bottom w:val="nil"/>
              <w:right w:val="nil"/>
            </w:tcBorders>
            <w:vAlign w:val="bottom"/>
          </w:tcPr>
          <w:p w14:paraId="2E6F9770" w14:textId="087D2520" w:rsidR="00F07C76" w:rsidRPr="008A5A09" w:rsidRDefault="00F07C7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0A116E52" w14:textId="320FB02C" w:rsidR="00F07C76" w:rsidRPr="008A5A09" w:rsidRDefault="00F07C7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59C1EFF7" w14:textId="046F4DEB" w:rsidR="00F07C76" w:rsidRPr="008A5A09" w:rsidRDefault="00F07C7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1,112,544</w:t>
            </w:r>
          </w:p>
        </w:tc>
      </w:tr>
      <w:tr w:rsidR="009B5F44" w:rsidRPr="008A5A09" w14:paraId="29758C4D" w14:textId="77777777" w:rsidTr="007C377B">
        <w:tc>
          <w:tcPr>
            <w:tcW w:w="3600" w:type="dxa"/>
            <w:vAlign w:val="bottom"/>
          </w:tcPr>
          <w:p w14:paraId="5F578E13" w14:textId="77777777" w:rsidR="00F07C76" w:rsidRPr="008A5A09" w:rsidRDefault="00F07C76" w:rsidP="007C377B">
            <w:pPr>
              <w:overflowPunct/>
              <w:autoSpaceDE/>
              <w:autoSpaceDN/>
              <w:adjustRightInd/>
              <w:spacing w:line="320" w:lineRule="exact"/>
              <w:ind w:left="243" w:right="-290"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3CF25302" w14:textId="32E409A0" w:rsidR="00F07C76" w:rsidRPr="008A5A09" w:rsidRDefault="00F07C76"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(30)</w:t>
            </w:r>
          </w:p>
        </w:tc>
        <w:tc>
          <w:tcPr>
            <w:tcW w:w="1463" w:type="dxa"/>
            <w:tcBorders>
              <w:top w:val="nil"/>
              <w:left w:val="nil"/>
              <w:bottom w:val="nil"/>
              <w:right w:val="nil"/>
            </w:tcBorders>
            <w:vAlign w:val="bottom"/>
          </w:tcPr>
          <w:p w14:paraId="37674F5D" w14:textId="743B9CEB" w:rsidR="00F07C76" w:rsidRPr="008A5A09" w:rsidRDefault="00F07C76"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15C823F" w14:textId="4C1DD7E9" w:rsidR="00F07C76" w:rsidRPr="008A5A09" w:rsidRDefault="00F07C76"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24FD6E19" w14:textId="44842332" w:rsidR="00F07C76" w:rsidRPr="008A5A09" w:rsidRDefault="00F07C76"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(30)</w:t>
            </w:r>
          </w:p>
        </w:tc>
      </w:tr>
      <w:tr w:rsidR="009B5F44" w:rsidRPr="008A5A09" w14:paraId="393377E3" w14:textId="77777777" w:rsidTr="007C377B">
        <w:tc>
          <w:tcPr>
            <w:tcW w:w="3600" w:type="dxa"/>
            <w:vAlign w:val="bottom"/>
          </w:tcPr>
          <w:p w14:paraId="1D9429EF" w14:textId="77777777" w:rsidR="00F07C76" w:rsidRPr="008A5A09" w:rsidRDefault="00F07C76"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581985FF" w14:textId="6DF4C113" w:rsidR="00F07C76" w:rsidRPr="008A5A09" w:rsidRDefault="00F07C76"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1,112,514</w:t>
            </w:r>
          </w:p>
        </w:tc>
        <w:tc>
          <w:tcPr>
            <w:tcW w:w="1463" w:type="dxa"/>
            <w:tcBorders>
              <w:top w:val="nil"/>
              <w:left w:val="nil"/>
              <w:bottom w:val="nil"/>
              <w:right w:val="nil"/>
            </w:tcBorders>
            <w:vAlign w:val="bottom"/>
          </w:tcPr>
          <w:p w14:paraId="66366F1C" w14:textId="4F106E62" w:rsidR="00F07C76" w:rsidRPr="008A5A09" w:rsidRDefault="00F07C76"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51517F74" w14:textId="51268882" w:rsidR="00F07C76" w:rsidRPr="008A5A09" w:rsidRDefault="00F07C76"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3E936FC4" w14:textId="63DE694E" w:rsidR="00F07C76" w:rsidRPr="008A5A09" w:rsidRDefault="00F07C76"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1,112,514</w:t>
            </w:r>
          </w:p>
        </w:tc>
      </w:tr>
      <w:tr w:rsidR="009B5F44" w:rsidRPr="008A5A09" w14:paraId="548DBBC5" w14:textId="77777777" w:rsidTr="007C377B">
        <w:tc>
          <w:tcPr>
            <w:tcW w:w="3600" w:type="dxa"/>
            <w:vAlign w:val="bottom"/>
          </w:tcPr>
          <w:p w14:paraId="068B1676" w14:textId="77777777" w:rsidR="00C55F62" w:rsidRPr="008A5A09" w:rsidRDefault="00C55F62"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Accrued investment income</w:t>
            </w:r>
          </w:p>
        </w:tc>
        <w:tc>
          <w:tcPr>
            <w:tcW w:w="1462" w:type="dxa"/>
            <w:tcBorders>
              <w:top w:val="nil"/>
              <w:left w:val="nil"/>
              <w:bottom w:val="nil"/>
              <w:right w:val="nil"/>
            </w:tcBorders>
            <w:vAlign w:val="bottom"/>
          </w:tcPr>
          <w:p w14:paraId="20E95BED"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tcBorders>
              <w:top w:val="nil"/>
              <w:left w:val="nil"/>
              <w:bottom w:val="nil"/>
              <w:right w:val="nil"/>
            </w:tcBorders>
            <w:vAlign w:val="bottom"/>
          </w:tcPr>
          <w:p w14:paraId="3378494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2" w:type="dxa"/>
            <w:tcBorders>
              <w:top w:val="nil"/>
              <w:left w:val="nil"/>
              <w:bottom w:val="nil"/>
              <w:right w:val="nil"/>
            </w:tcBorders>
            <w:vAlign w:val="bottom"/>
          </w:tcPr>
          <w:p w14:paraId="289FC26C"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3F2615C"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7639D391" w14:textId="77777777" w:rsidTr="007C377B">
        <w:tc>
          <w:tcPr>
            <w:tcW w:w="3600" w:type="dxa"/>
            <w:vAlign w:val="bottom"/>
          </w:tcPr>
          <w:p w14:paraId="5C695AFE" w14:textId="77777777" w:rsidR="007C456E" w:rsidRPr="008A5A09" w:rsidRDefault="007C456E"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50D4A7BA" w14:textId="379E1416"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62,759</w:t>
            </w:r>
          </w:p>
        </w:tc>
        <w:tc>
          <w:tcPr>
            <w:tcW w:w="1463" w:type="dxa"/>
            <w:tcBorders>
              <w:top w:val="nil"/>
              <w:left w:val="nil"/>
              <w:bottom w:val="nil"/>
              <w:right w:val="nil"/>
            </w:tcBorders>
            <w:vAlign w:val="bottom"/>
          </w:tcPr>
          <w:p w14:paraId="0933622A" w14:textId="20D748A6"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1349A5B3" w14:textId="7F81BA6A"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0B667F99" w14:textId="6930E6E9"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cs/>
              </w:rPr>
              <w:t>62</w:t>
            </w:r>
            <w:r w:rsidRPr="008A5A09">
              <w:rPr>
                <w:rFonts w:ascii="Arial" w:hAnsi="Arial" w:cs="Arial"/>
                <w:sz w:val="18"/>
                <w:szCs w:val="18"/>
              </w:rPr>
              <w:t>,759</w:t>
            </w:r>
          </w:p>
        </w:tc>
      </w:tr>
      <w:tr w:rsidR="009B5F44" w:rsidRPr="008A5A09" w14:paraId="02F6950E" w14:textId="77777777" w:rsidTr="007C377B">
        <w:tc>
          <w:tcPr>
            <w:tcW w:w="3600" w:type="dxa"/>
            <w:vAlign w:val="bottom"/>
          </w:tcPr>
          <w:p w14:paraId="23764A5A" w14:textId="77777777" w:rsidR="007C456E" w:rsidRPr="008A5A09" w:rsidRDefault="007C456E"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Non-investment grade</w:t>
            </w:r>
          </w:p>
        </w:tc>
        <w:tc>
          <w:tcPr>
            <w:tcW w:w="1462" w:type="dxa"/>
            <w:tcBorders>
              <w:top w:val="nil"/>
              <w:left w:val="nil"/>
              <w:bottom w:val="nil"/>
              <w:right w:val="nil"/>
            </w:tcBorders>
            <w:vAlign w:val="bottom"/>
          </w:tcPr>
          <w:p w14:paraId="0C0F2F19" w14:textId="622DDDE4"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tcBorders>
              <w:top w:val="nil"/>
              <w:left w:val="nil"/>
              <w:bottom w:val="nil"/>
              <w:right w:val="nil"/>
            </w:tcBorders>
            <w:vAlign w:val="bottom"/>
          </w:tcPr>
          <w:p w14:paraId="3D8E81BD" w14:textId="4F6DD7B5"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F13F738" w14:textId="48CB1808"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4,200</w:t>
            </w:r>
          </w:p>
        </w:tc>
        <w:tc>
          <w:tcPr>
            <w:tcW w:w="1463" w:type="dxa"/>
            <w:gridSpan w:val="2"/>
            <w:tcBorders>
              <w:top w:val="nil"/>
              <w:left w:val="nil"/>
              <w:bottom w:val="nil"/>
              <w:right w:val="nil"/>
            </w:tcBorders>
            <w:vAlign w:val="bottom"/>
          </w:tcPr>
          <w:p w14:paraId="5BFFE4BA" w14:textId="075EAC5C"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4,200</w:t>
            </w:r>
          </w:p>
        </w:tc>
      </w:tr>
      <w:tr w:rsidR="009B5F44" w:rsidRPr="008A5A09" w14:paraId="6B21E580" w14:textId="77777777" w:rsidTr="007C377B">
        <w:tc>
          <w:tcPr>
            <w:tcW w:w="3600" w:type="dxa"/>
            <w:vAlign w:val="bottom"/>
          </w:tcPr>
          <w:p w14:paraId="48C0F9A0" w14:textId="77777777" w:rsidR="007C456E" w:rsidRPr="008A5A09" w:rsidRDefault="007C456E"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c>
          <w:tcPr>
            <w:tcW w:w="1462" w:type="dxa"/>
            <w:tcBorders>
              <w:top w:val="nil"/>
              <w:left w:val="nil"/>
              <w:bottom w:val="nil"/>
              <w:right w:val="nil"/>
            </w:tcBorders>
            <w:vAlign w:val="bottom"/>
          </w:tcPr>
          <w:p w14:paraId="2E354A2B" w14:textId="673C220F" w:rsidR="007C456E" w:rsidRPr="008A5A09" w:rsidRDefault="007C456E"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62,759</w:t>
            </w:r>
          </w:p>
        </w:tc>
        <w:tc>
          <w:tcPr>
            <w:tcW w:w="1463" w:type="dxa"/>
            <w:tcBorders>
              <w:top w:val="nil"/>
              <w:left w:val="nil"/>
              <w:bottom w:val="nil"/>
              <w:right w:val="nil"/>
            </w:tcBorders>
            <w:vAlign w:val="bottom"/>
          </w:tcPr>
          <w:p w14:paraId="4D6B1256" w14:textId="7F2D48F5" w:rsidR="007C456E" w:rsidRPr="008A5A09" w:rsidRDefault="007C456E"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FAB485B" w14:textId="5B324663" w:rsidR="007C456E" w:rsidRPr="008A5A09" w:rsidRDefault="007C456E"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4,200</w:t>
            </w:r>
          </w:p>
        </w:tc>
        <w:tc>
          <w:tcPr>
            <w:tcW w:w="1463" w:type="dxa"/>
            <w:gridSpan w:val="2"/>
            <w:tcBorders>
              <w:top w:val="nil"/>
              <w:left w:val="nil"/>
              <w:bottom w:val="nil"/>
              <w:right w:val="nil"/>
            </w:tcBorders>
            <w:vAlign w:val="bottom"/>
          </w:tcPr>
          <w:p w14:paraId="0903A01B" w14:textId="02135CBF" w:rsidR="007C456E" w:rsidRPr="008A5A09" w:rsidRDefault="007C456E"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66,959</w:t>
            </w:r>
          </w:p>
        </w:tc>
      </w:tr>
      <w:tr w:rsidR="009B5F44" w:rsidRPr="008A5A09" w14:paraId="42D82A6F" w14:textId="77777777" w:rsidTr="007C377B">
        <w:tc>
          <w:tcPr>
            <w:tcW w:w="3600" w:type="dxa"/>
            <w:vAlign w:val="bottom"/>
          </w:tcPr>
          <w:p w14:paraId="0E6E5A76" w14:textId="77777777" w:rsidR="007C456E" w:rsidRPr="008A5A09" w:rsidRDefault="007C456E"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3A911731" w14:textId="299BEB8F"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w:t>
            </w:r>
          </w:p>
        </w:tc>
        <w:tc>
          <w:tcPr>
            <w:tcW w:w="1463" w:type="dxa"/>
            <w:tcBorders>
              <w:top w:val="nil"/>
              <w:left w:val="nil"/>
              <w:bottom w:val="nil"/>
              <w:right w:val="nil"/>
            </w:tcBorders>
            <w:vAlign w:val="bottom"/>
          </w:tcPr>
          <w:p w14:paraId="6B3380B9" w14:textId="275BC45A"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31DE35D0" w14:textId="3F207C7A"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(3,898)</w:t>
            </w:r>
          </w:p>
        </w:tc>
        <w:tc>
          <w:tcPr>
            <w:tcW w:w="1463" w:type="dxa"/>
            <w:gridSpan w:val="2"/>
            <w:tcBorders>
              <w:top w:val="nil"/>
              <w:left w:val="nil"/>
              <w:bottom w:val="nil"/>
              <w:right w:val="nil"/>
            </w:tcBorders>
            <w:vAlign w:val="bottom"/>
          </w:tcPr>
          <w:p w14:paraId="34C3491A" w14:textId="239B76A8" w:rsidR="007C456E" w:rsidRPr="008A5A09" w:rsidRDefault="007C456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(3,904)</w:t>
            </w:r>
          </w:p>
        </w:tc>
      </w:tr>
      <w:tr w:rsidR="009B5F44" w:rsidRPr="008A5A09" w14:paraId="31630E17" w14:textId="77777777" w:rsidTr="007C377B">
        <w:tc>
          <w:tcPr>
            <w:tcW w:w="3600" w:type="dxa"/>
            <w:vAlign w:val="bottom"/>
          </w:tcPr>
          <w:p w14:paraId="79E0C2CE" w14:textId="77777777" w:rsidR="007C456E" w:rsidRPr="008A5A09" w:rsidRDefault="007C456E"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3E9E5AE9" w14:textId="5E6CBA95" w:rsidR="007C456E" w:rsidRPr="008A5A09" w:rsidRDefault="007C456E"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62,753</w:t>
            </w:r>
          </w:p>
        </w:tc>
        <w:tc>
          <w:tcPr>
            <w:tcW w:w="1463" w:type="dxa"/>
            <w:tcBorders>
              <w:top w:val="nil"/>
              <w:left w:val="nil"/>
              <w:bottom w:val="nil"/>
              <w:right w:val="nil"/>
            </w:tcBorders>
            <w:vAlign w:val="bottom"/>
          </w:tcPr>
          <w:p w14:paraId="5C128312" w14:textId="62E66A42" w:rsidR="007C456E" w:rsidRPr="008A5A09" w:rsidRDefault="007C456E"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D3B2EFE" w14:textId="2DCFEDC5" w:rsidR="007C456E" w:rsidRPr="008A5A09" w:rsidRDefault="007C456E"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cs/>
              </w:rPr>
              <w:t>302</w:t>
            </w:r>
          </w:p>
        </w:tc>
        <w:tc>
          <w:tcPr>
            <w:tcW w:w="1463" w:type="dxa"/>
            <w:gridSpan w:val="2"/>
            <w:tcBorders>
              <w:top w:val="nil"/>
              <w:left w:val="nil"/>
              <w:bottom w:val="nil"/>
              <w:right w:val="nil"/>
            </w:tcBorders>
            <w:vAlign w:val="bottom"/>
          </w:tcPr>
          <w:p w14:paraId="72869DDD" w14:textId="0D2BE99E" w:rsidR="007C456E" w:rsidRPr="008A5A09" w:rsidRDefault="007C456E"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63,055</w:t>
            </w:r>
          </w:p>
        </w:tc>
      </w:tr>
      <w:tr w:rsidR="009B5F44" w:rsidRPr="008A5A09" w14:paraId="320DFF2B" w14:textId="77777777" w:rsidTr="007C377B">
        <w:tc>
          <w:tcPr>
            <w:tcW w:w="3600" w:type="dxa"/>
            <w:vAlign w:val="bottom"/>
          </w:tcPr>
          <w:p w14:paraId="402043EC" w14:textId="77777777" w:rsidR="00C55F62" w:rsidRPr="008A5A09" w:rsidRDefault="00C55F62"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b/>
                <w:bCs/>
                <w:kern w:val="28"/>
                <w:sz w:val="18"/>
                <w:szCs w:val="18"/>
              </w:rPr>
              <w:t>Debt securities measured at fair value through other comprehensive income</w:t>
            </w:r>
          </w:p>
        </w:tc>
        <w:tc>
          <w:tcPr>
            <w:tcW w:w="1462" w:type="dxa"/>
            <w:tcBorders>
              <w:top w:val="nil"/>
              <w:left w:val="nil"/>
              <w:bottom w:val="nil"/>
              <w:right w:val="nil"/>
            </w:tcBorders>
            <w:vAlign w:val="bottom"/>
          </w:tcPr>
          <w:p w14:paraId="30DA9E1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4DEF744E"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764DA4A8"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BB2B672"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457F068E" w14:textId="77777777" w:rsidTr="007C377B">
        <w:tc>
          <w:tcPr>
            <w:tcW w:w="3600" w:type="dxa"/>
            <w:vAlign w:val="bottom"/>
          </w:tcPr>
          <w:p w14:paraId="5E02E099" w14:textId="77777777" w:rsidR="00F650D0" w:rsidRPr="008A5A09" w:rsidRDefault="00F650D0"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2F6F2E77" w14:textId="0CD2662E" w:rsidR="00F650D0" w:rsidRPr="008A5A09" w:rsidRDefault="00F650D0"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6,047,282</w:t>
            </w:r>
          </w:p>
        </w:tc>
        <w:tc>
          <w:tcPr>
            <w:tcW w:w="1463" w:type="dxa"/>
            <w:tcBorders>
              <w:top w:val="nil"/>
              <w:left w:val="nil"/>
              <w:bottom w:val="nil"/>
              <w:right w:val="nil"/>
            </w:tcBorders>
            <w:vAlign w:val="bottom"/>
          </w:tcPr>
          <w:p w14:paraId="57565FC0" w14:textId="59DDB5A2" w:rsidR="00F650D0" w:rsidRPr="008A5A09" w:rsidRDefault="00F650D0"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7A41E65" w14:textId="4767E350" w:rsidR="00F650D0" w:rsidRPr="008A5A09" w:rsidRDefault="00F650D0"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cs/>
              </w:rPr>
              <w:t>-</w:t>
            </w:r>
          </w:p>
        </w:tc>
        <w:tc>
          <w:tcPr>
            <w:tcW w:w="1463" w:type="dxa"/>
            <w:gridSpan w:val="2"/>
            <w:tcBorders>
              <w:top w:val="nil"/>
              <w:left w:val="nil"/>
              <w:bottom w:val="nil"/>
              <w:right w:val="nil"/>
            </w:tcBorders>
            <w:vAlign w:val="bottom"/>
          </w:tcPr>
          <w:p w14:paraId="5E2ED3C5" w14:textId="41A039EB" w:rsidR="00F650D0" w:rsidRPr="008A5A09" w:rsidRDefault="00F650D0"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6,047,282</w:t>
            </w:r>
          </w:p>
        </w:tc>
      </w:tr>
      <w:tr w:rsidR="009B5F44" w:rsidRPr="008A5A09" w14:paraId="54A0A8B6" w14:textId="77777777" w:rsidTr="007C377B">
        <w:tc>
          <w:tcPr>
            <w:tcW w:w="3600" w:type="dxa"/>
            <w:vAlign w:val="bottom"/>
          </w:tcPr>
          <w:p w14:paraId="352B5532" w14:textId="77777777" w:rsidR="00F650D0" w:rsidRPr="008A5A09" w:rsidRDefault="00F650D0"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Non-investment grade</w:t>
            </w:r>
          </w:p>
        </w:tc>
        <w:tc>
          <w:tcPr>
            <w:tcW w:w="1462" w:type="dxa"/>
            <w:tcBorders>
              <w:top w:val="nil"/>
              <w:left w:val="nil"/>
              <w:bottom w:val="nil"/>
              <w:right w:val="nil"/>
            </w:tcBorders>
            <w:vAlign w:val="bottom"/>
          </w:tcPr>
          <w:p w14:paraId="5A70304F" w14:textId="78263DF0" w:rsidR="00F650D0" w:rsidRPr="008A5A09" w:rsidRDefault="00F650D0"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tcBorders>
              <w:top w:val="nil"/>
              <w:left w:val="nil"/>
              <w:bottom w:val="nil"/>
              <w:right w:val="nil"/>
            </w:tcBorders>
            <w:vAlign w:val="bottom"/>
          </w:tcPr>
          <w:p w14:paraId="1CFA3C0A" w14:textId="543CB279" w:rsidR="00F650D0" w:rsidRPr="008A5A09" w:rsidRDefault="00F650D0"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6DE1058" w14:textId="4EBDA06C" w:rsidR="00F650D0" w:rsidRPr="008A5A09" w:rsidRDefault="00F650D0"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cs/>
              </w:rPr>
              <w:t>57</w:t>
            </w:r>
            <w:r w:rsidRPr="008A5A09">
              <w:rPr>
                <w:rFonts w:ascii="Arial" w:hAnsi="Arial" w:cs="Arial"/>
                <w:sz w:val="18"/>
                <w:szCs w:val="18"/>
              </w:rPr>
              <w:t>,105</w:t>
            </w:r>
          </w:p>
        </w:tc>
        <w:tc>
          <w:tcPr>
            <w:tcW w:w="1463" w:type="dxa"/>
            <w:gridSpan w:val="2"/>
            <w:tcBorders>
              <w:top w:val="nil"/>
              <w:left w:val="nil"/>
              <w:bottom w:val="nil"/>
              <w:right w:val="nil"/>
            </w:tcBorders>
            <w:vAlign w:val="bottom"/>
          </w:tcPr>
          <w:p w14:paraId="5025C919" w14:textId="73FAA655" w:rsidR="00F650D0" w:rsidRPr="008A5A09" w:rsidRDefault="00F650D0"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57,105</w:t>
            </w:r>
          </w:p>
        </w:tc>
      </w:tr>
      <w:tr w:rsidR="009B5F44" w:rsidRPr="008A5A09" w14:paraId="471A4A89" w14:textId="77777777" w:rsidTr="007C377B">
        <w:tc>
          <w:tcPr>
            <w:tcW w:w="3600" w:type="dxa"/>
            <w:vAlign w:val="bottom"/>
          </w:tcPr>
          <w:p w14:paraId="327525C9" w14:textId="77777777" w:rsidR="00F650D0" w:rsidRPr="008A5A09" w:rsidRDefault="00F650D0"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 fair value</w:t>
            </w:r>
          </w:p>
        </w:tc>
        <w:tc>
          <w:tcPr>
            <w:tcW w:w="1462" w:type="dxa"/>
            <w:tcBorders>
              <w:top w:val="nil"/>
              <w:left w:val="nil"/>
              <w:bottom w:val="nil"/>
              <w:right w:val="nil"/>
            </w:tcBorders>
            <w:vAlign w:val="bottom"/>
          </w:tcPr>
          <w:p w14:paraId="5337576D" w14:textId="3B36BD5C"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6,047,282</w:t>
            </w:r>
          </w:p>
        </w:tc>
        <w:tc>
          <w:tcPr>
            <w:tcW w:w="1463" w:type="dxa"/>
            <w:tcBorders>
              <w:top w:val="nil"/>
              <w:left w:val="nil"/>
              <w:bottom w:val="nil"/>
              <w:right w:val="nil"/>
            </w:tcBorders>
            <w:vAlign w:val="bottom"/>
          </w:tcPr>
          <w:p w14:paraId="0D21CE69" w14:textId="525139D2"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64F85581" w14:textId="3106AE12"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57,105</w:t>
            </w:r>
          </w:p>
        </w:tc>
        <w:tc>
          <w:tcPr>
            <w:tcW w:w="1463" w:type="dxa"/>
            <w:gridSpan w:val="2"/>
            <w:tcBorders>
              <w:top w:val="nil"/>
              <w:left w:val="nil"/>
              <w:bottom w:val="nil"/>
              <w:right w:val="nil"/>
            </w:tcBorders>
            <w:vAlign w:val="bottom"/>
          </w:tcPr>
          <w:p w14:paraId="25F51B05" w14:textId="7CC51A57" w:rsidR="00F650D0" w:rsidRPr="008A5A09" w:rsidRDefault="00F650D0" w:rsidP="007C377B">
            <w:pPr>
              <w:pStyle w:val="BodyTextIndent3"/>
              <w:pBdr>
                <w:bottom w:val="double" w:sz="4" w:space="1" w:color="auto"/>
              </w:pBdr>
              <w:tabs>
                <w:tab w:val="clear" w:pos="7280"/>
                <w:tab w:val="decimal" w:pos="1152"/>
              </w:tabs>
              <w:spacing w:before="0" w:after="0" w:line="320" w:lineRule="exact"/>
              <w:jc w:val="left"/>
              <w:rPr>
                <w:rFonts w:ascii="Arial" w:hAnsi="Arial" w:cs="Arial"/>
                <w:kern w:val="28"/>
                <w:sz w:val="18"/>
                <w:szCs w:val="18"/>
              </w:rPr>
            </w:pPr>
            <w:r w:rsidRPr="008A5A09">
              <w:rPr>
                <w:rFonts w:ascii="Arial" w:hAnsi="Arial" w:cs="Arial"/>
                <w:sz w:val="18"/>
                <w:szCs w:val="18"/>
              </w:rPr>
              <w:t>6,104,387</w:t>
            </w:r>
          </w:p>
        </w:tc>
      </w:tr>
      <w:tr w:rsidR="009B5F44" w:rsidRPr="008A5A09" w14:paraId="0B220290" w14:textId="77777777" w:rsidTr="007C377B">
        <w:tc>
          <w:tcPr>
            <w:tcW w:w="3600" w:type="dxa"/>
            <w:vAlign w:val="bottom"/>
          </w:tcPr>
          <w:p w14:paraId="56AA3AB1" w14:textId="77777777" w:rsidR="00F650D0" w:rsidRPr="008A5A09" w:rsidRDefault="00F650D0"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Allowance for expected credit losses recognised in profit or loss</w:t>
            </w:r>
          </w:p>
        </w:tc>
        <w:tc>
          <w:tcPr>
            <w:tcW w:w="1462" w:type="dxa"/>
            <w:tcBorders>
              <w:top w:val="nil"/>
              <w:left w:val="nil"/>
              <w:bottom w:val="nil"/>
              <w:right w:val="nil"/>
            </w:tcBorders>
            <w:vAlign w:val="bottom"/>
          </w:tcPr>
          <w:p w14:paraId="5B9A78BB" w14:textId="2F0AA70E"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(252)</w:t>
            </w:r>
          </w:p>
        </w:tc>
        <w:tc>
          <w:tcPr>
            <w:tcW w:w="1463" w:type="dxa"/>
            <w:tcBorders>
              <w:top w:val="nil"/>
              <w:left w:val="nil"/>
              <w:bottom w:val="nil"/>
              <w:right w:val="nil"/>
            </w:tcBorders>
            <w:vAlign w:val="bottom"/>
          </w:tcPr>
          <w:p w14:paraId="5016955E" w14:textId="0B4C94A1"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D6D2585" w14:textId="441A86F6"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(41,052)</w:t>
            </w:r>
          </w:p>
        </w:tc>
        <w:tc>
          <w:tcPr>
            <w:tcW w:w="1463" w:type="dxa"/>
            <w:gridSpan w:val="2"/>
            <w:tcBorders>
              <w:top w:val="nil"/>
              <w:left w:val="nil"/>
              <w:bottom w:val="nil"/>
              <w:right w:val="nil"/>
            </w:tcBorders>
            <w:vAlign w:val="bottom"/>
          </w:tcPr>
          <w:p w14:paraId="2F452826" w14:textId="65E70A39" w:rsidR="00F650D0" w:rsidRPr="008A5A09" w:rsidRDefault="00F650D0"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(41,304)</w:t>
            </w:r>
          </w:p>
        </w:tc>
      </w:tr>
      <w:tr w:rsidR="009B5F44" w:rsidRPr="008A5A09" w14:paraId="045AE026" w14:textId="77777777" w:rsidTr="007C377B">
        <w:tc>
          <w:tcPr>
            <w:tcW w:w="3600" w:type="dxa"/>
            <w:vAlign w:val="bottom"/>
          </w:tcPr>
          <w:p w14:paraId="32C9101A" w14:textId="77777777" w:rsidR="00C55F62" w:rsidRPr="008A5A09" w:rsidRDefault="00C55F62" w:rsidP="007C377B">
            <w:pPr>
              <w:overflowPunct/>
              <w:autoSpaceDE/>
              <w:autoSpaceDN/>
              <w:adjustRightInd/>
              <w:spacing w:line="320" w:lineRule="exact"/>
              <w:ind w:left="250" w:right="-115" w:hanging="25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Debt securities measured at amortised cost</w:t>
            </w:r>
          </w:p>
        </w:tc>
        <w:tc>
          <w:tcPr>
            <w:tcW w:w="1462" w:type="dxa"/>
            <w:tcBorders>
              <w:top w:val="nil"/>
              <w:left w:val="nil"/>
              <w:bottom w:val="nil"/>
              <w:right w:val="nil"/>
            </w:tcBorders>
            <w:vAlign w:val="bottom"/>
          </w:tcPr>
          <w:p w14:paraId="667B7B5A"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2A381798"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44EDEB4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7667BA16"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7DB7221F" w14:textId="77777777" w:rsidTr="007C377B">
        <w:tc>
          <w:tcPr>
            <w:tcW w:w="3600" w:type="dxa"/>
            <w:vAlign w:val="bottom"/>
          </w:tcPr>
          <w:p w14:paraId="2D55B28D" w14:textId="77777777" w:rsidR="00AD38AA" w:rsidRPr="008A5A09" w:rsidRDefault="00AD38AA"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4BAF8D29" w14:textId="575A54D3"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cs/>
              </w:rPr>
              <w:t>11</w:t>
            </w:r>
            <w:r w:rsidRPr="008A5A09">
              <w:rPr>
                <w:rFonts w:ascii="Arial" w:hAnsi="Arial" w:cs="Arial"/>
                <w:sz w:val="18"/>
                <w:szCs w:val="18"/>
              </w:rPr>
              <w:t>,865,455</w:t>
            </w:r>
          </w:p>
        </w:tc>
        <w:tc>
          <w:tcPr>
            <w:tcW w:w="1463" w:type="dxa"/>
            <w:tcBorders>
              <w:top w:val="nil"/>
              <w:left w:val="nil"/>
              <w:bottom w:val="nil"/>
              <w:right w:val="nil"/>
            </w:tcBorders>
            <w:vAlign w:val="bottom"/>
          </w:tcPr>
          <w:p w14:paraId="28C731BE" w14:textId="059164C0"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7CCC0350" w14:textId="7559C1BF"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39A8043B" w14:textId="095986A4"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11,865,455</w:t>
            </w:r>
          </w:p>
        </w:tc>
      </w:tr>
      <w:tr w:rsidR="009B5F44" w:rsidRPr="008A5A09" w14:paraId="384155CC" w14:textId="77777777" w:rsidTr="007C377B">
        <w:tc>
          <w:tcPr>
            <w:tcW w:w="3600" w:type="dxa"/>
            <w:vAlign w:val="bottom"/>
          </w:tcPr>
          <w:p w14:paraId="75A50588" w14:textId="77777777" w:rsidR="00AD38AA" w:rsidRPr="008A5A09" w:rsidRDefault="00AD38AA"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56D21F6D" w14:textId="6C7DE7AC"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(731)</w:t>
            </w:r>
          </w:p>
        </w:tc>
        <w:tc>
          <w:tcPr>
            <w:tcW w:w="1463" w:type="dxa"/>
            <w:tcBorders>
              <w:top w:val="nil"/>
              <w:left w:val="nil"/>
              <w:bottom w:val="nil"/>
              <w:right w:val="nil"/>
            </w:tcBorders>
            <w:vAlign w:val="bottom"/>
          </w:tcPr>
          <w:p w14:paraId="560C7D86" w14:textId="35205D72"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38387138" w14:textId="64A205DC"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685C4EA1" w14:textId="285F0F1A" w:rsidR="00AD38AA" w:rsidRPr="008A5A09" w:rsidRDefault="00AD38A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(731)</w:t>
            </w:r>
          </w:p>
        </w:tc>
      </w:tr>
      <w:tr w:rsidR="009B5F44" w:rsidRPr="008A5A09" w14:paraId="0006EBBA" w14:textId="77777777" w:rsidTr="007C377B">
        <w:tc>
          <w:tcPr>
            <w:tcW w:w="3600" w:type="dxa"/>
            <w:vAlign w:val="bottom"/>
          </w:tcPr>
          <w:p w14:paraId="3D854EBF" w14:textId="77777777" w:rsidR="00AD38AA" w:rsidRPr="008A5A09" w:rsidRDefault="00AD38AA"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3E2AD4D9" w14:textId="7C122526" w:rsidR="00AD38AA" w:rsidRPr="008A5A09" w:rsidRDefault="00AD38A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11,864,724</w:t>
            </w:r>
          </w:p>
        </w:tc>
        <w:tc>
          <w:tcPr>
            <w:tcW w:w="1463" w:type="dxa"/>
            <w:tcBorders>
              <w:top w:val="nil"/>
              <w:left w:val="nil"/>
              <w:bottom w:val="nil"/>
              <w:right w:val="nil"/>
            </w:tcBorders>
            <w:vAlign w:val="bottom"/>
          </w:tcPr>
          <w:p w14:paraId="0C344C0C" w14:textId="2038C7E5" w:rsidR="00AD38AA" w:rsidRPr="008A5A09" w:rsidRDefault="00AD38A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D561936" w14:textId="2854ADA5" w:rsidR="00AD38AA" w:rsidRPr="008A5A09" w:rsidRDefault="00AD38A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7B1216F0" w14:textId="4B76763C" w:rsidR="00AD38AA" w:rsidRPr="008A5A09" w:rsidRDefault="00AD38A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11,864,724</w:t>
            </w:r>
          </w:p>
        </w:tc>
      </w:tr>
      <w:tr w:rsidR="009B5F44" w:rsidRPr="008A5A09" w14:paraId="52B55FB1" w14:textId="77777777" w:rsidTr="007C377B">
        <w:trPr>
          <w:trHeight w:val="80"/>
        </w:trPr>
        <w:tc>
          <w:tcPr>
            <w:tcW w:w="3600" w:type="dxa"/>
            <w:vAlign w:val="bottom"/>
          </w:tcPr>
          <w:p w14:paraId="248DFFD6" w14:textId="77777777" w:rsidR="00C55F62" w:rsidRPr="008A5A09" w:rsidRDefault="00C55F62"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Loans and interest receivables</w:t>
            </w:r>
          </w:p>
        </w:tc>
        <w:tc>
          <w:tcPr>
            <w:tcW w:w="1462" w:type="dxa"/>
            <w:tcBorders>
              <w:top w:val="nil"/>
              <w:left w:val="nil"/>
              <w:bottom w:val="nil"/>
              <w:right w:val="nil"/>
            </w:tcBorders>
            <w:vAlign w:val="bottom"/>
          </w:tcPr>
          <w:p w14:paraId="769C703C"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6A8A9DD0"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62D523AE"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25C6B25D" w14:textId="77777777" w:rsidR="00C55F62" w:rsidRPr="008A5A09" w:rsidRDefault="00C55F6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5C0DA9C9" w14:textId="77777777" w:rsidTr="007C377B">
        <w:trPr>
          <w:trHeight w:val="80"/>
        </w:trPr>
        <w:tc>
          <w:tcPr>
            <w:tcW w:w="3600" w:type="dxa"/>
            <w:vAlign w:val="bottom"/>
          </w:tcPr>
          <w:p w14:paraId="1324F533" w14:textId="77777777" w:rsidR="00855778" w:rsidRPr="008A5A09" w:rsidRDefault="00855778"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Not yet due</w:t>
            </w:r>
          </w:p>
        </w:tc>
        <w:tc>
          <w:tcPr>
            <w:tcW w:w="1462" w:type="dxa"/>
            <w:tcBorders>
              <w:top w:val="nil"/>
              <w:left w:val="nil"/>
              <w:bottom w:val="nil"/>
              <w:right w:val="nil"/>
            </w:tcBorders>
            <w:vAlign w:val="bottom"/>
          </w:tcPr>
          <w:p w14:paraId="0BDF6E96" w14:textId="417CFABA"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690,071</w:t>
            </w:r>
          </w:p>
        </w:tc>
        <w:tc>
          <w:tcPr>
            <w:tcW w:w="1463" w:type="dxa"/>
            <w:tcBorders>
              <w:top w:val="nil"/>
              <w:left w:val="nil"/>
              <w:bottom w:val="nil"/>
              <w:right w:val="nil"/>
            </w:tcBorders>
            <w:vAlign w:val="bottom"/>
          </w:tcPr>
          <w:p w14:paraId="15A227CB" w14:textId="3B54DE34"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8DD4C2C" w14:textId="60AE436F"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2,499</w:t>
            </w:r>
          </w:p>
        </w:tc>
        <w:tc>
          <w:tcPr>
            <w:tcW w:w="1463" w:type="dxa"/>
            <w:gridSpan w:val="2"/>
            <w:tcBorders>
              <w:top w:val="nil"/>
              <w:left w:val="nil"/>
              <w:bottom w:val="nil"/>
              <w:right w:val="nil"/>
            </w:tcBorders>
            <w:vAlign w:val="bottom"/>
          </w:tcPr>
          <w:p w14:paraId="2CBFFB05" w14:textId="635AF9D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692,570</w:t>
            </w:r>
          </w:p>
        </w:tc>
      </w:tr>
      <w:tr w:rsidR="009B5F44" w:rsidRPr="008A5A09" w14:paraId="6616E103" w14:textId="77777777" w:rsidTr="007C377B">
        <w:trPr>
          <w:trHeight w:val="80"/>
        </w:trPr>
        <w:tc>
          <w:tcPr>
            <w:tcW w:w="3600" w:type="dxa"/>
            <w:vAlign w:val="bottom"/>
          </w:tcPr>
          <w:p w14:paraId="13375BFD" w14:textId="77777777" w:rsidR="00855778" w:rsidRPr="008A5A09" w:rsidRDefault="00855778"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Over due</w:t>
            </w:r>
          </w:p>
        </w:tc>
        <w:tc>
          <w:tcPr>
            <w:tcW w:w="1462" w:type="dxa"/>
            <w:tcBorders>
              <w:top w:val="nil"/>
              <w:left w:val="nil"/>
              <w:bottom w:val="nil"/>
              <w:right w:val="nil"/>
            </w:tcBorders>
            <w:vAlign w:val="bottom"/>
          </w:tcPr>
          <w:p w14:paraId="4DD0B5D4" w14:textId="7777777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5ADC5357" w14:textId="7777777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51761BD4" w14:textId="7777777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3B166B15" w14:textId="7777777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45E9C737" w14:textId="77777777" w:rsidTr="007C377B">
        <w:trPr>
          <w:trHeight w:val="80"/>
        </w:trPr>
        <w:tc>
          <w:tcPr>
            <w:tcW w:w="3600" w:type="dxa"/>
            <w:vAlign w:val="bottom"/>
          </w:tcPr>
          <w:p w14:paraId="16C32EDF" w14:textId="77777777" w:rsidR="00855778" w:rsidRPr="008A5A09" w:rsidRDefault="00855778"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3 - 6 months</w:t>
            </w:r>
          </w:p>
        </w:tc>
        <w:tc>
          <w:tcPr>
            <w:tcW w:w="1462" w:type="dxa"/>
            <w:tcBorders>
              <w:top w:val="nil"/>
              <w:left w:val="nil"/>
              <w:bottom w:val="nil"/>
              <w:right w:val="nil"/>
            </w:tcBorders>
            <w:vAlign w:val="bottom"/>
          </w:tcPr>
          <w:p w14:paraId="58E9E160" w14:textId="21D99B3D"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cs/>
              </w:rPr>
              <w:t>-</w:t>
            </w:r>
          </w:p>
        </w:tc>
        <w:tc>
          <w:tcPr>
            <w:tcW w:w="1463" w:type="dxa"/>
            <w:tcBorders>
              <w:top w:val="nil"/>
              <w:left w:val="nil"/>
              <w:bottom w:val="nil"/>
              <w:right w:val="nil"/>
            </w:tcBorders>
            <w:vAlign w:val="bottom"/>
          </w:tcPr>
          <w:p w14:paraId="1F77FAD7" w14:textId="12FFAD98"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58DED136" w14:textId="7B9325DA"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4,358</w:t>
            </w:r>
          </w:p>
        </w:tc>
        <w:tc>
          <w:tcPr>
            <w:tcW w:w="1463" w:type="dxa"/>
            <w:gridSpan w:val="2"/>
            <w:tcBorders>
              <w:top w:val="nil"/>
              <w:left w:val="nil"/>
              <w:bottom w:val="nil"/>
              <w:right w:val="nil"/>
            </w:tcBorders>
            <w:vAlign w:val="bottom"/>
          </w:tcPr>
          <w:p w14:paraId="770CECEA" w14:textId="029B6D16"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4,358</w:t>
            </w:r>
          </w:p>
        </w:tc>
      </w:tr>
      <w:tr w:rsidR="009B5F44" w:rsidRPr="008A5A09" w14:paraId="6D5C2911" w14:textId="77777777" w:rsidTr="007C377B">
        <w:trPr>
          <w:trHeight w:val="80"/>
        </w:trPr>
        <w:tc>
          <w:tcPr>
            <w:tcW w:w="3600" w:type="dxa"/>
            <w:vAlign w:val="bottom"/>
          </w:tcPr>
          <w:p w14:paraId="348C6CB6" w14:textId="77777777" w:rsidR="00855778" w:rsidRPr="008A5A09" w:rsidRDefault="00855778"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6 - 12 months</w:t>
            </w:r>
          </w:p>
        </w:tc>
        <w:tc>
          <w:tcPr>
            <w:tcW w:w="1462" w:type="dxa"/>
            <w:tcBorders>
              <w:top w:val="nil"/>
              <w:left w:val="nil"/>
              <w:bottom w:val="nil"/>
              <w:right w:val="nil"/>
            </w:tcBorders>
            <w:vAlign w:val="bottom"/>
          </w:tcPr>
          <w:p w14:paraId="0A3352E5" w14:textId="6E192777"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cs/>
              </w:rPr>
              <w:t>-</w:t>
            </w:r>
          </w:p>
        </w:tc>
        <w:tc>
          <w:tcPr>
            <w:tcW w:w="1463" w:type="dxa"/>
            <w:tcBorders>
              <w:top w:val="nil"/>
              <w:left w:val="nil"/>
              <w:bottom w:val="nil"/>
              <w:right w:val="nil"/>
            </w:tcBorders>
            <w:vAlign w:val="bottom"/>
          </w:tcPr>
          <w:p w14:paraId="6DFFC752" w14:textId="221B1ADF"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88E9478" w14:textId="051562D5"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10,927</w:t>
            </w:r>
          </w:p>
        </w:tc>
        <w:tc>
          <w:tcPr>
            <w:tcW w:w="1463" w:type="dxa"/>
            <w:gridSpan w:val="2"/>
            <w:tcBorders>
              <w:top w:val="nil"/>
              <w:left w:val="nil"/>
              <w:bottom w:val="nil"/>
              <w:right w:val="nil"/>
            </w:tcBorders>
            <w:vAlign w:val="bottom"/>
          </w:tcPr>
          <w:p w14:paraId="60E286D9" w14:textId="00064F35" w:rsidR="00855778" w:rsidRPr="008A5A09" w:rsidRDefault="00855778"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10,927</w:t>
            </w:r>
          </w:p>
        </w:tc>
      </w:tr>
      <w:tr w:rsidR="009B5F44" w:rsidRPr="008A5A09" w14:paraId="07D156F4" w14:textId="77777777" w:rsidTr="007C377B">
        <w:trPr>
          <w:trHeight w:val="80"/>
        </w:trPr>
        <w:tc>
          <w:tcPr>
            <w:tcW w:w="3600" w:type="dxa"/>
            <w:vAlign w:val="bottom"/>
          </w:tcPr>
          <w:p w14:paraId="03A06325" w14:textId="77777777" w:rsidR="00855778" w:rsidRPr="008A5A09" w:rsidRDefault="00855778"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Longer than 12 months</w:t>
            </w:r>
          </w:p>
        </w:tc>
        <w:tc>
          <w:tcPr>
            <w:tcW w:w="1462" w:type="dxa"/>
            <w:tcBorders>
              <w:top w:val="nil"/>
              <w:left w:val="nil"/>
              <w:bottom w:val="nil"/>
              <w:right w:val="nil"/>
            </w:tcBorders>
            <w:vAlign w:val="bottom"/>
          </w:tcPr>
          <w:p w14:paraId="3B08408F" w14:textId="204492BD" w:rsidR="00855778" w:rsidRPr="008A5A09" w:rsidRDefault="00855778"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cs/>
              </w:rPr>
              <w:t>-</w:t>
            </w:r>
          </w:p>
        </w:tc>
        <w:tc>
          <w:tcPr>
            <w:tcW w:w="1463" w:type="dxa"/>
            <w:tcBorders>
              <w:top w:val="nil"/>
              <w:left w:val="nil"/>
              <w:bottom w:val="nil"/>
              <w:right w:val="nil"/>
            </w:tcBorders>
            <w:vAlign w:val="bottom"/>
          </w:tcPr>
          <w:p w14:paraId="46A177AE" w14:textId="76169A75" w:rsidR="00855778" w:rsidRPr="008A5A09" w:rsidRDefault="00855778"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3B791DDC" w14:textId="4B75D3B4" w:rsidR="00855778" w:rsidRPr="008A5A09" w:rsidRDefault="00855778"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462,261</w:t>
            </w:r>
          </w:p>
        </w:tc>
        <w:tc>
          <w:tcPr>
            <w:tcW w:w="1463" w:type="dxa"/>
            <w:gridSpan w:val="2"/>
            <w:tcBorders>
              <w:top w:val="nil"/>
              <w:left w:val="nil"/>
              <w:bottom w:val="nil"/>
              <w:right w:val="nil"/>
            </w:tcBorders>
            <w:vAlign w:val="bottom"/>
          </w:tcPr>
          <w:p w14:paraId="307B5DFC" w14:textId="0C1D501E" w:rsidR="00855778" w:rsidRPr="008A5A09" w:rsidRDefault="00855778"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462,261</w:t>
            </w:r>
          </w:p>
        </w:tc>
      </w:tr>
      <w:tr w:rsidR="009B5F44" w:rsidRPr="008A5A09" w14:paraId="1D35B7F8" w14:textId="77777777" w:rsidTr="007C377B">
        <w:trPr>
          <w:trHeight w:val="80"/>
        </w:trPr>
        <w:tc>
          <w:tcPr>
            <w:tcW w:w="3600" w:type="dxa"/>
            <w:vAlign w:val="bottom"/>
          </w:tcPr>
          <w:p w14:paraId="05019048" w14:textId="77777777" w:rsidR="003E25B5" w:rsidRPr="008A5A09" w:rsidRDefault="003E25B5"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c>
          <w:tcPr>
            <w:tcW w:w="1462" w:type="dxa"/>
            <w:tcBorders>
              <w:top w:val="nil"/>
              <w:left w:val="nil"/>
              <w:bottom w:val="nil"/>
              <w:right w:val="nil"/>
            </w:tcBorders>
            <w:vAlign w:val="bottom"/>
          </w:tcPr>
          <w:p w14:paraId="2808D221" w14:textId="3297F0DB"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cs/>
              </w:rPr>
              <w:t>690</w:t>
            </w:r>
            <w:r w:rsidRPr="008A5A09">
              <w:rPr>
                <w:rFonts w:ascii="Arial" w:hAnsi="Arial" w:cs="Arial"/>
                <w:sz w:val="18"/>
                <w:szCs w:val="18"/>
              </w:rPr>
              <w:t>,071</w:t>
            </w:r>
          </w:p>
        </w:tc>
        <w:tc>
          <w:tcPr>
            <w:tcW w:w="1463" w:type="dxa"/>
            <w:tcBorders>
              <w:top w:val="nil"/>
              <w:left w:val="nil"/>
              <w:bottom w:val="nil"/>
              <w:right w:val="nil"/>
            </w:tcBorders>
            <w:vAlign w:val="bottom"/>
          </w:tcPr>
          <w:p w14:paraId="757209C3" w14:textId="3842E1B6"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32ED6C83" w14:textId="5521A12A"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480,045</w:t>
            </w:r>
          </w:p>
        </w:tc>
        <w:tc>
          <w:tcPr>
            <w:tcW w:w="1463" w:type="dxa"/>
            <w:gridSpan w:val="2"/>
            <w:tcBorders>
              <w:top w:val="nil"/>
              <w:left w:val="nil"/>
              <w:bottom w:val="nil"/>
              <w:right w:val="nil"/>
            </w:tcBorders>
            <w:vAlign w:val="bottom"/>
          </w:tcPr>
          <w:p w14:paraId="59689C01" w14:textId="1276EE61"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1,170,116</w:t>
            </w:r>
          </w:p>
        </w:tc>
      </w:tr>
      <w:tr w:rsidR="009B5F44" w:rsidRPr="008A5A09" w14:paraId="04B8F194" w14:textId="77777777" w:rsidTr="007C377B">
        <w:trPr>
          <w:trHeight w:val="80"/>
        </w:trPr>
        <w:tc>
          <w:tcPr>
            <w:tcW w:w="3600" w:type="dxa"/>
            <w:vAlign w:val="bottom"/>
          </w:tcPr>
          <w:p w14:paraId="30DF6442" w14:textId="77777777" w:rsidR="003E25B5" w:rsidRPr="008A5A09" w:rsidRDefault="003E25B5"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0516168A" w14:textId="5E062869"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(109)</w:t>
            </w:r>
          </w:p>
        </w:tc>
        <w:tc>
          <w:tcPr>
            <w:tcW w:w="1463" w:type="dxa"/>
            <w:tcBorders>
              <w:top w:val="nil"/>
              <w:left w:val="nil"/>
              <w:bottom w:val="nil"/>
              <w:right w:val="nil"/>
            </w:tcBorders>
            <w:vAlign w:val="bottom"/>
          </w:tcPr>
          <w:p w14:paraId="3B6B6873" w14:textId="6A3B10C4"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292E616" w14:textId="35BC469C"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(144,352)</w:t>
            </w:r>
          </w:p>
        </w:tc>
        <w:tc>
          <w:tcPr>
            <w:tcW w:w="1463" w:type="dxa"/>
            <w:gridSpan w:val="2"/>
            <w:tcBorders>
              <w:top w:val="nil"/>
              <w:left w:val="nil"/>
              <w:bottom w:val="nil"/>
              <w:right w:val="nil"/>
            </w:tcBorders>
            <w:vAlign w:val="bottom"/>
          </w:tcPr>
          <w:p w14:paraId="78919974" w14:textId="42E4F592" w:rsidR="003E25B5" w:rsidRPr="008A5A09" w:rsidRDefault="003E25B5"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(144,461)</w:t>
            </w:r>
          </w:p>
        </w:tc>
      </w:tr>
      <w:tr w:rsidR="007C377B" w:rsidRPr="008A5A09" w14:paraId="172169C3" w14:textId="77777777" w:rsidTr="007C377B">
        <w:trPr>
          <w:trHeight w:val="80"/>
        </w:trPr>
        <w:tc>
          <w:tcPr>
            <w:tcW w:w="3600" w:type="dxa"/>
            <w:vAlign w:val="bottom"/>
          </w:tcPr>
          <w:p w14:paraId="461866C0" w14:textId="77777777" w:rsidR="003E25B5" w:rsidRPr="008A5A09" w:rsidRDefault="003E25B5"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312A9F21" w14:textId="798EA714" w:rsidR="003E25B5" w:rsidRPr="008A5A09" w:rsidRDefault="003E25B5"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689,962</w:t>
            </w:r>
          </w:p>
        </w:tc>
        <w:tc>
          <w:tcPr>
            <w:tcW w:w="1463" w:type="dxa"/>
            <w:tcBorders>
              <w:top w:val="nil"/>
              <w:left w:val="nil"/>
              <w:bottom w:val="nil"/>
              <w:right w:val="nil"/>
            </w:tcBorders>
            <w:vAlign w:val="bottom"/>
          </w:tcPr>
          <w:p w14:paraId="4B27847D" w14:textId="28BEAA3E" w:rsidR="003E25B5" w:rsidRPr="008A5A09" w:rsidRDefault="003E25B5"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6127E89" w14:textId="4FEA6F87" w:rsidR="003E25B5" w:rsidRPr="008A5A09" w:rsidRDefault="003E25B5"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335,693</w:t>
            </w:r>
          </w:p>
        </w:tc>
        <w:tc>
          <w:tcPr>
            <w:tcW w:w="1463" w:type="dxa"/>
            <w:gridSpan w:val="2"/>
            <w:tcBorders>
              <w:top w:val="nil"/>
              <w:left w:val="nil"/>
              <w:bottom w:val="nil"/>
              <w:right w:val="nil"/>
            </w:tcBorders>
            <w:vAlign w:val="bottom"/>
          </w:tcPr>
          <w:p w14:paraId="4E8D206A" w14:textId="06CCB122" w:rsidR="003E25B5" w:rsidRPr="008A5A09" w:rsidRDefault="003E25B5"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1,025,655</w:t>
            </w:r>
          </w:p>
        </w:tc>
      </w:tr>
    </w:tbl>
    <w:p w14:paraId="3020A744" w14:textId="77777777" w:rsidR="00C55F62" w:rsidRPr="008A5A09" w:rsidRDefault="00C55F62" w:rsidP="007C377B">
      <w:pPr>
        <w:spacing w:line="320" w:lineRule="exact"/>
        <w:ind w:left="630" w:right="230"/>
        <w:jc w:val="thaiDistribute"/>
        <w:rPr>
          <w:rFonts w:ascii="Arial" w:hAnsi="Arial" w:cs="Arial"/>
          <w:b/>
          <w:bCs/>
          <w:sz w:val="18"/>
          <w:szCs w:val="18"/>
        </w:rPr>
      </w:pPr>
    </w:p>
    <w:p w14:paraId="59F07DEE" w14:textId="6A85A0D0" w:rsidR="007C377B" w:rsidRPr="008A5A09" w:rsidRDefault="007C377B">
      <w:pPr>
        <w:overflowPunct/>
        <w:autoSpaceDE/>
        <w:autoSpaceDN/>
        <w:adjustRightInd/>
        <w:textAlignment w:val="auto"/>
        <w:rPr>
          <w:rFonts w:ascii="Arial" w:hAnsi="Arial" w:cs="Arial"/>
          <w:b/>
          <w:bCs/>
          <w:sz w:val="18"/>
          <w:szCs w:val="18"/>
        </w:rPr>
      </w:pPr>
      <w:r w:rsidRPr="008A5A09">
        <w:rPr>
          <w:rFonts w:ascii="Arial" w:hAnsi="Arial" w:cs="Arial"/>
          <w:b/>
          <w:bCs/>
          <w:sz w:val="18"/>
          <w:szCs w:val="18"/>
        </w:rPr>
        <w:br w:type="page"/>
      </w:r>
    </w:p>
    <w:p w14:paraId="237729E6" w14:textId="77777777" w:rsidR="00C55F62" w:rsidRPr="008A5A09" w:rsidRDefault="00C55F62" w:rsidP="007C377B">
      <w:pPr>
        <w:spacing w:line="320" w:lineRule="exact"/>
        <w:ind w:left="630" w:right="230"/>
        <w:jc w:val="thaiDistribute"/>
        <w:rPr>
          <w:rFonts w:ascii="Arial" w:hAnsi="Arial" w:cs="Arial"/>
          <w:b/>
          <w:bCs/>
          <w:sz w:val="18"/>
          <w:szCs w:val="18"/>
        </w:rPr>
      </w:pPr>
    </w:p>
    <w:tbl>
      <w:tblPr>
        <w:tblW w:w="9450" w:type="dxa"/>
        <w:tblInd w:w="360" w:type="dxa"/>
        <w:tblLayout w:type="fixed"/>
        <w:tblLook w:val="04A0" w:firstRow="1" w:lastRow="0" w:firstColumn="1" w:lastColumn="0" w:noHBand="0" w:noVBand="1"/>
      </w:tblPr>
      <w:tblGrid>
        <w:gridCol w:w="3600"/>
        <w:gridCol w:w="1462"/>
        <w:gridCol w:w="1463"/>
        <w:gridCol w:w="1462"/>
        <w:gridCol w:w="1457"/>
        <w:gridCol w:w="6"/>
      </w:tblGrid>
      <w:tr w:rsidR="009B5F44" w:rsidRPr="008A5A09" w14:paraId="06EF2ECD" w14:textId="77777777" w:rsidTr="007C377B">
        <w:trPr>
          <w:gridAfter w:val="1"/>
          <w:wAfter w:w="6" w:type="dxa"/>
          <w:tblHeader/>
        </w:trPr>
        <w:tc>
          <w:tcPr>
            <w:tcW w:w="9444" w:type="dxa"/>
            <w:gridSpan w:val="5"/>
            <w:vAlign w:val="bottom"/>
          </w:tcPr>
          <w:p w14:paraId="726E2786" w14:textId="77777777" w:rsidR="003E6E03" w:rsidRPr="008A5A09" w:rsidRDefault="003E6E03" w:rsidP="007C377B">
            <w:pPr>
              <w:overflowPunct/>
              <w:autoSpaceDE/>
              <w:autoSpaceDN/>
              <w:adjustRightInd/>
              <w:spacing w:line="320" w:lineRule="exact"/>
              <w:jc w:val="right"/>
              <w:textAlignment w:val="auto"/>
              <w:rPr>
                <w:rFonts w:ascii="Arial" w:eastAsia="Cordia New" w:hAnsi="Arial" w:cs="Arial"/>
                <w:kern w:val="28"/>
                <w:sz w:val="18"/>
                <w:szCs w:val="18"/>
              </w:rPr>
            </w:pPr>
            <w:r w:rsidRPr="008A5A09">
              <w:rPr>
                <w:rFonts w:ascii="Arial" w:eastAsia="Cordia New" w:hAnsi="Arial" w:cs="Arial"/>
                <w:kern w:val="28"/>
                <w:sz w:val="18"/>
                <w:szCs w:val="18"/>
              </w:rPr>
              <w:t>(Unit: Thousand Baht)</w:t>
            </w:r>
          </w:p>
        </w:tc>
      </w:tr>
      <w:tr w:rsidR="009B5F44" w:rsidRPr="008A5A09" w14:paraId="205706AD" w14:textId="77777777" w:rsidTr="007C377B">
        <w:trPr>
          <w:gridAfter w:val="1"/>
          <w:wAfter w:w="6" w:type="dxa"/>
          <w:tblHeader/>
        </w:trPr>
        <w:tc>
          <w:tcPr>
            <w:tcW w:w="3600" w:type="dxa"/>
            <w:vAlign w:val="bottom"/>
          </w:tcPr>
          <w:p w14:paraId="20E33056" w14:textId="77777777" w:rsidR="003E6E03" w:rsidRPr="008A5A09" w:rsidRDefault="003E6E03"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46C2201E" w14:textId="77777777" w:rsidR="003E6E03" w:rsidRPr="008A5A09" w:rsidRDefault="003E6E03" w:rsidP="007C377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hAnsi="Arial" w:cs="Arial"/>
                <w:sz w:val="18"/>
                <w:szCs w:val="18"/>
              </w:rPr>
              <w:t>Consolidated financial statements</w:t>
            </w:r>
          </w:p>
        </w:tc>
      </w:tr>
      <w:tr w:rsidR="009B5F44" w:rsidRPr="008A5A09" w14:paraId="2F6D0502" w14:textId="77777777" w:rsidTr="007C377B">
        <w:trPr>
          <w:gridAfter w:val="1"/>
          <w:wAfter w:w="6" w:type="dxa"/>
          <w:tblHeader/>
        </w:trPr>
        <w:tc>
          <w:tcPr>
            <w:tcW w:w="3600" w:type="dxa"/>
            <w:vAlign w:val="bottom"/>
          </w:tcPr>
          <w:p w14:paraId="45A7E447" w14:textId="77777777" w:rsidR="003E6E03" w:rsidRPr="008A5A09" w:rsidRDefault="003E6E03"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54ED51EE" w14:textId="5D86AC1D" w:rsidR="003E6E03" w:rsidRPr="008A5A09" w:rsidRDefault="003E6E03" w:rsidP="007C377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31 December 2024</w:t>
            </w:r>
          </w:p>
        </w:tc>
      </w:tr>
      <w:tr w:rsidR="009B5F44" w:rsidRPr="008A5A09" w14:paraId="7CD79162" w14:textId="77777777" w:rsidTr="007C377B">
        <w:trPr>
          <w:tblHeader/>
        </w:trPr>
        <w:tc>
          <w:tcPr>
            <w:tcW w:w="3600" w:type="dxa"/>
            <w:vAlign w:val="bottom"/>
          </w:tcPr>
          <w:p w14:paraId="0465E6A3" w14:textId="77777777" w:rsidR="003E6E03" w:rsidRPr="008A5A09" w:rsidRDefault="003E6E03" w:rsidP="007C377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544DA493" w14:textId="77777777" w:rsidR="003E6E03" w:rsidRPr="008A5A09" w:rsidRDefault="003E6E03"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 Financial assets without a significant increase in credit risk</w:t>
            </w:r>
          </w:p>
        </w:tc>
        <w:tc>
          <w:tcPr>
            <w:tcW w:w="1463" w:type="dxa"/>
            <w:vAlign w:val="bottom"/>
          </w:tcPr>
          <w:p w14:paraId="41AF7F6F" w14:textId="77777777" w:rsidR="003E6E03" w:rsidRPr="008A5A09" w:rsidRDefault="003E6E03"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2 - Financial assets with a significant increase in credit risk</w:t>
            </w:r>
          </w:p>
        </w:tc>
        <w:tc>
          <w:tcPr>
            <w:tcW w:w="1462" w:type="dxa"/>
            <w:vAlign w:val="bottom"/>
          </w:tcPr>
          <w:p w14:paraId="04B88B9C" w14:textId="77777777" w:rsidR="003E6E03" w:rsidRPr="008A5A09" w:rsidRDefault="003E6E03"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3 - Credit -impaired financial assets</w:t>
            </w:r>
          </w:p>
        </w:tc>
        <w:tc>
          <w:tcPr>
            <w:tcW w:w="1463" w:type="dxa"/>
            <w:gridSpan w:val="2"/>
            <w:vAlign w:val="bottom"/>
          </w:tcPr>
          <w:p w14:paraId="36D0A1AF" w14:textId="77777777" w:rsidR="003E6E03" w:rsidRPr="008A5A09" w:rsidRDefault="003E6E03" w:rsidP="007C377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r>
      <w:tr w:rsidR="009B5F44" w:rsidRPr="008A5A09" w14:paraId="39899611" w14:textId="77777777" w:rsidTr="007C377B">
        <w:tc>
          <w:tcPr>
            <w:tcW w:w="3600" w:type="dxa"/>
            <w:vAlign w:val="bottom"/>
          </w:tcPr>
          <w:p w14:paraId="74F1627F" w14:textId="77777777" w:rsidR="003E6E03" w:rsidRPr="008A5A09" w:rsidRDefault="003E6E03"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Cash and cash equivalents</w:t>
            </w:r>
          </w:p>
        </w:tc>
        <w:tc>
          <w:tcPr>
            <w:tcW w:w="1462" w:type="dxa"/>
            <w:vAlign w:val="bottom"/>
          </w:tcPr>
          <w:p w14:paraId="6B5C92C0"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vAlign w:val="bottom"/>
          </w:tcPr>
          <w:p w14:paraId="5976D040"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2" w:type="dxa"/>
            <w:vAlign w:val="bottom"/>
          </w:tcPr>
          <w:p w14:paraId="3E2014DF"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vAlign w:val="bottom"/>
          </w:tcPr>
          <w:p w14:paraId="6FCD7EE2"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1349196D" w14:textId="77777777" w:rsidTr="007C377B">
        <w:tc>
          <w:tcPr>
            <w:tcW w:w="3600" w:type="dxa"/>
            <w:vAlign w:val="bottom"/>
          </w:tcPr>
          <w:p w14:paraId="6E4EEEA7" w14:textId="77777777" w:rsidR="006D1CFB" w:rsidRPr="008A5A09" w:rsidRDefault="006D1CFB"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65266CC2" w14:textId="67349474" w:rsidR="006D1CFB" w:rsidRPr="008A5A09" w:rsidRDefault="006D1CFB"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789,564</w:t>
            </w:r>
          </w:p>
        </w:tc>
        <w:tc>
          <w:tcPr>
            <w:tcW w:w="1463" w:type="dxa"/>
            <w:tcBorders>
              <w:top w:val="nil"/>
              <w:left w:val="nil"/>
              <w:bottom w:val="nil"/>
              <w:right w:val="nil"/>
            </w:tcBorders>
            <w:vAlign w:val="bottom"/>
          </w:tcPr>
          <w:p w14:paraId="0E27447E" w14:textId="3853A828" w:rsidR="006D1CFB" w:rsidRPr="008A5A09" w:rsidRDefault="006D1CFB"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37B4C79" w14:textId="1155D2B7" w:rsidR="006D1CFB" w:rsidRPr="008A5A09" w:rsidRDefault="006D1CFB"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7C31885C" w14:textId="125ABE3C" w:rsidR="006D1CFB" w:rsidRPr="008A5A09" w:rsidRDefault="006D1CFB"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789,564</w:t>
            </w:r>
          </w:p>
        </w:tc>
      </w:tr>
      <w:tr w:rsidR="009B5F44" w:rsidRPr="008A5A09" w14:paraId="09D50F77" w14:textId="77777777" w:rsidTr="007C377B">
        <w:tc>
          <w:tcPr>
            <w:tcW w:w="3600" w:type="dxa"/>
            <w:vAlign w:val="bottom"/>
          </w:tcPr>
          <w:p w14:paraId="76612291" w14:textId="77777777" w:rsidR="006D1CFB" w:rsidRPr="008A5A09" w:rsidRDefault="006D1CFB" w:rsidP="007C377B">
            <w:pPr>
              <w:overflowPunct/>
              <w:autoSpaceDE/>
              <w:autoSpaceDN/>
              <w:adjustRightInd/>
              <w:spacing w:line="320" w:lineRule="exact"/>
              <w:ind w:left="243" w:right="-290"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077808D2" w14:textId="52429B6E" w:rsidR="006D1CFB" w:rsidRPr="008A5A09" w:rsidRDefault="006D1CFB"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(37)</w:t>
            </w:r>
          </w:p>
        </w:tc>
        <w:tc>
          <w:tcPr>
            <w:tcW w:w="1463" w:type="dxa"/>
            <w:tcBorders>
              <w:top w:val="nil"/>
              <w:left w:val="nil"/>
              <w:bottom w:val="nil"/>
              <w:right w:val="nil"/>
            </w:tcBorders>
            <w:vAlign w:val="bottom"/>
          </w:tcPr>
          <w:p w14:paraId="22F70262" w14:textId="395F84CC" w:rsidR="006D1CFB" w:rsidRPr="008A5A09" w:rsidRDefault="006D1CFB"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792335E0" w14:textId="77EA0358" w:rsidR="006D1CFB" w:rsidRPr="008A5A09" w:rsidRDefault="006D1CFB"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56D6CF21" w14:textId="7C994C86" w:rsidR="006D1CFB" w:rsidRPr="008A5A09" w:rsidRDefault="006D1CFB" w:rsidP="007C377B">
            <w:pPr>
              <w:pStyle w:val="BodyTextIndent3"/>
              <w:pBdr>
                <w:bottom w:val="sing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(37)</w:t>
            </w:r>
          </w:p>
        </w:tc>
      </w:tr>
      <w:tr w:rsidR="009B5F44" w:rsidRPr="008A5A09" w14:paraId="40CECD3D" w14:textId="77777777" w:rsidTr="007C377B">
        <w:tc>
          <w:tcPr>
            <w:tcW w:w="3600" w:type="dxa"/>
            <w:vAlign w:val="bottom"/>
          </w:tcPr>
          <w:p w14:paraId="4DBEFFFA" w14:textId="77777777" w:rsidR="006D1CFB" w:rsidRPr="008A5A09" w:rsidRDefault="006D1CFB"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336EF90E" w14:textId="1444C432" w:rsidR="006D1CFB" w:rsidRPr="008A5A09" w:rsidRDefault="006D1CFB"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789,527</w:t>
            </w:r>
          </w:p>
        </w:tc>
        <w:tc>
          <w:tcPr>
            <w:tcW w:w="1463" w:type="dxa"/>
            <w:tcBorders>
              <w:top w:val="nil"/>
              <w:left w:val="nil"/>
              <w:bottom w:val="nil"/>
              <w:right w:val="nil"/>
            </w:tcBorders>
            <w:vAlign w:val="bottom"/>
          </w:tcPr>
          <w:p w14:paraId="435562C1" w14:textId="5ADABD1A" w:rsidR="006D1CFB" w:rsidRPr="008A5A09" w:rsidRDefault="006D1CFB"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3DBA69B2" w14:textId="46B9BD0E" w:rsidR="006D1CFB" w:rsidRPr="008A5A09" w:rsidRDefault="006D1CFB"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33759480" w14:textId="55C5A3CA" w:rsidR="006D1CFB" w:rsidRPr="008A5A09" w:rsidRDefault="006D1CFB"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789,527</w:t>
            </w:r>
          </w:p>
        </w:tc>
      </w:tr>
      <w:tr w:rsidR="009B5F44" w:rsidRPr="008A5A09" w14:paraId="4837AEBF" w14:textId="77777777" w:rsidTr="007C377B">
        <w:tc>
          <w:tcPr>
            <w:tcW w:w="3600" w:type="dxa"/>
            <w:vAlign w:val="bottom"/>
          </w:tcPr>
          <w:p w14:paraId="58A475B9" w14:textId="77777777" w:rsidR="003E6E03" w:rsidRPr="008A5A09" w:rsidRDefault="003E6E03"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Accrued investment income</w:t>
            </w:r>
          </w:p>
        </w:tc>
        <w:tc>
          <w:tcPr>
            <w:tcW w:w="1462" w:type="dxa"/>
            <w:tcBorders>
              <w:top w:val="nil"/>
              <w:left w:val="nil"/>
              <w:bottom w:val="nil"/>
              <w:right w:val="nil"/>
            </w:tcBorders>
            <w:vAlign w:val="bottom"/>
          </w:tcPr>
          <w:p w14:paraId="38452EDF"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tcBorders>
              <w:top w:val="nil"/>
              <w:left w:val="nil"/>
              <w:bottom w:val="nil"/>
              <w:right w:val="nil"/>
            </w:tcBorders>
            <w:vAlign w:val="bottom"/>
          </w:tcPr>
          <w:p w14:paraId="5123F3BB"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2" w:type="dxa"/>
            <w:tcBorders>
              <w:top w:val="nil"/>
              <w:left w:val="nil"/>
              <w:bottom w:val="nil"/>
              <w:right w:val="nil"/>
            </w:tcBorders>
            <w:vAlign w:val="bottom"/>
          </w:tcPr>
          <w:p w14:paraId="6B4A3B27"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9CC286D"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4617E044" w14:textId="77777777" w:rsidTr="007C377B">
        <w:tc>
          <w:tcPr>
            <w:tcW w:w="3600" w:type="dxa"/>
            <w:vAlign w:val="bottom"/>
          </w:tcPr>
          <w:p w14:paraId="1B37A45D" w14:textId="77777777" w:rsidR="00722D3A" w:rsidRPr="008A5A09" w:rsidRDefault="00722D3A"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40A9487F" w14:textId="1EAB0730"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50,900</w:t>
            </w:r>
          </w:p>
        </w:tc>
        <w:tc>
          <w:tcPr>
            <w:tcW w:w="1463" w:type="dxa"/>
            <w:tcBorders>
              <w:top w:val="nil"/>
              <w:left w:val="nil"/>
              <w:bottom w:val="nil"/>
              <w:right w:val="nil"/>
            </w:tcBorders>
            <w:vAlign w:val="bottom"/>
          </w:tcPr>
          <w:p w14:paraId="394EF944" w14:textId="7AA90827"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5BD8A55" w14:textId="4FA5829E"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7370B68B" w14:textId="1E34D199"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50,900</w:t>
            </w:r>
          </w:p>
        </w:tc>
      </w:tr>
      <w:tr w:rsidR="009B5F44" w:rsidRPr="008A5A09" w14:paraId="36CFC8A3" w14:textId="77777777" w:rsidTr="007C377B">
        <w:tc>
          <w:tcPr>
            <w:tcW w:w="3600" w:type="dxa"/>
            <w:vAlign w:val="bottom"/>
          </w:tcPr>
          <w:p w14:paraId="1D036E97" w14:textId="77777777" w:rsidR="00722D3A" w:rsidRPr="008A5A09" w:rsidRDefault="00722D3A"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Non-investment grade</w:t>
            </w:r>
          </w:p>
        </w:tc>
        <w:tc>
          <w:tcPr>
            <w:tcW w:w="1462" w:type="dxa"/>
            <w:tcBorders>
              <w:top w:val="nil"/>
              <w:left w:val="nil"/>
              <w:bottom w:val="nil"/>
              <w:right w:val="nil"/>
            </w:tcBorders>
            <w:vAlign w:val="bottom"/>
          </w:tcPr>
          <w:p w14:paraId="27B66130" w14:textId="67DC2DE7"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tcBorders>
              <w:top w:val="nil"/>
              <w:left w:val="nil"/>
              <w:bottom w:val="nil"/>
              <w:right w:val="nil"/>
            </w:tcBorders>
            <w:vAlign w:val="bottom"/>
          </w:tcPr>
          <w:p w14:paraId="1ABB291C" w14:textId="3369B14E"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924D344" w14:textId="09FAC3DB"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4,198</w:t>
            </w:r>
          </w:p>
        </w:tc>
        <w:tc>
          <w:tcPr>
            <w:tcW w:w="1463" w:type="dxa"/>
            <w:gridSpan w:val="2"/>
            <w:tcBorders>
              <w:top w:val="nil"/>
              <w:left w:val="nil"/>
              <w:bottom w:val="nil"/>
              <w:right w:val="nil"/>
            </w:tcBorders>
            <w:vAlign w:val="bottom"/>
          </w:tcPr>
          <w:p w14:paraId="34C9A51B" w14:textId="2EFC304A"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4,198</w:t>
            </w:r>
          </w:p>
        </w:tc>
      </w:tr>
      <w:tr w:rsidR="009B5F44" w:rsidRPr="008A5A09" w14:paraId="489B8193" w14:textId="77777777" w:rsidTr="007C377B">
        <w:tc>
          <w:tcPr>
            <w:tcW w:w="3600" w:type="dxa"/>
            <w:vAlign w:val="bottom"/>
          </w:tcPr>
          <w:p w14:paraId="5C50E829" w14:textId="77777777" w:rsidR="00722D3A" w:rsidRPr="008A5A09" w:rsidRDefault="00722D3A"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c>
          <w:tcPr>
            <w:tcW w:w="1462" w:type="dxa"/>
            <w:tcBorders>
              <w:top w:val="nil"/>
              <w:left w:val="nil"/>
              <w:bottom w:val="nil"/>
              <w:right w:val="nil"/>
            </w:tcBorders>
            <w:vAlign w:val="bottom"/>
          </w:tcPr>
          <w:p w14:paraId="26E749A8" w14:textId="643167C6" w:rsidR="00722D3A" w:rsidRPr="008A5A09" w:rsidRDefault="00722D3A"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50,900</w:t>
            </w:r>
          </w:p>
        </w:tc>
        <w:tc>
          <w:tcPr>
            <w:tcW w:w="1463" w:type="dxa"/>
            <w:tcBorders>
              <w:top w:val="nil"/>
              <w:left w:val="nil"/>
              <w:bottom w:val="nil"/>
              <w:right w:val="nil"/>
            </w:tcBorders>
            <w:vAlign w:val="bottom"/>
          </w:tcPr>
          <w:p w14:paraId="120186EE" w14:textId="488B2C14" w:rsidR="00722D3A" w:rsidRPr="008A5A09" w:rsidRDefault="00722D3A"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5FA20438" w14:textId="5542A207" w:rsidR="00722D3A" w:rsidRPr="008A5A09" w:rsidRDefault="00722D3A"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4,198</w:t>
            </w:r>
          </w:p>
        </w:tc>
        <w:tc>
          <w:tcPr>
            <w:tcW w:w="1463" w:type="dxa"/>
            <w:gridSpan w:val="2"/>
            <w:tcBorders>
              <w:top w:val="nil"/>
              <w:left w:val="nil"/>
              <w:bottom w:val="nil"/>
              <w:right w:val="nil"/>
            </w:tcBorders>
            <w:vAlign w:val="bottom"/>
          </w:tcPr>
          <w:p w14:paraId="6588B52E" w14:textId="024269BD" w:rsidR="00722D3A" w:rsidRPr="008A5A09" w:rsidRDefault="00722D3A" w:rsidP="007C377B">
            <w:pPr>
              <w:pStyle w:val="BodyTextIndent3"/>
              <w:pBdr>
                <w:top w:val="sing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55,098</w:t>
            </w:r>
          </w:p>
        </w:tc>
      </w:tr>
      <w:tr w:rsidR="009B5F44" w:rsidRPr="008A5A09" w14:paraId="36165130" w14:textId="77777777" w:rsidTr="007C377B">
        <w:tc>
          <w:tcPr>
            <w:tcW w:w="3600" w:type="dxa"/>
            <w:vAlign w:val="bottom"/>
          </w:tcPr>
          <w:p w14:paraId="10C6B268" w14:textId="77777777" w:rsidR="00722D3A" w:rsidRPr="008A5A09" w:rsidRDefault="00722D3A"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31B6F6A1" w14:textId="370A926C"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(8)</w:t>
            </w:r>
          </w:p>
        </w:tc>
        <w:tc>
          <w:tcPr>
            <w:tcW w:w="1463" w:type="dxa"/>
            <w:tcBorders>
              <w:top w:val="nil"/>
              <w:left w:val="nil"/>
              <w:bottom w:val="nil"/>
              <w:right w:val="nil"/>
            </w:tcBorders>
            <w:vAlign w:val="bottom"/>
          </w:tcPr>
          <w:p w14:paraId="532056D4" w14:textId="344E1100"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1AAFE2C7" w14:textId="3A6D51B3"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(3,839)</w:t>
            </w:r>
          </w:p>
        </w:tc>
        <w:tc>
          <w:tcPr>
            <w:tcW w:w="1463" w:type="dxa"/>
            <w:gridSpan w:val="2"/>
            <w:tcBorders>
              <w:top w:val="nil"/>
              <w:left w:val="nil"/>
              <w:bottom w:val="nil"/>
              <w:right w:val="nil"/>
            </w:tcBorders>
            <w:vAlign w:val="bottom"/>
          </w:tcPr>
          <w:p w14:paraId="689BA503" w14:textId="5F680F54" w:rsidR="00722D3A" w:rsidRPr="008A5A09" w:rsidRDefault="00722D3A"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(3,847)</w:t>
            </w:r>
          </w:p>
        </w:tc>
      </w:tr>
      <w:tr w:rsidR="009B5F44" w:rsidRPr="008A5A09" w14:paraId="6ACB5C2E" w14:textId="77777777" w:rsidTr="007C377B">
        <w:tc>
          <w:tcPr>
            <w:tcW w:w="3600" w:type="dxa"/>
            <w:vAlign w:val="bottom"/>
          </w:tcPr>
          <w:p w14:paraId="113563E6" w14:textId="77777777" w:rsidR="00722D3A" w:rsidRPr="008A5A09" w:rsidRDefault="00722D3A"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484630A4" w14:textId="289376A7" w:rsidR="00722D3A" w:rsidRPr="008A5A09" w:rsidRDefault="00722D3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50,892</w:t>
            </w:r>
          </w:p>
        </w:tc>
        <w:tc>
          <w:tcPr>
            <w:tcW w:w="1463" w:type="dxa"/>
            <w:tcBorders>
              <w:top w:val="nil"/>
              <w:left w:val="nil"/>
              <w:bottom w:val="nil"/>
              <w:right w:val="nil"/>
            </w:tcBorders>
            <w:vAlign w:val="bottom"/>
          </w:tcPr>
          <w:p w14:paraId="47C4E55C" w14:textId="5808D56D" w:rsidR="00722D3A" w:rsidRPr="008A5A09" w:rsidRDefault="00722D3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679FD5D5" w14:textId="5CBBDE00" w:rsidR="00722D3A" w:rsidRPr="008A5A09" w:rsidRDefault="00722D3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359</w:t>
            </w:r>
          </w:p>
        </w:tc>
        <w:tc>
          <w:tcPr>
            <w:tcW w:w="1463" w:type="dxa"/>
            <w:gridSpan w:val="2"/>
            <w:tcBorders>
              <w:top w:val="nil"/>
              <w:left w:val="nil"/>
              <w:bottom w:val="nil"/>
              <w:right w:val="nil"/>
            </w:tcBorders>
            <w:vAlign w:val="bottom"/>
          </w:tcPr>
          <w:p w14:paraId="79DB3D4B" w14:textId="7C470355" w:rsidR="00722D3A" w:rsidRPr="008A5A09" w:rsidRDefault="00722D3A"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51,251</w:t>
            </w:r>
          </w:p>
        </w:tc>
      </w:tr>
      <w:tr w:rsidR="009B5F44" w:rsidRPr="008A5A09" w14:paraId="73FF017F" w14:textId="77777777" w:rsidTr="007C377B">
        <w:tc>
          <w:tcPr>
            <w:tcW w:w="3600" w:type="dxa"/>
            <w:vAlign w:val="bottom"/>
          </w:tcPr>
          <w:p w14:paraId="169C4D52" w14:textId="77777777" w:rsidR="003E6E03" w:rsidRPr="008A5A09" w:rsidRDefault="003E6E03"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rPr>
            </w:pPr>
            <w:r w:rsidRPr="008A5A09">
              <w:rPr>
                <w:rFonts w:ascii="Arial" w:eastAsia="Cordia New" w:hAnsi="Arial" w:cs="Arial"/>
                <w:b/>
                <w:bCs/>
                <w:kern w:val="28"/>
                <w:sz w:val="18"/>
                <w:szCs w:val="18"/>
              </w:rPr>
              <w:t>Debt securities measured at fair value through other comprehensive income</w:t>
            </w:r>
          </w:p>
        </w:tc>
        <w:tc>
          <w:tcPr>
            <w:tcW w:w="1462" w:type="dxa"/>
            <w:tcBorders>
              <w:top w:val="nil"/>
              <w:left w:val="nil"/>
              <w:bottom w:val="nil"/>
              <w:right w:val="nil"/>
            </w:tcBorders>
            <w:vAlign w:val="bottom"/>
          </w:tcPr>
          <w:p w14:paraId="054EF8F7"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41B1DBB8"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5F470054"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41E4723A"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62A30BAF" w14:textId="77777777" w:rsidTr="007C377B">
        <w:tc>
          <w:tcPr>
            <w:tcW w:w="3600" w:type="dxa"/>
            <w:vAlign w:val="bottom"/>
          </w:tcPr>
          <w:p w14:paraId="18E94A98" w14:textId="77777777" w:rsidR="008B0FA2" w:rsidRPr="008A5A09" w:rsidRDefault="008B0FA2"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48DF5A99" w14:textId="044C4DB2" w:rsidR="008B0FA2" w:rsidRPr="008A5A09" w:rsidRDefault="008B0FA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8,221,770</w:t>
            </w:r>
          </w:p>
        </w:tc>
        <w:tc>
          <w:tcPr>
            <w:tcW w:w="1463" w:type="dxa"/>
            <w:tcBorders>
              <w:top w:val="nil"/>
              <w:left w:val="nil"/>
              <w:bottom w:val="nil"/>
              <w:right w:val="nil"/>
            </w:tcBorders>
            <w:vAlign w:val="bottom"/>
          </w:tcPr>
          <w:p w14:paraId="3BA36DF5" w14:textId="79FF7920" w:rsidR="008B0FA2" w:rsidRPr="008A5A09" w:rsidRDefault="008B0FA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7BE29B2" w14:textId="3EF2F651" w:rsidR="008B0FA2" w:rsidRPr="008A5A09" w:rsidRDefault="008B0FA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25525567" w14:textId="014A9829" w:rsidR="008B0FA2" w:rsidRPr="008A5A09" w:rsidRDefault="008B0FA2"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8,221,770</w:t>
            </w:r>
          </w:p>
        </w:tc>
      </w:tr>
      <w:tr w:rsidR="009B5F44" w:rsidRPr="008A5A09" w14:paraId="434F89AC" w14:textId="77777777" w:rsidTr="007C377B">
        <w:tc>
          <w:tcPr>
            <w:tcW w:w="3600" w:type="dxa"/>
            <w:vAlign w:val="bottom"/>
          </w:tcPr>
          <w:p w14:paraId="24042C6A" w14:textId="77777777" w:rsidR="008B0FA2" w:rsidRPr="008A5A09" w:rsidRDefault="008B0FA2"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Non-investment grade</w:t>
            </w:r>
          </w:p>
        </w:tc>
        <w:tc>
          <w:tcPr>
            <w:tcW w:w="1462" w:type="dxa"/>
            <w:tcBorders>
              <w:top w:val="nil"/>
              <w:left w:val="nil"/>
              <w:bottom w:val="nil"/>
              <w:right w:val="nil"/>
            </w:tcBorders>
            <w:vAlign w:val="bottom"/>
          </w:tcPr>
          <w:p w14:paraId="4F28B14E" w14:textId="3B093B78" w:rsidR="008B0FA2" w:rsidRPr="008A5A09" w:rsidRDefault="008B0FA2"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tcBorders>
              <w:top w:val="nil"/>
              <w:left w:val="nil"/>
              <w:bottom w:val="nil"/>
              <w:right w:val="nil"/>
            </w:tcBorders>
            <w:vAlign w:val="bottom"/>
          </w:tcPr>
          <w:p w14:paraId="6726CC29" w14:textId="38EC95D3" w:rsidR="008B0FA2" w:rsidRPr="008A5A09" w:rsidRDefault="008B0FA2"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56731E08" w14:textId="1B91402C" w:rsidR="008B0FA2" w:rsidRPr="008A5A09" w:rsidRDefault="008B0FA2"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49,880</w:t>
            </w:r>
          </w:p>
        </w:tc>
        <w:tc>
          <w:tcPr>
            <w:tcW w:w="1463" w:type="dxa"/>
            <w:gridSpan w:val="2"/>
            <w:tcBorders>
              <w:top w:val="nil"/>
              <w:left w:val="nil"/>
              <w:bottom w:val="nil"/>
              <w:right w:val="nil"/>
            </w:tcBorders>
            <w:vAlign w:val="bottom"/>
          </w:tcPr>
          <w:p w14:paraId="1953EA48" w14:textId="7034B809" w:rsidR="008B0FA2" w:rsidRPr="008A5A09" w:rsidRDefault="008B0FA2"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49,880</w:t>
            </w:r>
          </w:p>
        </w:tc>
      </w:tr>
      <w:tr w:rsidR="009B5F44" w:rsidRPr="008A5A09" w14:paraId="06DD87B3" w14:textId="77777777" w:rsidTr="007C377B">
        <w:tc>
          <w:tcPr>
            <w:tcW w:w="3600" w:type="dxa"/>
            <w:vAlign w:val="bottom"/>
          </w:tcPr>
          <w:p w14:paraId="5D616A31" w14:textId="77777777" w:rsidR="008B0FA2" w:rsidRPr="008A5A09" w:rsidRDefault="008B0FA2"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 fair value</w:t>
            </w:r>
          </w:p>
        </w:tc>
        <w:tc>
          <w:tcPr>
            <w:tcW w:w="1462" w:type="dxa"/>
            <w:tcBorders>
              <w:top w:val="nil"/>
              <w:left w:val="nil"/>
              <w:bottom w:val="nil"/>
              <w:right w:val="nil"/>
            </w:tcBorders>
            <w:vAlign w:val="bottom"/>
          </w:tcPr>
          <w:p w14:paraId="7D33CA6A" w14:textId="5C6350BD" w:rsidR="008B0FA2" w:rsidRPr="008A5A09" w:rsidRDefault="008B0FA2"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8,221,770</w:t>
            </w:r>
          </w:p>
        </w:tc>
        <w:tc>
          <w:tcPr>
            <w:tcW w:w="1463" w:type="dxa"/>
            <w:tcBorders>
              <w:top w:val="nil"/>
              <w:left w:val="nil"/>
              <w:bottom w:val="nil"/>
              <w:right w:val="nil"/>
            </w:tcBorders>
            <w:vAlign w:val="bottom"/>
          </w:tcPr>
          <w:p w14:paraId="46E944EF" w14:textId="24784BB7" w:rsidR="008B0FA2" w:rsidRPr="008A5A09" w:rsidRDefault="008B0FA2"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7E066B8C" w14:textId="54560CFE" w:rsidR="008B0FA2" w:rsidRPr="008A5A09" w:rsidRDefault="008B0FA2"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49,880</w:t>
            </w:r>
          </w:p>
        </w:tc>
        <w:tc>
          <w:tcPr>
            <w:tcW w:w="1463" w:type="dxa"/>
            <w:gridSpan w:val="2"/>
            <w:tcBorders>
              <w:top w:val="nil"/>
              <w:left w:val="nil"/>
              <w:bottom w:val="nil"/>
              <w:right w:val="nil"/>
            </w:tcBorders>
            <w:vAlign w:val="bottom"/>
          </w:tcPr>
          <w:p w14:paraId="5758DB2F" w14:textId="411E9106" w:rsidR="008B0FA2" w:rsidRPr="008A5A09" w:rsidRDefault="008B0FA2" w:rsidP="007C377B">
            <w:pPr>
              <w:pStyle w:val="BodyTextIndent3"/>
              <w:pBdr>
                <w:bottom w:val="double" w:sz="4" w:space="1" w:color="auto"/>
              </w:pBdr>
              <w:tabs>
                <w:tab w:val="clear" w:pos="7280"/>
                <w:tab w:val="decimal" w:pos="1152"/>
              </w:tabs>
              <w:spacing w:before="0" w:after="0" w:line="320" w:lineRule="exact"/>
              <w:jc w:val="left"/>
              <w:rPr>
                <w:rFonts w:ascii="Arial" w:hAnsi="Arial" w:cs="Arial"/>
                <w:kern w:val="28"/>
                <w:sz w:val="18"/>
                <w:szCs w:val="18"/>
              </w:rPr>
            </w:pPr>
            <w:r w:rsidRPr="008A5A09">
              <w:rPr>
                <w:rFonts w:ascii="Arial" w:hAnsi="Arial" w:cs="Arial"/>
                <w:sz w:val="18"/>
                <w:szCs w:val="18"/>
              </w:rPr>
              <w:t>8,271,650</w:t>
            </w:r>
          </w:p>
        </w:tc>
      </w:tr>
      <w:tr w:rsidR="009B5F44" w:rsidRPr="008A5A09" w14:paraId="552C5CF7" w14:textId="77777777" w:rsidTr="007C377B">
        <w:tc>
          <w:tcPr>
            <w:tcW w:w="3600" w:type="dxa"/>
            <w:vAlign w:val="bottom"/>
          </w:tcPr>
          <w:p w14:paraId="7BAB8789" w14:textId="77777777" w:rsidR="002B24C9" w:rsidRPr="008A5A09" w:rsidRDefault="002B24C9"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Allowance for expected credit losses recognised in profit or loss</w:t>
            </w:r>
          </w:p>
        </w:tc>
        <w:tc>
          <w:tcPr>
            <w:tcW w:w="1462" w:type="dxa"/>
            <w:tcBorders>
              <w:top w:val="nil"/>
              <w:left w:val="nil"/>
              <w:bottom w:val="nil"/>
              <w:right w:val="nil"/>
            </w:tcBorders>
            <w:vAlign w:val="bottom"/>
          </w:tcPr>
          <w:p w14:paraId="7E7B84BB" w14:textId="209B493C" w:rsidR="002B24C9" w:rsidRPr="008A5A09" w:rsidRDefault="002B24C9"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(399)</w:t>
            </w:r>
          </w:p>
        </w:tc>
        <w:tc>
          <w:tcPr>
            <w:tcW w:w="1463" w:type="dxa"/>
            <w:tcBorders>
              <w:top w:val="nil"/>
              <w:left w:val="nil"/>
              <w:bottom w:val="nil"/>
              <w:right w:val="nil"/>
            </w:tcBorders>
            <w:vAlign w:val="bottom"/>
          </w:tcPr>
          <w:p w14:paraId="63A004C6" w14:textId="62E16CA4" w:rsidR="002B24C9" w:rsidRPr="008A5A09" w:rsidRDefault="002B24C9"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CE4101A" w14:textId="29C2AC40" w:rsidR="002B24C9" w:rsidRPr="008A5A09" w:rsidRDefault="002B24C9"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(40,271)</w:t>
            </w:r>
          </w:p>
        </w:tc>
        <w:tc>
          <w:tcPr>
            <w:tcW w:w="1463" w:type="dxa"/>
            <w:gridSpan w:val="2"/>
            <w:tcBorders>
              <w:top w:val="nil"/>
              <w:left w:val="nil"/>
              <w:bottom w:val="nil"/>
              <w:right w:val="nil"/>
            </w:tcBorders>
            <w:vAlign w:val="bottom"/>
          </w:tcPr>
          <w:p w14:paraId="244A65B3" w14:textId="1AC48035" w:rsidR="002B24C9" w:rsidRPr="008A5A09" w:rsidRDefault="002B24C9" w:rsidP="007C377B">
            <w:pPr>
              <w:pStyle w:val="BodyTextIndent3"/>
              <w:pBdr>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(40,670)</w:t>
            </w:r>
          </w:p>
        </w:tc>
      </w:tr>
      <w:tr w:rsidR="009B5F44" w:rsidRPr="008A5A09" w14:paraId="70C99112" w14:textId="77777777" w:rsidTr="007C377B">
        <w:tc>
          <w:tcPr>
            <w:tcW w:w="3600" w:type="dxa"/>
            <w:vAlign w:val="bottom"/>
          </w:tcPr>
          <w:p w14:paraId="21F760E0" w14:textId="77777777" w:rsidR="003E6E03" w:rsidRPr="008A5A09" w:rsidRDefault="003E6E03" w:rsidP="007C377B">
            <w:pPr>
              <w:overflowPunct/>
              <w:autoSpaceDE/>
              <w:autoSpaceDN/>
              <w:adjustRightInd/>
              <w:spacing w:line="320" w:lineRule="exact"/>
              <w:ind w:left="250" w:right="-115" w:hanging="25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Debt securities measured at amortised cost</w:t>
            </w:r>
          </w:p>
        </w:tc>
        <w:tc>
          <w:tcPr>
            <w:tcW w:w="1462" w:type="dxa"/>
            <w:tcBorders>
              <w:top w:val="nil"/>
              <w:left w:val="nil"/>
              <w:bottom w:val="nil"/>
              <w:right w:val="nil"/>
            </w:tcBorders>
            <w:vAlign w:val="bottom"/>
          </w:tcPr>
          <w:p w14:paraId="2A4C2F7E"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47C6BE81"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2E872A83"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276C0A7"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76110553" w14:textId="77777777" w:rsidTr="007C377B">
        <w:tc>
          <w:tcPr>
            <w:tcW w:w="3600" w:type="dxa"/>
            <w:vAlign w:val="bottom"/>
          </w:tcPr>
          <w:p w14:paraId="7FCF4789" w14:textId="77777777" w:rsidR="00471CBF" w:rsidRPr="008A5A09" w:rsidRDefault="00471CBF"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4DF85778" w14:textId="45CB3A50"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9,833,515</w:t>
            </w:r>
          </w:p>
        </w:tc>
        <w:tc>
          <w:tcPr>
            <w:tcW w:w="1463" w:type="dxa"/>
            <w:tcBorders>
              <w:top w:val="nil"/>
              <w:left w:val="nil"/>
              <w:bottom w:val="nil"/>
              <w:right w:val="nil"/>
            </w:tcBorders>
            <w:vAlign w:val="bottom"/>
          </w:tcPr>
          <w:p w14:paraId="4B406472" w14:textId="3F6CF6D0"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05A38B1" w14:textId="4CFD2154"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203D9886" w14:textId="2D8CC84D"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9,833,515</w:t>
            </w:r>
          </w:p>
        </w:tc>
      </w:tr>
      <w:tr w:rsidR="009B5F44" w:rsidRPr="008A5A09" w14:paraId="784F5C36" w14:textId="77777777" w:rsidTr="007C377B">
        <w:tc>
          <w:tcPr>
            <w:tcW w:w="3600" w:type="dxa"/>
            <w:vAlign w:val="bottom"/>
          </w:tcPr>
          <w:p w14:paraId="060635AB" w14:textId="77777777" w:rsidR="00471CBF" w:rsidRPr="008A5A09" w:rsidRDefault="00471CBF"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3745A5FB" w14:textId="79E89EE4"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(769)</w:t>
            </w:r>
          </w:p>
        </w:tc>
        <w:tc>
          <w:tcPr>
            <w:tcW w:w="1463" w:type="dxa"/>
            <w:tcBorders>
              <w:top w:val="nil"/>
              <w:left w:val="nil"/>
              <w:bottom w:val="nil"/>
              <w:right w:val="nil"/>
            </w:tcBorders>
            <w:vAlign w:val="bottom"/>
          </w:tcPr>
          <w:p w14:paraId="05FD6541" w14:textId="50950065"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652224A2" w14:textId="6417E367"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69E459A1" w14:textId="3D8B75A6" w:rsidR="00471CBF" w:rsidRPr="008A5A09" w:rsidRDefault="00471CBF"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(769)</w:t>
            </w:r>
          </w:p>
        </w:tc>
      </w:tr>
      <w:tr w:rsidR="009B5F44" w:rsidRPr="008A5A09" w14:paraId="41DCD0C1" w14:textId="77777777" w:rsidTr="007C377B">
        <w:tc>
          <w:tcPr>
            <w:tcW w:w="3600" w:type="dxa"/>
            <w:vAlign w:val="bottom"/>
          </w:tcPr>
          <w:p w14:paraId="179184F2" w14:textId="77777777" w:rsidR="00471CBF" w:rsidRPr="008A5A09" w:rsidRDefault="00471CBF"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44A5FF2C" w14:textId="24318CE4" w:rsidR="00471CBF" w:rsidRPr="008A5A09" w:rsidRDefault="00471CBF"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9,832,746</w:t>
            </w:r>
          </w:p>
        </w:tc>
        <w:tc>
          <w:tcPr>
            <w:tcW w:w="1463" w:type="dxa"/>
            <w:tcBorders>
              <w:top w:val="nil"/>
              <w:left w:val="nil"/>
              <w:bottom w:val="nil"/>
              <w:right w:val="nil"/>
            </w:tcBorders>
            <w:vAlign w:val="bottom"/>
          </w:tcPr>
          <w:p w14:paraId="2F3B0ADC" w14:textId="66F96A1B" w:rsidR="00471CBF" w:rsidRPr="008A5A09" w:rsidRDefault="00471CBF"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71C6587" w14:textId="066B50D3" w:rsidR="00471CBF" w:rsidRPr="008A5A09" w:rsidRDefault="00471CBF"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676FAA15" w14:textId="020864E8" w:rsidR="00471CBF" w:rsidRPr="008A5A09" w:rsidRDefault="00471CBF" w:rsidP="007C377B">
            <w:pPr>
              <w:pStyle w:val="BodyTextIndent3"/>
              <w:pBdr>
                <w:top w:val="single" w:sz="4"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9,832,746</w:t>
            </w:r>
          </w:p>
        </w:tc>
      </w:tr>
      <w:tr w:rsidR="009B5F44" w:rsidRPr="008A5A09" w14:paraId="2F748C7A" w14:textId="77777777" w:rsidTr="007C377B">
        <w:trPr>
          <w:trHeight w:val="80"/>
        </w:trPr>
        <w:tc>
          <w:tcPr>
            <w:tcW w:w="3600" w:type="dxa"/>
            <w:vAlign w:val="bottom"/>
          </w:tcPr>
          <w:p w14:paraId="4F414FE2" w14:textId="77777777" w:rsidR="003E6E03" w:rsidRPr="008A5A09" w:rsidRDefault="003E6E03" w:rsidP="007C377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Loans and interest receivables</w:t>
            </w:r>
          </w:p>
        </w:tc>
        <w:tc>
          <w:tcPr>
            <w:tcW w:w="1462" w:type="dxa"/>
            <w:tcBorders>
              <w:top w:val="nil"/>
              <w:left w:val="nil"/>
              <w:bottom w:val="nil"/>
              <w:right w:val="nil"/>
            </w:tcBorders>
            <w:vAlign w:val="bottom"/>
          </w:tcPr>
          <w:p w14:paraId="17A26DCA"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4D5AAC4F"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2A9128F1"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DDC8204"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517B20EB" w14:textId="77777777" w:rsidTr="007C377B">
        <w:trPr>
          <w:trHeight w:val="80"/>
        </w:trPr>
        <w:tc>
          <w:tcPr>
            <w:tcW w:w="3600" w:type="dxa"/>
            <w:vAlign w:val="bottom"/>
          </w:tcPr>
          <w:p w14:paraId="253DE091" w14:textId="77777777" w:rsidR="00BB751E" w:rsidRPr="008A5A09" w:rsidRDefault="00BB751E"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Not yet due</w:t>
            </w:r>
          </w:p>
        </w:tc>
        <w:tc>
          <w:tcPr>
            <w:tcW w:w="1462" w:type="dxa"/>
            <w:tcBorders>
              <w:top w:val="nil"/>
              <w:left w:val="nil"/>
              <w:bottom w:val="nil"/>
              <w:right w:val="nil"/>
            </w:tcBorders>
            <w:vAlign w:val="bottom"/>
          </w:tcPr>
          <w:p w14:paraId="51DCCFA6" w14:textId="30A5B32C" w:rsidR="00BB751E" w:rsidRPr="008A5A09" w:rsidRDefault="00BB751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746,237</w:t>
            </w:r>
          </w:p>
        </w:tc>
        <w:tc>
          <w:tcPr>
            <w:tcW w:w="1463" w:type="dxa"/>
            <w:tcBorders>
              <w:top w:val="nil"/>
              <w:left w:val="nil"/>
              <w:bottom w:val="nil"/>
              <w:right w:val="nil"/>
            </w:tcBorders>
            <w:vAlign w:val="bottom"/>
          </w:tcPr>
          <w:p w14:paraId="1F16FD41" w14:textId="6873F482" w:rsidR="00BB751E" w:rsidRPr="008A5A09" w:rsidRDefault="00BB751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FFE7A4F" w14:textId="72912E2C" w:rsidR="00BB751E" w:rsidRPr="008A5A09" w:rsidRDefault="00BB751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70A6FE6A" w14:textId="4E67BC9A" w:rsidR="00BB751E" w:rsidRPr="008A5A09" w:rsidRDefault="00BB751E"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746,237</w:t>
            </w:r>
          </w:p>
        </w:tc>
      </w:tr>
      <w:tr w:rsidR="009B5F44" w:rsidRPr="008A5A09" w14:paraId="2F0CB545" w14:textId="77777777" w:rsidTr="007C377B">
        <w:trPr>
          <w:trHeight w:val="80"/>
        </w:trPr>
        <w:tc>
          <w:tcPr>
            <w:tcW w:w="3600" w:type="dxa"/>
            <w:vAlign w:val="bottom"/>
          </w:tcPr>
          <w:p w14:paraId="7BAAAD4F" w14:textId="77777777" w:rsidR="003E6E03" w:rsidRPr="008A5A09" w:rsidRDefault="003E6E03"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Over due</w:t>
            </w:r>
          </w:p>
        </w:tc>
        <w:tc>
          <w:tcPr>
            <w:tcW w:w="1462" w:type="dxa"/>
            <w:tcBorders>
              <w:top w:val="nil"/>
              <w:left w:val="nil"/>
              <w:bottom w:val="nil"/>
              <w:right w:val="nil"/>
            </w:tcBorders>
            <w:vAlign w:val="bottom"/>
          </w:tcPr>
          <w:p w14:paraId="5DC7BD03"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3" w:type="dxa"/>
            <w:tcBorders>
              <w:top w:val="nil"/>
              <w:left w:val="nil"/>
              <w:bottom w:val="nil"/>
              <w:right w:val="nil"/>
            </w:tcBorders>
            <w:vAlign w:val="bottom"/>
          </w:tcPr>
          <w:p w14:paraId="52AB0C1B"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p>
        </w:tc>
        <w:tc>
          <w:tcPr>
            <w:tcW w:w="1462" w:type="dxa"/>
            <w:tcBorders>
              <w:top w:val="nil"/>
              <w:left w:val="nil"/>
              <w:bottom w:val="nil"/>
              <w:right w:val="nil"/>
            </w:tcBorders>
            <w:vAlign w:val="bottom"/>
          </w:tcPr>
          <w:p w14:paraId="06FC56DB"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99CCA61" w14:textId="77777777" w:rsidR="003E6E03" w:rsidRPr="008A5A09" w:rsidRDefault="003E6E03"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p>
        </w:tc>
      </w:tr>
      <w:tr w:rsidR="009B5F44" w:rsidRPr="008A5A09" w14:paraId="379F27AD" w14:textId="77777777" w:rsidTr="007C377B">
        <w:trPr>
          <w:trHeight w:val="80"/>
        </w:trPr>
        <w:tc>
          <w:tcPr>
            <w:tcW w:w="3600" w:type="dxa"/>
            <w:vAlign w:val="bottom"/>
          </w:tcPr>
          <w:p w14:paraId="7062DA56" w14:textId="65A34AF0" w:rsidR="00DF7766" w:rsidRPr="008A5A09" w:rsidRDefault="00706EB4" w:rsidP="007C377B">
            <w:pPr>
              <w:overflowPunct/>
              <w:autoSpaceDE/>
              <w:autoSpaceDN/>
              <w:adjustRightInd/>
              <w:spacing w:line="320" w:lineRule="exact"/>
              <w:ind w:left="243" w:hanging="3"/>
              <w:textAlignment w:val="auto"/>
              <w:rPr>
                <w:rFonts w:ascii="Arial" w:eastAsia="Cordia New" w:hAnsi="Arial" w:cs="Arial"/>
                <w:kern w:val="28"/>
                <w:sz w:val="18"/>
                <w:szCs w:val="18"/>
              </w:rPr>
            </w:pPr>
            <w:r w:rsidRPr="008A5A09">
              <w:rPr>
                <w:rFonts w:ascii="Arial" w:eastAsia="Cordia New" w:hAnsi="Arial" w:cs="Arial"/>
                <w:kern w:val="28"/>
                <w:sz w:val="18"/>
                <w:szCs w:val="18"/>
              </w:rPr>
              <w:t>L</w:t>
            </w:r>
            <w:r w:rsidR="00DC62B2" w:rsidRPr="008A5A09">
              <w:rPr>
                <w:rFonts w:ascii="Arial" w:eastAsia="Cordia New" w:hAnsi="Arial" w:cs="Arial"/>
                <w:kern w:val="28"/>
                <w:sz w:val="18"/>
                <w:szCs w:val="18"/>
              </w:rPr>
              <w:t>ess</w:t>
            </w:r>
            <w:r w:rsidRPr="008A5A09">
              <w:rPr>
                <w:rFonts w:ascii="Arial" w:eastAsia="Cordia New" w:hAnsi="Arial" w:cs="Arial"/>
                <w:kern w:val="28"/>
                <w:sz w:val="18"/>
                <w:szCs w:val="18"/>
              </w:rPr>
              <w:t xml:space="preserve"> than 3 months</w:t>
            </w:r>
          </w:p>
        </w:tc>
        <w:tc>
          <w:tcPr>
            <w:tcW w:w="1462" w:type="dxa"/>
            <w:tcBorders>
              <w:top w:val="nil"/>
              <w:left w:val="nil"/>
              <w:bottom w:val="nil"/>
              <w:right w:val="nil"/>
            </w:tcBorders>
            <w:vAlign w:val="bottom"/>
          </w:tcPr>
          <w:p w14:paraId="1B5F0257" w14:textId="10F2827E"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sz w:val="18"/>
                <w:szCs w:val="18"/>
                <w:cs/>
              </w:rPr>
            </w:pPr>
            <w:r w:rsidRPr="008A5A09">
              <w:rPr>
                <w:rFonts w:ascii="Arial" w:hAnsi="Arial" w:cs="Arial"/>
                <w:sz w:val="18"/>
                <w:szCs w:val="18"/>
              </w:rPr>
              <w:t>17,645</w:t>
            </w:r>
          </w:p>
        </w:tc>
        <w:tc>
          <w:tcPr>
            <w:tcW w:w="1463" w:type="dxa"/>
            <w:tcBorders>
              <w:top w:val="nil"/>
              <w:left w:val="nil"/>
              <w:bottom w:val="nil"/>
              <w:right w:val="nil"/>
            </w:tcBorders>
            <w:vAlign w:val="bottom"/>
          </w:tcPr>
          <w:p w14:paraId="26E98911" w14:textId="4284DA1D"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683C1343" w14:textId="7DB0692B"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sz w:val="18"/>
                <w:szCs w:val="18"/>
              </w:rPr>
            </w:pPr>
            <w:r w:rsidRPr="008A5A09">
              <w:rPr>
                <w:rFonts w:ascii="Arial" w:hAnsi="Arial" w:cs="Arial"/>
                <w:sz w:val="18"/>
                <w:szCs w:val="18"/>
              </w:rPr>
              <w:t>-</w:t>
            </w:r>
          </w:p>
        </w:tc>
        <w:tc>
          <w:tcPr>
            <w:tcW w:w="1463" w:type="dxa"/>
            <w:gridSpan w:val="2"/>
            <w:tcBorders>
              <w:top w:val="nil"/>
              <w:left w:val="nil"/>
              <w:bottom w:val="nil"/>
              <w:right w:val="nil"/>
            </w:tcBorders>
            <w:vAlign w:val="bottom"/>
          </w:tcPr>
          <w:p w14:paraId="63BBD31F" w14:textId="73BF8044"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sz w:val="18"/>
                <w:szCs w:val="18"/>
              </w:rPr>
            </w:pPr>
            <w:r w:rsidRPr="008A5A09">
              <w:rPr>
                <w:rFonts w:ascii="Arial" w:hAnsi="Arial" w:cs="Arial"/>
                <w:sz w:val="18"/>
                <w:szCs w:val="18"/>
              </w:rPr>
              <w:t>17,645</w:t>
            </w:r>
          </w:p>
        </w:tc>
      </w:tr>
      <w:tr w:rsidR="009B5F44" w:rsidRPr="008A5A09" w14:paraId="057C269D" w14:textId="77777777" w:rsidTr="007C377B">
        <w:trPr>
          <w:trHeight w:val="80"/>
        </w:trPr>
        <w:tc>
          <w:tcPr>
            <w:tcW w:w="3600" w:type="dxa"/>
            <w:vAlign w:val="bottom"/>
          </w:tcPr>
          <w:p w14:paraId="1592DD3A" w14:textId="77777777" w:rsidR="00DF7766" w:rsidRPr="008A5A09" w:rsidRDefault="00DF7766"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3 - 6 months</w:t>
            </w:r>
          </w:p>
        </w:tc>
        <w:tc>
          <w:tcPr>
            <w:tcW w:w="1462" w:type="dxa"/>
            <w:tcBorders>
              <w:top w:val="nil"/>
              <w:left w:val="nil"/>
              <w:bottom w:val="nil"/>
              <w:right w:val="nil"/>
            </w:tcBorders>
            <w:vAlign w:val="bottom"/>
          </w:tcPr>
          <w:p w14:paraId="3E3DC6A6" w14:textId="79E64E9F"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tcBorders>
              <w:top w:val="nil"/>
              <w:left w:val="nil"/>
              <w:bottom w:val="nil"/>
              <w:right w:val="nil"/>
            </w:tcBorders>
            <w:vAlign w:val="bottom"/>
          </w:tcPr>
          <w:p w14:paraId="62FA9A35" w14:textId="5DDABFA6"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2FABD2B" w14:textId="44D4E734"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2,713</w:t>
            </w:r>
          </w:p>
        </w:tc>
        <w:tc>
          <w:tcPr>
            <w:tcW w:w="1463" w:type="dxa"/>
            <w:gridSpan w:val="2"/>
            <w:tcBorders>
              <w:top w:val="nil"/>
              <w:left w:val="nil"/>
              <w:bottom w:val="nil"/>
              <w:right w:val="nil"/>
            </w:tcBorders>
            <w:vAlign w:val="bottom"/>
          </w:tcPr>
          <w:p w14:paraId="2837F343" w14:textId="168395C9"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2,713</w:t>
            </w:r>
          </w:p>
        </w:tc>
      </w:tr>
      <w:tr w:rsidR="009B5F44" w:rsidRPr="008A5A09" w14:paraId="5AFCD651" w14:textId="77777777" w:rsidTr="007C377B">
        <w:trPr>
          <w:trHeight w:val="80"/>
        </w:trPr>
        <w:tc>
          <w:tcPr>
            <w:tcW w:w="3600" w:type="dxa"/>
            <w:vAlign w:val="bottom"/>
          </w:tcPr>
          <w:p w14:paraId="06E1FD47" w14:textId="77777777" w:rsidR="00DF7766" w:rsidRPr="008A5A09" w:rsidRDefault="00DF7766"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6 - 12 months</w:t>
            </w:r>
          </w:p>
        </w:tc>
        <w:tc>
          <w:tcPr>
            <w:tcW w:w="1462" w:type="dxa"/>
            <w:tcBorders>
              <w:top w:val="nil"/>
              <w:left w:val="nil"/>
              <w:bottom w:val="nil"/>
              <w:right w:val="nil"/>
            </w:tcBorders>
            <w:vAlign w:val="bottom"/>
          </w:tcPr>
          <w:p w14:paraId="26BE2EAA" w14:textId="562792E6"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tcBorders>
              <w:top w:val="nil"/>
              <w:left w:val="nil"/>
              <w:bottom w:val="nil"/>
              <w:right w:val="nil"/>
            </w:tcBorders>
            <w:vAlign w:val="bottom"/>
          </w:tcPr>
          <w:p w14:paraId="6910E721" w14:textId="4A566D10"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487FBFBE" w14:textId="32A06D5E"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347,850</w:t>
            </w:r>
          </w:p>
        </w:tc>
        <w:tc>
          <w:tcPr>
            <w:tcW w:w="1463" w:type="dxa"/>
            <w:gridSpan w:val="2"/>
            <w:tcBorders>
              <w:top w:val="nil"/>
              <w:left w:val="nil"/>
              <w:bottom w:val="nil"/>
              <w:right w:val="nil"/>
            </w:tcBorders>
            <w:vAlign w:val="bottom"/>
          </w:tcPr>
          <w:p w14:paraId="67EBC54C" w14:textId="74210365" w:rsidR="00DF7766" w:rsidRPr="008A5A09" w:rsidRDefault="00DF7766"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347,850</w:t>
            </w:r>
          </w:p>
        </w:tc>
      </w:tr>
      <w:tr w:rsidR="009B5F44" w:rsidRPr="008A5A09" w14:paraId="45C8DB96" w14:textId="77777777" w:rsidTr="007C377B">
        <w:trPr>
          <w:trHeight w:val="80"/>
        </w:trPr>
        <w:tc>
          <w:tcPr>
            <w:tcW w:w="3600" w:type="dxa"/>
            <w:vAlign w:val="bottom"/>
          </w:tcPr>
          <w:p w14:paraId="30B6B5DF" w14:textId="77777777" w:rsidR="00DF7766" w:rsidRPr="008A5A09" w:rsidRDefault="00DF7766" w:rsidP="007C377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 xml:space="preserve">   Longer than 12 months</w:t>
            </w:r>
          </w:p>
        </w:tc>
        <w:tc>
          <w:tcPr>
            <w:tcW w:w="1462" w:type="dxa"/>
            <w:tcBorders>
              <w:top w:val="nil"/>
              <w:left w:val="nil"/>
              <w:bottom w:val="nil"/>
              <w:right w:val="nil"/>
            </w:tcBorders>
            <w:vAlign w:val="bottom"/>
          </w:tcPr>
          <w:p w14:paraId="6C6BFAAF" w14:textId="68377EBC" w:rsidR="00DF7766" w:rsidRPr="008A5A09" w:rsidRDefault="00DF7766"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3" w:type="dxa"/>
            <w:tcBorders>
              <w:top w:val="nil"/>
              <w:left w:val="nil"/>
              <w:bottom w:val="nil"/>
              <w:right w:val="nil"/>
            </w:tcBorders>
            <w:vAlign w:val="bottom"/>
          </w:tcPr>
          <w:p w14:paraId="057D0124" w14:textId="5FBCB222" w:rsidR="00DF7766" w:rsidRPr="008A5A09" w:rsidRDefault="00DF7766"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7A17568" w14:textId="64222972" w:rsidR="00DF7766" w:rsidRPr="008A5A09" w:rsidRDefault="00DF7766"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155,187</w:t>
            </w:r>
          </w:p>
        </w:tc>
        <w:tc>
          <w:tcPr>
            <w:tcW w:w="1463" w:type="dxa"/>
            <w:gridSpan w:val="2"/>
            <w:tcBorders>
              <w:top w:val="nil"/>
              <w:left w:val="nil"/>
              <w:bottom w:val="nil"/>
              <w:right w:val="nil"/>
            </w:tcBorders>
            <w:vAlign w:val="bottom"/>
          </w:tcPr>
          <w:p w14:paraId="7821DA83" w14:textId="5484B36A" w:rsidR="00DF7766" w:rsidRPr="008A5A09" w:rsidRDefault="00DF7766" w:rsidP="007C377B">
            <w:pPr>
              <w:pStyle w:val="BodyTextIndent3"/>
              <w:pBdr>
                <w:bottom w:val="single" w:sz="2"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155,187</w:t>
            </w:r>
          </w:p>
        </w:tc>
      </w:tr>
      <w:tr w:rsidR="009B5F44" w:rsidRPr="008A5A09" w14:paraId="3DCFFA0B" w14:textId="77777777" w:rsidTr="007C377B">
        <w:trPr>
          <w:trHeight w:val="80"/>
        </w:trPr>
        <w:tc>
          <w:tcPr>
            <w:tcW w:w="3600" w:type="dxa"/>
            <w:vAlign w:val="bottom"/>
          </w:tcPr>
          <w:p w14:paraId="459CD70B" w14:textId="77777777" w:rsidR="00706EB4" w:rsidRPr="008A5A09" w:rsidRDefault="00706EB4" w:rsidP="007C377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c>
          <w:tcPr>
            <w:tcW w:w="1462" w:type="dxa"/>
            <w:tcBorders>
              <w:top w:val="nil"/>
              <w:left w:val="nil"/>
              <w:bottom w:val="nil"/>
              <w:right w:val="nil"/>
            </w:tcBorders>
            <w:vAlign w:val="bottom"/>
          </w:tcPr>
          <w:p w14:paraId="2CF29AC3" w14:textId="549CA15F"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763,882</w:t>
            </w:r>
          </w:p>
        </w:tc>
        <w:tc>
          <w:tcPr>
            <w:tcW w:w="1463" w:type="dxa"/>
            <w:tcBorders>
              <w:top w:val="nil"/>
              <w:left w:val="nil"/>
              <w:bottom w:val="nil"/>
              <w:right w:val="nil"/>
            </w:tcBorders>
            <w:vAlign w:val="bottom"/>
          </w:tcPr>
          <w:p w14:paraId="7227F58A" w14:textId="2BE9DFE7"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0203B303" w14:textId="077B6E05"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505,750</w:t>
            </w:r>
          </w:p>
        </w:tc>
        <w:tc>
          <w:tcPr>
            <w:tcW w:w="1463" w:type="dxa"/>
            <w:gridSpan w:val="2"/>
            <w:tcBorders>
              <w:top w:val="nil"/>
              <w:left w:val="nil"/>
              <w:bottom w:val="nil"/>
              <w:right w:val="nil"/>
            </w:tcBorders>
            <w:vAlign w:val="bottom"/>
          </w:tcPr>
          <w:p w14:paraId="62F72193" w14:textId="0270D9CC"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1,269,632</w:t>
            </w:r>
          </w:p>
        </w:tc>
      </w:tr>
      <w:tr w:rsidR="009B5F44" w:rsidRPr="008A5A09" w14:paraId="2CE92229" w14:textId="77777777" w:rsidTr="007C377B">
        <w:trPr>
          <w:trHeight w:val="80"/>
        </w:trPr>
        <w:tc>
          <w:tcPr>
            <w:tcW w:w="3600" w:type="dxa"/>
            <w:vAlign w:val="bottom"/>
          </w:tcPr>
          <w:p w14:paraId="6EB84937" w14:textId="77777777" w:rsidR="00706EB4" w:rsidRPr="008A5A09" w:rsidRDefault="00706EB4"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2EDDBF4A" w14:textId="6AAAAC89"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(83</w:t>
            </w:r>
            <w:r w:rsidR="00847944">
              <w:rPr>
                <w:rFonts w:ascii="Arial" w:hAnsi="Arial" w:cs="Arial"/>
                <w:sz w:val="18"/>
                <w:szCs w:val="18"/>
              </w:rPr>
              <w:t>5</w:t>
            </w:r>
            <w:r w:rsidRPr="008A5A09">
              <w:rPr>
                <w:rFonts w:ascii="Arial" w:hAnsi="Arial" w:cs="Arial"/>
                <w:sz w:val="18"/>
                <w:szCs w:val="18"/>
              </w:rPr>
              <w:t>)</w:t>
            </w:r>
          </w:p>
        </w:tc>
        <w:tc>
          <w:tcPr>
            <w:tcW w:w="1463" w:type="dxa"/>
            <w:tcBorders>
              <w:top w:val="nil"/>
              <w:left w:val="nil"/>
              <w:bottom w:val="nil"/>
              <w:right w:val="nil"/>
            </w:tcBorders>
            <w:vAlign w:val="bottom"/>
          </w:tcPr>
          <w:p w14:paraId="0C003A8D" w14:textId="0005C6D7"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7FD2DD54" w14:textId="27719647"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(121,207)</w:t>
            </w:r>
          </w:p>
        </w:tc>
        <w:tc>
          <w:tcPr>
            <w:tcW w:w="1463" w:type="dxa"/>
            <w:gridSpan w:val="2"/>
            <w:tcBorders>
              <w:top w:val="nil"/>
              <w:left w:val="nil"/>
              <w:bottom w:val="nil"/>
              <w:right w:val="nil"/>
            </w:tcBorders>
            <w:vAlign w:val="bottom"/>
          </w:tcPr>
          <w:p w14:paraId="5781E2DD" w14:textId="619F1DDC" w:rsidR="00706EB4" w:rsidRPr="008A5A09" w:rsidRDefault="00706EB4" w:rsidP="007C377B">
            <w:pPr>
              <w:pStyle w:val="BodyTextIndent3"/>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(122,04</w:t>
            </w:r>
            <w:r w:rsidR="00847944">
              <w:rPr>
                <w:rFonts w:ascii="Arial" w:hAnsi="Arial" w:cs="Arial"/>
                <w:sz w:val="18"/>
                <w:szCs w:val="18"/>
              </w:rPr>
              <w:t>2</w:t>
            </w:r>
            <w:r w:rsidRPr="008A5A09">
              <w:rPr>
                <w:rFonts w:ascii="Arial" w:hAnsi="Arial" w:cs="Arial"/>
                <w:sz w:val="18"/>
                <w:szCs w:val="18"/>
              </w:rPr>
              <w:t>)</w:t>
            </w:r>
          </w:p>
        </w:tc>
      </w:tr>
      <w:tr w:rsidR="007C377B" w:rsidRPr="008A5A09" w14:paraId="17D82227" w14:textId="77777777" w:rsidTr="007C377B">
        <w:trPr>
          <w:trHeight w:val="80"/>
        </w:trPr>
        <w:tc>
          <w:tcPr>
            <w:tcW w:w="3600" w:type="dxa"/>
            <w:vAlign w:val="bottom"/>
          </w:tcPr>
          <w:p w14:paraId="06D04BA0" w14:textId="77777777" w:rsidR="00706EB4" w:rsidRPr="008A5A09" w:rsidRDefault="00706EB4" w:rsidP="007C377B">
            <w:pPr>
              <w:overflowPunct/>
              <w:autoSpaceDE/>
              <w:autoSpaceDN/>
              <w:adjustRightInd/>
              <w:spacing w:line="320" w:lineRule="exact"/>
              <w:ind w:left="243" w:right="-108"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7FF1EC99" w14:textId="0153C814" w:rsidR="00706EB4" w:rsidRPr="008A5A09" w:rsidRDefault="00706EB4"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763,04</w:t>
            </w:r>
            <w:r w:rsidR="00847944">
              <w:rPr>
                <w:rFonts w:ascii="Arial" w:hAnsi="Arial" w:cs="Arial"/>
                <w:sz w:val="18"/>
                <w:szCs w:val="18"/>
              </w:rPr>
              <w:t>7</w:t>
            </w:r>
          </w:p>
        </w:tc>
        <w:tc>
          <w:tcPr>
            <w:tcW w:w="1463" w:type="dxa"/>
            <w:tcBorders>
              <w:top w:val="nil"/>
              <w:left w:val="nil"/>
              <w:bottom w:val="nil"/>
              <w:right w:val="nil"/>
            </w:tcBorders>
            <w:vAlign w:val="bottom"/>
          </w:tcPr>
          <w:p w14:paraId="7F0EA19D" w14:textId="668EFFA0" w:rsidR="00706EB4" w:rsidRPr="008A5A09" w:rsidRDefault="00706EB4"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6F5B03EF" w14:textId="4DC5F5D8" w:rsidR="00706EB4" w:rsidRPr="008A5A09" w:rsidRDefault="00706EB4"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384,543</w:t>
            </w:r>
          </w:p>
        </w:tc>
        <w:tc>
          <w:tcPr>
            <w:tcW w:w="1463" w:type="dxa"/>
            <w:gridSpan w:val="2"/>
            <w:tcBorders>
              <w:top w:val="nil"/>
              <w:left w:val="nil"/>
              <w:bottom w:val="nil"/>
              <w:right w:val="nil"/>
            </w:tcBorders>
            <w:vAlign w:val="bottom"/>
          </w:tcPr>
          <w:p w14:paraId="11B2EA6D" w14:textId="0AA2ADAB" w:rsidR="00706EB4" w:rsidRPr="008A5A09" w:rsidRDefault="00706EB4" w:rsidP="007C377B">
            <w:pPr>
              <w:pStyle w:val="BodyTextIndent3"/>
              <w:pBdr>
                <w:top w:val="single" w:sz="2" w:space="1" w:color="auto"/>
                <w:bottom w:val="double" w:sz="4" w:space="1" w:color="auto"/>
              </w:pBdr>
              <w:tabs>
                <w:tab w:val="clear" w:pos="7280"/>
                <w:tab w:val="decimal" w:pos="1152"/>
              </w:tabs>
              <w:spacing w:before="0" w:after="0" w:line="320" w:lineRule="exact"/>
              <w:ind w:left="-109" w:firstLine="0"/>
              <w:jc w:val="left"/>
              <w:rPr>
                <w:rFonts w:ascii="Arial" w:hAnsi="Arial" w:cs="Arial"/>
                <w:kern w:val="28"/>
                <w:sz w:val="18"/>
                <w:szCs w:val="18"/>
              </w:rPr>
            </w:pPr>
            <w:r w:rsidRPr="008A5A09">
              <w:rPr>
                <w:rFonts w:ascii="Arial" w:hAnsi="Arial" w:cs="Arial"/>
                <w:sz w:val="18"/>
                <w:szCs w:val="18"/>
              </w:rPr>
              <w:t>1,147,59</w:t>
            </w:r>
            <w:r w:rsidR="00847944">
              <w:rPr>
                <w:rFonts w:ascii="Arial" w:hAnsi="Arial" w:cs="Arial"/>
                <w:sz w:val="18"/>
                <w:szCs w:val="18"/>
              </w:rPr>
              <w:t>0</w:t>
            </w:r>
          </w:p>
        </w:tc>
      </w:tr>
    </w:tbl>
    <w:p w14:paraId="1885723B" w14:textId="0A813AC8" w:rsidR="007C377B" w:rsidRPr="008A5A09" w:rsidRDefault="007C377B" w:rsidP="007C377B">
      <w:pPr>
        <w:spacing w:line="320" w:lineRule="exact"/>
        <w:ind w:left="630" w:right="230"/>
        <w:jc w:val="thaiDistribute"/>
        <w:rPr>
          <w:rFonts w:ascii="Arial" w:hAnsi="Arial" w:cs="Arial"/>
          <w:b/>
          <w:bCs/>
          <w:sz w:val="18"/>
          <w:szCs w:val="18"/>
        </w:rPr>
      </w:pPr>
    </w:p>
    <w:p w14:paraId="1AB8C2EE" w14:textId="77777777" w:rsidR="007C377B" w:rsidRPr="008A5A09" w:rsidRDefault="007C377B">
      <w:pPr>
        <w:overflowPunct/>
        <w:autoSpaceDE/>
        <w:autoSpaceDN/>
        <w:adjustRightInd/>
        <w:textAlignment w:val="auto"/>
        <w:rPr>
          <w:rFonts w:ascii="Arial" w:hAnsi="Arial" w:cs="Arial"/>
          <w:b/>
          <w:bCs/>
          <w:sz w:val="18"/>
          <w:szCs w:val="18"/>
        </w:rPr>
      </w:pPr>
      <w:r w:rsidRPr="008A5A09">
        <w:rPr>
          <w:rFonts w:ascii="Arial" w:hAnsi="Arial" w:cs="Arial"/>
          <w:b/>
          <w:bCs/>
          <w:sz w:val="18"/>
          <w:szCs w:val="18"/>
        </w:rPr>
        <w:br w:type="page"/>
      </w:r>
    </w:p>
    <w:p w14:paraId="23A1764D" w14:textId="77777777" w:rsidR="004B036E" w:rsidRPr="008A5A09" w:rsidRDefault="004B036E" w:rsidP="007C377B">
      <w:pPr>
        <w:pStyle w:val="PlainText"/>
        <w:tabs>
          <w:tab w:val="left" w:pos="1440"/>
        </w:tabs>
        <w:spacing w:line="320" w:lineRule="exact"/>
        <w:ind w:left="540" w:right="-101"/>
        <w:jc w:val="thaiDistribute"/>
        <w:rPr>
          <w:rFonts w:asciiTheme="majorBidi" w:hAnsiTheme="majorBidi" w:cstheme="majorBidi"/>
          <w:sz w:val="2"/>
          <w:szCs w:val="2"/>
          <w:lang w:val="en-US" w:eastAsia="en-US"/>
        </w:rPr>
      </w:pPr>
    </w:p>
    <w:tbl>
      <w:tblPr>
        <w:tblW w:w="9180" w:type="dxa"/>
        <w:tblInd w:w="558" w:type="dxa"/>
        <w:tblLayout w:type="fixed"/>
        <w:tblLook w:val="04A0" w:firstRow="1" w:lastRow="0" w:firstColumn="1" w:lastColumn="0" w:noHBand="0" w:noVBand="1"/>
      </w:tblPr>
      <w:tblGrid>
        <w:gridCol w:w="3328"/>
        <w:gridCol w:w="1461"/>
        <w:gridCol w:w="1463"/>
        <w:gridCol w:w="1462"/>
        <w:gridCol w:w="1457"/>
        <w:gridCol w:w="9"/>
      </w:tblGrid>
      <w:tr w:rsidR="009B5F44" w:rsidRPr="008A5A09" w14:paraId="7BD414FB" w14:textId="77777777" w:rsidTr="005227DD">
        <w:trPr>
          <w:gridAfter w:val="1"/>
          <w:wAfter w:w="9" w:type="dxa"/>
          <w:tblHeader/>
        </w:trPr>
        <w:tc>
          <w:tcPr>
            <w:tcW w:w="9171" w:type="dxa"/>
            <w:gridSpan w:val="5"/>
            <w:vAlign w:val="bottom"/>
          </w:tcPr>
          <w:p w14:paraId="7F33A87F" w14:textId="77777777" w:rsidR="000E4418" w:rsidRPr="008A5A09" w:rsidRDefault="000E4418" w:rsidP="007C377B">
            <w:pPr>
              <w:overflowPunct/>
              <w:autoSpaceDE/>
              <w:autoSpaceDN/>
              <w:adjustRightInd/>
              <w:spacing w:line="290" w:lineRule="exact"/>
              <w:jc w:val="right"/>
              <w:textAlignment w:val="auto"/>
              <w:rPr>
                <w:rFonts w:ascii="Arial" w:eastAsia="Cordia New" w:hAnsi="Arial" w:cs="Arial"/>
                <w:kern w:val="28"/>
                <w:sz w:val="18"/>
                <w:szCs w:val="18"/>
              </w:rPr>
            </w:pPr>
            <w:r w:rsidRPr="008A5A09">
              <w:rPr>
                <w:rFonts w:ascii="Arial" w:eastAsia="Cordia New" w:hAnsi="Arial" w:cs="Arial"/>
                <w:kern w:val="28"/>
                <w:sz w:val="18"/>
                <w:szCs w:val="18"/>
              </w:rPr>
              <w:t>(Unit: Thousand Baht)</w:t>
            </w:r>
          </w:p>
        </w:tc>
      </w:tr>
      <w:tr w:rsidR="009B5F44" w:rsidRPr="008A5A09" w14:paraId="348F3BA2" w14:textId="77777777" w:rsidTr="005227DD">
        <w:trPr>
          <w:gridAfter w:val="1"/>
          <w:wAfter w:w="9" w:type="dxa"/>
          <w:tblHeader/>
        </w:trPr>
        <w:tc>
          <w:tcPr>
            <w:tcW w:w="3328" w:type="dxa"/>
            <w:vAlign w:val="bottom"/>
          </w:tcPr>
          <w:p w14:paraId="1235E356"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5843" w:type="dxa"/>
            <w:gridSpan w:val="4"/>
            <w:vAlign w:val="bottom"/>
          </w:tcPr>
          <w:p w14:paraId="385F215A" w14:textId="77777777" w:rsidR="000E4418" w:rsidRPr="008A5A09" w:rsidRDefault="000E4418" w:rsidP="007C377B">
            <w:pPr>
              <w:pBdr>
                <w:bottom w:val="single" w:sz="4" w:space="1" w:color="auto"/>
                <w:between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Separated financial statements</w:t>
            </w:r>
          </w:p>
        </w:tc>
      </w:tr>
      <w:tr w:rsidR="009B5F44" w:rsidRPr="008A5A09" w14:paraId="000FF4BF" w14:textId="77777777" w:rsidTr="005227DD">
        <w:trPr>
          <w:gridAfter w:val="1"/>
          <w:wAfter w:w="9" w:type="dxa"/>
          <w:tblHeader/>
        </w:trPr>
        <w:tc>
          <w:tcPr>
            <w:tcW w:w="3328" w:type="dxa"/>
            <w:vAlign w:val="bottom"/>
          </w:tcPr>
          <w:p w14:paraId="75EF89B1"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5843" w:type="dxa"/>
            <w:gridSpan w:val="4"/>
            <w:vAlign w:val="bottom"/>
          </w:tcPr>
          <w:p w14:paraId="01825553" w14:textId="136CF3BE" w:rsidR="000E4418" w:rsidRPr="008A5A09" w:rsidRDefault="000E4418" w:rsidP="007C377B">
            <w:pPr>
              <w:pBdr>
                <w:bottom w:val="single" w:sz="4" w:space="1" w:color="auto"/>
                <w:between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31 December 2025</w:t>
            </w:r>
          </w:p>
        </w:tc>
      </w:tr>
      <w:tr w:rsidR="009B5F44" w:rsidRPr="008A5A09" w14:paraId="0F69F810" w14:textId="77777777" w:rsidTr="005227DD">
        <w:trPr>
          <w:tblHeader/>
        </w:trPr>
        <w:tc>
          <w:tcPr>
            <w:tcW w:w="3328" w:type="dxa"/>
            <w:vAlign w:val="bottom"/>
          </w:tcPr>
          <w:p w14:paraId="7F2D0193"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1461" w:type="dxa"/>
            <w:vAlign w:val="bottom"/>
          </w:tcPr>
          <w:p w14:paraId="7CA266F6"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 Financial assets without a significant increase in credit risk</w:t>
            </w:r>
          </w:p>
        </w:tc>
        <w:tc>
          <w:tcPr>
            <w:tcW w:w="1463" w:type="dxa"/>
            <w:vAlign w:val="bottom"/>
          </w:tcPr>
          <w:p w14:paraId="7D54D730"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2 - Financial assets with a significant increase in credit risk</w:t>
            </w:r>
          </w:p>
        </w:tc>
        <w:tc>
          <w:tcPr>
            <w:tcW w:w="1462" w:type="dxa"/>
            <w:vAlign w:val="bottom"/>
          </w:tcPr>
          <w:p w14:paraId="3AD034F7"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3 - Credit -impaired financial assets</w:t>
            </w:r>
          </w:p>
        </w:tc>
        <w:tc>
          <w:tcPr>
            <w:tcW w:w="1466" w:type="dxa"/>
            <w:gridSpan w:val="2"/>
            <w:vAlign w:val="bottom"/>
          </w:tcPr>
          <w:p w14:paraId="608CAA31"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r>
      <w:tr w:rsidR="009B5F44" w:rsidRPr="008A5A09" w14:paraId="651D5C5F"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6F5E449E" w14:textId="77777777" w:rsidR="000E4418" w:rsidRPr="008A5A09" w:rsidRDefault="000E4418" w:rsidP="007C377B">
            <w:pPr>
              <w:spacing w:line="290" w:lineRule="exact"/>
              <w:ind w:left="149" w:hanging="149"/>
              <w:rPr>
                <w:rFonts w:ascii="Arial" w:hAnsi="Arial" w:cs="Arial"/>
                <w:b/>
                <w:bCs/>
                <w:sz w:val="18"/>
                <w:szCs w:val="18"/>
                <w:cs/>
              </w:rPr>
            </w:pPr>
            <w:r w:rsidRPr="008A5A09">
              <w:rPr>
                <w:rFonts w:ascii="Arial" w:eastAsia="Cordia New" w:hAnsi="Arial" w:cs="Arial"/>
                <w:b/>
                <w:bCs/>
                <w:kern w:val="28"/>
                <w:sz w:val="18"/>
                <w:szCs w:val="18"/>
              </w:rPr>
              <w:t>Cash and cash equivalents</w:t>
            </w:r>
          </w:p>
        </w:tc>
        <w:tc>
          <w:tcPr>
            <w:tcW w:w="1461" w:type="dxa"/>
            <w:tcBorders>
              <w:top w:val="nil"/>
              <w:left w:val="nil"/>
              <w:bottom w:val="nil"/>
              <w:right w:val="nil"/>
            </w:tcBorders>
            <w:vAlign w:val="bottom"/>
          </w:tcPr>
          <w:p w14:paraId="0E7B5431"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3" w:type="dxa"/>
            <w:tcBorders>
              <w:top w:val="nil"/>
              <w:left w:val="nil"/>
              <w:bottom w:val="nil"/>
              <w:right w:val="nil"/>
            </w:tcBorders>
            <w:vAlign w:val="bottom"/>
          </w:tcPr>
          <w:p w14:paraId="2C5999C5"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2" w:type="dxa"/>
            <w:tcBorders>
              <w:top w:val="nil"/>
              <w:left w:val="nil"/>
              <w:bottom w:val="nil"/>
              <w:right w:val="nil"/>
            </w:tcBorders>
            <w:vAlign w:val="bottom"/>
          </w:tcPr>
          <w:p w14:paraId="046CD65D"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6" w:type="dxa"/>
            <w:gridSpan w:val="2"/>
            <w:tcBorders>
              <w:top w:val="nil"/>
              <w:left w:val="nil"/>
              <w:bottom w:val="nil"/>
              <w:right w:val="nil"/>
            </w:tcBorders>
            <w:vAlign w:val="bottom"/>
          </w:tcPr>
          <w:p w14:paraId="5E685F50" w14:textId="77777777" w:rsidR="000E4418" w:rsidRPr="008A5A09" w:rsidRDefault="000E4418" w:rsidP="007C377B">
            <w:pPr>
              <w:tabs>
                <w:tab w:val="decimal" w:pos="1149"/>
              </w:tabs>
              <w:spacing w:line="290" w:lineRule="exact"/>
              <w:ind w:right="50"/>
              <w:rPr>
                <w:rFonts w:ascii="Arial" w:hAnsi="Arial" w:cs="Arial"/>
                <w:sz w:val="18"/>
                <w:szCs w:val="18"/>
                <w:cs/>
              </w:rPr>
            </w:pPr>
          </w:p>
        </w:tc>
      </w:tr>
      <w:tr w:rsidR="009B5F44" w:rsidRPr="008A5A09" w14:paraId="0B6C44E8"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326DA053" w14:textId="77777777" w:rsidR="008E0009" w:rsidRPr="008A5A09" w:rsidRDefault="008E0009" w:rsidP="007C377B">
            <w:pPr>
              <w:spacing w:line="290" w:lineRule="exact"/>
              <w:ind w:left="145" w:hanging="145"/>
              <w:rPr>
                <w:rFonts w:ascii="Arial" w:hAnsi="Arial" w:cs="Arial"/>
                <w:sz w:val="18"/>
                <w:szCs w:val="18"/>
              </w:rPr>
            </w:pPr>
            <w:r w:rsidRPr="008A5A09">
              <w:rPr>
                <w:rFonts w:ascii="Arial" w:eastAsia="Cordia New" w:hAnsi="Arial" w:cs="Arial"/>
                <w:kern w:val="28"/>
                <w:sz w:val="18"/>
                <w:szCs w:val="18"/>
              </w:rPr>
              <w:t>Investment grade</w:t>
            </w:r>
          </w:p>
        </w:tc>
        <w:tc>
          <w:tcPr>
            <w:tcW w:w="1461" w:type="dxa"/>
            <w:tcBorders>
              <w:top w:val="nil"/>
              <w:left w:val="nil"/>
              <w:bottom w:val="nil"/>
              <w:right w:val="nil"/>
            </w:tcBorders>
            <w:vAlign w:val="bottom"/>
          </w:tcPr>
          <w:p w14:paraId="32AC54A3" w14:textId="63DE6168" w:rsidR="008E0009" w:rsidRPr="008A5A09" w:rsidRDefault="008E0009"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710,698</w:t>
            </w:r>
          </w:p>
        </w:tc>
        <w:tc>
          <w:tcPr>
            <w:tcW w:w="1463" w:type="dxa"/>
            <w:tcBorders>
              <w:top w:val="nil"/>
              <w:left w:val="nil"/>
              <w:bottom w:val="nil"/>
              <w:right w:val="nil"/>
            </w:tcBorders>
            <w:vAlign w:val="bottom"/>
          </w:tcPr>
          <w:p w14:paraId="1837CBCE" w14:textId="288543BF" w:rsidR="008E0009" w:rsidRPr="008A5A09" w:rsidRDefault="008E0009"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2F926877" w14:textId="4FC2436D" w:rsidR="008E0009" w:rsidRPr="008A5A09" w:rsidRDefault="008E0009"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1EBE73C6" w14:textId="50CC3293" w:rsidR="008E0009" w:rsidRPr="008A5A09" w:rsidRDefault="008E0009"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710,698</w:t>
            </w:r>
          </w:p>
        </w:tc>
      </w:tr>
      <w:tr w:rsidR="009B5F44" w:rsidRPr="008A5A09" w14:paraId="2A9CC744"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539C20D1" w14:textId="77777777" w:rsidR="008E0009" w:rsidRPr="008A5A09" w:rsidRDefault="008E0009" w:rsidP="007C377B">
            <w:pPr>
              <w:spacing w:line="290" w:lineRule="exact"/>
              <w:ind w:left="145" w:hanging="145"/>
              <w:rPr>
                <w:rFonts w:ascii="Arial" w:hAnsi="Arial" w:cs="Arial"/>
                <w:b/>
                <w:sz w:val="18"/>
                <w:szCs w:val="18"/>
              </w:rPr>
            </w:pPr>
            <w:r w:rsidRPr="008A5A09">
              <w:rPr>
                <w:rFonts w:ascii="Arial" w:eastAsia="Cordia New" w:hAnsi="Arial" w:cs="Arial"/>
                <w:kern w:val="28"/>
                <w:sz w:val="18"/>
                <w:szCs w:val="18"/>
              </w:rPr>
              <w:t>Less: Allowance for expected credit losses</w:t>
            </w:r>
          </w:p>
        </w:tc>
        <w:tc>
          <w:tcPr>
            <w:tcW w:w="1461" w:type="dxa"/>
            <w:tcBorders>
              <w:top w:val="nil"/>
              <w:left w:val="nil"/>
              <w:bottom w:val="nil"/>
              <w:right w:val="nil"/>
            </w:tcBorders>
            <w:vAlign w:val="bottom"/>
          </w:tcPr>
          <w:p w14:paraId="27A3D608" w14:textId="261F9BC5" w:rsidR="008E0009" w:rsidRPr="008A5A09" w:rsidRDefault="008E0009"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(23)</w:t>
            </w:r>
          </w:p>
        </w:tc>
        <w:tc>
          <w:tcPr>
            <w:tcW w:w="1463" w:type="dxa"/>
            <w:tcBorders>
              <w:top w:val="nil"/>
              <w:left w:val="nil"/>
              <w:bottom w:val="nil"/>
              <w:right w:val="nil"/>
            </w:tcBorders>
            <w:vAlign w:val="bottom"/>
          </w:tcPr>
          <w:p w14:paraId="5356BE28" w14:textId="2C310516" w:rsidR="008E0009" w:rsidRPr="008A5A09" w:rsidRDefault="008E0009"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41C9E8C9" w14:textId="6FD667AA" w:rsidR="008E0009" w:rsidRPr="008A5A09" w:rsidRDefault="008E0009"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79F44234" w14:textId="20CE3FC1" w:rsidR="008E0009" w:rsidRPr="008A5A09" w:rsidRDefault="008E0009" w:rsidP="007C377B">
            <w:pPr>
              <w:pBdr>
                <w:bottom w:val="sing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(23)</w:t>
            </w:r>
          </w:p>
        </w:tc>
      </w:tr>
      <w:tr w:rsidR="009B5F44" w:rsidRPr="008A5A09" w14:paraId="2C178C12"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5B9557A4" w14:textId="77777777" w:rsidR="008E0009" w:rsidRPr="008A5A09" w:rsidRDefault="008E0009" w:rsidP="007C377B">
            <w:pPr>
              <w:spacing w:line="290" w:lineRule="exact"/>
              <w:ind w:left="149" w:hanging="149"/>
              <w:rPr>
                <w:rFonts w:ascii="Arial" w:hAnsi="Arial" w:cs="Arial"/>
                <w:sz w:val="18"/>
                <w:szCs w:val="18"/>
              </w:rPr>
            </w:pPr>
            <w:r w:rsidRPr="008A5A09">
              <w:rPr>
                <w:rFonts w:ascii="Arial" w:eastAsia="Cordia New" w:hAnsi="Arial" w:cs="Arial"/>
                <w:kern w:val="28"/>
                <w:sz w:val="18"/>
                <w:szCs w:val="18"/>
              </w:rPr>
              <w:t>Net book value</w:t>
            </w:r>
          </w:p>
        </w:tc>
        <w:tc>
          <w:tcPr>
            <w:tcW w:w="1461" w:type="dxa"/>
            <w:tcBorders>
              <w:top w:val="nil"/>
              <w:left w:val="nil"/>
              <w:bottom w:val="nil"/>
              <w:right w:val="nil"/>
            </w:tcBorders>
            <w:vAlign w:val="bottom"/>
          </w:tcPr>
          <w:p w14:paraId="0B50038D" w14:textId="30797392" w:rsidR="008E0009" w:rsidRPr="008A5A09" w:rsidRDefault="008E0009" w:rsidP="007C377B">
            <w:pPr>
              <w:pBdr>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710,675</w:t>
            </w:r>
          </w:p>
        </w:tc>
        <w:tc>
          <w:tcPr>
            <w:tcW w:w="1463" w:type="dxa"/>
            <w:tcBorders>
              <w:top w:val="nil"/>
              <w:left w:val="nil"/>
              <w:bottom w:val="nil"/>
              <w:right w:val="nil"/>
            </w:tcBorders>
            <w:vAlign w:val="bottom"/>
          </w:tcPr>
          <w:p w14:paraId="17A4EAF4" w14:textId="206337AF" w:rsidR="008E0009" w:rsidRPr="008A5A09" w:rsidRDefault="008E0009" w:rsidP="007C377B">
            <w:pPr>
              <w:pBdr>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2CD644FE" w14:textId="7B262FBD" w:rsidR="008E0009" w:rsidRPr="008A5A09" w:rsidRDefault="008E0009" w:rsidP="007C377B">
            <w:pPr>
              <w:pBdr>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3321A083" w14:textId="0BC8DB1B" w:rsidR="008E0009" w:rsidRPr="008A5A09" w:rsidRDefault="008E0009" w:rsidP="007C377B">
            <w:pPr>
              <w:pBdr>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710,675</w:t>
            </w:r>
          </w:p>
        </w:tc>
      </w:tr>
      <w:tr w:rsidR="009B5F44" w:rsidRPr="008A5A09" w14:paraId="00F2B654"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1E655726" w14:textId="77777777" w:rsidR="000E4418" w:rsidRPr="008A5A09" w:rsidRDefault="000E4418" w:rsidP="007C377B">
            <w:pPr>
              <w:spacing w:line="290" w:lineRule="exact"/>
              <w:ind w:left="149" w:hanging="149"/>
              <w:rPr>
                <w:rFonts w:ascii="Arial" w:hAnsi="Arial" w:cs="Arial"/>
                <w:b/>
                <w:bCs/>
                <w:sz w:val="18"/>
                <w:szCs w:val="18"/>
                <w:cs/>
              </w:rPr>
            </w:pPr>
            <w:r w:rsidRPr="008A5A09">
              <w:rPr>
                <w:rFonts w:ascii="Arial" w:eastAsia="Cordia New" w:hAnsi="Arial" w:cs="Arial"/>
                <w:b/>
                <w:bCs/>
                <w:kern w:val="28"/>
                <w:sz w:val="18"/>
                <w:szCs w:val="18"/>
              </w:rPr>
              <w:t>Accrued investment income</w:t>
            </w:r>
          </w:p>
        </w:tc>
        <w:tc>
          <w:tcPr>
            <w:tcW w:w="1461" w:type="dxa"/>
            <w:tcBorders>
              <w:top w:val="nil"/>
              <w:left w:val="nil"/>
              <w:bottom w:val="nil"/>
              <w:right w:val="nil"/>
            </w:tcBorders>
            <w:vAlign w:val="bottom"/>
          </w:tcPr>
          <w:p w14:paraId="30CD00A8"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3" w:type="dxa"/>
            <w:tcBorders>
              <w:top w:val="nil"/>
              <w:left w:val="nil"/>
              <w:bottom w:val="nil"/>
              <w:right w:val="nil"/>
            </w:tcBorders>
            <w:vAlign w:val="bottom"/>
          </w:tcPr>
          <w:p w14:paraId="439EFB2E"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2" w:type="dxa"/>
            <w:tcBorders>
              <w:top w:val="nil"/>
              <w:left w:val="nil"/>
              <w:bottom w:val="nil"/>
              <w:right w:val="nil"/>
            </w:tcBorders>
            <w:vAlign w:val="bottom"/>
          </w:tcPr>
          <w:p w14:paraId="4516FEDC"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6" w:type="dxa"/>
            <w:gridSpan w:val="2"/>
            <w:tcBorders>
              <w:top w:val="nil"/>
              <w:left w:val="nil"/>
              <w:bottom w:val="nil"/>
              <w:right w:val="nil"/>
            </w:tcBorders>
            <w:vAlign w:val="bottom"/>
          </w:tcPr>
          <w:p w14:paraId="1E3C0E06" w14:textId="77777777" w:rsidR="000E4418" w:rsidRPr="008A5A09" w:rsidRDefault="000E4418" w:rsidP="007C377B">
            <w:pPr>
              <w:tabs>
                <w:tab w:val="decimal" w:pos="1149"/>
              </w:tabs>
              <w:spacing w:line="290" w:lineRule="exact"/>
              <w:ind w:right="50"/>
              <w:rPr>
                <w:rFonts w:ascii="Arial" w:hAnsi="Arial" w:cs="Arial"/>
                <w:sz w:val="18"/>
                <w:szCs w:val="18"/>
              </w:rPr>
            </w:pPr>
          </w:p>
        </w:tc>
      </w:tr>
      <w:tr w:rsidR="009B5F44" w:rsidRPr="008A5A09" w14:paraId="48EC2684"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7A496631" w14:textId="77777777" w:rsidR="00C5676B" w:rsidRPr="008A5A09" w:rsidRDefault="00C5676B" w:rsidP="007C377B">
            <w:pPr>
              <w:spacing w:line="290" w:lineRule="exact"/>
              <w:ind w:left="145" w:hanging="145"/>
              <w:rPr>
                <w:rFonts w:ascii="Arial" w:hAnsi="Arial" w:cs="Arial"/>
                <w:sz w:val="18"/>
                <w:szCs w:val="18"/>
              </w:rPr>
            </w:pPr>
            <w:r w:rsidRPr="008A5A09">
              <w:rPr>
                <w:rFonts w:ascii="Arial" w:eastAsia="Cordia New" w:hAnsi="Arial" w:cs="Arial"/>
                <w:kern w:val="28"/>
                <w:sz w:val="18"/>
                <w:szCs w:val="18"/>
              </w:rPr>
              <w:t>Investment grade</w:t>
            </w:r>
          </w:p>
        </w:tc>
        <w:tc>
          <w:tcPr>
            <w:tcW w:w="1461" w:type="dxa"/>
            <w:tcBorders>
              <w:top w:val="nil"/>
              <w:left w:val="nil"/>
              <w:bottom w:val="nil"/>
              <w:right w:val="nil"/>
            </w:tcBorders>
            <w:vAlign w:val="bottom"/>
          </w:tcPr>
          <w:p w14:paraId="6CE2500C" w14:textId="2305FF4E"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1,001</w:t>
            </w:r>
          </w:p>
        </w:tc>
        <w:tc>
          <w:tcPr>
            <w:tcW w:w="1463" w:type="dxa"/>
            <w:tcBorders>
              <w:top w:val="nil"/>
              <w:left w:val="nil"/>
              <w:bottom w:val="nil"/>
              <w:right w:val="nil"/>
            </w:tcBorders>
            <w:vAlign w:val="bottom"/>
          </w:tcPr>
          <w:p w14:paraId="4125D778" w14:textId="41F1115F" w:rsidR="00C5676B" w:rsidRPr="008A5A09" w:rsidRDefault="00C5676B"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63C7DADA" w14:textId="652E8637"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0523C93F" w14:textId="594748DB"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1,001</w:t>
            </w:r>
          </w:p>
        </w:tc>
      </w:tr>
      <w:tr w:rsidR="009B5F44" w:rsidRPr="008A5A09" w14:paraId="00BB1C76"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268E6B60" w14:textId="77777777" w:rsidR="00C5676B" w:rsidRPr="008A5A09" w:rsidRDefault="00C5676B" w:rsidP="007C377B">
            <w:pPr>
              <w:spacing w:line="290" w:lineRule="exact"/>
              <w:ind w:left="145" w:hanging="145"/>
              <w:rPr>
                <w:rFonts w:ascii="Arial" w:hAnsi="Arial" w:cs="Arial"/>
                <w:b/>
                <w:sz w:val="18"/>
                <w:szCs w:val="18"/>
              </w:rPr>
            </w:pPr>
            <w:r w:rsidRPr="008A5A09">
              <w:rPr>
                <w:rFonts w:ascii="Arial" w:eastAsia="Cordia New" w:hAnsi="Arial" w:cs="Arial"/>
                <w:kern w:val="28"/>
                <w:sz w:val="18"/>
                <w:szCs w:val="18"/>
              </w:rPr>
              <w:t>Less: Allowance for expected credit losses</w:t>
            </w:r>
          </w:p>
        </w:tc>
        <w:tc>
          <w:tcPr>
            <w:tcW w:w="1461" w:type="dxa"/>
            <w:tcBorders>
              <w:top w:val="nil"/>
              <w:left w:val="nil"/>
              <w:bottom w:val="nil"/>
              <w:right w:val="nil"/>
            </w:tcBorders>
            <w:vAlign w:val="bottom"/>
          </w:tcPr>
          <w:p w14:paraId="40B9F80C" w14:textId="32EA0517"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3" w:type="dxa"/>
            <w:tcBorders>
              <w:top w:val="nil"/>
              <w:left w:val="nil"/>
              <w:bottom w:val="nil"/>
              <w:right w:val="nil"/>
            </w:tcBorders>
            <w:vAlign w:val="bottom"/>
          </w:tcPr>
          <w:p w14:paraId="396DCAB6" w14:textId="5474E752"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4406869A" w14:textId="25E9C6DE"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49669DA8" w14:textId="68906EC5" w:rsidR="00C5676B" w:rsidRPr="008A5A09" w:rsidRDefault="00C5676B"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r>
      <w:tr w:rsidR="009B5F44" w:rsidRPr="008A5A09" w14:paraId="2DB7F619"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253F99F5" w14:textId="77777777" w:rsidR="00C5676B" w:rsidRPr="008A5A09" w:rsidRDefault="00C5676B" w:rsidP="007C377B">
            <w:pPr>
              <w:spacing w:line="290" w:lineRule="exact"/>
              <w:ind w:left="149" w:hanging="149"/>
              <w:rPr>
                <w:rFonts w:ascii="Arial" w:hAnsi="Arial" w:cs="Arial"/>
                <w:sz w:val="18"/>
                <w:szCs w:val="18"/>
              </w:rPr>
            </w:pPr>
            <w:r w:rsidRPr="008A5A09">
              <w:rPr>
                <w:rFonts w:ascii="Arial" w:eastAsia="Cordia New" w:hAnsi="Arial" w:cs="Arial"/>
                <w:kern w:val="28"/>
                <w:sz w:val="18"/>
                <w:szCs w:val="18"/>
              </w:rPr>
              <w:t>Net book value</w:t>
            </w:r>
          </w:p>
        </w:tc>
        <w:tc>
          <w:tcPr>
            <w:tcW w:w="1461" w:type="dxa"/>
            <w:tcBorders>
              <w:top w:val="nil"/>
              <w:left w:val="nil"/>
              <w:bottom w:val="nil"/>
              <w:right w:val="nil"/>
            </w:tcBorders>
            <w:vAlign w:val="bottom"/>
          </w:tcPr>
          <w:p w14:paraId="14022399" w14:textId="1453591F" w:rsidR="00C5676B" w:rsidRPr="008A5A09" w:rsidRDefault="00C5676B" w:rsidP="007C377B">
            <w:pPr>
              <w:pBdr>
                <w:top w:val="single" w:sz="4" w:space="1" w:color="auto"/>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1,001</w:t>
            </w:r>
          </w:p>
        </w:tc>
        <w:tc>
          <w:tcPr>
            <w:tcW w:w="1463" w:type="dxa"/>
            <w:tcBorders>
              <w:top w:val="nil"/>
              <w:left w:val="nil"/>
              <w:bottom w:val="nil"/>
              <w:right w:val="nil"/>
            </w:tcBorders>
            <w:vAlign w:val="bottom"/>
          </w:tcPr>
          <w:p w14:paraId="311C7086" w14:textId="6C88D0D7" w:rsidR="00C5676B" w:rsidRPr="008A5A09" w:rsidRDefault="00C5676B" w:rsidP="007C377B">
            <w:pPr>
              <w:pBdr>
                <w:top w:val="single" w:sz="4" w:space="1" w:color="auto"/>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B158EE6" w14:textId="1A050E1F" w:rsidR="00C5676B" w:rsidRPr="008A5A09" w:rsidRDefault="00C5676B"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7517D0F3" w14:textId="202FEAB0" w:rsidR="00C5676B" w:rsidRPr="008A5A09" w:rsidRDefault="00C5676B"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1,001</w:t>
            </w:r>
          </w:p>
        </w:tc>
      </w:tr>
      <w:tr w:rsidR="009B5F44" w:rsidRPr="008A5A09" w14:paraId="16CAEB0F"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10AC0CC4" w14:textId="1F561A40" w:rsidR="00202615" w:rsidRPr="008A5A09" w:rsidRDefault="009D0FD8" w:rsidP="007C377B">
            <w:pPr>
              <w:spacing w:line="290" w:lineRule="exact"/>
              <w:ind w:left="149" w:hanging="149"/>
              <w:rPr>
                <w:rFonts w:ascii="Arial" w:eastAsia="Cordia New" w:hAnsi="Arial" w:cs="Arial"/>
                <w:kern w:val="28"/>
                <w:sz w:val="18"/>
                <w:szCs w:val="18"/>
              </w:rPr>
            </w:pPr>
            <w:r w:rsidRPr="008A5A09">
              <w:rPr>
                <w:rFonts w:ascii="Arial" w:eastAsia="Cordia New" w:hAnsi="Arial" w:cs="Arial"/>
                <w:b/>
                <w:bCs/>
                <w:kern w:val="28"/>
                <w:sz w:val="18"/>
                <w:szCs w:val="18"/>
              </w:rPr>
              <w:t>Debt securities measured at amortised cost</w:t>
            </w:r>
          </w:p>
        </w:tc>
        <w:tc>
          <w:tcPr>
            <w:tcW w:w="1461" w:type="dxa"/>
            <w:tcBorders>
              <w:top w:val="nil"/>
              <w:left w:val="nil"/>
              <w:bottom w:val="nil"/>
              <w:right w:val="nil"/>
            </w:tcBorders>
            <w:vAlign w:val="bottom"/>
          </w:tcPr>
          <w:p w14:paraId="33728888" w14:textId="77777777" w:rsidR="00202615" w:rsidRPr="008A5A09" w:rsidRDefault="00202615" w:rsidP="007C377B">
            <w:pPr>
              <w:tabs>
                <w:tab w:val="decimal" w:pos="1149"/>
              </w:tabs>
              <w:spacing w:line="290" w:lineRule="exact"/>
              <w:ind w:right="50"/>
              <w:rPr>
                <w:rFonts w:ascii="Arial" w:hAnsi="Arial" w:cs="Arial"/>
                <w:sz w:val="18"/>
                <w:szCs w:val="18"/>
              </w:rPr>
            </w:pPr>
          </w:p>
        </w:tc>
        <w:tc>
          <w:tcPr>
            <w:tcW w:w="1463" w:type="dxa"/>
            <w:tcBorders>
              <w:top w:val="nil"/>
              <w:left w:val="nil"/>
              <w:bottom w:val="nil"/>
              <w:right w:val="nil"/>
            </w:tcBorders>
            <w:vAlign w:val="bottom"/>
          </w:tcPr>
          <w:p w14:paraId="4BEC8E44" w14:textId="77777777" w:rsidR="00202615" w:rsidRPr="008A5A09" w:rsidRDefault="00202615" w:rsidP="007C377B">
            <w:pPr>
              <w:tabs>
                <w:tab w:val="decimal" w:pos="1149"/>
              </w:tabs>
              <w:spacing w:line="290" w:lineRule="exact"/>
              <w:ind w:right="50"/>
              <w:rPr>
                <w:rFonts w:ascii="Arial" w:hAnsi="Arial" w:cs="Arial"/>
                <w:sz w:val="18"/>
                <w:szCs w:val="18"/>
              </w:rPr>
            </w:pPr>
          </w:p>
        </w:tc>
        <w:tc>
          <w:tcPr>
            <w:tcW w:w="1462" w:type="dxa"/>
            <w:tcBorders>
              <w:top w:val="nil"/>
              <w:left w:val="nil"/>
              <w:bottom w:val="nil"/>
              <w:right w:val="nil"/>
            </w:tcBorders>
            <w:vAlign w:val="bottom"/>
          </w:tcPr>
          <w:p w14:paraId="4D1A9DC5" w14:textId="77777777" w:rsidR="00202615" w:rsidRPr="008A5A09" w:rsidRDefault="00202615" w:rsidP="007C377B">
            <w:pPr>
              <w:tabs>
                <w:tab w:val="decimal" w:pos="1149"/>
              </w:tabs>
              <w:spacing w:line="290" w:lineRule="exact"/>
              <w:ind w:right="50"/>
              <w:rPr>
                <w:rFonts w:ascii="Arial" w:hAnsi="Arial" w:cs="Arial"/>
                <w:sz w:val="18"/>
                <w:szCs w:val="18"/>
              </w:rPr>
            </w:pPr>
          </w:p>
        </w:tc>
        <w:tc>
          <w:tcPr>
            <w:tcW w:w="1466" w:type="dxa"/>
            <w:gridSpan w:val="2"/>
            <w:tcBorders>
              <w:top w:val="nil"/>
              <w:left w:val="nil"/>
              <w:bottom w:val="nil"/>
              <w:right w:val="nil"/>
            </w:tcBorders>
            <w:vAlign w:val="bottom"/>
          </w:tcPr>
          <w:p w14:paraId="11236AF5" w14:textId="77777777" w:rsidR="00202615" w:rsidRPr="008A5A09" w:rsidRDefault="00202615" w:rsidP="007C377B">
            <w:pPr>
              <w:tabs>
                <w:tab w:val="decimal" w:pos="1149"/>
              </w:tabs>
              <w:spacing w:line="290" w:lineRule="exact"/>
              <w:ind w:right="50"/>
              <w:rPr>
                <w:rFonts w:ascii="Arial" w:hAnsi="Arial" w:cs="Arial"/>
                <w:sz w:val="18"/>
                <w:szCs w:val="18"/>
              </w:rPr>
            </w:pPr>
          </w:p>
        </w:tc>
      </w:tr>
      <w:tr w:rsidR="009B5F44" w:rsidRPr="008A5A09" w14:paraId="7E57BA07"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367665E7" w14:textId="710810CF" w:rsidR="009D0FD8" w:rsidRPr="008A5A09" w:rsidRDefault="009D0FD8" w:rsidP="007C377B">
            <w:pPr>
              <w:spacing w:line="290" w:lineRule="exact"/>
              <w:ind w:left="149" w:hanging="149"/>
              <w:rPr>
                <w:rFonts w:ascii="Arial" w:eastAsia="Cordia New" w:hAnsi="Arial" w:cs="Arial"/>
                <w:kern w:val="28"/>
                <w:sz w:val="18"/>
                <w:szCs w:val="18"/>
              </w:rPr>
            </w:pPr>
            <w:r w:rsidRPr="008A5A09">
              <w:rPr>
                <w:rFonts w:ascii="Arial" w:eastAsia="Cordia New" w:hAnsi="Arial" w:cs="Arial"/>
                <w:kern w:val="28"/>
                <w:sz w:val="18"/>
                <w:szCs w:val="18"/>
              </w:rPr>
              <w:t>Investment grade</w:t>
            </w:r>
          </w:p>
        </w:tc>
        <w:tc>
          <w:tcPr>
            <w:tcW w:w="1461" w:type="dxa"/>
            <w:tcBorders>
              <w:top w:val="nil"/>
              <w:left w:val="nil"/>
              <w:bottom w:val="nil"/>
              <w:right w:val="nil"/>
            </w:tcBorders>
            <w:vAlign w:val="bottom"/>
          </w:tcPr>
          <w:p w14:paraId="77300D55" w14:textId="4E878548"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cs/>
              </w:rPr>
              <w:t>50</w:t>
            </w:r>
            <w:r w:rsidRPr="008A5A09">
              <w:rPr>
                <w:rFonts w:ascii="Arial" w:hAnsi="Arial" w:cs="Arial"/>
                <w:sz w:val="18"/>
                <w:szCs w:val="18"/>
              </w:rPr>
              <w:t>,000</w:t>
            </w:r>
          </w:p>
        </w:tc>
        <w:tc>
          <w:tcPr>
            <w:tcW w:w="1463" w:type="dxa"/>
            <w:tcBorders>
              <w:top w:val="nil"/>
              <w:left w:val="nil"/>
              <w:bottom w:val="nil"/>
              <w:right w:val="nil"/>
            </w:tcBorders>
            <w:vAlign w:val="bottom"/>
          </w:tcPr>
          <w:p w14:paraId="097C5B7C" w14:textId="401102EF"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02CE6337" w14:textId="67AA5FB7"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42C0ED2D" w14:textId="0E26E7F8"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50,000</w:t>
            </w:r>
          </w:p>
        </w:tc>
      </w:tr>
      <w:tr w:rsidR="009B5F44" w:rsidRPr="008A5A09" w14:paraId="112B8417"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251DFBCF" w14:textId="5D79DA45" w:rsidR="009D0FD8" w:rsidRPr="008A5A09" w:rsidRDefault="009D0FD8" w:rsidP="007C377B">
            <w:pPr>
              <w:spacing w:line="290" w:lineRule="exact"/>
              <w:ind w:left="149" w:hanging="149"/>
              <w:rPr>
                <w:rFonts w:ascii="Arial" w:eastAsia="Cordia New" w:hAnsi="Arial" w:cs="Arial"/>
                <w:kern w:val="28"/>
                <w:sz w:val="18"/>
                <w:szCs w:val="18"/>
              </w:rPr>
            </w:pPr>
            <w:r w:rsidRPr="008A5A09">
              <w:rPr>
                <w:rFonts w:ascii="Arial" w:eastAsia="Cordia New" w:hAnsi="Arial" w:cs="Arial"/>
                <w:kern w:val="28"/>
                <w:sz w:val="18"/>
                <w:szCs w:val="18"/>
              </w:rPr>
              <w:t>Less: Allowance for expected credit losses</w:t>
            </w:r>
          </w:p>
        </w:tc>
        <w:tc>
          <w:tcPr>
            <w:tcW w:w="1461" w:type="dxa"/>
            <w:tcBorders>
              <w:top w:val="nil"/>
              <w:left w:val="nil"/>
              <w:bottom w:val="nil"/>
              <w:right w:val="nil"/>
            </w:tcBorders>
            <w:vAlign w:val="bottom"/>
          </w:tcPr>
          <w:p w14:paraId="0A51ED99" w14:textId="059DCB92"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(4)</w:t>
            </w:r>
          </w:p>
        </w:tc>
        <w:tc>
          <w:tcPr>
            <w:tcW w:w="1463" w:type="dxa"/>
            <w:tcBorders>
              <w:top w:val="nil"/>
              <w:left w:val="nil"/>
              <w:bottom w:val="nil"/>
              <w:right w:val="nil"/>
            </w:tcBorders>
            <w:vAlign w:val="bottom"/>
          </w:tcPr>
          <w:p w14:paraId="0414BF4F" w14:textId="1197558B"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2AFBDA12" w14:textId="75B95D21"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1AE9AA00" w14:textId="6336BE8F" w:rsidR="009D0FD8" w:rsidRPr="008A5A09" w:rsidRDefault="009D0FD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(4)</w:t>
            </w:r>
          </w:p>
        </w:tc>
      </w:tr>
      <w:tr w:rsidR="007C377B" w:rsidRPr="008A5A09" w14:paraId="17FB692C"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4D7721C6" w14:textId="26B779AF" w:rsidR="009D0FD8" w:rsidRPr="008A5A09" w:rsidRDefault="009D0FD8" w:rsidP="007C377B">
            <w:pPr>
              <w:spacing w:line="290" w:lineRule="exact"/>
              <w:ind w:left="149" w:hanging="149"/>
              <w:rPr>
                <w:rFonts w:ascii="Arial" w:eastAsia="Cordia New" w:hAnsi="Arial" w:cs="Arial"/>
                <w:kern w:val="28"/>
                <w:sz w:val="18"/>
                <w:szCs w:val="18"/>
              </w:rPr>
            </w:pPr>
            <w:r w:rsidRPr="008A5A09">
              <w:rPr>
                <w:rFonts w:ascii="Arial" w:eastAsia="Cordia New" w:hAnsi="Arial" w:cs="Arial"/>
                <w:kern w:val="28"/>
                <w:sz w:val="18"/>
                <w:szCs w:val="18"/>
              </w:rPr>
              <w:t>Net book value</w:t>
            </w:r>
          </w:p>
        </w:tc>
        <w:tc>
          <w:tcPr>
            <w:tcW w:w="1461" w:type="dxa"/>
            <w:tcBorders>
              <w:top w:val="nil"/>
              <w:left w:val="nil"/>
              <w:bottom w:val="nil"/>
              <w:right w:val="nil"/>
            </w:tcBorders>
            <w:vAlign w:val="bottom"/>
          </w:tcPr>
          <w:p w14:paraId="6E578457" w14:textId="463972A7" w:rsidR="009D0FD8" w:rsidRPr="008A5A09" w:rsidRDefault="009D0FD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49,996</w:t>
            </w:r>
          </w:p>
        </w:tc>
        <w:tc>
          <w:tcPr>
            <w:tcW w:w="1463" w:type="dxa"/>
            <w:tcBorders>
              <w:top w:val="nil"/>
              <w:left w:val="nil"/>
              <w:bottom w:val="nil"/>
              <w:right w:val="nil"/>
            </w:tcBorders>
            <w:vAlign w:val="bottom"/>
          </w:tcPr>
          <w:p w14:paraId="2E7CEE86" w14:textId="24F0506E" w:rsidR="009D0FD8" w:rsidRPr="008A5A09" w:rsidRDefault="009D0FD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09D75A55" w14:textId="324A44AF" w:rsidR="009D0FD8" w:rsidRPr="008A5A09" w:rsidRDefault="009D0FD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25B12594" w14:textId="6639B44E" w:rsidR="009D0FD8" w:rsidRPr="008A5A09" w:rsidRDefault="009D0FD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49,996</w:t>
            </w:r>
          </w:p>
        </w:tc>
      </w:tr>
    </w:tbl>
    <w:p w14:paraId="47FCCCFD" w14:textId="77777777" w:rsidR="004B036E" w:rsidRPr="008A5A09" w:rsidRDefault="004B036E" w:rsidP="007C377B">
      <w:pPr>
        <w:pStyle w:val="PlainText"/>
        <w:tabs>
          <w:tab w:val="left" w:pos="1440"/>
        </w:tabs>
        <w:spacing w:line="300" w:lineRule="exact"/>
        <w:ind w:left="540" w:right="-101"/>
        <w:jc w:val="thaiDistribute"/>
        <w:rPr>
          <w:rFonts w:ascii="Arial" w:hAnsi="Arial" w:cs="Arial"/>
          <w:sz w:val="18"/>
          <w:szCs w:val="18"/>
          <w:lang w:val="en-US" w:eastAsia="en-US"/>
        </w:rPr>
      </w:pPr>
    </w:p>
    <w:tbl>
      <w:tblPr>
        <w:tblW w:w="9180" w:type="dxa"/>
        <w:tblInd w:w="558" w:type="dxa"/>
        <w:tblLayout w:type="fixed"/>
        <w:tblLook w:val="04A0" w:firstRow="1" w:lastRow="0" w:firstColumn="1" w:lastColumn="0" w:noHBand="0" w:noVBand="1"/>
      </w:tblPr>
      <w:tblGrid>
        <w:gridCol w:w="3328"/>
        <w:gridCol w:w="1461"/>
        <w:gridCol w:w="1463"/>
        <w:gridCol w:w="1462"/>
        <w:gridCol w:w="1457"/>
        <w:gridCol w:w="9"/>
      </w:tblGrid>
      <w:tr w:rsidR="009B5F44" w:rsidRPr="008A5A09" w14:paraId="65CA8D68" w14:textId="77777777" w:rsidTr="005227DD">
        <w:trPr>
          <w:gridAfter w:val="1"/>
          <w:wAfter w:w="9" w:type="dxa"/>
          <w:tblHeader/>
        </w:trPr>
        <w:tc>
          <w:tcPr>
            <w:tcW w:w="9171" w:type="dxa"/>
            <w:gridSpan w:val="5"/>
            <w:vAlign w:val="bottom"/>
          </w:tcPr>
          <w:p w14:paraId="0441A7AF" w14:textId="77777777" w:rsidR="000E4418" w:rsidRPr="008A5A09" w:rsidRDefault="000E4418" w:rsidP="007C377B">
            <w:pPr>
              <w:overflowPunct/>
              <w:autoSpaceDE/>
              <w:autoSpaceDN/>
              <w:adjustRightInd/>
              <w:spacing w:line="290" w:lineRule="exact"/>
              <w:jc w:val="right"/>
              <w:textAlignment w:val="auto"/>
              <w:rPr>
                <w:rFonts w:ascii="Arial" w:eastAsia="Cordia New" w:hAnsi="Arial" w:cs="Arial"/>
                <w:kern w:val="28"/>
                <w:sz w:val="18"/>
                <w:szCs w:val="18"/>
              </w:rPr>
            </w:pPr>
            <w:r w:rsidRPr="008A5A09">
              <w:rPr>
                <w:rFonts w:ascii="Arial" w:eastAsia="Cordia New" w:hAnsi="Arial" w:cs="Arial"/>
                <w:kern w:val="28"/>
                <w:sz w:val="18"/>
                <w:szCs w:val="18"/>
              </w:rPr>
              <w:t>(Unit: Thousand Baht)</w:t>
            </w:r>
          </w:p>
        </w:tc>
      </w:tr>
      <w:tr w:rsidR="009B5F44" w:rsidRPr="008A5A09" w14:paraId="344EDF10" w14:textId="77777777" w:rsidTr="005227DD">
        <w:trPr>
          <w:gridAfter w:val="1"/>
          <w:wAfter w:w="9" w:type="dxa"/>
          <w:tblHeader/>
        </w:trPr>
        <w:tc>
          <w:tcPr>
            <w:tcW w:w="3328" w:type="dxa"/>
            <w:vAlign w:val="bottom"/>
          </w:tcPr>
          <w:p w14:paraId="269FCEC3"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5843" w:type="dxa"/>
            <w:gridSpan w:val="4"/>
            <w:vAlign w:val="bottom"/>
          </w:tcPr>
          <w:p w14:paraId="5BCBCB9B" w14:textId="77777777" w:rsidR="000E4418" w:rsidRPr="008A5A09" w:rsidRDefault="000E4418" w:rsidP="007C377B">
            <w:pPr>
              <w:pBdr>
                <w:bottom w:val="single" w:sz="4" w:space="1" w:color="auto"/>
                <w:between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Separated financial statements</w:t>
            </w:r>
          </w:p>
        </w:tc>
      </w:tr>
      <w:tr w:rsidR="009B5F44" w:rsidRPr="008A5A09" w14:paraId="4D64DB95" w14:textId="77777777" w:rsidTr="005227DD">
        <w:trPr>
          <w:gridAfter w:val="1"/>
          <w:wAfter w:w="9" w:type="dxa"/>
          <w:tblHeader/>
        </w:trPr>
        <w:tc>
          <w:tcPr>
            <w:tcW w:w="3328" w:type="dxa"/>
            <w:vAlign w:val="bottom"/>
          </w:tcPr>
          <w:p w14:paraId="50D035EA"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5843" w:type="dxa"/>
            <w:gridSpan w:val="4"/>
            <w:vAlign w:val="bottom"/>
          </w:tcPr>
          <w:p w14:paraId="5EB12853" w14:textId="77777777" w:rsidR="000E4418" w:rsidRPr="008A5A09" w:rsidRDefault="000E4418" w:rsidP="007C377B">
            <w:pPr>
              <w:pBdr>
                <w:bottom w:val="single" w:sz="4" w:space="1" w:color="auto"/>
                <w:between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31 December 2024</w:t>
            </w:r>
          </w:p>
        </w:tc>
      </w:tr>
      <w:tr w:rsidR="009B5F44" w:rsidRPr="008A5A09" w14:paraId="309FFDD2" w14:textId="77777777" w:rsidTr="005227DD">
        <w:trPr>
          <w:tblHeader/>
        </w:trPr>
        <w:tc>
          <w:tcPr>
            <w:tcW w:w="3328" w:type="dxa"/>
            <w:vAlign w:val="bottom"/>
          </w:tcPr>
          <w:p w14:paraId="3148BE65" w14:textId="77777777" w:rsidR="000E4418" w:rsidRPr="008A5A09" w:rsidRDefault="000E4418" w:rsidP="007C377B">
            <w:pPr>
              <w:overflowPunct/>
              <w:autoSpaceDE/>
              <w:autoSpaceDN/>
              <w:adjustRightInd/>
              <w:spacing w:line="290" w:lineRule="exact"/>
              <w:ind w:left="243" w:hanging="180"/>
              <w:textAlignment w:val="auto"/>
              <w:rPr>
                <w:rFonts w:ascii="Arial" w:eastAsia="Cordia New" w:hAnsi="Arial" w:cs="Arial"/>
                <w:kern w:val="28"/>
                <w:sz w:val="18"/>
                <w:szCs w:val="18"/>
              </w:rPr>
            </w:pPr>
          </w:p>
        </w:tc>
        <w:tc>
          <w:tcPr>
            <w:tcW w:w="1461" w:type="dxa"/>
            <w:vAlign w:val="bottom"/>
          </w:tcPr>
          <w:p w14:paraId="4EBCE54F"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 Financial assets without a significant increase in credit risk</w:t>
            </w:r>
          </w:p>
        </w:tc>
        <w:tc>
          <w:tcPr>
            <w:tcW w:w="1463" w:type="dxa"/>
            <w:vAlign w:val="bottom"/>
          </w:tcPr>
          <w:p w14:paraId="3FB5DF84"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2 - Financial assets with a significant increase in credit risk</w:t>
            </w:r>
          </w:p>
        </w:tc>
        <w:tc>
          <w:tcPr>
            <w:tcW w:w="1462" w:type="dxa"/>
            <w:vAlign w:val="bottom"/>
          </w:tcPr>
          <w:p w14:paraId="3F4CA04C"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3 - Credit -impaired financial assets</w:t>
            </w:r>
          </w:p>
        </w:tc>
        <w:tc>
          <w:tcPr>
            <w:tcW w:w="1466" w:type="dxa"/>
            <w:gridSpan w:val="2"/>
            <w:vAlign w:val="bottom"/>
          </w:tcPr>
          <w:p w14:paraId="79AE592D" w14:textId="77777777" w:rsidR="000E4418" w:rsidRPr="008A5A09" w:rsidRDefault="000E4418" w:rsidP="007C377B">
            <w:pPr>
              <w:pBdr>
                <w:bottom w:val="single" w:sz="4" w:space="1" w:color="auto"/>
              </w:pBdr>
              <w:overflowPunct/>
              <w:autoSpaceDE/>
              <w:autoSpaceDN/>
              <w:adjustRightInd/>
              <w:spacing w:line="29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r>
      <w:tr w:rsidR="009B5F44" w:rsidRPr="008A5A09" w14:paraId="5A7D1721"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04D93F7A" w14:textId="77777777" w:rsidR="000E4418" w:rsidRPr="008A5A09" w:rsidRDefault="000E4418" w:rsidP="007C377B">
            <w:pPr>
              <w:spacing w:line="290" w:lineRule="exact"/>
              <w:ind w:left="149" w:hanging="149"/>
              <w:rPr>
                <w:rFonts w:ascii="Arial" w:hAnsi="Arial" w:cs="Arial"/>
                <w:b/>
                <w:bCs/>
                <w:sz w:val="18"/>
                <w:szCs w:val="18"/>
                <w:cs/>
              </w:rPr>
            </w:pPr>
            <w:r w:rsidRPr="008A5A09">
              <w:rPr>
                <w:rFonts w:ascii="Arial" w:eastAsia="Cordia New" w:hAnsi="Arial" w:cs="Arial"/>
                <w:b/>
                <w:bCs/>
                <w:kern w:val="28"/>
                <w:sz w:val="18"/>
                <w:szCs w:val="18"/>
              </w:rPr>
              <w:t>Cash and cash equivalents</w:t>
            </w:r>
          </w:p>
        </w:tc>
        <w:tc>
          <w:tcPr>
            <w:tcW w:w="1461" w:type="dxa"/>
            <w:tcBorders>
              <w:top w:val="nil"/>
              <w:left w:val="nil"/>
              <w:bottom w:val="nil"/>
              <w:right w:val="nil"/>
            </w:tcBorders>
            <w:vAlign w:val="bottom"/>
          </w:tcPr>
          <w:p w14:paraId="1D64EB29"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3" w:type="dxa"/>
            <w:tcBorders>
              <w:top w:val="nil"/>
              <w:left w:val="nil"/>
              <w:bottom w:val="nil"/>
              <w:right w:val="nil"/>
            </w:tcBorders>
            <w:vAlign w:val="bottom"/>
          </w:tcPr>
          <w:p w14:paraId="439E5471"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2" w:type="dxa"/>
            <w:tcBorders>
              <w:top w:val="nil"/>
              <w:left w:val="nil"/>
              <w:bottom w:val="nil"/>
              <w:right w:val="nil"/>
            </w:tcBorders>
            <w:vAlign w:val="bottom"/>
          </w:tcPr>
          <w:p w14:paraId="2C1A5702" w14:textId="77777777" w:rsidR="000E4418" w:rsidRPr="008A5A09" w:rsidRDefault="000E4418" w:rsidP="007C377B">
            <w:pPr>
              <w:tabs>
                <w:tab w:val="decimal" w:pos="1149"/>
              </w:tabs>
              <w:spacing w:line="290" w:lineRule="exact"/>
              <w:ind w:right="50"/>
              <w:rPr>
                <w:rFonts w:ascii="Arial" w:hAnsi="Arial" w:cs="Arial"/>
                <w:sz w:val="18"/>
                <w:szCs w:val="18"/>
                <w:cs/>
              </w:rPr>
            </w:pPr>
          </w:p>
        </w:tc>
        <w:tc>
          <w:tcPr>
            <w:tcW w:w="1466" w:type="dxa"/>
            <w:gridSpan w:val="2"/>
            <w:tcBorders>
              <w:top w:val="nil"/>
              <w:left w:val="nil"/>
              <w:bottom w:val="nil"/>
              <w:right w:val="nil"/>
            </w:tcBorders>
            <w:vAlign w:val="bottom"/>
          </w:tcPr>
          <w:p w14:paraId="0988A70B" w14:textId="77777777" w:rsidR="000E4418" w:rsidRPr="008A5A09" w:rsidRDefault="000E4418" w:rsidP="007C377B">
            <w:pPr>
              <w:tabs>
                <w:tab w:val="decimal" w:pos="1149"/>
              </w:tabs>
              <w:spacing w:line="290" w:lineRule="exact"/>
              <w:ind w:right="50"/>
              <w:rPr>
                <w:rFonts w:ascii="Arial" w:hAnsi="Arial" w:cs="Arial"/>
                <w:sz w:val="18"/>
                <w:szCs w:val="18"/>
                <w:cs/>
              </w:rPr>
            </w:pPr>
          </w:p>
        </w:tc>
      </w:tr>
      <w:tr w:rsidR="009B5F44" w:rsidRPr="008A5A09" w14:paraId="0BB6AE86"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0BED276E" w14:textId="77777777" w:rsidR="000E4418" w:rsidRPr="008A5A09" w:rsidRDefault="000E4418" w:rsidP="007C377B">
            <w:pPr>
              <w:spacing w:line="290" w:lineRule="exact"/>
              <w:ind w:left="145" w:hanging="145"/>
              <w:rPr>
                <w:rFonts w:ascii="Arial" w:hAnsi="Arial" w:cs="Arial"/>
                <w:sz w:val="18"/>
                <w:szCs w:val="18"/>
              </w:rPr>
            </w:pPr>
            <w:r w:rsidRPr="008A5A09">
              <w:rPr>
                <w:rFonts w:ascii="Arial" w:eastAsia="Cordia New" w:hAnsi="Arial" w:cs="Arial"/>
                <w:kern w:val="28"/>
                <w:sz w:val="18"/>
                <w:szCs w:val="18"/>
              </w:rPr>
              <w:t>Investment grade</w:t>
            </w:r>
          </w:p>
        </w:tc>
        <w:tc>
          <w:tcPr>
            <w:tcW w:w="1461" w:type="dxa"/>
            <w:tcBorders>
              <w:top w:val="nil"/>
              <w:left w:val="nil"/>
              <w:bottom w:val="nil"/>
              <w:right w:val="nil"/>
            </w:tcBorders>
            <w:vAlign w:val="bottom"/>
          </w:tcPr>
          <w:p w14:paraId="240E63A8"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499,913</w:t>
            </w:r>
          </w:p>
        </w:tc>
        <w:tc>
          <w:tcPr>
            <w:tcW w:w="1463" w:type="dxa"/>
            <w:tcBorders>
              <w:top w:val="nil"/>
              <w:left w:val="nil"/>
              <w:bottom w:val="nil"/>
              <w:right w:val="nil"/>
            </w:tcBorders>
            <w:vAlign w:val="bottom"/>
          </w:tcPr>
          <w:p w14:paraId="5711DC74"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63431F5C" w14:textId="77777777" w:rsidR="000E4418" w:rsidRPr="008A5A09" w:rsidRDefault="000E4418"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211708BB" w14:textId="77777777" w:rsidR="000E4418" w:rsidRPr="008A5A09" w:rsidRDefault="000E4418"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499,913</w:t>
            </w:r>
          </w:p>
        </w:tc>
      </w:tr>
      <w:tr w:rsidR="009B5F44" w:rsidRPr="008A5A09" w14:paraId="5E903658"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7A52142E" w14:textId="77777777" w:rsidR="000E4418" w:rsidRPr="008A5A09" w:rsidRDefault="000E4418" w:rsidP="007C377B">
            <w:pPr>
              <w:spacing w:line="290" w:lineRule="exact"/>
              <w:ind w:left="145" w:hanging="145"/>
              <w:rPr>
                <w:rFonts w:ascii="Arial" w:hAnsi="Arial" w:cs="Arial"/>
                <w:b/>
                <w:sz w:val="18"/>
                <w:szCs w:val="18"/>
              </w:rPr>
            </w:pPr>
            <w:r w:rsidRPr="008A5A09">
              <w:rPr>
                <w:rFonts w:ascii="Arial" w:eastAsia="Cordia New" w:hAnsi="Arial" w:cs="Arial"/>
                <w:kern w:val="28"/>
                <w:sz w:val="18"/>
                <w:szCs w:val="18"/>
              </w:rPr>
              <w:t>Less: Allowance for expected credit losses</w:t>
            </w:r>
          </w:p>
        </w:tc>
        <w:tc>
          <w:tcPr>
            <w:tcW w:w="1461" w:type="dxa"/>
            <w:tcBorders>
              <w:top w:val="nil"/>
              <w:left w:val="nil"/>
              <w:bottom w:val="nil"/>
              <w:right w:val="nil"/>
            </w:tcBorders>
            <w:vAlign w:val="bottom"/>
          </w:tcPr>
          <w:p w14:paraId="39DD302F" w14:textId="77777777" w:rsidR="000E4418" w:rsidRPr="008A5A09" w:rsidRDefault="000E4418"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(37)</w:t>
            </w:r>
          </w:p>
        </w:tc>
        <w:tc>
          <w:tcPr>
            <w:tcW w:w="1463" w:type="dxa"/>
            <w:tcBorders>
              <w:top w:val="nil"/>
              <w:left w:val="nil"/>
              <w:bottom w:val="nil"/>
              <w:right w:val="nil"/>
            </w:tcBorders>
            <w:vAlign w:val="bottom"/>
          </w:tcPr>
          <w:p w14:paraId="758E3E22" w14:textId="77777777" w:rsidR="000E4418" w:rsidRPr="008A5A09" w:rsidRDefault="000E4418"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6CF28DFE" w14:textId="77777777" w:rsidR="000E4418" w:rsidRPr="008A5A09" w:rsidRDefault="000E4418" w:rsidP="007C377B">
            <w:pPr>
              <w:pBdr>
                <w:bottom w:val="sing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303E3BFD" w14:textId="77777777" w:rsidR="000E4418" w:rsidRPr="008A5A09" w:rsidRDefault="000E4418" w:rsidP="007C377B">
            <w:pPr>
              <w:pBdr>
                <w:bottom w:val="sing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(37)</w:t>
            </w:r>
          </w:p>
        </w:tc>
      </w:tr>
      <w:tr w:rsidR="009B5F44" w:rsidRPr="008A5A09" w14:paraId="02C8046A"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tcPr>
          <w:p w14:paraId="5D81BB36" w14:textId="77777777" w:rsidR="000E4418" w:rsidRPr="008A5A09" w:rsidRDefault="000E4418" w:rsidP="007C377B">
            <w:pPr>
              <w:spacing w:line="290" w:lineRule="exact"/>
              <w:ind w:left="149" w:hanging="149"/>
              <w:rPr>
                <w:rFonts w:ascii="Arial" w:hAnsi="Arial" w:cs="Arial"/>
                <w:sz w:val="18"/>
                <w:szCs w:val="18"/>
              </w:rPr>
            </w:pPr>
            <w:r w:rsidRPr="008A5A09">
              <w:rPr>
                <w:rFonts w:ascii="Arial" w:eastAsia="Cordia New" w:hAnsi="Arial" w:cs="Arial"/>
                <w:kern w:val="28"/>
                <w:sz w:val="18"/>
                <w:szCs w:val="18"/>
              </w:rPr>
              <w:t>Net book value</w:t>
            </w:r>
          </w:p>
        </w:tc>
        <w:tc>
          <w:tcPr>
            <w:tcW w:w="1461" w:type="dxa"/>
            <w:tcBorders>
              <w:top w:val="nil"/>
              <w:left w:val="nil"/>
              <w:bottom w:val="nil"/>
              <w:right w:val="nil"/>
            </w:tcBorders>
            <w:vAlign w:val="bottom"/>
          </w:tcPr>
          <w:p w14:paraId="54F80060" w14:textId="77777777" w:rsidR="000E4418" w:rsidRPr="008A5A09" w:rsidRDefault="000E4418" w:rsidP="007C377B">
            <w:pPr>
              <w:pBdr>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499,876</w:t>
            </w:r>
          </w:p>
        </w:tc>
        <w:tc>
          <w:tcPr>
            <w:tcW w:w="1463" w:type="dxa"/>
            <w:tcBorders>
              <w:top w:val="nil"/>
              <w:left w:val="nil"/>
              <w:bottom w:val="nil"/>
              <w:right w:val="nil"/>
            </w:tcBorders>
            <w:vAlign w:val="bottom"/>
          </w:tcPr>
          <w:p w14:paraId="49334315" w14:textId="77777777" w:rsidR="000E4418" w:rsidRPr="008A5A09" w:rsidRDefault="000E4418" w:rsidP="007C377B">
            <w:pPr>
              <w:pBdr>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4EA15F29" w14:textId="77777777" w:rsidR="000E4418" w:rsidRPr="008A5A09" w:rsidRDefault="000E4418" w:rsidP="007C377B">
            <w:pPr>
              <w:pBdr>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1FCC7C44" w14:textId="77777777" w:rsidR="000E4418" w:rsidRPr="008A5A09" w:rsidRDefault="000E4418" w:rsidP="007C377B">
            <w:pPr>
              <w:pBdr>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499,876</w:t>
            </w:r>
          </w:p>
        </w:tc>
      </w:tr>
      <w:tr w:rsidR="009B5F44" w:rsidRPr="008A5A09" w14:paraId="18CBB4B1"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4E5E0377" w14:textId="77777777" w:rsidR="000E4418" w:rsidRPr="008A5A09" w:rsidRDefault="000E4418" w:rsidP="007C377B">
            <w:pPr>
              <w:spacing w:line="290" w:lineRule="exact"/>
              <w:ind w:left="149" w:hanging="149"/>
              <w:rPr>
                <w:rFonts w:ascii="Arial" w:hAnsi="Arial" w:cs="Arial"/>
                <w:b/>
                <w:bCs/>
                <w:sz w:val="18"/>
                <w:szCs w:val="18"/>
                <w:cs/>
              </w:rPr>
            </w:pPr>
            <w:r w:rsidRPr="008A5A09">
              <w:rPr>
                <w:rFonts w:ascii="Arial" w:eastAsia="Cordia New" w:hAnsi="Arial" w:cs="Arial"/>
                <w:b/>
                <w:bCs/>
                <w:kern w:val="28"/>
                <w:sz w:val="18"/>
                <w:szCs w:val="18"/>
              </w:rPr>
              <w:t>Accrued investment income</w:t>
            </w:r>
          </w:p>
        </w:tc>
        <w:tc>
          <w:tcPr>
            <w:tcW w:w="1461" w:type="dxa"/>
            <w:tcBorders>
              <w:top w:val="nil"/>
              <w:left w:val="nil"/>
              <w:bottom w:val="nil"/>
              <w:right w:val="nil"/>
            </w:tcBorders>
            <w:vAlign w:val="bottom"/>
          </w:tcPr>
          <w:p w14:paraId="07B7C57A"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3" w:type="dxa"/>
            <w:tcBorders>
              <w:top w:val="nil"/>
              <w:left w:val="nil"/>
              <w:bottom w:val="nil"/>
              <w:right w:val="nil"/>
            </w:tcBorders>
            <w:vAlign w:val="bottom"/>
          </w:tcPr>
          <w:p w14:paraId="301F8A40"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2" w:type="dxa"/>
            <w:tcBorders>
              <w:top w:val="nil"/>
              <w:left w:val="nil"/>
              <w:bottom w:val="nil"/>
              <w:right w:val="nil"/>
            </w:tcBorders>
            <w:vAlign w:val="bottom"/>
          </w:tcPr>
          <w:p w14:paraId="4507842E" w14:textId="77777777" w:rsidR="000E4418" w:rsidRPr="008A5A09" w:rsidRDefault="000E4418" w:rsidP="007C377B">
            <w:pPr>
              <w:tabs>
                <w:tab w:val="decimal" w:pos="1149"/>
              </w:tabs>
              <w:spacing w:line="290" w:lineRule="exact"/>
              <w:ind w:right="50"/>
              <w:rPr>
                <w:rFonts w:ascii="Arial" w:hAnsi="Arial" w:cs="Arial"/>
                <w:sz w:val="18"/>
                <w:szCs w:val="18"/>
              </w:rPr>
            </w:pPr>
          </w:p>
        </w:tc>
        <w:tc>
          <w:tcPr>
            <w:tcW w:w="1466" w:type="dxa"/>
            <w:gridSpan w:val="2"/>
            <w:tcBorders>
              <w:top w:val="nil"/>
              <w:left w:val="nil"/>
              <w:bottom w:val="nil"/>
              <w:right w:val="nil"/>
            </w:tcBorders>
            <w:vAlign w:val="bottom"/>
          </w:tcPr>
          <w:p w14:paraId="4C66A4C3" w14:textId="77777777" w:rsidR="000E4418" w:rsidRPr="008A5A09" w:rsidRDefault="000E4418" w:rsidP="007C377B">
            <w:pPr>
              <w:tabs>
                <w:tab w:val="decimal" w:pos="1149"/>
              </w:tabs>
              <w:spacing w:line="290" w:lineRule="exact"/>
              <w:ind w:right="50"/>
              <w:rPr>
                <w:rFonts w:ascii="Arial" w:hAnsi="Arial" w:cs="Arial"/>
                <w:sz w:val="18"/>
                <w:szCs w:val="18"/>
              </w:rPr>
            </w:pPr>
          </w:p>
        </w:tc>
      </w:tr>
      <w:tr w:rsidR="009B5F44" w:rsidRPr="008A5A09" w14:paraId="25F87604"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59DFBAB3" w14:textId="77777777" w:rsidR="000E4418" w:rsidRPr="008A5A09" w:rsidRDefault="000E4418" w:rsidP="007C377B">
            <w:pPr>
              <w:spacing w:line="290" w:lineRule="exact"/>
              <w:ind w:left="145" w:hanging="145"/>
              <w:rPr>
                <w:rFonts w:ascii="Arial" w:hAnsi="Arial" w:cs="Arial"/>
                <w:sz w:val="18"/>
                <w:szCs w:val="18"/>
              </w:rPr>
            </w:pPr>
            <w:r w:rsidRPr="008A5A09">
              <w:rPr>
                <w:rFonts w:ascii="Arial" w:eastAsia="Cordia New" w:hAnsi="Arial" w:cs="Arial"/>
                <w:kern w:val="28"/>
                <w:sz w:val="18"/>
                <w:szCs w:val="18"/>
              </w:rPr>
              <w:t>Investment grade</w:t>
            </w:r>
          </w:p>
        </w:tc>
        <w:tc>
          <w:tcPr>
            <w:tcW w:w="1461" w:type="dxa"/>
            <w:tcBorders>
              <w:top w:val="nil"/>
              <w:left w:val="nil"/>
              <w:bottom w:val="nil"/>
              <w:right w:val="nil"/>
            </w:tcBorders>
            <w:vAlign w:val="bottom"/>
          </w:tcPr>
          <w:p w14:paraId="770A3B0B"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27</w:t>
            </w:r>
          </w:p>
        </w:tc>
        <w:tc>
          <w:tcPr>
            <w:tcW w:w="1463" w:type="dxa"/>
            <w:tcBorders>
              <w:top w:val="nil"/>
              <w:left w:val="nil"/>
              <w:bottom w:val="nil"/>
              <w:right w:val="nil"/>
            </w:tcBorders>
            <w:vAlign w:val="bottom"/>
          </w:tcPr>
          <w:p w14:paraId="5E8802EA" w14:textId="77777777" w:rsidR="000E4418" w:rsidRPr="008A5A09" w:rsidRDefault="000E4418" w:rsidP="007C377B">
            <w:pP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22E4B6D5"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3B46CB77"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27</w:t>
            </w:r>
          </w:p>
        </w:tc>
      </w:tr>
      <w:tr w:rsidR="009B5F44" w:rsidRPr="008A5A09" w14:paraId="3875F860"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47D42C81" w14:textId="77777777" w:rsidR="000E4418" w:rsidRPr="008A5A09" w:rsidRDefault="000E4418" w:rsidP="007C377B">
            <w:pPr>
              <w:spacing w:line="290" w:lineRule="exact"/>
              <w:ind w:left="145" w:hanging="145"/>
              <w:rPr>
                <w:rFonts w:ascii="Arial" w:hAnsi="Arial" w:cs="Arial"/>
                <w:b/>
                <w:sz w:val="18"/>
                <w:szCs w:val="18"/>
              </w:rPr>
            </w:pPr>
            <w:r w:rsidRPr="008A5A09">
              <w:rPr>
                <w:rFonts w:ascii="Arial" w:eastAsia="Cordia New" w:hAnsi="Arial" w:cs="Arial"/>
                <w:kern w:val="28"/>
                <w:sz w:val="18"/>
                <w:szCs w:val="18"/>
              </w:rPr>
              <w:t>Less: Allowance for expected credit losses</w:t>
            </w:r>
          </w:p>
        </w:tc>
        <w:tc>
          <w:tcPr>
            <w:tcW w:w="1461" w:type="dxa"/>
            <w:tcBorders>
              <w:top w:val="nil"/>
              <w:left w:val="nil"/>
              <w:bottom w:val="nil"/>
              <w:right w:val="nil"/>
            </w:tcBorders>
            <w:vAlign w:val="bottom"/>
          </w:tcPr>
          <w:p w14:paraId="31BC1B6B"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3" w:type="dxa"/>
            <w:tcBorders>
              <w:top w:val="nil"/>
              <w:left w:val="nil"/>
              <w:bottom w:val="nil"/>
              <w:right w:val="nil"/>
            </w:tcBorders>
            <w:vAlign w:val="bottom"/>
          </w:tcPr>
          <w:p w14:paraId="1874A773"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2" w:type="dxa"/>
            <w:tcBorders>
              <w:top w:val="nil"/>
              <w:left w:val="nil"/>
              <w:bottom w:val="nil"/>
              <w:right w:val="nil"/>
            </w:tcBorders>
            <w:vAlign w:val="bottom"/>
          </w:tcPr>
          <w:p w14:paraId="4E489682"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51C2C7C0" w14:textId="77777777" w:rsidR="000E4418" w:rsidRPr="008A5A09" w:rsidRDefault="000E4418" w:rsidP="007C377B">
            <w:pPr>
              <w:tabs>
                <w:tab w:val="decimal" w:pos="1149"/>
              </w:tabs>
              <w:spacing w:line="290" w:lineRule="exact"/>
              <w:ind w:right="50"/>
              <w:rPr>
                <w:rFonts w:ascii="Arial" w:hAnsi="Arial" w:cs="Arial"/>
                <w:sz w:val="18"/>
                <w:szCs w:val="18"/>
              </w:rPr>
            </w:pPr>
            <w:r w:rsidRPr="008A5A09">
              <w:rPr>
                <w:rFonts w:ascii="Arial" w:hAnsi="Arial" w:cs="Arial"/>
                <w:sz w:val="18"/>
                <w:szCs w:val="18"/>
              </w:rPr>
              <w:t>-</w:t>
            </w:r>
          </w:p>
        </w:tc>
      </w:tr>
      <w:tr w:rsidR="009B5F44" w:rsidRPr="008A5A09" w14:paraId="294EBD6A" w14:textId="77777777" w:rsidTr="00522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328" w:type="dxa"/>
            <w:tcBorders>
              <w:top w:val="nil"/>
              <w:left w:val="nil"/>
              <w:bottom w:val="nil"/>
              <w:right w:val="nil"/>
            </w:tcBorders>
            <w:vAlign w:val="bottom"/>
            <w:hideMark/>
          </w:tcPr>
          <w:p w14:paraId="20C65CBC" w14:textId="77777777" w:rsidR="000E4418" w:rsidRPr="008A5A09" w:rsidRDefault="000E4418" w:rsidP="007C377B">
            <w:pPr>
              <w:spacing w:line="290" w:lineRule="exact"/>
              <w:ind w:left="149" w:hanging="149"/>
              <w:rPr>
                <w:rFonts w:ascii="Arial" w:hAnsi="Arial" w:cs="Arial"/>
                <w:sz w:val="18"/>
                <w:szCs w:val="18"/>
              </w:rPr>
            </w:pPr>
            <w:r w:rsidRPr="008A5A09">
              <w:rPr>
                <w:rFonts w:ascii="Arial" w:eastAsia="Cordia New" w:hAnsi="Arial" w:cs="Arial"/>
                <w:kern w:val="28"/>
                <w:sz w:val="18"/>
                <w:szCs w:val="18"/>
              </w:rPr>
              <w:t>Net book value</w:t>
            </w:r>
          </w:p>
        </w:tc>
        <w:tc>
          <w:tcPr>
            <w:tcW w:w="1461" w:type="dxa"/>
            <w:tcBorders>
              <w:top w:val="nil"/>
              <w:left w:val="nil"/>
              <w:bottom w:val="nil"/>
              <w:right w:val="nil"/>
            </w:tcBorders>
            <w:vAlign w:val="bottom"/>
          </w:tcPr>
          <w:p w14:paraId="74E05450" w14:textId="77777777" w:rsidR="000E4418" w:rsidRPr="008A5A09" w:rsidRDefault="000E4418" w:rsidP="007C377B">
            <w:pPr>
              <w:pBdr>
                <w:top w:val="single" w:sz="4" w:space="1" w:color="auto"/>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27</w:t>
            </w:r>
          </w:p>
        </w:tc>
        <w:tc>
          <w:tcPr>
            <w:tcW w:w="1463" w:type="dxa"/>
            <w:tcBorders>
              <w:top w:val="nil"/>
              <w:left w:val="nil"/>
              <w:bottom w:val="nil"/>
              <w:right w:val="nil"/>
            </w:tcBorders>
            <w:vAlign w:val="bottom"/>
          </w:tcPr>
          <w:p w14:paraId="5D0F6DDB" w14:textId="77777777" w:rsidR="000E4418" w:rsidRPr="008A5A09" w:rsidRDefault="000E4418" w:rsidP="007C377B">
            <w:pPr>
              <w:pBdr>
                <w:top w:val="single" w:sz="4" w:space="1" w:color="auto"/>
                <w:bottom w:val="double" w:sz="4" w:space="1" w:color="auto"/>
              </w:pBdr>
              <w:tabs>
                <w:tab w:val="decimal" w:pos="1149"/>
              </w:tabs>
              <w:spacing w:line="290" w:lineRule="exact"/>
              <w:ind w:right="50"/>
              <w:rPr>
                <w:rFonts w:ascii="Arial" w:hAnsi="Arial" w:cs="Arial"/>
                <w:sz w:val="18"/>
                <w:szCs w:val="18"/>
                <w:cs/>
              </w:rPr>
            </w:pPr>
            <w:r w:rsidRPr="008A5A09">
              <w:rPr>
                <w:rFonts w:ascii="Arial" w:hAnsi="Arial" w:cs="Arial"/>
                <w:sz w:val="18"/>
                <w:szCs w:val="18"/>
              </w:rPr>
              <w:t>-</w:t>
            </w:r>
          </w:p>
        </w:tc>
        <w:tc>
          <w:tcPr>
            <w:tcW w:w="1462" w:type="dxa"/>
            <w:tcBorders>
              <w:top w:val="nil"/>
              <w:left w:val="nil"/>
              <w:bottom w:val="nil"/>
              <w:right w:val="nil"/>
            </w:tcBorders>
            <w:vAlign w:val="bottom"/>
          </w:tcPr>
          <w:p w14:paraId="33F660DF" w14:textId="77777777" w:rsidR="000E4418" w:rsidRPr="008A5A09" w:rsidRDefault="000E441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w:t>
            </w:r>
          </w:p>
        </w:tc>
        <w:tc>
          <w:tcPr>
            <w:tcW w:w="1466" w:type="dxa"/>
            <w:gridSpan w:val="2"/>
            <w:tcBorders>
              <w:top w:val="nil"/>
              <w:left w:val="nil"/>
              <w:bottom w:val="nil"/>
              <w:right w:val="nil"/>
            </w:tcBorders>
            <w:vAlign w:val="bottom"/>
          </w:tcPr>
          <w:p w14:paraId="0DEF1D96" w14:textId="77777777" w:rsidR="000E4418" w:rsidRPr="008A5A09" w:rsidRDefault="000E4418" w:rsidP="007C377B">
            <w:pPr>
              <w:pBdr>
                <w:top w:val="single" w:sz="4" w:space="1" w:color="auto"/>
                <w:bottom w:val="double" w:sz="4" w:space="1" w:color="auto"/>
              </w:pBdr>
              <w:tabs>
                <w:tab w:val="decimal" w:pos="1149"/>
              </w:tabs>
              <w:spacing w:line="290" w:lineRule="exact"/>
              <w:ind w:right="50"/>
              <w:rPr>
                <w:rFonts w:ascii="Arial" w:hAnsi="Arial" w:cs="Arial"/>
                <w:sz w:val="18"/>
                <w:szCs w:val="18"/>
              </w:rPr>
            </w:pPr>
            <w:r w:rsidRPr="008A5A09">
              <w:rPr>
                <w:rFonts w:ascii="Arial" w:hAnsi="Arial" w:cs="Arial"/>
                <w:sz w:val="18"/>
                <w:szCs w:val="18"/>
              </w:rPr>
              <w:t>27</w:t>
            </w:r>
          </w:p>
        </w:tc>
      </w:tr>
    </w:tbl>
    <w:p w14:paraId="449BE73F" w14:textId="4850CF0A" w:rsidR="00672D05" w:rsidRPr="008A5A09" w:rsidRDefault="00672D05" w:rsidP="007C377B">
      <w:pPr>
        <w:pStyle w:val="PlainText"/>
        <w:tabs>
          <w:tab w:val="left" w:pos="1440"/>
        </w:tabs>
        <w:spacing w:before="120" w:after="120" w:line="380" w:lineRule="exact"/>
        <w:ind w:left="547" w:right="-101"/>
        <w:jc w:val="thaiDistribute"/>
        <w:rPr>
          <w:rFonts w:ascii="Arial" w:hAnsi="Arial" w:cs="Arial"/>
          <w:sz w:val="22"/>
          <w:szCs w:val="22"/>
          <w:lang w:val="en-US" w:eastAsia="en-US"/>
        </w:rPr>
      </w:pPr>
      <w:r w:rsidRPr="008A5A09">
        <w:rPr>
          <w:rFonts w:ascii="Arial" w:hAnsi="Arial" w:cs="Arial"/>
          <w:sz w:val="22"/>
          <w:szCs w:val="22"/>
          <w:lang w:val="en-US" w:eastAsia="en-US"/>
        </w:rPr>
        <w:lastRenderedPageBreak/>
        <w:t>The above table showed the maximum exposure to credit risk for financial assets</w:t>
      </w:r>
      <w:r w:rsidRPr="008A5A09">
        <w:rPr>
          <w:rFonts w:ascii="Arial" w:hAnsi="Arial" w:cs="Arial"/>
          <w:sz w:val="22"/>
          <w:szCs w:val="22"/>
          <w:cs/>
          <w:lang w:val="en-US" w:eastAsia="en-US"/>
        </w:rPr>
        <w:t xml:space="preserve">. </w:t>
      </w:r>
      <w:r w:rsidRPr="008A5A09">
        <w:rPr>
          <w:rFonts w:ascii="Arial" w:hAnsi="Arial" w:cs="Arial"/>
          <w:sz w:val="22"/>
          <w:szCs w:val="22"/>
          <w:lang w:val="en-US" w:eastAsia="en-US"/>
        </w:rPr>
        <w:t xml:space="preserve">                        The maximum exposure was shown in gross carrying amounts before collateral or any activities that could mitigate credit risk. </w:t>
      </w:r>
    </w:p>
    <w:p w14:paraId="3C0EAE4B" w14:textId="01CBABF9" w:rsidR="003B1FCA" w:rsidRPr="008A5A09" w:rsidRDefault="00672D05" w:rsidP="007C377B">
      <w:pPr>
        <w:spacing w:before="120" w:after="120" w:line="380" w:lineRule="exact"/>
        <w:ind w:left="547" w:right="-101"/>
        <w:jc w:val="thaiDistribute"/>
        <w:rPr>
          <w:rFonts w:ascii="Arial" w:hAnsi="Arial" w:cs="Arial"/>
          <w:sz w:val="22"/>
          <w:szCs w:val="22"/>
        </w:rPr>
      </w:pPr>
      <w:r w:rsidRPr="008A5A09">
        <w:rPr>
          <w:rFonts w:ascii="Arial" w:hAnsi="Arial" w:cs="Arial"/>
          <w:sz w:val="22"/>
          <w:szCs w:val="22"/>
        </w:rPr>
        <w:t>For financial assets recognised in the statement of financial position, the maximum exposure to credit risk equals their gross carrying amounts net of allowance for expected credit losses.</w:t>
      </w:r>
    </w:p>
    <w:p w14:paraId="37E4825F" w14:textId="157D15B3" w:rsidR="000E016C" w:rsidRPr="008A5A09" w:rsidRDefault="000E016C" w:rsidP="007C377B">
      <w:pPr>
        <w:spacing w:before="120" w:after="120" w:line="380" w:lineRule="exact"/>
        <w:ind w:left="547" w:right="-101"/>
        <w:jc w:val="thaiDistribute"/>
        <w:rPr>
          <w:rFonts w:ascii="Arial" w:hAnsi="Arial" w:cs="Arial"/>
          <w:b/>
          <w:bCs/>
          <w:sz w:val="22"/>
          <w:szCs w:val="22"/>
        </w:rPr>
      </w:pPr>
      <w:r w:rsidRPr="008A5A09">
        <w:rPr>
          <w:rFonts w:ascii="Arial" w:hAnsi="Arial" w:cs="Arial"/>
          <w:sz w:val="22"/>
          <w:szCs w:val="22"/>
        </w:rPr>
        <w:t>The significant movements in allowance for expected credit losses were stated below:</w:t>
      </w:r>
    </w:p>
    <w:tbl>
      <w:tblPr>
        <w:tblW w:w="9270" w:type="dxa"/>
        <w:tblInd w:w="450" w:type="dxa"/>
        <w:tblLayout w:type="fixed"/>
        <w:tblLook w:val="04A0" w:firstRow="1" w:lastRow="0" w:firstColumn="1" w:lastColumn="0" w:noHBand="0" w:noVBand="1"/>
      </w:tblPr>
      <w:tblGrid>
        <w:gridCol w:w="3420"/>
        <w:gridCol w:w="1462"/>
        <w:gridCol w:w="1463"/>
        <w:gridCol w:w="1462"/>
        <w:gridCol w:w="1457"/>
        <w:gridCol w:w="6"/>
      </w:tblGrid>
      <w:tr w:rsidR="009B5F44" w:rsidRPr="008A5A09" w14:paraId="1C99953C" w14:textId="77777777" w:rsidTr="007C377B">
        <w:trPr>
          <w:gridAfter w:val="1"/>
          <w:wAfter w:w="6" w:type="dxa"/>
          <w:tblHeader/>
        </w:trPr>
        <w:tc>
          <w:tcPr>
            <w:tcW w:w="9264" w:type="dxa"/>
            <w:gridSpan w:val="5"/>
            <w:vAlign w:val="bottom"/>
          </w:tcPr>
          <w:p w14:paraId="58B46BD4" w14:textId="77777777" w:rsidR="00BC54BB" w:rsidRPr="008A5A09" w:rsidRDefault="00BC54BB" w:rsidP="00C751FB">
            <w:pPr>
              <w:overflowPunct/>
              <w:autoSpaceDE/>
              <w:autoSpaceDN/>
              <w:adjustRightInd/>
              <w:spacing w:line="320" w:lineRule="exact"/>
              <w:jc w:val="right"/>
              <w:textAlignment w:val="auto"/>
              <w:rPr>
                <w:rFonts w:ascii="Arial" w:eastAsia="Cordia New" w:hAnsi="Arial" w:cs="Arial"/>
                <w:kern w:val="28"/>
                <w:sz w:val="18"/>
                <w:szCs w:val="18"/>
              </w:rPr>
            </w:pPr>
            <w:r w:rsidRPr="008A5A09">
              <w:rPr>
                <w:rFonts w:ascii="Arial" w:eastAsia="Cordia New" w:hAnsi="Arial" w:cs="Arial"/>
                <w:kern w:val="28"/>
                <w:sz w:val="18"/>
                <w:szCs w:val="18"/>
              </w:rPr>
              <w:t>(Unit: Thousand Baht)</w:t>
            </w:r>
          </w:p>
        </w:tc>
      </w:tr>
      <w:tr w:rsidR="009B5F44" w:rsidRPr="008A5A09" w14:paraId="54028824" w14:textId="77777777" w:rsidTr="007C377B">
        <w:trPr>
          <w:gridAfter w:val="1"/>
          <w:wAfter w:w="6" w:type="dxa"/>
          <w:tblHeader/>
        </w:trPr>
        <w:tc>
          <w:tcPr>
            <w:tcW w:w="3420" w:type="dxa"/>
            <w:vAlign w:val="bottom"/>
          </w:tcPr>
          <w:p w14:paraId="4AFEE3E1"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2F791AB6" w14:textId="6F3FD797" w:rsidR="00BC54BB" w:rsidRPr="008A5A09" w:rsidRDefault="00C751FB" w:rsidP="00C751F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Pr>
                <w:rFonts w:ascii="Arial" w:hAnsi="Arial" w:cs="Arial"/>
                <w:sz w:val="18"/>
                <w:szCs w:val="18"/>
              </w:rPr>
              <w:t>Consolidated</w:t>
            </w:r>
            <w:r w:rsidR="00BC54BB" w:rsidRPr="008A5A09">
              <w:rPr>
                <w:rFonts w:ascii="Arial" w:hAnsi="Arial" w:cs="Arial"/>
                <w:sz w:val="18"/>
                <w:szCs w:val="18"/>
              </w:rPr>
              <w:t xml:space="preserve"> financial statements</w:t>
            </w:r>
          </w:p>
        </w:tc>
      </w:tr>
      <w:tr w:rsidR="009B5F44" w:rsidRPr="008A5A09" w14:paraId="152372D4" w14:textId="77777777" w:rsidTr="007C377B">
        <w:trPr>
          <w:gridAfter w:val="1"/>
          <w:wAfter w:w="6" w:type="dxa"/>
          <w:tblHeader/>
        </w:trPr>
        <w:tc>
          <w:tcPr>
            <w:tcW w:w="3420" w:type="dxa"/>
            <w:vAlign w:val="bottom"/>
          </w:tcPr>
          <w:p w14:paraId="002DA69F"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44" w:type="dxa"/>
            <w:gridSpan w:val="4"/>
            <w:vAlign w:val="bottom"/>
          </w:tcPr>
          <w:p w14:paraId="725DD78F" w14:textId="77777777" w:rsidR="00BC54BB" w:rsidRPr="008A5A09" w:rsidRDefault="00BC54BB" w:rsidP="00C751F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For the years ended 31 December 2025</w:t>
            </w:r>
          </w:p>
        </w:tc>
      </w:tr>
      <w:tr w:rsidR="009B5F44" w:rsidRPr="008A5A09" w14:paraId="3FEEDFF8" w14:textId="77777777" w:rsidTr="007C377B">
        <w:trPr>
          <w:tblHeader/>
        </w:trPr>
        <w:tc>
          <w:tcPr>
            <w:tcW w:w="3420" w:type="dxa"/>
            <w:vAlign w:val="bottom"/>
          </w:tcPr>
          <w:p w14:paraId="0BF8E3D8"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66498B1E" w14:textId="77777777" w:rsidR="00BC54BB" w:rsidRPr="008A5A09" w:rsidRDefault="00BC54BB" w:rsidP="00C751F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 Financial assets without a significant increase in credit risk</w:t>
            </w:r>
          </w:p>
        </w:tc>
        <w:tc>
          <w:tcPr>
            <w:tcW w:w="1463" w:type="dxa"/>
            <w:vAlign w:val="bottom"/>
          </w:tcPr>
          <w:p w14:paraId="2E6AD9D6" w14:textId="77777777" w:rsidR="00BC54BB" w:rsidRPr="008A5A09" w:rsidRDefault="00BC54BB" w:rsidP="00C751F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2 - Financial assets with a significant increase in credit risk</w:t>
            </w:r>
          </w:p>
        </w:tc>
        <w:tc>
          <w:tcPr>
            <w:tcW w:w="1462" w:type="dxa"/>
            <w:vAlign w:val="bottom"/>
          </w:tcPr>
          <w:p w14:paraId="5433BBB6" w14:textId="77777777" w:rsidR="00BC54BB" w:rsidRPr="008A5A09" w:rsidRDefault="00BC54BB" w:rsidP="00C751F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8A5A09">
              <w:rPr>
                <w:rFonts w:ascii="Arial" w:eastAsia="Cordia New" w:hAnsi="Arial" w:cs="Arial"/>
                <w:kern w:val="28"/>
                <w:sz w:val="18"/>
                <w:szCs w:val="18"/>
              </w:rPr>
              <w:t>Stage</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3 - Credit -impaired financial assets</w:t>
            </w:r>
          </w:p>
        </w:tc>
        <w:tc>
          <w:tcPr>
            <w:tcW w:w="1463" w:type="dxa"/>
            <w:gridSpan w:val="2"/>
            <w:vAlign w:val="bottom"/>
          </w:tcPr>
          <w:p w14:paraId="5FB50E35" w14:textId="77777777" w:rsidR="00BC54BB" w:rsidRPr="008A5A09" w:rsidRDefault="00BC54BB" w:rsidP="00C751F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8A5A09">
              <w:rPr>
                <w:rFonts w:ascii="Arial" w:eastAsia="Cordia New" w:hAnsi="Arial" w:cs="Arial"/>
                <w:kern w:val="28"/>
                <w:sz w:val="18"/>
                <w:szCs w:val="18"/>
              </w:rPr>
              <w:t>Total</w:t>
            </w:r>
          </w:p>
        </w:tc>
      </w:tr>
      <w:tr w:rsidR="009B5F44" w:rsidRPr="008A5A09" w14:paraId="5C4B4159" w14:textId="77777777" w:rsidTr="007C377B">
        <w:tc>
          <w:tcPr>
            <w:tcW w:w="3420" w:type="dxa"/>
            <w:vAlign w:val="bottom"/>
          </w:tcPr>
          <w:p w14:paraId="4A130955" w14:textId="77777777" w:rsidR="00BC54BB" w:rsidRPr="008A5A09" w:rsidRDefault="00BC54BB" w:rsidP="00C751FB">
            <w:pPr>
              <w:overflowPunct/>
              <w:autoSpaceDE/>
              <w:autoSpaceDN/>
              <w:adjustRightInd/>
              <w:spacing w:line="320" w:lineRule="exact"/>
              <w:ind w:left="245" w:right="-115" w:hanging="187"/>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Debt securities measured at fair value through other comprehensive income</w:t>
            </w:r>
          </w:p>
        </w:tc>
        <w:tc>
          <w:tcPr>
            <w:tcW w:w="1462" w:type="dxa"/>
            <w:vAlign w:val="bottom"/>
          </w:tcPr>
          <w:p w14:paraId="5759CC5B"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3" w:type="dxa"/>
            <w:vAlign w:val="bottom"/>
          </w:tcPr>
          <w:p w14:paraId="2B01AE07"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2" w:type="dxa"/>
            <w:vAlign w:val="bottom"/>
          </w:tcPr>
          <w:p w14:paraId="7A7E1CC1"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3" w:type="dxa"/>
            <w:gridSpan w:val="2"/>
            <w:vAlign w:val="bottom"/>
          </w:tcPr>
          <w:p w14:paraId="53220CA0"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r>
      <w:tr w:rsidR="009B5F44" w:rsidRPr="008A5A09" w14:paraId="10476B13" w14:textId="77777777" w:rsidTr="007C377B">
        <w:tc>
          <w:tcPr>
            <w:tcW w:w="3420" w:type="dxa"/>
            <w:vAlign w:val="bottom"/>
          </w:tcPr>
          <w:p w14:paraId="4E16CA66"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Beginning balance -</w:t>
            </w:r>
            <w:r w:rsidRPr="008A5A09">
              <w:rPr>
                <w:rFonts w:ascii="Arial" w:eastAsia="Cordia New" w:hAnsi="Arial" w:cs="Arial"/>
                <w:kern w:val="28"/>
                <w:sz w:val="18"/>
                <w:szCs w:val="18"/>
                <w:cs/>
              </w:rPr>
              <w:t xml:space="preserve"> </w:t>
            </w:r>
            <w:r w:rsidRPr="008A5A09">
              <w:rPr>
                <w:rFonts w:ascii="Arial" w:eastAsia="Cordia New" w:hAnsi="Arial" w:cs="Arial"/>
                <w:kern w:val="28"/>
                <w:sz w:val="18"/>
                <w:szCs w:val="18"/>
              </w:rPr>
              <w:t>1 January 2025</w:t>
            </w:r>
          </w:p>
        </w:tc>
        <w:tc>
          <w:tcPr>
            <w:tcW w:w="1462" w:type="dxa"/>
            <w:tcBorders>
              <w:top w:val="nil"/>
              <w:left w:val="nil"/>
              <w:bottom w:val="nil"/>
              <w:right w:val="nil"/>
            </w:tcBorders>
            <w:vAlign w:val="bottom"/>
          </w:tcPr>
          <w:p w14:paraId="5B5F8771"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A5A09">
              <w:rPr>
                <w:rFonts w:ascii="Arial" w:hAnsi="Arial" w:cs="Arial"/>
                <w:kern w:val="28"/>
                <w:sz w:val="18"/>
                <w:szCs w:val="18"/>
              </w:rPr>
              <w:t>399</w:t>
            </w:r>
          </w:p>
        </w:tc>
        <w:tc>
          <w:tcPr>
            <w:tcW w:w="1463" w:type="dxa"/>
            <w:tcBorders>
              <w:top w:val="nil"/>
              <w:left w:val="nil"/>
              <w:bottom w:val="nil"/>
              <w:right w:val="nil"/>
            </w:tcBorders>
            <w:vAlign w:val="bottom"/>
          </w:tcPr>
          <w:p w14:paraId="7ADBD277"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5E2605F5"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40,271</w:t>
            </w:r>
          </w:p>
        </w:tc>
        <w:tc>
          <w:tcPr>
            <w:tcW w:w="1463" w:type="dxa"/>
            <w:gridSpan w:val="2"/>
            <w:tcBorders>
              <w:top w:val="nil"/>
              <w:left w:val="nil"/>
              <w:bottom w:val="nil"/>
              <w:right w:val="nil"/>
            </w:tcBorders>
            <w:vAlign w:val="bottom"/>
          </w:tcPr>
          <w:p w14:paraId="73BF630A"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40,670</w:t>
            </w:r>
          </w:p>
        </w:tc>
      </w:tr>
      <w:tr w:rsidR="009B5F44" w:rsidRPr="008A5A09" w14:paraId="2D9C30C9" w14:textId="77777777" w:rsidTr="007C377B">
        <w:tc>
          <w:tcPr>
            <w:tcW w:w="3420" w:type="dxa"/>
            <w:vAlign w:val="bottom"/>
          </w:tcPr>
          <w:p w14:paraId="1EE375DF"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172DA7CF"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(37)</w:t>
            </w:r>
          </w:p>
        </w:tc>
        <w:tc>
          <w:tcPr>
            <w:tcW w:w="1463" w:type="dxa"/>
            <w:tcBorders>
              <w:top w:val="nil"/>
              <w:left w:val="nil"/>
              <w:bottom w:val="nil"/>
              <w:right w:val="nil"/>
            </w:tcBorders>
            <w:vAlign w:val="bottom"/>
          </w:tcPr>
          <w:p w14:paraId="4D8B61BA"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7730F8E1"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781</w:t>
            </w:r>
          </w:p>
        </w:tc>
        <w:tc>
          <w:tcPr>
            <w:tcW w:w="1463" w:type="dxa"/>
            <w:gridSpan w:val="2"/>
            <w:tcBorders>
              <w:top w:val="nil"/>
              <w:left w:val="nil"/>
              <w:bottom w:val="nil"/>
              <w:right w:val="nil"/>
            </w:tcBorders>
            <w:vAlign w:val="bottom"/>
          </w:tcPr>
          <w:p w14:paraId="2CC8C78D"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744</w:t>
            </w:r>
          </w:p>
        </w:tc>
      </w:tr>
      <w:tr w:rsidR="009B5F44" w:rsidRPr="008A5A09" w14:paraId="344DB3F1" w14:textId="77777777" w:rsidTr="007C377B">
        <w:tc>
          <w:tcPr>
            <w:tcW w:w="3420" w:type="dxa"/>
            <w:vAlign w:val="bottom"/>
          </w:tcPr>
          <w:p w14:paraId="5C084A36"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Amounts derecognized</w:t>
            </w:r>
          </w:p>
        </w:tc>
        <w:tc>
          <w:tcPr>
            <w:tcW w:w="1462" w:type="dxa"/>
            <w:tcBorders>
              <w:top w:val="nil"/>
              <w:left w:val="nil"/>
              <w:bottom w:val="nil"/>
              <w:right w:val="nil"/>
            </w:tcBorders>
            <w:vAlign w:val="bottom"/>
          </w:tcPr>
          <w:p w14:paraId="4513E67D" w14:textId="77777777" w:rsidR="00BC54BB" w:rsidRPr="008A5A09" w:rsidRDefault="00BC54BB" w:rsidP="00C751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(110)</w:t>
            </w:r>
          </w:p>
        </w:tc>
        <w:tc>
          <w:tcPr>
            <w:tcW w:w="1463" w:type="dxa"/>
            <w:tcBorders>
              <w:top w:val="nil"/>
              <w:left w:val="nil"/>
              <w:bottom w:val="nil"/>
              <w:right w:val="nil"/>
            </w:tcBorders>
            <w:vAlign w:val="bottom"/>
          </w:tcPr>
          <w:p w14:paraId="277E2054" w14:textId="77777777" w:rsidR="00BC54BB" w:rsidRPr="008A5A09" w:rsidRDefault="00BC54BB" w:rsidP="00C751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2CAB04F8" w14:textId="77777777" w:rsidR="00BC54BB" w:rsidRPr="008A5A09" w:rsidRDefault="00BC54BB" w:rsidP="00C751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3" w:type="dxa"/>
            <w:gridSpan w:val="2"/>
            <w:tcBorders>
              <w:top w:val="nil"/>
              <w:left w:val="nil"/>
              <w:bottom w:val="nil"/>
              <w:right w:val="nil"/>
            </w:tcBorders>
            <w:vAlign w:val="bottom"/>
          </w:tcPr>
          <w:p w14:paraId="37EA5864" w14:textId="77777777" w:rsidR="00BC54BB" w:rsidRPr="008A5A09" w:rsidRDefault="00BC54BB" w:rsidP="00C751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(110)</w:t>
            </w:r>
          </w:p>
        </w:tc>
      </w:tr>
      <w:tr w:rsidR="009B5F44" w:rsidRPr="008A5A09" w14:paraId="18E76463" w14:textId="77777777" w:rsidTr="007C377B">
        <w:tc>
          <w:tcPr>
            <w:tcW w:w="3420" w:type="dxa"/>
            <w:vAlign w:val="bottom"/>
          </w:tcPr>
          <w:p w14:paraId="23FD068F"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Ending balance - 31 December 2025</w:t>
            </w:r>
          </w:p>
        </w:tc>
        <w:tc>
          <w:tcPr>
            <w:tcW w:w="1462" w:type="dxa"/>
            <w:tcBorders>
              <w:top w:val="nil"/>
              <w:left w:val="nil"/>
              <w:bottom w:val="nil"/>
              <w:right w:val="nil"/>
            </w:tcBorders>
            <w:vAlign w:val="bottom"/>
          </w:tcPr>
          <w:p w14:paraId="3CF165E7" w14:textId="77777777" w:rsidR="00BC54BB" w:rsidRPr="008A5A09" w:rsidRDefault="00BC54BB" w:rsidP="00C751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252</w:t>
            </w:r>
          </w:p>
        </w:tc>
        <w:tc>
          <w:tcPr>
            <w:tcW w:w="1463" w:type="dxa"/>
            <w:tcBorders>
              <w:top w:val="nil"/>
              <w:left w:val="nil"/>
              <w:bottom w:val="nil"/>
              <w:right w:val="nil"/>
            </w:tcBorders>
            <w:vAlign w:val="bottom"/>
          </w:tcPr>
          <w:p w14:paraId="13DF337A" w14:textId="77777777" w:rsidR="00BC54BB" w:rsidRPr="008A5A09" w:rsidRDefault="00BC54BB" w:rsidP="00C751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74C679A7" w14:textId="77777777" w:rsidR="00BC54BB" w:rsidRPr="008A5A09" w:rsidRDefault="00BC54BB" w:rsidP="00C751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41,052</w:t>
            </w:r>
          </w:p>
        </w:tc>
        <w:tc>
          <w:tcPr>
            <w:tcW w:w="1463" w:type="dxa"/>
            <w:gridSpan w:val="2"/>
            <w:tcBorders>
              <w:top w:val="nil"/>
              <w:left w:val="nil"/>
              <w:bottom w:val="nil"/>
              <w:right w:val="nil"/>
            </w:tcBorders>
            <w:vAlign w:val="bottom"/>
          </w:tcPr>
          <w:p w14:paraId="7D35ED8E" w14:textId="77777777" w:rsidR="00BC54BB" w:rsidRPr="008A5A09" w:rsidRDefault="00BC54BB" w:rsidP="00C751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41,304</w:t>
            </w:r>
          </w:p>
        </w:tc>
      </w:tr>
      <w:tr w:rsidR="009B5F44" w:rsidRPr="008A5A09" w14:paraId="3DD3A85F" w14:textId="77777777" w:rsidTr="007C377B">
        <w:tc>
          <w:tcPr>
            <w:tcW w:w="3420" w:type="dxa"/>
            <w:vAlign w:val="bottom"/>
          </w:tcPr>
          <w:p w14:paraId="0002F0ED" w14:textId="77777777" w:rsidR="00BC54BB" w:rsidRPr="008A5A09" w:rsidRDefault="00BC54BB" w:rsidP="00C751F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Debt securities measured at amortised cost</w:t>
            </w:r>
          </w:p>
        </w:tc>
        <w:tc>
          <w:tcPr>
            <w:tcW w:w="1462" w:type="dxa"/>
            <w:tcBorders>
              <w:top w:val="nil"/>
              <w:left w:val="nil"/>
              <w:bottom w:val="nil"/>
              <w:right w:val="nil"/>
            </w:tcBorders>
            <w:vAlign w:val="bottom"/>
          </w:tcPr>
          <w:p w14:paraId="0BE1681A"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p>
        </w:tc>
        <w:tc>
          <w:tcPr>
            <w:tcW w:w="1463" w:type="dxa"/>
            <w:tcBorders>
              <w:top w:val="nil"/>
              <w:left w:val="nil"/>
              <w:bottom w:val="nil"/>
              <w:right w:val="nil"/>
            </w:tcBorders>
            <w:vAlign w:val="bottom"/>
          </w:tcPr>
          <w:p w14:paraId="6163632B"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2" w:type="dxa"/>
            <w:tcBorders>
              <w:top w:val="nil"/>
              <w:left w:val="nil"/>
              <w:bottom w:val="nil"/>
              <w:right w:val="nil"/>
            </w:tcBorders>
            <w:vAlign w:val="bottom"/>
          </w:tcPr>
          <w:p w14:paraId="3CE0595C"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05D0FF02"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r>
      <w:tr w:rsidR="009B5F44" w:rsidRPr="008A5A09" w14:paraId="174CA364" w14:textId="77777777" w:rsidTr="007C377B">
        <w:tc>
          <w:tcPr>
            <w:tcW w:w="3420" w:type="dxa"/>
            <w:vAlign w:val="bottom"/>
          </w:tcPr>
          <w:p w14:paraId="7BEF2AA3"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Beginning balance - 1 January 2025</w:t>
            </w:r>
          </w:p>
        </w:tc>
        <w:tc>
          <w:tcPr>
            <w:tcW w:w="1462" w:type="dxa"/>
            <w:tcBorders>
              <w:top w:val="nil"/>
              <w:left w:val="nil"/>
              <w:bottom w:val="nil"/>
              <w:right w:val="nil"/>
            </w:tcBorders>
            <w:vAlign w:val="bottom"/>
          </w:tcPr>
          <w:p w14:paraId="21439F29"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A5A09">
              <w:rPr>
                <w:rFonts w:ascii="Arial" w:hAnsi="Arial" w:cs="Arial"/>
                <w:kern w:val="28"/>
                <w:sz w:val="18"/>
                <w:szCs w:val="18"/>
              </w:rPr>
              <w:t>769</w:t>
            </w:r>
          </w:p>
        </w:tc>
        <w:tc>
          <w:tcPr>
            <w:tcW w:w="1463" w:type="dxa"/>
            <w:tcBorders>
              <w:top w:val="nil"/>
              <w:left w:val="nil"/>
              <w:bottom w:val="nil"/>
              <w:right w:val="nil"/>
            </w:tcBorders>
            <w:vAlign w:val="bottom"/>
          </w:tcPr>
          <w:p w14:paraId="3A3DA9C2"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6AA6445A"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3" w:type="dxa"/>
            <w:gridSpan w:val="2"/>
            <w:tcBorders>
              <w:top w:val="nil"/>
              <w:left w:val="nil"/>
              <w:bottom w:val="nil"/>
              <w:right w:val="nil"/>
            </w:tcBorders>
            <w:vAlign w:val="bottom"/>
          </w:tcPr>
          <w:p w14:paraId="0799187A"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769</w:t>
            </w:r>
          </w:p>
        </w:tc>
      </w:tr>
      <w:tr w:rsidR="009B5F44" w:rsidRPr="008A5A09" w14:paraId="793A95BE" w14:textId="77777777" w:rsidTr="007C377B">
        <w:tc>
          <w:tcPr>
            <w:tcW w:w="3420" w:type="dxa"/>
            <w:vAlign w:val="bottom"/>
          </w:tcPr>
          <w:p w14:paraId="7224E71A" w14:textId="77777777" w:rsidR="00BC54BB" w:rsidRPr="008A5A09" w:rsidRDefault="00BC54BB" w:rsidP="00C751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0CC2BDFE"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A5A09">
              <w:rPr>
                <w:rFonts w:ascii="Arial" w:hAnsi="Arial" w:cs="Arial"/>
                <w:kern w:val="28"/>
                <w:sz w:val="18"/>
                <w:szCs w:val="18"/>
              </w:rPr>
              <w:t>1</w:t>
            </w:r>
          </w:p>
        </w:tc>
        <w:tc>
          <w:tcPr>
            <w:tcW w:w="1463" w:type="dxa"/>
            <w:tcBorders>
              <w:top w:val="nil"/>
              <w:left w:val="nil"/>
              <w:bottom w:val="nil"/>
              <w:right w:val="nil"/>
            </w:tcBorders>
            <w:vAlign w:val="bottom"/>
          </w:tcPr>
          <w:p w14:paraId="25FF8255"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5637AE2D"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3" w:type="dxa"/>
            <w:gridSpan w:val="2"/>
            <w:tcBorders>
              <w:top w:val="nil"/>
              <w:left w:val="nil"/>
              <w:bottom w:val="nil"/>
              <w:right w:val="nil"/>
            </w:tcBorders>
            <w:vAlign w:val="bottom"/>
          </w:tcPr>
          <w:p w14:paraId="3121D023" w14:textId="77777777" w:rsidR="00BC54BB" w:rsidRPr="008A5A09" w:rsidRDefault="00BC54BB" w:rsidP="00C751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w:t>
            </w:r>
          </w:p>
        </w:tc>
      </w:tr>
      <w:tr w:rsidR="00891AFB" w:rsidRPr="008A5A09" w14:paraId="3E8F4EB7" w14:textId="77777777" w:rsidTr="007C377B">
        <w:tc>
          <w:tcPr>
            <w:tcW w:w="3420" w:type="dxa"/>
            <w:vAlign w:val="bottom"/>
          </w:tcPr>
          <w:p w14:paraId="578FA1B8"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Newly purchased or acquired financial assets</w:t>
            </w:r>
          </w:p>
        </w:tc>
        <w:tc>
          <w:tcPr>
            <w:tcW w:w="1462" w:type="dxa"/>
            <w:tcBorders>
              <w:top w:val="nil"/>
              <w:left w:val="nil"/>
              <w:bottom w:val="nil"/>
              <w:right w:val="nil"/>
            </w:tcBorders>
            <w:vAlign w:val="bottom"/>
          </w:tcPr>
          <w:p w14:paraId="3C3BE7E3" w14:textId="59682A43"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91AFB">
              <w:rPr>
                <w:rFonts w:ascii="Arial" w:hAnsi="Arial" w:cs="Arial"/>
                <w:kern w:val="28"/>
                <w:sz w:val="18"/>
                <w:szCs w:val="18"/>
              </w:rPr>
              <w:t>579</w:t>
            </w:r>
          </w:p>
        </w:tc>
        <w:tc>
          <w:tcPr>
            <w:tcW w:w="1463" w:type="dxa"/>
            <w:tcBorders>
              <w:top w:val="nil"/>
              <w:left w:val="nil"/>
              <w:bottom w:val="nil"/>
              <w:right w:val="nil"/>
            </w:tcBorders>
            <w:vAlign w:val="bottom"/>
          </w:tcPr>
          <w:p w14:paraId="613BB359" w14:textId="4AB96558"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2" w:type="dxa"/>
            <w:tcBorders>
              <w:top w:val="nil"/>
              <w:left w:val="nil"/>
              <w:bottom w:val="nil"/>
              <w:right w:val="nil"/>
            </w:tcBorders>
            <w:vAlign w:val="bottom"/>
          </w:tcPr>
          <w:p w14:paraId="4A5C4CE6" w14:textId="38491B2A"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3" w:type="dxa"/>
            <w:gridSpan w:val="2"/>
            <w:tcBorders>
              <w:top w:val="nil"/>
              <w:left w:val="nil"/>
              <w:bottom w:val="nil"/>
              <w:right w:val="nil"/>
            </w:tcBorders>
            <w:vAlign w:val="bottom"/>
          </w:tcPr>
          <w:p w14:paraId="51FEFF27" w14:textId="158DCF24"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579</w:t>
            </w:r>
          </w:p>
        </w:tc>
      </w:tr>
      <w:tr w:rsidR="00891AFB" w:rsidRPr="008A5A09" w14:paraId="1C1EE879" w14:textId="77777777" w:rsidTr="007C377B">
        <w:tc>
          <w:tcPr>
            <w:tcW w:w="3420" w:type="dxa"/>
            <w:vAlign w:val="bottom"/>
          </w:tcPr>
          <w:p w14:paraId="1ACB8A44"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Amounts derecognized</w:t>
            </w:r>
          </w:p>
        </w:tc>
        <w:tc>
          <w:tcPr>
            <w:tcW w:w="1462" w:type="dxa"/>
            <w:tcBorders>
              <w:top w:val="nil"/>
              <w:left w:val="nil"/>
              <w:bottom w:val="nil"/>
              <w:right w:val="nil"/>
            </w:tcBorders>
            <w:vAlign w:val="bottom"/>
          </w:tcPr>
          <w:p w14:paraId="0D8406A2" w14:textId="2EDF9EBA"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cs/>
              </w:rPr>
            </w:pPr>
            <w:r w:rsidRPr="00891AFB">
              <w:rPr>
                <w:rFonts w:ascii="Arial" w:hAnsi="Arial" w:cs="Arial"/>
                <w:kern w:val="28"/>
                <w:sz w:val="18"/>
                <w:szCs w:val="18"/>
              </w:rPr>
              <w:t>(618)</w:t>
            </w:r>
          </w:p>
        </w:tc>
        <w:tc>
          <w:tcPr>
            <w:tcW w:w="1463" w:type="dxa"/>
            <w:tcBorders>
              <w:top w:val="nil"/>
              <w:left w:val="nil"/>
              <w:bottom w:val="nil"/>
              <w:right w:val="nil"/>
            </w:tcBorders>
            <w:vAlign w:val="bottom"/>
          </w:tcPr>
          <w:p w14:paraId="1CFF239C" w14:textId="47E7FB3C"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2" w:type="dxa"/>
            <w:tcBorders>
              <w:top w:val="nil"/>
              <w:left w:val="nil"/>
              <w:bottom w:val="nil"/>
              <w:right w:val="nil"/>
            </w:tcBorders>
            <w:vAlign w:val="bottom"/>
          </w:tcPr>
          <w:p w14:paraId="0305D857" w14:textId="2FB91E25"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3" w:type="dxa"/>
            <w:gridSpan w:val="2"/>
            <w:tcBorders>
              <w:top w:val="nil"/>
              <w:left w:val="nil"/>
              <w:bottom w:val="nil"/>
              <w:right w:val="nil"/>
            </w:tcBorders>
            <w:vAlign w:val="bottom"/>
          </w:tcPr>
          <w:p w14:paraId="12492BB8" w14:textId="2FC76BE7"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(618)</w:t>
            </w:r>
          </w:p>
        </w:tc>
      </w:tr>
      <w:tr w:rsidR="00891AFB" w:rsidRPr="008A5A09" w14:paraId="04CDD006" w14:textId="77777777" w:rsidTr="007C377B">
        <w:tc>
          <w:tcPr>
            <w:tcW w:w="3420" w:type="dxa"/>
            <w:vAlign w:val="bottom"/>
          </w:tcPr>
          <w:p w14:paraId="68C91E08"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Ending balance - 31 December 2025</w:t>
            </w:r>
          </w:p>
        </w:tc>
        <w:tc>
          <w:tcPr>
            <w:tcW w:w="1462" w:type="dxa"/>
            <w:tcBorders>
              <w:top w:val="nil"/>
              <w:left w:val="nil"/>
              <w:bottom w:val="nil"/>
              <w:right w:val="nil"/>
            </w:tcBorders>
            <w:vAlign w:val="bottom"/>
          </w:tcPr>
          <w:p w14:paraId="0691FBF7" w14:textId="14E158FC" w:rsidR="00891AFB" w:rsidRPr="008A5A09" w:rsidRDefault="00891AFB" w:rsidP="00891A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cs/>
              </w:rPr>
            </w:pPr>
            <w:r w:rsidRPr="00891AFB">
              <w:rPr>
                <w:rFonts w:ascii="Arial" w:hAnsi="Arial" w:cs="Arial"/>
                <w:kern w:val="28"/>
                <w:sz w:val="18"/>
                <w:szCs w:val="18"/>
              </w:rPr>
              <w:t>731</w:t>
            </w:r>
          </w:p>
        </w:tc>
        <w:tc>
          <w:tcPr>
            <w:tcW w:w="1463" w:type="dxa"/>
            <w:tcBorders>
              <w:top w:val="nil"/>
              <w:left w:val="nil"/>
              <w:bottom w:val="nil"/>
              <w:right w:val="nil"/>
            </w:tcBorders>
            <w:vAlign w:val="bottom"/>
          </w:tcPr>
          <w:p w14:paraId="297BEB27" w14:textId="6806A76A" w:rsidR="00891AFB" w:rsidRPr="008A5A09" w:rsidRDefault="00891AFB" w:rsidP="00891A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2" w:type="dxa"/>
            <w:tcBorders>
              <w:top w:val="nil"/>
              <w:left w:val="nil"/>
              <w:bottom w:val="nil"/>
              <w:right w:val="nil"/>
            </w:tcBorders>
            <w:vAlign w:val="bottom"/>
          </w:tcPr>
          <w:p w14:paraId="11F90865" w14:textId="6B26EE46" w:rsidR="00891AFB" w:rsidRPr="008A5A09" w:rsidRDefault="00891AFB" w:rsidP="00891A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3" w:type="dxa"/>
            <w:gridSpan w:val="2"/>
            <w:tcBorders>
              <w:top w:val="nil"/>
              <w:left w:val="nil"/>
              <w:bottom w:val="nil"/>
              <w:right w:val="nil"/>
            </w:tcBorders>
            <w:vAlign w:val="bottom"/>
          </w:tcPr>
          <w:p w14:paraId="19C3BA46" w14:textId="5D85C1FF" w:rsidR="00891AFB" w:rsidRPr="008A5A09" w:rsidRDefault="00891AFB" w:rsidP="00891AFB">
            <w:pPr>
              <w:pStyle w:val="BodyTextIndent3"/>
              <w:pBdr>
                <w:bottom w:val="double" w:sz="4" w:space="1" w:color="auto"/>
                <w:between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731</w:t>
            </w:r>
          </w:p>
        </w:tc>
      </w:tr>
      <w:tr w:rsidR="00891AFB" w:rsidRPr="008A5A09" w14:paraId="1804ABC0" w14:textId="77777777" w:rsidTr="007C377B">
        <w:tc>
          <w:tcPr>
            <w:tcW w:w="3420" w:type="dxa"/>
            <w:vAlign w:val="bottom"/>
          </w:tcPr>
          <w:p w14:paraId="66B21952" w14:textId="77777777" w:rsidR="00891AFB" w:rsidRPr="008A5A09" w:rsidRDefault="00891AFB" w:rsidP="00891AFB">
            <w:pPr>
              <w:overflowPunct/>
              <w:autoSpaceDE/>
              <w:autoSpaceDN/>
              <w:adjustRightInd/>
              <w:spacing w:line="320" w:lineRule="exact"/>
              <w:ind w:left="243" w:right="-108" w:hanging="180"/>
              <w:textAlignment w:val="auto"/>
              <w:rPr>
                <w:rFonts w:ascii="Arial" w:eastAsia="Cordia New" w:hAnsi="Arial" w:cs="Arial"/>
                <w:b/>
                <w:bCs/>
                <w:kern w:val="28"/>
                <w:sz w:val="18"/>
                <w:szCs w:val="18"/>
                <w:cs/>
              </w:rPr>
            </w:pPr>
            <w:r w:rsidRPr="008A5A09">
              <w:rPr>
                <w:rFonts w:ascii="Arial" w:eastAsia="Cordia New" w:hAnsi="Arial" w:cs="Arial"/>
                <w:b/>
                <w:bCs/>
                <w:kern w:val="28"/>
                <w:sz w:val="18"/>
                <w:szCs w:val="18"/>
              </w:rPr>
              <w:t>Loans and interest receivables</w:t>
            </w:r>
          </w:p>
        </w:tc>
        <w:tc>
          <w:tcPr>
            <w:tcW w:w="1462" w:type="dxa"/>
            <w:tcBorders>
              <w:top w:val="nil"/>
              <w:left w:val="nil"/>
              <w:bottom w:val="nil"/>
              <w:right w:val="nil"/>
            </w:tcBorders>
            <w:vAlign w:val="bottom"/>
          </w:tcPr>
          <w:p w14:paraId="59823FE5"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3" w:type="dxa"/>
            <w:tcBorders>
              <w:top w:val="nil"/>
              <w:left w:val="nil"/>
              <w:bottom w:val="nil"/>
              <w:right w:val="nil"/>
            </w:tcBorders>
            <w:vAlign w:val="bottom"/>
          </w:tcPr>
          <w:p w14:paraId="74DA1D9D"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2" w:type="dxa"/>
            <w:tcBorders>
              <w:top w:val="nil"/>
              <w:left w:val="nil"/>
              <w:bottom w:val="nil"/>
              <w:right w:val="nil"/>
            </w:tcBorders>
            <w:vAlign w:val="bottom"/>
          </w:tcPr>
          <w:p w14:paraId="6EAEFFAD"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4A938290"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p>
        </w:tc>
      </w:tr>
      <w:tr w:rsidR="00891AFB" w:rsidRPr="008A5A09" w14:paraId="51110B57" w14:textId="77777777" w:rsidTr="007C377B">
        <w:trPr>
          <w:trHeight w:val="80"/>
        </w:trPr>
        <w:tc>
          <w:tcPr>
            <w:tcW w:w="3420" w:type="dxa"/>
            <w:vAlign w:val="bottom"/>
          </w:tcPr>
          <w:p w14:paraId="063DABA3"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Beginning balance - 1 January 2025</w:t>
            </w:r>
          </w:p>
        </w:tc>
        <w:tc>
          <w:tcPr>
            <w:tcW w:w="1462" w:type="dxa"/>
            <w:tcBorders>
              <w:top w:val="nil"/>
              <w:left w:val="nil"/>
              <w:bottom w:val="nil"/>
              <w:right w:val="nil"/>
            </w:tcBorders>
            <w:vAlign w:val="bottom"/>
          </w:tcPr>
          <w:p w14:paraId="06EE3940"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A5A09">
              <w:rPr>
                <w:rFonts w:ascii="Arial" w:hAnsi="Arial" w:cs="Arial"/>
                <w:kern w:val="28"/>
                <w:sz w:val="18"/>
                <w:szCs w:val="18"/>
                <w:cs/>
              </w:rPr>
              <w:t>835</w:t>
            </w:r>
          </w:p>
        </w:tc>
        <w:tc>
          <w:tcPr>
            <w:tcW w:w="1463" w:type="dxa"/>
            <w:tcBorders>
              <w:top w:val="nil"/>
              <w:left w:val="nil"/>
              <w:bottom w:val="nil"/>
              <w:right w:val="nil"/>
            </w:tcBorders>
            <w:vAlign w:val="bottom"/>
          </w:tcPr>
          <w:p w14:paraId="7C170617"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1A51A941"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121,207</w:t>
            </w:r>
          </w:p>
        </w:tc>
        <w:tc>
          <w:tcPr>
            <w:tcW w:w="1463" w:type="dxa"/>
            <w:gridSpan w:val="2"/>
            <w:tcBorders>
              <w:top w:val="nil"/>
              <w:left w:val="nil"/>
              <w:bottom w:val="nil"/>
              <w:right w:val="nil"/>
            </w:tcBorders>
            <w:vAlign w:val="bottom"/>
          </w:tcPr>
          <w:p w14:paraId="49D6D0B2"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122,042</w:t>
            </w:r>
          </w:p>
        </w:tc>
      </w:tr>
      <w:tr w:rsidR="00891AFB" w:rsidRPr="008A5A09" w14:paraId="52BDF3A5" w14:textId="77777777" w:rsidTr="007C377B">
        <w:trPr>
          <w:trHeight w:val="80"/>
        </w:trPr>
        <w:tc>
          <w:tcPr>
            <w:tcW w:w="3420" w:type="dxa"/>
            <w:vAlign w:val="bottom"/>
          </w:tcPr>
          <w:p w14:paraId="15ECD7CF"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3A1FD373"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cs/>
              </w:rPr>
            </w:pPr>
            <w:r w:rsidRPr="008A5A09">
              <w:rPr>
                <w:rFonts w:ascii="Arial" w:hAnsi="Arial" w:cs="Arial"/>
                <w:kern w:val="28"/>
                <w:sz w:val="18"/>
                <w:szCs w:val="18"/>
                <w:cs/>
              </w:rPr>
              <w:t>-</w:t>
            </w:r>
          </w:p>
        </w:tc>
        <w:tc>
          <w:tcPr>
            <w:tcW w:w="1463" w:type="dxa"/>
            <w:tcBorders>
              <w:top w:val="nil"/>
              <w:left w:val="nil"/>
              <w:bottom w:val="nil"/>
              <w:right w:val="nil"/>
            </w:tcBorders>
            <w:vAlign w:val="bottom"/>
          </w:tcPr>
          <w:p w14:paraId="71FFC5E8"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7C583B08"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28,071</w:t>
            </w:r>
          </w:p>
        </w:tc>
        <w:tc>
          <w:tcPr>
            <w:tcW w:w="1463" w:type="dxa"/>
            <w:gridSpan w:val="2"/>
            <w:tcBorders>
              <w:top w:val="nil"/>
              <w:left w:val="nil"/>
              <w:bottom w:val="nil"/>
              <w:right w:val="nil"/>
            </w:tcBorders>
            <w:vAlign w:val="bottom"/>
          </w:tcPr>
          <w:p w14:paraId="5FDD9585"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28,071</w:t>
            </w:r>
          </w:p>
        </w:tc>
      </w:tr>
      <w:tr w:rsidR="00891AFB" w:rsidRPr="008A5A09" w14:paraId="5EF062C6" w14:textId="77777777" w:rsidTr="007C377B">
        <w:trPr>
          <w:trHeight w:val="80"/>
        </w:trPr>
        <w:tc>
          <w:tcPr>
            <w:tcW w:w="3420" w:type="dxa"/>
            <w:vAlign w:val="bottom"/>
          </w:tcPr>
          <w:p w14:paraId="5C38E319"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Newly purchased or acquired financial assets</w:t>
            </w:r>
          </w:p>
        </w:tc>
        <w:tc>
          <w:tcPr>
            <w:tcW w:w="1462" w:type="dxa"/>
            <w:tcBorders>
              <w:top w:val="nil"/>
              <w:left w:val="nil"/>
              <w:bottom w:val="nil"/>
              <w:right w:val="nil"/>
            </w:tcBorders>
            <w:vAlign w:val="bottom"/>
          </w:tcPr>
          <w:p w14:paraId="0D6D0DFA"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109</w:t>
            </w:r>
          </w:p>
        </w:tc>
        <w:tc>
          <w:tcPr>
            <w:tcW w:w="1463" w:type="dxa"/>
            <w:tcBorders>
              <w:top w:val="nil"/>
              <w:left w:val="nil"/>
              <w:bottom w:val="nil"/>
              <w:right w:val="nil"/>
            </w:tcBorders>
            <w:vAlign w:val="bottom"/>
          </w:tcPr>
          <w:p w14:paraId="2BBDE5C5"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2F248804"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3" w:type="dxa"/>
            <w:gridSpan w:val="2"/>
            <w:tcBorders>
              <w:top w:val="nil"/>
              <w:left w:val="nil"/>
              <w:bottom w:val="nil"/>
              <w:right w:val="nil"/>
            </w:tcBorders>
            <w:vAlign w:val="bottom"/>
          </w:tcPr>
          <w:p w14:paraId="2782C5F0" w14:textId="77777777" w:rsidR="00891AFB" w:rsidRPr="008A5A09" w:rsidRDefault="00891AFB" w:rsidP="00891AFB">
            <w:pPr>
              <w:pStyle w:val="BodyTextIndent3"/>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109</w:t>
            </w:r>
          </w:p>
        </w:tc>
      </w:tr>
      <w:tr w:rsidR="00891AFB" w:rsidRPr="008A5A09" w14:paraId="6DF1A041" w14:textId="77777777" w:rsidTr="007C377B">
        <w:trPr>
          <w:trHeight w:val="80"/>
        </w:trPr>
        <w:tc>
          <w:tcPr>
            <w:tcW w:w="3420" w:type="dxa"/>
            <w:vAlign w:val="bottom"/>
          </w:tcPr>
          <w:p w14:paraId="470A36EC"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rPr>
            </w:pPr>
            <w:r w:rsidRPr="008A5A09">
              <w:rPr>
                <w:rFonts w:ascii="Arial" w:eastAsia="Cordia New" w:hAnsi="Arial" w:cs="Arial"/>
                <w:kern w:val="28"/>
                <w:sz w:val="18"/>
                <w:szCs w:val="18"/>
              </w:rPr>
              <w:t>Amounts derecognised</w:t>
            </w:r>
          </w:p>
        </w:tc>
        <w:tc>
          <w:tcPr>
            <w:tcW w:w="1462" w:type="dxa"/>
            <w:tcBorders>
              <w:top w:val="nil"/>
              <w:left w:val="nil"/>
              <w:bottom w:val="nil"/>
              <w:right w:val="nil"/>
            </w:tcBorders>
            <w:vAlign w:val="bottom"/>
          </w:tcPr>
          <w:p w14:paraId="6DE9D246" w14:textId="77777777"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(835)</w:t>
            </w:r>
          </w:p>
        </w:tc>
        <w:tc>
          <w:tcPr>
            <w:tcW w:w="1463" w:type="dxa"/>
            <w:tcBorders>
              <w:top w:val="nil"/>
              <w:left w:val="nil"/>
              <w:bottom w:val="nil"/>
              <w:right w:val="nil"/>
            </w:tcBorders>
            <w:vAlign w:val="bottom"/>
          </w:tcPr>
          <w:p w14:paraId="3E34BFC4" w14:textId="77777777"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w:t>
            </w:r>
          </w:p>
        </w:tc>
        <w:tc>
          <w:tcPr>
            <w:tcW w:w="1462" w:type="dxa"/>
            <w:tcBorders>
              <w:top w:val="nil"/>
              <w:left w:val="nil"/>
              <w:bottom w:val="nil"/>
              <w:right w:val="nil"/>
            </w:tcBorders>
            <w:vAlign w:val="bottom"/>
          </w:tcPr>
          <w:p w14:paraId="08AD9142" w14:textId="77777777"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(4,926)</w:t>
            </w:r>
          </w:p>
        </w:tc>
        <w:tc>
          <w:tcPr>
            <w:tcW w:w="1463" w:type="dxa"/>
            <w:gridSpan w:val="2"/>
            <w:tcBorders>
              <w:top w:val="nil"/>
              <w:left w:val="nil"/>
              <w:bottom w:val="nil"/>
              <w:right w:val="nil"/>
            </w:tcBorders>
            <w:vAlign w:val="bottom"/>
          </w:tcPr>
          <w:p w14:paraId="05AA364B" w14:textId="77777777" w:rsidR="00891AFB" w:rsidRPr="008A5A09" w:rsidRDefault="00891AFB" w:rsidP="00891AFB">
            <w:pPr>
              <w:pStyle w:val="BodyTextIndent3"/>
              <w:pBdr>
                <w:bottom w:val="sing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A5A09">
              <w:rPr>
                <w:rFonts w:ascii="Arial" w:hAnsi="Arial" w:cs="Arial"/>
                <w:kern w:val="28"/>
                <w:sz w:val="18"/>
                <w:szCs w:val="18"/>
              </w:rPr>
              <w:t>(5,761)</w:t>
            </w:r>
          </w:p>
        </w:tc>
      </w:tr>
      <w:tr w:rsidR="00891AFB" w:rsidRPr="008A5A09" w14:paraId="3F74EC75" w14:textId="77777777" w:rsidTr="007C377B">
        <w:trPr>
          <w:trHeight w:val="80"/>
        </w:trPr>
        <w:tc>
          <w:tcPr>
            <w:tcW w:w="3420" w:type="dxa"/>
            <w:vAlign w:val="bottom"/>
          </w:tcPr>
          <w:p w14:paraId="699DC29D" w14:textId="77777777" w:rsidR="00891AFB" w:rsidRPr="008A5A09" w:rsidRDefault="00891AFB" w:rsidP="00891AFB">
            <w:pPr>
              <w:overflowPunct/>
              <w:autoSpaceDE/>
              <w:autoSpaceDN/>
              <w:adjustRightInd/>
              <w:spacing w:line="320" w:lineRule="exact"/>
              <w:ind w:left="243" w:hanging="180"/>
              <w:textAlignment w:val="auto"/>
              <w:rPr>
                <w:rFonts w:ascii="Arial" w:eastAsia="Cordia New" w:hAnsi="Arial" w:cs="Arial"/>
                <w:kern w:val="28"/>
                <w:sz w:val="18"/>
                <w:szCs w:val="18"/>
                <w:cs/>
              </w:rPr>
            </w:pPr>
            <w:r w:rsidRPr="008A5A09">
              <w:rPr>
                <w:rFonts w:ascii="Arial" w:eastAsia="Cordia New" w:hAnsi="Arial" w:cs="Arial"/>
                <w:kern w:val="28"/>
                <w:sz w:val="18"/>
                <w:szCs w:val="18"/>
              </w:rPr>
              <w:t>Ending balance - 31 December 2025</w:t>
            </w:r>
          </w:p>
        </w:tc>
        <w:tc>
          <w:tcPr>
            <w:tcW w:w="1462" w:type="dxa"/>
            <w:tcBorders>
              <w:top w:val="nil"/>
              <w:left w:val="nil"/>
              <w:bottom w:val="nil"/>
              <w:right w:val="nil"/>
            </w:tcBorders>
            <w:vAlign w:val="bottom"/>
          </w:tcPr>
          <w:p w14:paraId="643FFB8B" w14:textId="1AAD5203" w:rsidR="00891AFB" w:rsidRPr="008A5A09" w:rsidRDefault="00891AFB" w:rsidP="00891AFB">
            <w:pPr>
              <w:pStyle w:val="BodyTextIndent3"/>
              <w:pBdr>
                <w:bottom w:val="double" w:sz="4" w:space="1" w:color="auto"/>
              </w:pBdr>
              <w:tabs>
                <w:tab w:val="clear" w:pos="7280"/>
                <w:tab w:val="decimal" w:pos="1150"/>
              </w:tabs>
              <w:spacing w:before="0" w:after="0" w:line="320" w:lineRule="exact"/>
              <w:ind w:left="0" w:firstLine="0"/>
              <w:jc w:val="left"/>
              <w:rPr>
                <w:rFonts w:ascii="Arial" w:hAnsi="Arial" w:cs="Arial"/>
                <w:kern w:val="28"/>
                <w:sz w:val="18"/>
                <w:szCs w:val="18"/>
                <w:cs/>
              </w:rPr>
            </w:pPr>
            <w:r w:rsidRPr="00891AFB">
              <w:rPr>
                <w:rFonts w:ascii="Arial" w:hAnsi="Arial" w:cs="Arial"/>
                <w:kern w:val="28"/>
                <w:sz w:val="18"/>
                <w:szCs w:val="18"/>
              </w:rPr>
              <w:t>109</w:t>
            </w:r>
          </w:p>
        </w:tc>
        <w:tc>
          <w:tcPr>
            <w:tcW w:w="1463" w:type="dxa"/>
            <w:tcBorders>
              <w:top w:val="nil"/>
              <w:left w:val="nil"/>
              <w:bottom w:val="nil"/>
              <w:right w:val="nil"/>
            </w:tcBorders>
            <w:vAlign w:val="bottom"/>
          </w:tcPr>
          <w:p w14:paraId="05A1DCAA" w14:textId="77BCA163" w:rsidR="00891AFB" w:rsidRPr="008A5A09" w:rsidRDefault="00891AFB" w:rsidP="00891AFB">
            <w:pPr>
              <w:pStyle w:val="BodyTextIndent3"/>
              <w:pBdr>
                <w:bottom w:val="doub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w:t>
            </w:r>
          </w:p>
        </w:tc>
        <w:tc>
          <w:tcPr>
            <w:tcW w:w="1462" w:type="dxa"/>
            <w:tcBorders>
              <w:top w:val="nil"/>
              <w:left w:val="nil"/>
              <w:bottom w:val="nil"/>
              <w:right w:val="nil"/>
            </w:tcBorders>
            <w:vAlign w:val="bottom"/>
          </w:tcPr>
          <w:p w14:paraId="2D9B1F14" w14:textId="7BF0FEAC" w:rsidR="00891AFB" w:rsidRPr="008A5A09" w:rsidRDefault="00891AFB" w:rsidP="00891AFB">
            <w:pPr>
              <w:pStyle w:val="BodyTextIndent3"/>
              <w:pBdr>
                <w:bottom w:val="doub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144,352</w:t>
            </w:r>
          </w:p>
        </w:tc>
        <w:tc>
          <w:tcPr>
            <w:tcW w:w="1463" w:type="dxa"/>
            <w:gridSpan w:val="2"/>
            <w:tcBorders>
              <w:top w:val="nil"/>
              <w:left w:val="nil"/>
              <w:bottom w:val="nil"/>
              <w:right w:val="nil"/>
            </w:tcBorders>
            <w:vAlign w:val="bottom"/>
          </w:tcPr>
          <w:p w14:paraId="33041A62" w14:textId="74EEC9D2" w:rsidR="00891AFB" w:rsidRPr="008A5A09" w:rsidRDefault="00891AFB" w:rsidP="00891AFB">
            <w:pPr>
              <w:pStyle w:val="BodyTextIndent3"/>
              <w:pBdr>
                <w:bottom w:val="double" w:sz="4" w:space="1" w:color="auto"/>
              </w:pBdr>
              <w:tabs>
                <w:tab w:val="clear" w:pos="7280"/>
                <w:tab w:val="decimal" w:pos="1150"/>
              </w:tabs>
              <w:spacing w:before="0" w:after="0" w:line="320" w:lineRule="exact"/>
              <w:ind w:left="0" w:firstLine="0"/>
              <w:jc w:val="left"/>
              <w:rPr>
                <w:rFonts w:ascii="Arial" w:hAnsi="Arial" w:cs="Arial"/>
                <w:kern w:val="28"/>
                <w:sz w:val="18"/>
                <w:szCs w:val="18"/>
              </w:rPr>
            </w:pPr>
            <w:r w:rsidRPr="00891AFB">
              <w:rPr>
                <w:rFonts w:ascii="Arial" w:hAnsi="Arial" w:cs="Arial"/>
                <w:kern w:val="28"/>
                <w:sz w:val="18"/>
                <w:szCs w:val="18"/>
              </w:rPr>
              <w:t>144,461</w:t>
            </w:r>
          </w:p>
        </w:tc>
      </w:tr>
    </w:tbl>
    <w:p w14:paraId="691C1979" w14:textId="77777777" w:rsidR="007C377B" w:rsidRPr="008A5A09" w:rsidRDefault="007C377B">
      <w:pPr>
        <w:overflowPunct/>
        <w:autoSpaceDE/>
        <w:autoSpaceDN/>
        <w:adjustRightInd/>
        <w:textAlignment w:val="auto"/>
        <w:rPr>
          <w:rFonts w:ascii="Arial" w:eastAsia="Arial Unicode MS" w:hAnsi="Arial" w:cs="Arial"/>
          <w:b/>
          <w:bCs/>
          <w:sz w:val="18"/>
          <w:szCs w:val="18"/>
        </w:rPr>
      </w:pPr>
      <w:r w:rsidRPr="008A5A09">
        <w:rPr>
          <w:rFonts w:ascii="Arial" w:eastAsia="Arial Unicode MS" w:hAnsi="Arial" w:cs="Arial"/>
          <w:b/>
          <w:bCs/>
          <w:sz w:val="18"/>
          <w:szCs w:val="18"/>
        </w:rPr>
        <w:br w:type="page"/>
      </w:r>
    </w:p>
    <w:p w14:paraId="0805EFB6" w14:textId="77777777" w:rsidR="00834862" w:rsidRPr="008A5A09" w:rsidRDefault="00834862" w:rsidP="007C377B">
      <w:pPr>
        <w:spacing w:line="300" w:lineRule="exact"/>
        <w:ind w:right="230"/>
        <w:jc w:val="thaiDistribute"/>
        <w:rPr>
          <w:rFonts w:ascii="Arial" w:eastAsia="Arial Unicode MS" w:hAnsi="Arial" w:cs="Arial"/>
          <w:b/>
          <w:bCs/>
          <w:sz w:val="18"/>
          <w:szCs w:val="18"/>
        </w:rPr>
      </w:pPr>
    </w:p>
    <w:tbl>
      <w:tblPr>
        <w:tblW w:w="9270" w:type="dxa"/>
        <w:tblInd w:w="360" w:type="dxa"/>
        <w:tblLayout w:type="fixed"/>
        <w:tblLook w:val="04A0" w:firstRow="1" w:lastRow="0" w:firstColumn="1" w:lastColumn="0" w:noHBand="0" w:noVBand="1"/>
      </w:tblPr>
      <w:tblGrid>
        <w:gridCol w:w="3420"/>
        <w:gridCol w:w="1462"/>
        <w:gridCol w:w="1463"/>
        <w:gridCol w:w="1462"/>
        <w:gridCol w:w="1457"/>
        <w:gridCol w:w="6"/>
      </w:tblGrid>
      <w:tr w:rsidR="009B5F44" w:rsidRPr="00C751FB" w14:paraId="41B9877F" w14:textId="77777777" w:rsidTr="007C377B">
        <w:trPr>
          <w:gridAfter w:val="1"/>
          <w:wAfter w:w="6" w:type="dxa"/>
          <w:tblHeader/>
        </w:trPr>
        <w:tc>
          <w:tcPr>
            <w:tcW w:w="9264" w:type="dxa"/>
            <w:gridSpan w:val="5"/>
            <w:vAlign w:val="bottom"/>
          </w:tcPr>
          <w:p w14:paraId="2DEB94D5" w14:textId="77777777" w:rsidR="006F59EA" w:rsidRPr="00C751FB" w:rsidRDefault="006F59EA" w:rsidP="00C751FB">
            <w:pPr>
              <w:overflowPunct/>
              <w:autoSpaceDE/>
              <w:autoSpaceDN/>
              <w:adjustRightInd/>
              <w:spacing w:line="340" w:lineRule="exact"/>
              <w:jc w:val="right"/>
              <w:textAlignment w:val="auto"/>
              <w:rPr>
                <w:rFonts w:ascii="Arial" w:eastAsia="Cordia New" w:hAnsi="Arial" w:cs="Arial"/>
                <w:kern w:val="28"/>
                <w:sz w:val="18"/>
                <w:szCs w:val="18"/>
              </w:rPr>
            </w:pPr>
            <w:r w:rsidRPr="00C751FB">
              <w:rPr>
                <w:rFonts w:ascii="Arial" w:eastAsia="Cordia New" w:hAnsi="Arial" w:cs="Arial"/>
                <w:kern w:val="28"/>
                <w:sz w:val="18"/>
                <w:szCs w:val="18"/>
              </w:rPr>
              <w:t>(Unit: Thousand Baht)</w:t>
            </w:r>
          </w:p>
        </w:tc>
      </w:tr>
      <w:tr w:rsidR="009B5F44" w:rsidRPr="00C751FB" w14:paraId="7F4D7507" w14:textId="77777777" w:rsidTr="007C377B">
        <w:trPr>
          <w:gridAfter w:val="1"/>
          <w:wAfter w:w="6" w:type="dxa"/>
          <w:tblHeader/>
        </w:trPr>
        <w:tc>
          <w:tcPr>
            <w:tcW w:w="3420" w:type="dxa"/>
            <w:vAlign w:val="bottom"/>
          </w:tcPr>
          <w:p w14:paraId="058FDDFE"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44" w:type="dxa"/>
            <w:gridSpan w:val="4"/>
            <w:vAlign w:val="bottom"/>
          </w:tcPr>
          <w:p w14:paraId="7B441E5B" w14:textId="74149ABD" w:rsidR="006F59EA" w:rsidRPr="00C751FB" w:rsidRDefault="00C751FB" w:rsidP="00C751FB">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C751FB">
              <w:rPr>
                <w:rFonts w:ascii="Arial" w:hAnsi="Arial" w:cs="Arial"/>
                <w:sz w:val="18"/>
                <w:szCs w:val="18"/>
              </w:rPr>
              <w:t>Consolidated financial statements</w:t>
            </w:r>
          </w:p>
        </w:tc>
      </w:tr>
      <w:tr w:rsidR="009B5F44" w:rsidRPr="00C751FB" w14:paraId="1FF2F4ED" w14:textId="77777777" w:rsidTr="007C377B">
        <w:trPr>
          <w:gridAfter w:val="1"/>
          <w:wAfter w:w="6" w:type="dxa"/>
          <w:tblHeader/>
        </w:trPr>
        <w:tc>
          <w:tcPr>
            <w:tcW w:w="3420" w:type="dxa"/>
            <w:vAlign w:val="bottom"/>
          </w:tcPr>
          <w:p w14:paraId="598F8401"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44" w:type="dxa"/>
            <w:gridSpan w:val="4"/>
            <w:vAlign w:val="bottom"/>
          </w:tcPr>
          <w:p w14:paraId="71C7FAF1" w14:textId="77777777" w:rsidR="006F59EA" w:rsidRPr="00C751FB" w:rsidRDefault="006F59EA" w:rsidP="00C751FB">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C751FB">
              <w:rPr>
                <w:rFonts w:ascii="Arial" w:eastAsia="Cordia New" w:hAnsi="Arial" w:cs="Arial"/>
                <w:kern w:val="28"/>
                <w:sz w:val="18"/>
                <w:szCs w:val="18"/>
              </w:rPr>
              <w:t>For the years ended 31 December 2024</w:t>
            </w:r>
          </w:p>
        </w:tc>
      </w:tr>
      <w:tr w:rsidR="009B5F44" w:rsidRPr="00C751FB" w14:paraId="35360CC0" w14:textId="77777777" w:rsidTr="007C377B">
        <w:trPr>
          <w:tblHeader/>
        </w:trPr>
        <w:tc>
          <w:tcPr>
            <w:tcW w:w="3420" w:type="dxa"/>
            <w:vAlign w:val="bottom"/>
          </w:tcPr>
          <w:p w14:paraId="46AAE7DD"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258DD2DE" w14:textId="77777777" w:rsidR="006F59EA" w:rsidRPr="00C751FB" w:rsidRDefault="006F59EA" w:rsidP="00C751FB">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C751FB">
              <w:rPr>
                <w:rFonts w:ascii="Arial" w:eastAsia="Cordia New" w:hAnsi="Arial" w:cs="Arial"/>
                <w:kern w:val="28"/>
                <w:sz w:val="18"/>
                <w:szCs w:val="18"/>
              </w:rPr>
              <w:t>Stage</w:t>
            </w:r>
            <w:r w:rsidRPr="00C751FB">
              <w:rPr>
                <w:rFonts w:ascii="Arial" w:eastAsia="Cordia New" w:hAnsi="Arial" w:cs="Arial"/>
                <w:kern w:val="28"/>
                <w:sz w:val="18"/>
                <w:szCs w:val="18"/>
                <w:cs/>
              </w:rPr>
              <w:t xml:space="preserve"> </w:t>
            </w:r>
            <w:r w:rsidRPr="00C751FB">
              <w:rPr>
                <w:rFonts w:ascii="Arial" w:eastAsia="Cordia New" w:hAnsi="Arial" w:cs="Arial"/>
                <w:kern w:val="28"/>
                <w:sz w:val="18"/>
                <w:szCs w:val="18"/>
              </w:rPr>
              <w:t>1 - Financial assets without a significant increase in credit risk</w:t>
            </w:r>
          </w:p>
        </w:tc>
        <w:tc>
          <w:tcPr>
            <w:tcW w:w="1463" w:type="dxa"/>
            <w:vAlign w:val="bottom"/>
          </w:tcPr>
          <w:p w14:paraId="4CDF505C" w14:textId="77777777" w:rsidR="006F59EA" w:rsidRPr="00C751FB" w:rsidRDefault="006F59EA" w:rsidP="00C751FB">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C751FB">
              <w:rPr>
                <w:rFonts w:ascii="Arial" w:eastAsia="Cordia New" w:hAnsi="Arial" w:cs="Arial"/>
                <w:kern w:val="28"/>
                <w:sz w:val="18"/>
                <w:szCs w:val="18"/>
              </w:rPr>
              <w:t>Stage</w:t>
            </w:r>
            <w:r w:rsidRPr="00C751FB">
              <w:rPr>
                <w:rFonts w:ascii="Arial" w:eastAsia="Cordia New" w:hAnsi="Arial" w:cs="Arial"/>
                <w:kern w:val="28"/>
                <w:sz w:val="18"/>
                <w:szCs w:val="18"/>
                <w:cs/>
              </w:rPr>
              <w:t xml:space="preserve"> </w:t>
            </w:r>
            <w:r w:rsidRPr="00C751FB">
              <w:rPr>
                <w:rFonts w:ascii="Arial" w:eastAsia="Cordia New" w:hAnsi="Arial" w:cs="Arial"/>
                <w:kern w:val="28"/>
                <w:sz w:val="18"/>
                <w:szCs w:val="18"/>
              </w:rPr>
              <w:t>2 - Financial assets with a significant increase in credit risk</w:t>
            </w:r>
          </w:p>
        </w:tc>
        <w:tc>
          <w:tcPr>
            <w:tcW w:w="1462" w:type="dxa"/>
            <w:vAlign w:val="bottom"/>
          </w:tcPr>
          <w:p w14:paraId="2E1ABEBA" w14:textId="77777777" w:rsidR="006F59EA" w:rsidRPr="00C751FB" w:rsidRDefault="006F59EA" w:rsidP="00C751FB">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C751FB">
              <w:rPr>
                <w:rFonts w:ascii="Arial" w:eastAsia="Cordia New" w:hAnsi="Arial" w:cs="Arial"/>
                <w:kern w:val="28"/>
                <w:sz w:val="18"/>
                <w:szCs w:val="18"/>
              </w:rPr>
              <w:t>Stage</w:t>
            </w:r>
            <w:r w:rsidRPr="00C751FB">
              <w:rPr>
                <w:rFonts w:ascii="Arial" w:eastAsia="Cordia New" w:hAnsi="Arial" w:cs="Arial"/>
                <w:kern w:val="28"/>
                <w:sz w:val="18"/>
                <w:szCs w:val="18"/>
                <w:cs/>
              </w:rPr>
              <w:t xml:space="preserve"> </w:t>
            </w:r>
            <w:r w:rsidRPr="00C751FB">
              <w:rPr>
                <w:rFonts w:ascii="Arial" w:eastAsia="Cordia New" w:hAnsi="Arial" w:cs="Arial"/>
                <w:kern w:val="28"/>
                <w:sz w:val="18"/>
                <w:szCs w:val="18"/>
              </w:rPr>
              <w:t>3 - Credit -impaired financial assets</w:t>
            </w:r>
          </w:p>
        </w:tc>
        <w:tc>
          <w:tcPr>
            <w:tcW w:w="1463" w:type="dxa"/>
            <w:gridSpan w:val="2"/>
            <w:vAlign w:val="bottom"/>
          </w:tcPr>
          <w:p w14:paraId="5313AF39" w14:textId="77777777" w:rsidR="006F59EA" w:rsidRPr="00C751FB" w:rsidRDefault="006F59EA" w:rsidP="00C751FB">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C751FB">
              <w:rPr>
                <w:rFonts w:ascii="Arial" w:eastAsia="Cordia New" w:hAnsi="Arial" w:cs="Arial"/>
                <w:kern w:val="28"/>
                <w:sz w:val="18"/>
                <w:szCs w:val="18"/>
              </w:rPr>
              <w:t>Total</w:t>
            </w:r>
          </w:p>
        </w:tc>
      </w:tr>
      <w:tr w:rsidR="009B5F44" w:rsidRPr="00C751FB" w14:paraId="72E660B3" w14:textId="77777777" w:rsidTr="007C377B">
        <w:tc>
          <w:tcPr>
            <w:tcW w:w="3420" w:type="dxa"/>
            <w:vAlign w:val="bottom"/>
          </w:tcPr>
          <w:p w14:paraId="759402EE" w14:textId="77777777" w:rsidR="006F59EA" w:rsidRPr="00C751FB" w:rsidRDefault="006F59EA" w:rsidP="00C751FB">
            <w:pPr>
              <w:overflowPunct/>
              <w:autoSpaceDE/>
              <w:autoSpaceDN/>
              <w:adjustRightInd/>
              <w:spacing w:line="340" w:lineRule="exact"/>
              <w:ind w:left="245" w:right="-115" w:hanging="187"/>
              <w:textAlignment w:val="auto"/>
              <w:rPr>
                <w:rFonts w:ascii="Arial" w:eastAsia="Cordia New" w:hAnsi="Arial" w:cs="Arial"/>
                <w:b/>
                <w:bCs/>
                <w:kern w:val="28"/>
                <w:sz w:val="18"/>
                <w:szCs w:val="18"/>
                <w:cs/>
              </w:rPr>
            </w:pPr>
            <w:r w:rsidRPr="00C751FB">
              <w:rPr>
                <w:rFonts w:ascii="Arial" w:eastAsia="Cordia New" w:hAnsi="Arial" w:cs="Arial"/>
                <w:b/>
                <w:bCs/>
                <w:kern w:val="28"/>
                <w:sz w:val="18"/>
                <w:szCs w:val="18"/>
              </w:rPr>
              <w:t>Available-for-sale investments measured at fair value through other comprehensive income</w:t>
            </w:r>
          </w:p>
        </w:tc>
        <w:tc>
          <w:tcPr>
            <w:tcW w:w="1462" w:type="dxa"/>
            <w:vAlign w:val="bottom"/>
          </w:tcPr>
          <w:p w14:paraId="4A4154DA"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3" w:type="dxa"/>
            <w:vAlign w:val="bottom"/>
          </w:tcPr>
          <w:p w14:paraId="47611AB8"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2" w:type="dxa"/>
            <w:vAlign w:val="bottom"/>
          </w:tcPr>
          <w:p w14:paraId="734AD16B"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3" w:type="dxa"/>
            <w:gridSpan w:val="2"/>
            <w:vAlign w:val="bottom"/>
          </w:tcPr>
          <w:p w14:paraId="1850E824"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r>
      <w:tr w:rsidR="009B5F44" w:rsidRPr="00C751FB" w14:paraId="5AB5566C" w14:textId="77777777" w:rsidTr="007C377B">
        <w:tc>
          <w:tcPr>
            <w:tcW w:w="3420" w:type="dxa"/>
            <w:vAlign w:val="bottom"/>
          </w:tcPr>
          <w:p w14:paraId="0B18B901"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Beginning balance -</w:t>
            </w:r>
            <w:r w:rsidRPr="00C751FB">
              <w:rPr>
                <w:rFonts w:ascii="Arial" w:eastAsia="Cordia New" w:hAnsi="Arial" w:cs="Arial"/>
                <w:kern w:val="28"/>
                <w:sz w:val="18"/>
                <w:szCs w:val="18"/>
                <w:cs/>
              </w:rPr>
              <w:t xml:space="preserve"> </w:t>
            </w:r>
            <w:r w:rsidRPr="00C751FB">
              <w:rPr>
                <w:rFonts w:ascii="Arial" w:eastAsia="Cordia New" w:hAnsi="Arial" w:cs="Arial"/>
                <w:kern w:val="28"/>
                <w:sz w:val="18"/>
                <w:szCs w:val="18"/>
              </w:rPr>
              <w:t>1 January 2024</w:t>
            </w:r>
          </w:p>
        </w:tc>
        <w:tc>
          <w:tcPr>
            <w:tcW w:w="1462" w:type="dxa"/>
            <w:tcBorders>
              <w:top w:val="nil"/>
              <w:left w:val="nil"/>
              <w:bottom w:val="nil"/>
              <w:right w:val="nil"/>
            </w:tcBorders>
            <w:vAlign w:val="bottom"/>
          </w:tcPr>
          <w:p w14:paraId="4E7E0626"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rPr>
              <w:t>749</w:t>
            </w:r>
          </w:p>
        </w:tc>
        <w:tc>
          <w:tcPr>
            <w:tcW w:w="1463" w:type="dxa"/>
            <w:tcBorders>
              <w:top w:val="nil"/>
              <w:left w:val="nil"/>
              <w:bottom w:val="nil"/>
              <w:right w:val="nil"/>
            </w:tcBorders>
            <w:vAlign w:val="bottom"/>
          </w:tcPr>
          <w:p w14:paraId="53BEAEC7"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5543F35D"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53,35</w:t>
            </w:r>
            <w:r w:rsidRPr="00C751FB">
              <w:rPr>
                <w:rFonts w:ascii="Arial" w:hAnsi="Arial" w:cs="Arial"/>
                <w:sz w:val="18"/>
                <w:szCs w:val="18"/>
                <w:cs/>
              </w:rPr>
              <w:t>1</w:t>
            </w:r>
          </w:p>
        </w:tc>
        <w:tc>
          <w:tcPr>
            <w:tcW w:w="1463" w:type="dxa"/>
            <w:gridSpan w:val="2"/>
            <w:tcBorders>
              <w:top w:val="nil"/>
              <w:left w:val="nil"/>
              <w:bottom w:val="nil"/>
              <w:right w:val="nil"/>
            </w:tcBorders>
            <w:vAlign w:val="bottom"/>
          </w:tcPr>
          <w:p w14:paraId="2ADC2648"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54,10</w:t>
            </w:r>
            <w:r w:rsidRPr="00C751FB">
              <w:rPr>
                <w:rFonts w:ascii="Arial" w:hAnsi="Arial" w:cs="Arial"/>
                <w:sz w:val="18"/>
                <w:szCs w:val="18"/>
                <w:cs/>
              </w:rPr>
              <w:t>0</w:t>
            </w:r>
          </w:p>
        </w:tc>
      </w:tr>
      <w:tr w:rsidR="009B5F44" w:rsidRPr="00C751FB" w14:paraId="771D7182" w14:textId="77777777" w:rsidTr="007C377B">
        <w:tc>
          <w:tcPr>
            <w:tcW w:w="3420" w:type="dxa"/>
            <w:vAlign w:val="bottom"/>
          </w:tcPr>
          <w:p w14:paraId="79C144E6"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067D1954"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(22)</w:t>
            </w:r>
          </w:p>
        </w:tc>
        <w:tc>
          <w:tcPr>
            <w:tcW w:w="1463" w:type="dxa"/>
            <w:tcBorders>
              <w:top w:val="nil"/>
              <w:left w:val="nil"/>
              <w:bottom w:val="nil"/>
              <w:right w:val="nil"/>
            </w:tcBorders>
            <w:vAlign w:val="bottom"/>
          </w:tcPr>
          <w:p w14:paraId="0841630B"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4F8140F6"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(9)</w:t>
            </w:r>
          </w:p>
        </w:tc>
        <w:tc>
          <w:tcPr>
            <w:tcW w:w="1463" w:type="dxa"/>
            <w:gridSpan w:val="2"/>
            <w:tcBorders>
              <w:top w:val="nil"/>
              <w:left w:val="nil"/>
              <w:bottom w:val="nil"/>
              <w:right w:val="nil"/>
            </w:tcBorders>
            <w:vAlign w:val="bottom"/>
          </w:tcPr>
          <w:p w14:paraId="2CA5FE67"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(31)</w:t>
            </w:r>
          </w:p>
        </w:tc>
      </w:tr>
      <w:tr w:rsidR="009B5F44" w:rsidRPr="00C751FB" w14:paraId="7ED87FBD" w14:textId="77777777" w:rsidTr="007C377B">
        <w:tc>
          <w:tcPr>
            <w:tcW w:w="3420" w:type="dxa"/>
            <w:vAlign w:val="bottom"/>
          </w:tcPr>
          <w:p w14:paraId="3F987BFE"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Newly purchased or acquired financial assets</w:t>
            </w:r>
          </w:p>
        </w:tc>
        <w:tc>
          <w:tcPr>
            <w:tcW w:w="1462" w:type="dxa"/>
            <w:tcBorders>
              <w:top w:val="nil"/>
              <w:left w:val="nil"/>
              <w:bottom w:val="nil"/>
              <w:right w:val="nil"/>
            </w:tcBorders>
            <w:vAlign w:val="bottom"/>
          </w:tcPr>
          <w:p w14:paraId="57D98B2D"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1</w:t>
            </w:r>
            <w:r w:rsidRPr="00C751FB">
              <w:rPr>
                <w:rFonts w:ascii="Arial" w:hAnsi="Arial" w:cs="Arial"/>
                <w:sz w:val="18"/>
                <w:szCs w:val="18"/>
                <w:cs/>
              </w:rPr>
              <w:t>49</w:t>
            </w:r>
          </w:p>
        </w:tc>
        <w:tc>
          <w:tcPr>
            <w:tcW w:w="1463" w:type="dxa"/>
            <w:tcBorders>
              <w:top w:val="nil"/>
              <w:left w:val="nil"/>
              <w:bottom w:val="nil"/>
              <w:right w:val="nil"/>
            </w:tcBorders>
            <w:vAlign w:val="bottom"/>
          </w:tcPr>
          <w:p w14:paraId="4FBD1743"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24323DFB"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36809B74"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1</w:t>
            </w:r>
            <w:r w:rsidRPr="00C751FB">
              <w:rPr>
                <w:rFonts w:ascii="Arial" w:hAnsi="Arial" w:cs="Arial"/>
                <w:sz w:val="18"/>
                <w:szCs w:val="18"/>
                <w:cs/>
              </w:rPr>
              <w:t>49</w:t>
            </w:r>
          </w:p>
        </w:tc>
      </w:tr>
      <w:tr w:rsidR="009B5F44" w:rsidRPr="00C751FB" w14:paraId="1A22F397" w14:textId="77777777" w:rsidTr="007C377B">
        <w:tc>
          <w:tcPr>
            <w:tcW w:w="3420" w:type="dxa"/>
            <w:vAlign w:val="bottom"/>
          </w:tcPr>
          <w:p w14:paraId="52A96441"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Amounts derecognised</w:t>
            </w:r>
          </w:p>
        </w:tc>
        <w:tc>
          <w:tcPr>
            <w:tcW w:w="1462" w:type="dxa"/>
            <w:tcBorders>
              <w:top w:val="nil"/>
              <w:left w:val="nil"/>
              <w:bottom w:val="nil"/>
              <w:right w:val="nil"/>
            </w:tcBorders>
            <w:vAlign w:val="bottom"/>
          </w:tcPr>
          <w:p w14:paraId="4777EF59"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(477)</w:t>
            </w:r>
          </w:p>
        </w:tc>
        <w:tc>
          <w:tcPr>
            <w:tcW w:w="1463" w:type="dxa"/>
            <w:tcBorders>
              <w:top w:val="nil"/>
              <w:left w:val="nil"/>
              <w:bottom w:val="nil"/>
              <w:right w:val="nil"/>
            </w:tcBorders>
            <w:vAlign w:val="bottom"/>
          </w:tcPr>
          <w:p w14:paraId="5F260C16"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51AA9144"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kern w:val="28"/>
                <w:sz w:val="18"/>
                <w:szCs w:val="18"/>
              </w:rPr>
              <w:t>(13,071)</w:t>
            </w:r>
          </w:p>
        </w:tc>
        <w:tc>
          <w:tcPr>
            <w:tcW w:w="1463" w:type="dxa"/>
            <w:gridSpan w:val="2"/>
            <w:tcBorders>
              <w:top w:val="nil"/>
              <w:left w:val="nil"/>
              <w:bottom w:val="nil"/>
              <w:right w:val="nil"/>
            </w:tcBorders>
            <w:vAlign w:val="bottom"/>
          </w:tcPr>
          <w:p w14:paraId="1793BF6A"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kern w:val="28"/>
                <w:sz w:val="18"/>
                <w:szCs w:val="18"/>
              </w:rPr>
              <w:t>(13,548)</w:t>
            </w:r>
          </w:p>
        </w:tc>
      </w:tr>
      <w:tr w:rsidR="009B5F44" w:rsidRPr="00C751FB" w14:paraId="30A00DBC" w14:textId="77777777" w:rsidTr="007C377B">
        <w:tc>
          <w:tcPr>
            <w:tcW w:w="3420" w:type="dxa"/>
            <w:vAlign w:val="bottom"/>
          </w:tcPr>
          <w:p w14:paraId="49E7B688"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cs/>
              </w:rPr>
            </w:pPr>
            <w:r w:rsidRPr="00C751FB">
              <w:rPr>
                <w:rFonts w:ascii="Arial" w:eastAsia="Cordia New" w:hAnsi="Arial" w:cs="Arial"/>
                <w:kern w:val="28"/>
                <w:sz w:val="18"/>
                <w:szCs w:val="18"/>
              </w:rPr>
              <w:t>Ending balance - 31 December 2024</w:t>
            </w:r>
          </w:p>
        </w:tc>
        <w:tc>
          <w:tcPr>
            <w:tcW w:w="1462" w:type="dxa"/>
            <w:tcBorders>
              <w:top w:val="nil"/>
              <w:left w:val="nil"/>
              <w:bottom w:val="nil"/>
              <w:right w:val="nil"/>
            </w:tcBorders>
            <w:vAlign w:val="bottom"/>
          </w:tcPr>
          <w:p w14:paraId="59524E9B"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399</w:t>
            </w:r>
          </w:p>
        </w:tc>
        <w:tc>
          <w:tcPr>
            <w:tcW w:w="1463" w:type="dxa"/>
            <w:tcBorders>
              <w:top w:val="nil"/>
              <w:left w:val="nil"/>
              <w:bottom w:val="nil"/>
              <w:right w:val="nil"/>
            </w:tcBorders>
            <w:vAlign w:val="bottom"/>
          </w:tcPr>
          <w:p w14:paraId="459E69EC"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695265DD"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40,271</w:t>
            </w:r>
          </w:p>
        </w:tc>
        <w:tc>
          <w:tcPr>
            <w:tcW w:w="1463" w:type="dxa"/>
            <w:gridSpan w:val="2"/>
            <w:tcBorders>
              <w:top w:val="nil"/>
              <w:left w:val="nil"/>
              <w:bottom w:val="nil"/>
              <w:right w:val="nil"/>
            </w:tcBorders>
            <w:vAlign w:val="bottom"/>
          </w:tcPr>
          <w:p w14:paraId="191AB50A"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40,670</w:t>
            </w:r>
          </w:p>
        </w:tc>
      </w:tr>
      <w:tr w:rsidR="009B5F44" w:rsidRPr="00C751FB" w14:paraId="720D53CD" w14:textId="77777777" w:rsidTr="007C377B">
        <w:tc>
          <w:tcPr>
            <w:tcW w:w="3420" w:type="dxa"/>
            <w:vAlign w:val="bottom"/>
          </w:tcPr>
          <w:p w14:paraId="073BBB9E" w14:textId="77777777" w:rsidR="006F59EA" w:rsidRPr="00C751FB" w:rsidRDefault="006F59EA" w:rsidP="00C751FB">
            <w:pPr>
              <w:overflowPunct/>
              <w:autoSpaceDE/>
              <w:autoSpaceDN/>
              <w:adjustRightInd/>
              <w:spacing w:line="340" w:lineRule="exact"/>
              <w:ind w:left="243" w:right="-108" w:hanging="180"/>
              <w:textAlignment w:val="auto"/>
              <w:rPr>
                <w:rFonts w:ascii="Arial" w:eastAsia="Cordia New" w:hAnsi="Arial" w:cs="Arial"/>
                <w:b/>
                <w:bCs/>
                <w:kern w:val="28"/>
                <w:sz w:val="18"/>
                <w:szCs w:val="18"/>
                <w:cs/>
              </w:rPr>
            </w:pPr>
            <w:r w:rsidRPr="00C751FB">
              <w:rPr>
                <w:rFonts w:ascii="Arial" w:eastAsia="Cordia New" w:hAnsi="Arial" w:cs="Arial"/>
                <w:b/>
                <w:bCs/>
                <w:kern w:val="28"/>
                <w:sz w:val="18"/>
                <w:szCs w:val="18"/>
              </w:rPr>
              <w:t>Held-to-maturity investments measured at amortised cost</w:t>
            </w:r>
          </w:p>
        </w:tc>
        <w:tc>
          <w:tcPr>
            <w:tcW w:w="1462" w:type="dxa"/>
            <w:tcBorders>
              <w:top w:val="nil"/>
              <w:left w:val="nil"/>
              <w:bottom w:val="nil"/>
              <w:right w:val="nil"/>
            </w:tcBorders>
            <w:vAlign w:val="bottom"/>
          </w:tcPr>
          <w:p w14:paraId="19995978"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rPr>
            </w:pPr>
          </w:p>
        </w:tc>
        <w:tc>
          <w:tcPr>
            <w:tcW w:w="1463" w:type="dxa"/>
            <w:tcBorders>
              <w:top w:val="nil"/>
              <w:left w:val="nil"/>
              <w:bottom w:val="nil"/>
              <w:right w:val="nil"/>
            </w:tcBorders>
            <w:vAlign w:val="bottom"/>
          </w:tcPr>
          <w:p w14:paraId="2B0A057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2" w:type="dxa"/>
            <w:tcBorders>
              <w:top w:val="nil"/>
              <w:left w:val="nil"/>
              <w:bottom w:val="nil"/>
              <w:right w:val="nil"/>
            </w:tcBorders>
            <w:vAlign w:val="bottom"/>
          </w:tcPr>
          <w:p w14:paraId="3A8195C1"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85AE4E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r>
      <w:tr w:rsidR="009B5F44" w:rsidRPr="00C751FB" w14:paraId="1744DD3D" w14:textId="77777777" w:rsidTr="007C377B">
        <w:tc>
          <w:tcPr>
            <w:tcW w:w="3420" w:type="dxa"/>
            <w:vAlign w:val="bottom"/>
          </w:tcPr>
          <w:p w14:paraId="0454DB68"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Beginning balance - 1 January 2024</w:t>
            </w:r>
          </w:p>
        </w:tc>
        <w:tc>
          <w:tcPr>
            <w:tcW w:w="1462" w:type="dxa"/>
            <w:tcBorders>
              <w:top w:val="nil"/>
              <w:left w:val="nil"/>
              <w:bottom w:val="nil"/>
              <w:right w:val="nil"/>
            </w:tcBorders>
            <w:vAlign w:val="bottom"/>
          </w:tcPr>
          <w:p w14:paraId="4671E90A"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rPr>
              <w:t>1,104</w:t>
            </w:r>
          </w:p>
        </w:tc>
        <w:tc>
          <w:tcPr>
            <w:tcW w:w="1463" w:type="dxa"/>
            <w:tcBorders>
              <w:top w:val="nil"/>
              <w:left w:val="nil"/>
              <w:bottom w:val="nil"/>
              <w:right w:val="nil"/>
            </w:tcBorders>
            <w:vAlign w:val="bottom"/>
          </w:tcPr>
          <w:p w14:paraId="1B0610A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52BABA34"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6086324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1,104</w:t>
            </w:r>
          </w:p>
        </w:tc>
      </w:tr>
      <w:tr w:rsidR="009B5F44" w:rsidRPr="00C751FB" w14:paraId="33B98549" w14:textId="77777777" w:rsidTr="007C377B">
        <w:tc>
          <w:tcPr>
            <w:tcW w:w="3420" w:type="dxa"/>
            <w:vAlign w:val="bottom"/>
          </w:tcPr>
          <w:p w14:paraId="47E82D26"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3118E94A"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cs/>
              </w:rPr>
              <w:t>36</w:t>
            </w:r>
          </w:p>
        </w:tc>
        <w:tc>
          <w:tcPr>
            <w:tcW w:w="1463" w:type="dxa"/>
            <w:tcBorders>
              <w:top w:val="nil"/>
              <w:left w:val="nil"/>
              <w:bottom w:val="nil"/>
              <w:right w:val="nil"/>
            </w:tcBorders>
            <w:vAlign w:val="bottom"/>
          </w:tcPr>
          <w:p w14:paraId="23BA9799"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w:t>
            </w:r>
          </w:p>
        </w:tc>
        <w:tc>
          <w:tcPr>
            <w:tcW w:w="1462" w:type="dxa"/>
            <w:tcBorders>
              <w:top w:val="nil"/>
              <w:left w:val="nil"/>
              <w:bottom w:val="nil"/>
              <w:right w:val="nil"/>
            </w:tcBorders>
            <w:vAlign w:val="bottom"/>
          </w:tcPr>
          <w:p w14:paraId="485688A5"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w:t>
            </w:r>
          </w:p>
        </w:tc>
        <w:tc>
          <w:tcPr>
            <w:tcW w:w="1463" w:type="dxa"/>
            <w:gridSpan w:val="2"/>
            <w:tcBorders>
              <w:top w:val="nil"/>
              <w:left w:val="nil"/>
              <w:bottom w:val="nil"/>
              <w:right w:val="nil"/>
            </w:tcBorders>
            <w:vAlign w:val="bottom"/>
          </w:tcPr>
          <w:p w14:paraId="3AC50765"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36</w:t>
            </w:r>
          </w:p>
        </w:tc>
      </w:tr>
      <w:tr w:rsidR="009B5F44" w:rsidRPr="00C751FB" w14:paraId="579B4FD6" w14:textId="77777777" w:rsidTr="007C377B">
        <w:tc>
          <w:tcPr>
            <w:tcW w:w="3420" w:type="dxa"/>
            <w:vAlign w:val="bottom"/>
          </w:tcPr>
          <w:p w14:paraId="6F3B01F5"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Newly purchased or acquired financial assets</w:t>
            </w:r>
          </w:p>
        </w:tc>
        <w:tc>
          <w:tcPr>
            <w:tcW w:w="1462" w:type="dxa"/>
            <w:tcBorders>
              <w:top w:val="nil"/>
              <w:left w:val="nil"/>
              <w:bottom w:val="nil"/>
              <w:right w:val="nil"/>
            </w:tcBorders>
            <w:vAlign w:val="bottom"/>
          </w:tcPr>
          <w:p w14:paraId="45C6F5E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cs/>
              </w:rPr>
              <w:t>654</w:t>
            </w:r>
          </w:p>
        </w:tc>
        <w:tc>
          <w:tcPr>
            <w:tcW w:w="1463" w:type="dxa"/>
            <w:tcBorders>
              <w:top w:val="nil"/>
              <w:left w:val="nil"/>
              <w:bottom w:val="nil"/>
              <w:right w:val="nil"/>
            </w:tcBorders>
            <w:vAlign w:val="bottom"/>
          </w:tcPr>
          <w:p w14:paraId="7CD5BB3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w:t>
            </w:r>
          </w:p>
        </w:tc>
        <w:tc>
          <w:tcPr>
            <w:tcW w:w="1462" w:type="dxa"/>
            <w:tcBorders>
              <w:top w:val="nil"/>
              <w:left w:val="nil"/>
              <w:bottom w:val="nil"/>
              <w:right w:val="nil"/>
            </w:tcBorders>
            <w:vAlign w:val="bottom"/>
          </w:tcPr>
          <w:p w14:paraId="2E7D4F88"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w:t>
            </w:r>
          </w:p>
        </w:tc>
        <w:tc>
          <w:tcPr>
            <w:tcW w:w="1463" w:type="dxa"/>
            <w:gridSpan w:val="2"/>
            <w:tcBorders>
              <w:top w:val="nil"/>
              <w:left w:val="nil"/>
              <w:bottom w:val="nil"/>
              <w:right w:val="nil"/>
            </w:tcBorders>
            <w:vAlign w:val="bottom"/>
          </w:tcPr>
          <w:p w14:paraId="1860E0C3"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cs/>
              </w:rPr>
              <w:t>654</w:t>
            </w:r>
          </w:p>
        </w:tc>
      </w:tr>
      <w:tr w:rsidR="009B5F44" w:rsidRPr="00C751FB" w14:paraId="32E3936B" w14:textId="77777777" w:rsidTr="007C377B">
        <w:tc>
          <w:tcPr>
            <w:tcW w:w="3420" w:type="dxa"/>
            <w:vAlign w:val="bottom"/>
          </w:tcPr>
          <w:p w14:paraId="7C52AB04"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Amounts derecognised</w:t>
            </w:r>
          </w:p>
        </w:tc>
        <w:tc>
          <w:tcPr>
            <w:tcW w:w="1462" w:type="dxa"/>
            <w:tcBorders>
              <w:top w:val="nil"/>
              <w:left w:val="nil"/>
              <w:bottom w:val="nil"/>
              <w:right w:val="nil"/>
            </w:tcBorders>
            <w:vAlign w:val="bottom"/>
          </w:tcPr>
          <w:p w14:paraId="0A77B656"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rPr>
              <w:t>(1,</w:t>
            </w:r>
            <w:r w:rsidRPr="00C751FB">
              <w:rPr>
                <w:rFonts w:ascii="Arial" w:hAnsi="Arial" w:cs="Arial"/>
                <w:sz w:val="18"/>
                <w:szCs w:val="18"/>
                <w:cs/>
              </w:rPr>
              <w:t>025)</w:t>
            </w:r>
          </w:p>
        </w:tc>
        <w:tc>
          <w:tcPr>
            <w:tcW w:w="1463" w:type="dxa"/>
            <w:tcBorders>
              <w:top w:val="nil"/>
              <w:left w:val="nil"/>
              <w:bottom w:val="nil"/>
              <w:right w:val="nil"/>
            </w:tcBorders>
            <w:vAlign w:val="bottom"/>
          </w:tcPr>
          <w:p w14:paraId="2D9ABAB7"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23F9BE2C"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3F016099"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(1,025)</w:t>
            </w:r>
          </w:p>
        </w:tc>
      </w:tr>
      <w:tr w:rsidR="009B5F44" w:rsidRPr="00C751FB" w14:paraId="488DB88D" w14:textId="77777777" w:rsidTr="007C377B">
        <w:tc>
          <w:tcPr>
            <w:tcW w:w="3420" w:type="dxa"/>
            <w:vAlign w:val="bottom"/>
          </w:tcPr>
          <w:p w14:paraId="5F9B2E6F"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cs/>
              </w:rPr>
            </w:pPr>
            <w:r w:rsidRPr="00C751FB">
              <w:rPr>
                <w:rFonts w:ascii="Arial" w:eastAsia="Cordia New" w:hAnsi="Arial" w:cs="Arial"/>
                <w:kern w:val="28"/>
                <w:sz w:val="18"/>
                <w:szCs w:val="18"/>
              </w:rPr>
              <w:t>Ending balance - 31 December 2024</w:t>
            </w:r>
          </w:p>
        </w:tc>
        <w:tc>
          <w:tcPr>
            <w:tcW w:w="1462" w:type="dxa"/>
            <w:tcBorders>
              <w:top w:val="nil"/>
              <w:left w:val="nil"/>
              <w:bottom w:val="nil"/>
              <w:right w:val="nil"/>
            </w:tcBorders>
            <w:vAlign w:val="bottom"/>
          </w:tcPr>
          <w:p w14:paraId="5F514BDD"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cs/>
              </w:rPr>
            </w:pPr>
            <w:r w:rsidRPr="00C751FB">
              <w:rPr>
                <w:rFonts w:ascii="Arial" w:hAnsi="Arial" w:cs="Arial"/>
                <w:sz w:val="18"/>
                <w:szCs w:val="18"/>
              </w:rPr>
              <w:t>769</w:t>
            </w:r>
          </w:p>
        </w:tc>
        <w:tc>
          <w:tcPr>
            <w:tcW w:w="1463" w:type="dxa"/>
            <w:tcBorders>
              <w:top w:val="nil"/>
              <w:left w:val="nil"/>
              <w:bottom w:val="nil"/>
              <w:right w:val="nil"/>
            </w:tcBorders>
            <w:vAlign w:val="bottom"/>
          </w:tcPr>
          <w:p w14:paraId="4CD83A92"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1E4BD25A"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5DD17BF8" w14:textId="77777777" w:rsidR="006F59EA" w:rsidRPr="00C751FB" w:rsidRDefault="006F59EA" w:rsidP="00C751FB">
            <w:pPr>
              <w:pStyle w:val="BodyTextIndent3"/>
              <w:pBdr>
                <w:bottom w:val="double" w:sz="4" w:space="1" w:color="auto"/>
                <w:between w:val="sing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769</w:t>
            </w:r>
          </w:p>
        </w:tc>
      </w:tr>
      <w:tr w:rsidR="009B5F44" w:rsidRPr="00C751FB" w14:paraId="5C4AFD2B" w14:textId="77777777" w:rsidTr="007C377B">
        <w:tc>
          <w:tcPr>
            <w:tcW w:w="3420" w:type="dxa"/>
            <w:vAlign w:val="bottom"/>
          </w:tcPr>
          <w:p w14:paraId="7FEDE2CB" w14:textId="77777777" w:rsidR="006F59EA" w:rsidRPr="00C751FB" w:rsidRDefault="006F59EA" w:rsidP="00C751FB">
            <w:pPr>
              <w:overflowPunct/>
              <w:autoSpaceDE/>
              <w:autoSpaceDN/>
              <w:adjustRightInd/>
              <w:spacing w:line="340" w:lineRule="exact"/>
              <w:ind w:left="243" w:right="-108" w:hanging="180"/>
              <w:textAlignment w:val="auto"/>
              <w:rPr>
                <w:rFonts w:ascii="Arial" w:eastAsia="Cordia New" w:hAnsi="Arial" w:cs="Arial"/>
                <w:b/>
                <w:bCs/>
                <w:kern w:val="28"/>
                <w:sz w:val="18"/>
                <w:szCs w:val="18"/>
                <w:cs/>
              </w:rPr>
            </w:pPr>
            <w:r w:rsidRPr="00C751FB">
              <w:rPr>
                <w:rFonts w:ascii="Arial" w:eastAsia="Cordia New" w:hAnsi="Arial" w:cs="Arial"/>
                <w:b/>
                <w:bCs/>
                <w:kern w:val="28"/>
                <w:sz w:val="18"/>
                <w:szCs w:val="18"/>
              </w:rPr>
              <w:t>Loans and interest receivables</w:t>
            </w:r>
          </w:p>
        </w:tc>
        <w:tc>
          <w:tcPr>
            <w:tcW w:w="1462" w:type="dxa"/>
            <w:tcBorders>
              <w:top w:val="nil"/>
              <w:left w:val="nil"/>
              <w:bottom w:val="nil"/>
              <w:right w:val="nil"/>
            </w:tcBorders>
            <w:vAlign w:val="bottom"/>
          </w:tcPr>
          <w:p w14:paraId="64228353"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3" w:type="dxa"/>
            <w:tcBorders>
              <w:top w:val="nil"/>
              <w:left w:val="nil"/>
              <w:bottom w:val="nil"/>
              <w:right w:val="nil"/>
            </w:tcBorders>
            <w:vAlign w:val="bottom"/>
          </w:tcPr>
          <w:p w14:paraId="1B14F17A"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2" w:type="dxa"/>
            <w:tcBorders>
              <w:top w:val="nil"/>
              <w:left w:val="nil"/>
              <w:bottom w:val="nil"/>
              <w:right w:val="nil"/>
            </w:tcBorders>
            <w:vAlign w:val="bottom"/>
          </w:tcPr>
          <w:p w14:paraId="0D80A57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c>
          <w:tcPr>
            <w:tcW w:w="1463" w:type="dxa"/>
            <w:gridSpan w:val="2"/>
            <w:tcBorders>
              <w:top w:val="nil"/>
              <w:left w:val="nil"/>
              <w:bottom w:val="nil"/>
              <w:right w:val="nil"/>
            </w:tcBorders>
            <w:vAlign w:val="bottom"/>
          </w:tcPr>
          <w:p w14:paraId="1B59BA41"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p>
        </w:tc>
      </w:tr>
      <w:tr w:rsidR="009B5F44" w:rsidRPr="00C751FB" w14:paraId="1534B94B" w14:textId="77777777" w:rsidTr="007C377B">
        <w:trPr>
          <w:trHeight w:val="80"/>
        </w:trPr>
        <w:tc>
          <w:tcPr>
            <w:tcW w:w="3420" w:type="dxa"/>
            <w:vAlign w:val="bottom"/>
          </w:tcPr>
          <w:p w14:paraId="43DF453F"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Beginning balance - 1 January 2024</w:t>
            </w:r>
          </w:p>
        </w:tc>
        <w:tc>
          <w:tcPr>
            <w:tcW w:w="1462" w:type="dxa"/>
            <w:tcBorders>
              <w:top w:val="nil"/>
              <w:left w:val="nil"/>
              <w:bottom w:val="nil"/>
              <w:right w:val="nil"/>
            </w:tcBorders>
            <w:vAlign w:val="bottom"/>
          </w:tcPr>
          <w:p w14:paraId="67704791"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lang w:val="en-US"/>
              </w:rPr>
            </w:pPr>
            <w:r w:rsidRPr="00C751FB">
              <w:rPr>
                <w:rFonts w:ascii="Arial" w:hAnsi="Arial" w:cs="Arial"/>
                <w:sz w:val="18"/>
                <w:szCs w:val="18"/>
              </w:rPr>
              <w:t>438</w:t>
            </w:r>
          </w:p>
        </w:tc>
        <w:tc>
          <w:tcPr>
            <w:tcW w:w="1463" w:type="dxa"/>
            <w:tcBorders>
              <w:top w:val="nil"/>
              <w:left w:val="nil"/>
              <w:bottom w:val="nil"/>
              <w:right w:val="nil"/>
            </w:tcBorders>
            <w:vAlign w:val="bottom"/>
          </w:tcPr>
          <w:p w14:paraId="59768308"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328D9F53"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lang w:val="en-US"/>
              </w:rPr>
            </w:pPr>
            <w:r w:rsidRPr="00C751FB">
              <w:rPr>
                <w:rFonts w:ascii="Arial" w:hAnsi="Arial" w:cs="Arial"/>
                <w:sz w:val="18"/>
                <w:szCs w:val="18"/>
              </w:rPr>
              <w:t>64,865</w:t>
            </w:r>
          </w:p>
        </w:tc>
        <w:tc>
          <w:tcPr>
            <w:tcW w:w="1463" w:type="dxa"/>
            <w:gridSpan w:val="2"/>
            <w:tcBorders>
              <w:top w:val="nil"/>
              <w:left w:val="nil"/>
              <w:bottom w:val="nil"/>
              <w:right w:val="nil"/>
            </w:tcBorders>
            <w:vAlign w:val="bottom"/>
          </w:tcPr>
          <w:p w14:paraId="7E260FAF"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65,303</w:t>
            </w:r>
          </w:p>
        </w:tc>
      </w:tr>
      <w:tr w:rsidR="009B5F44" w:rsidRPr="00C751FB" w14:paraId="3D127749" w14:textId="77777777" w:rsidTr="007C377B">
        <w:trPr>
          <w:trHeight w:val="80"/>
        </w:trPr>
        <w:tc>
          <w:tcPr>
            <w:tcW w:w="3420" w:type="dxa"/>
            <w:vAlign w:val="bottom"/>
          </w:tcPr>
          <w:p w14:paraId="22B52A85"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Change due to remeasurement of allowance for expected credit losses</w:t>
            </w:r>
          </w:p>
        </w:tc>
        <w:tc>
          <w:tcPr>
            <w:tcW w:w="1462" w:type="dxa"/>
            <w:tcBorders>
              <w:top w:val="nil"/>
              <w:left w:val="nil"/>
              <w:bottom w:val="nil"/>
              <w:right w:val="nil"/>
            </w:tcBorders>
            <w:vAlign w:val="bottom"/>
          </w:tcPr>
          <w:p w14:paraId="1B2CF39B"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cs/>
                <w:lang w:val="en-US"/>
              </w:rPr>
            </w:pPr>
            <w:r w:rsidRPr="00C751FB">
              <w:rPr>
                <w:rFonts w:ascii="Arial" w:hAnsi="Arial" w:cs="Arial"/>
                <w:sz w:val="18"/>
                <w:szCs w:val="18"/>
              </w:rPr>
              <w:t>(419)</w:t>
            </w:r>
          </w:p>
        </w:tc>
        <w:tc>
          <w:tcPr>
            <w:tcW w:w="1463" w:type="dxa"/>
            <w:tcBorders>
              <w:top w:val="nil"/>
              <w:left w:val="nil"/>
              <w:bottom w:val="nil"/>
              <w:right w:val="nil"/>
            </w:tcBorders>
            <w:vAlign w:val="bottom"/>
          </w:tcPr>
          <w:p w14:paraId="268A3922"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1FBE8D31"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lang w:val="en-US"/>
              </w:rPr>
            </w:pPr>
            <w:r w:rsidRPr="00C751FB">
              <w:rPr>
                <w:rFonts w:ascii="Arial" w:hAnsi="Arial" w:cs="Arial"/>
                <w:sz w:val="18"/>
                <w:szCs w:val="18"/>
              </w:rPr>
              <w:t>56,342</w:t>
            </w:r>
          </w:p>
        </w:tc>
        <w:tc>
          <w:tcPr>
            <w:tcW w:w="1463" w:type="dxa"/>
            <w:gridSpan w:val="2"/>
            <w:tcBorders>
              <w:top w:val="nil"/>
              <w:left w:val="nil"/>
              <w:bottom w:val="nil"/>
              <w:right w:val="nil"/>
            </w:tcBorders>
            <w:vAlign w:val="bottom"/>
          </w:tcPr>
          <w:p w14:paraId="6C3B6159"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kern w:val="28"/>
                <w:sz w:val="18"/>
                <w:szCs w:val="18"/>
                <w:lang w:val="en-US"/>
              </w:rPr>
            </w:pPr>
            <w:r w:rsidRPr="00C751FB">
              <w:rPr>
                <w:rFonts w:ascii="Arial" w:hAnsi="Arial" w:cs="Arial"/>
                <w:sz w:val="18"/>
                <w:szCs w:val="18"/>
              </w:rPr>
              <w:t>55,923</w:t>
            </w:r>
          </w:p>
        </w:tc>
      </w:tr>
      <w:tr w:rsidR="009B5F44" w:rsidRPr="00C751FB" w14:paraId="5BED4C35" w14:textId="77777777" w:rsidTr="007C377B">
        <w:trPr>
          <w:trHeight w:val="80"/>
        </w:trPr>
        <w:tc>
          <w:tcPr>
            <w:tcW w:w="3420" w:type="dxa"/>
            <w:vAlign w:val="bottom"/>
          </w:tcPr>
          <w:p w14:paraId="0877115A"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Newly purchased or acquired financial assets</w:t>
            </w:r>
          </w:p>
        </w:tc>
        <w:tc>
          <w:tcPr>
            <w:tcW w:w="1462" w:type="dxa"/>
            <w:tcBorders>
              <w:top w:val="nil"/>
              <w:left w:val="nil"/>
              <w:bottom w:val="nil"/>
              <w:right w:val="nil"/>
            </w:tcBorders>
            <w:vAlign w:val="bottom"/>
          </w:tcPr>
          <w:p w14:paraId="5AE15766"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834</w:t>
            </w:r>
          </w:p>
        </w:tc>
        <w:tc>
          <w:tcPr>
            <w:tcW w:w="1463" w:type="dxa"/>
            <w:tcBorders>
              <w:top w:val="nil"/>
              <w:left w:val="nil"/>
              <w:bottom w:val="nil"/>
              <w:right w:val="nil"/>
            </w:tcBorders>
            <w:vAlign w:val="bottom"/>
          </w:tcPr>
          <w:p w14:paraId="11E2DC9E"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473656D7"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0AAE4DDA" w14:textId="77777777" w:rsidR="006F59EA" w:rsidRPr="00C751FB" w:rsidRDefault="006F59EA" w:rsidP="00C751FB">
            <w:pPr>
              <w:pStyle w:val="BodyTextIndent3"/>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834</w:t>
            </w:r>
          </w:p>
        </w:tc>
      </w:tr>
      <w:tr w:rsidR="009B5F44" w:rsidRPr="00C751FB" w14:paraId="0A31806A" w14:textId="77777777" w:rsidTr="007C377B">
        <w:trPr>
          <w:trHeight w:val="80"/>
        </w:trPr>
        <w:tc>
          <w:tcPr>
            <w:tcW w:w="3420" w:type="dxa"/>
            <w:vAlign w:val="bottom"/>
          </w:tcPr>
          <w:p w14:paraId="399166F2"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rPr>
            </w:pPr>
            <w:r w:rsidRPr="00C751FB">
              <w:rPr>
                <w:rFonts w:ascii="Arial" w:eastAsia="Cordia New" w:hAnsi="Arial" w:cs="Arial"/>
                <w:kern w:val="28"/>
                <w:sz w:val="18"/>
                <w:szCs w:val="18"/>
              </w:rPr>
              <w:t>Amounts derecognised</w:t>
            </w:r>
          </w:p>
        </w:tc>
        <w:tc>
          <w:tcPr>
            <w:tcW w:w="1462" w:type="dxa"/>
            <w:tcBorders>
              <w:top w:val="nil"/>
              <w:left w:val="nil"/>
              <w:bottom w:val="nil"/>
              <w:right w:val="nil"/>
            </w:tcBorders>
            <w:vAlign w:val="bottom"/>
          </w:tcPr>
          <w:p w14:paraId="1A2715A7"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(19)</w:t>
            </w:r>
          </w:p>
        </w:tc>
        <w:tc>
          <w:tcPr>
            <w:tcW w:w="1463" w:type="dxa"/>
            <w:tcBorders>
              <w:top w:val="nil"/>
              <w:left w:val="nil"/>
              <w:bottom w:val="nil"/>
              <w:right w:val="nil"/>
            </w:tcBorders>
            <w:vAlign w:val="bottom"/>
          </w:tcPr>
          <w:p w14:paraId="687662EF"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20BE5EAA"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w:t>
            </w:r>
          </w:p>
        </w:tc>
        <w:tc>
          <w:tcPr>
            <w:tcW w:w="1463" w:type="dxa"/>
            <w:gridSpan w:val="2"/>
            <w:tcBorders>
              <w:top w:val="nil"/>
              <w:left w:val="nil"/>
              <w:bottom w:val="nil"/>
              <w:right w:val="nil"/>
            </w:tcBorders>
            <w:vAlign w:val="bottom"/>
          </w:tcPr>
          <w:p w14:paraId="4242728E" w14:textId="77777777" w:rsidR="006F59EA" w:rsidRPr="00C751FB" w:rsidRDefault="006F59EA" w:rsidP="00C751FB">
            <w:pPr>
              <w:pStyle w:val="BodyTextIndent3"/>
              <w:pBdr>
                <w:bottom w:val="single" w:sz="4" w:space="1" w:color="auto"/>
              </w:pBdr>
              <w:tabs>
                <w:tab w:val="clear" w:pos="7280"/>
                <w:tab w:val="decimal" w:pos="1150"/>
              </w:tabs>
              <w:spacing w:before="0" w:after="0" w:line="340" w:lineRule="exact"/>
              <w:ind w:left="0" w:firstLine="0"/>
              <w:jc w:val="left"/>
              <w:rPr>
                <w:rFonts w:ascii="Arial" w:hAnsi="Arial" w:cs="Arial"/>
                <w:sz w:val="18"/>
                <w:szCs w:val="18"/>
              </w:rPr>
            </w:pPr>
            <w:r w:rsidRPr="00C751FB">
              <w:rPr>
                <w:rFonts w:ascii="Arial" w:hAnsi="Arial" w:cs="Arial"/>
                <w:sz w:val="18"/>
                <w:szCs w:val="18"/>
              </w:rPr>
              <w:t>(19)</w:t>
            </w:r>
          </w:p>
        </w:tc>
      </w:tr>
      <w:tr w:rsidR="007C377B" w:rsidRPr="00C751FB" w14:paraId="0AA8DF43" w14:textId="77777777" w:rsidTr="007C377B">
        <w:trPr>
          <w:trHeight w:val="80"/>
        </w:trPr>
        <w:tc>
          <w:tcPr>
            <w:tcW w:w="3420" w:type="dxa"/>
            <w:vAlign w:val="bottom"/>
          </w:tcPr>
          <w:p w14:paraId="28181948" w14:textId="77777777" w:rsidR="006F59EA" w:rsidRPr="00C751FB" w:rsidRDefault="006F59EA" w:rsidP="00C751FB">
            <w:pPr>
              <w:overflowPunct/>
              <w:autoSpaceDE/>
              <w:autoSpaceDN/>
              <w:adjustRightInd/>
              <w:spacing w:line="340" w:lineRule="exact"/>
              <w:ind w:left="243" w:hanging="180"/>
              <w:textAlignment w:val="auto"/>
              <w:rPr>
                <w:rFonts w:ascii="Arial" w:eastAsia="Cordia New" w:hAnsi="Arial" w:cs="Arial"/>
                <w:kern w:val="28"/>
                <w:sz w:val="18"/>
                <w:szCs w:val="18"/>
                <w:cs/>
              </w:rPr>
            </w:pPr>
            <w:r w:rsidRPr="00C751FB">
              <w:rPr>
                <w:rFonts w:ascii="Arial" w:eastAsia="Cordia New" w:hAnsi="Arial" w:cs="Arial"/>
                <w:kern w:val="28"/>
                <w:sz w:val="18"/>
                <w:szCs w:val="18"/>
              </w:rPr>
              <w:t>Ending balance - 31 December 2024</w:t>
            </w:r>
          </w:p>
        </w:tc>
        <w:tc>
          <w:tcPr>
            <w:tcW w:w="1462" w:type="dxa"/>
            <w:tcBorders>
              <w:top w:val="nil"/>
              <w:left w:val="nil"/>
              <w:bottom w:val="nil"/>
              <w:right w:val="nil"/>
            </w:tcBorders>
            <w:vAlign w:val="bottom"/>
          </w:tcPr>
          <w:p w14:paraId="3F8EB087" w14:textId="77777777" w:rsidR="006F59EA" w:rsidRPr="00C751FB" w:rsidRDefault="006F59EA" w:rsidP="00C751FB">
            <w:pPr>
              <w:pStyle w:val="BodyTextIndent3"/>
              <w:pBdr>
                <w:bottom w:val="double" w:sz="4" w:space="1" w:color="auto"/>
              </w:pBdr>
              <w:tabs>
                <w:tab w:val="clear" w:pos="7280"/>
                <w:tab w:val="decimal" w:pos="1150"/>
              </w:tabs>
              <w:spacing w:before="0" w:after="0" w:line="340" w:lineRule="exact"/>
              <w:ind w:left="0" w:firstLine="0"/>
              <w:jc w:val="left"/>
              <w:rPr>
                <w:rFonts w:ascii="Arial" w:hAnsi="Arial" w:cs="Arial"/>
                <w:kern w:val="28"/>
                <w:sz w:val="18"/>
                <w:szCs w:val="18"/>
                <w:cs/>
                <w:lang w:val="en-US"/>
              </w:rPr>
            </w:pPr>
            <w:r w:rsidRPr="00C751FB">
              <w:rPr>
                <w:rFonts w:ascii="Arial" w:hAnsi="Arial" w:cs="Arial"/>
                <w:sz w:val="18"/>
                <w:szCs w:val="18"/>
              </w:rPr>
              <w:t>834</w:t>
            </w:r>
          </w:p>
        </w:tc>
        <w:tc>
          <w:tcPr>
            <w:tcW w:w="1463" w:type="dxa"/>
            <w:tcBorders>
              <w:top w:val="nil"/>
              <w:left w:val="nil"/>
              <w:bottom w:val="nil"/>
              <w:right w:val="nil"/>
            </w:tcBorders>
            <w:vAlign w:val="bottom"/>
          </w:tcPr>
          <w:p w14:paraId="60170EEC" w14:textId="77777777" w:rsidR="006F59EA" w:rsidRPr="00C751FB" w:rsidRDefault="006F59EA" w:rsidP="00C751FB">
            <w:pPr>
              <w:pStyle w:val="BodyTextIndent3"/>
              <w:pBdr>
                <w:bottom w:val="double" w:sz="4" w:space="1" w:color="auto"/>
              </w:pBdr>
              <w:tabs>
                <w:tab w:val="clear" w:pos="7280"/>
                <w:tab w:val="decimal" w:pos="1150"/>
              </w:tabs>
              <w:spacing w:before="0" w:after="0" w:line="340" w:lineRule="exact"/>
              <w:ind w:left="0" w:firstLine="0"/>
              <w:jc w:val="left"/>
              <w:rPr>
                <w:rFonts w:ascii="Arial" w:hAnsi="Arial" w:cs="Arial"/>
                <w:kern w:val="28"/>
                <w:sz w:val="18"/>
                <w:szCs w:val="18"/>
              </w:rPr>
            </w:pPr>
            <w:r w:rsidRPr="00C751FB">
              <w:rPr>
                <w:rFonts w:ascii="Arial" w:hAnsi="Arial" w:cs="Arial"/>
                <w:sz w:val="18"/>
                <w:szCs w:val="18"/>
              </w:rPr>
              <w:t>-</w:t>
            </w:r>
          </w:p>
        </w:tc>
        <w:tc>
          <w:tcPr>
            <w:tcW w:w="1462" w:type="dxa"/>
            <w:tcBorders>
              <w:top w:val="nil"/>
              <w:left w:val="nil"/>
              <w:bottom w:val="nil"/>
              <w:right w:val="nil"/>
            </w:tcBorders>
            <w:vAlign w:val="bottom"/>
          </w:tcPr>
          <w:p w14:paraId="6FA45271" w14:textId="77777777" w:rsidR="006F59EA" w:rsidRPr="00C751FB" w:rsidRDefault="006F59EA" w:rsidP="00C751FB">
            <w:pPr>
              <w:pStyle w:val="BodyTextIndent3"/>
              <w:pBdr>
                <w:bottom w:val="double" w:sz="4" w:space="1" w:color="auto"/>
              </w:pBdr>
              <w:tabs>
                <w:tab w:val="clear" w:pos="7280"/>
                <w:tab w:val="decimal" w:pos="1150"/>
              </w:tabs>
              <w:spacing w:before="0" w:after="0" w:line="340" w:lineRule="exact"/>
              <w:ind w:left="0" w:firstLine="0"/>
              <w:jc w:val="left"/>
              <w:rPr>
                <w:rFonts w:ascii="Arial" w:hAnsi="Arial" w:cs="Arial"/>
                <w:kern w:val="28"/>
                <w:sz w:val="18"/>
                <w:szCs w:val="18"/>
                <w:lang w:val="en-US"/>
              </w:rPr>
            </w:pPr>
            <w:r w:rsidRPr="00C751FB">
              <w:rPr>
                <w:rFonts w:ascii="Arial" w:hAnsi="Arial" w:cs="Arial"/>
                <w:sz w:val="18"/>
                <w:szCs w:val="18"/>
              </w:rPr>
              <w:t>121,207</w:t>
            </w:r>
          </w:p>
        </w:tc>
        <w:tc>
          <w:tcPr>
            <w:tcW w:w="1463" w:type="dxa"/>
            <w:gridSpan w:val="2"/>
            <w:tcBorders>
              <w:top w:val="nil"/>
              <w:left w:val="nil"/>
              <w:bottom w:val="nil"/>
              <w:right w:val="nil"/>
            </w:tcBorders>
            <w:vAlign w:val="bottom"/>
          </w:tcPr>
          <w:p w14:paraId="0DFBA9AC" w14:textId="77777777" w:rsidR="006F59EA" w:rsidRPr="00C751FB" w:rsidRDefault="006F59EA" w:rsidP="00C751FB">
            <w:pPr>
              <w:pStyle w:val="BodyTextIndent3"/>
              <w:pBdr>
                <w:bottom w:val="double" w:sz="4" w:space="1" w:color="auto"/>
              </w:pBdr>
              <w:tabs>
                <w:tab w:val="clear" w:pos="7280"/>
                <w:tab w:val="decimal" w:pos="1150"/>
              </w:tabs>
              <w:spacing w:before="0" w:after="0" w:line="340" w:lineRule="exact"/>
              <w:ind w:left="0" w:firstLine="0"/>
              <w:jc w:val="left"/>
              <w:rPr>
                <w:rFonts w:ascii="Arial" w:hAnsi="Arial" w:cs="Arial"/>
                <w:kern w:val="28"/>
                <w:sz w:val="18"/>
                <w:szCs w:val="18"/>
                <w:lang w:val="en-US"/>
              </w:rPr>
            </w:pPr>
            <w:r w:rsidRPr="00C751FB">
              <w:rPr>
                <w:rFonts w:ascii="Arial" w:hAnsi="Arial" w:cs="Arial"/>
                <w:sz w:val="18"/>
                <w:szCs w:val="18"/>
              </w:rPr>
              <w:t>122,041</w:t>
            </w:r>
          </w:p>
        </w:tc>
      </w:tr>
    </w:tbl>
    <w:p w14:paraId="2F99BFED" w14:textId="77777777" w:rsidR="002363DF" w:rsidRPr="008A5A09" w:rsidRDefault="002363DF" w:rsidP="002363DF">
      <w:pPr>
        <w:spacing w:before="120" w:after="120" w:line="380" w:lineRule="exact"/>
        <w:ind w:right="230"/>
        <w:jc w:val="thaiDistribute"/>
        <w:rPr>
          <w:rFonts w:ascii="Arial" w:eastAsia="Arial Unicode MS" w:hAnsi="Arial" w:cs="Arial"/>
          <w:b/>
          <w:bCs/>
          <w:sz w:val="22"/>
          <w:szCs w:val="22"/>
        </w:rPr>
      </w:pPr>
    </w:p>
    <w:p w14:paraId="26513437" w14:textId="77777777" w:rsidR="007C377B" w:rsidRPr="008A5A09" w:rsidRDefault="007C377B">
      <w:pPr>
        <w:overflowPunct/>
        <w:autoSpaceDE/>
        <w:autoSpaceDN/>
        <w:adjustRightInd/>
        <w:textAlignment w:val="auto"/>
        <w:rPr>
          <w:rFonts w:ascii="Arial" w:eastAsia="Arial Unicode MS" w:hAnsi="Arial" w:cs="Arial"/>
          <w:b/>
          <w:bCs/>
          <w:sz w:val="22"/>
          <w:szCs w:val="22"/>
        </w:rPr>
      </w:pPr>
      <w:r w:rsidRPr="008A5A09">
        <w:rPr>
          <w:rFonts w:ascii="Arial" w:eastAsia="Arial Unicode MS" w:hAnsi="Arial" w:cs="Arial"/>
          <w:b/>
          <w:bCs/>
          <w:sz w:val="22"/>
          <w:szCs w:val="22"/>
        </w:rPr>
        <w:br w:type="page"/>
      </w:r>
    </w:p>
    <w:p w14:paraId="78F67DCA" w14:textId="748A3FA4" w:rsidR="00A95CB5" w:rsidRPr="008A5A09" w:rsidRDefault="00A95CB5" w:rsidP="007C377B">
      <w:pPr>
        <w:spacing w:before="120" w:after="120" w:line="380" w:lineRule="exact"/>
        <w:ind w:left="540" w:hanging="540"/>
        <w:jc w:val="thaiDistribute"/>
        <w:rPr>
          <w:rFonts w:ascii="Arial" w:hAnsi="Arial" w:cs="Arial"/>
          <w:b/>
          <w:bCs/>
          <w:sz w:val="22"/>
          <w:szCs w:val="22"/>
        </w:rPr>
      </w:pPr>
      <w:r w:rsidRPr="008A5A09">
        <w:rPr>
          <w:rFonts w:ascii="Arial" w:eastAsia="Arial Unicode MS" w:hAnsi="Arial" w:cs="Arial"/>
          <w:b/>
          <w:bCs/>
          <w:sz w:val="22"/>
          <w:szCs w:val="22"/>
        </w:rPr>
        <w:lastRenderedPageBreak/>
        <w:t>38.3</w:t>
      </w:r>
      <w:r w:rsidR="007C377B" w:rsidRPr="008A5A09">
        <w:rPr>
          <w:rFonts w:ascii="Arial" w:eastAsia="Arial Unicode MS" w:hAnsi="Arial" w:cs="Arial"/>
          <w:b/>
          <w:bCs/>
          <w:sz w:val="22"/>
          <w:szCs w:val="22"/>
        </w:rPr>
        <w:tab/>
      </w:r>
      <w:r w:rsidR="00697ACC" w:rsidRPr="008A5A09">
        <w:rPr>
          <w:rFonts w:ascii="Arial" w:hAnsi="Arial" w:cs="Arial"/>
          <w:b/>
          <w:bCs/>
          <w:sz w:val="22"/>
          <w:szCs w:val="22"/>
        </w:rPr>
        <w:t>Market</w:t>
      </w:r>
      <w:r w:rsidRPr="008A5A09">
        <w:rPr>
          <w:rFonts w:ascii="Arial" w:hAnsi="Arial" w:cs="Arial"/>
          <w:b/>
          <w:bCs/>
          <w:sz w:val="22"/>
          <w:szCs w:val="22"/>
        </w:rPr>
        <w:t xml:space="preserve"> risk</w:t>
      </w:r>
    </w:p>
    <w:p w14:paraId="1D018CA1" w14:textId="122725F4" w:rsidR="00F25CDD" w:rsidRPr="008A5A09" w:rsidRDefault="00F25CDD" w:rsidP="007C377B">
      <w:pPr>
        <w:spacing w:before="120" w:after="120" w:line="380" w:lineRule="exact"/>
        <w:ind w:left="540"/>
        <w:jc w:val="thaiDistribute"/>
        <w:rPr>
          <w:rFonts w:ascii="Arial" w:hAnsi="Arial" w:cs="Arial"/>
          <w:b/>
          <w:bCs/>
          <w:sz w:val="22"/>
          <w:szCs w:val="22"/>
        </w:rPr>
      </w:pPr>
      <w:r w:rsidRPr="008A5A09">
        <w:rPr>
          <w:rFonts w:ascii="Arial" w:hAnsi="Arial" w:cs="Arial"/>
          <w:sz w:val="22"/>
          <w:szCs w:val="22"/>
        </w:rPr>
        <w:t>Market risk is the risk that changes in interest rate, exchange rate, and equity prices could lead to volatility in the financial position of the Company.</w:t>
      </w:r>
    </w:p>
    <w:p w14:paraId="17FAFD84" w14:textId="77777777" w:rsidR="00631E14" w:rsidRPr="008A5A09" w:rsidRDefault="00631E14" w:rsidP="007C377B">
      <w:pPr>
        <w:tabs>
          <w:tab w:val="left" w:pos="2160"/>
          <w:tab w:val="right" w:pos="7200"/>
          <w:tab w:val="right" w:pos="9000"/>
        </w:tabs>
        <w:spacing w:before="120" w:after="120" w:line="380" w:lineRule="exact"/>
        <w:ind w:left="994" w:hanging="450"/>
        <w:jc w:val="both"/>
        <w:rPr>
          <w:rFonts w:ascii="Arial" w:eastAsia="Arial Unicode MS" w:hAnsi="Arial" w:cs="Arial"/>
          <w:sz w:val="22"/>
          <w:szCs w:val="22"/>
        </w:rPr>
      </w:pPr>
      <w:r w:rsidRPr="008A5A09">
        <w:rPr>
          <w:rFonts w:ascii="Arial" w:eastAsia="Arial Unicode MS" w:hAnsi="Arial" w:cs="Arial"/>
          <w:sz w:val="22"/>
          <w:szCs w:val="22"/>
        </w:rPr>
        <w:t>(a)</w:t>
      </w:r>
      <w:r w:rsidRPr="008A5A09">
        <w:rPr>
          <w:rFonts w:ascii="Arial" w:eastAsia="Arial Unicode MS" w:hAnsi="Arial" w:cs="Arial"/>
          <w:sz w:val="22"/>
          <w:szCs w:val="22"/>
        </w:rPr>
        <w:tab/>
        <w:t>Interest rate risk</w:t>
      </w:r>
    </w:p>
    <w:p w14:paraId="12DC6CD3" w14:textId="77777777" w:rsidR="00631E14" w:rsidRPr="008A5A09" w:rsidRDefault="00631E14" w:rsidP="007C377B">
      <w:pPr>
        <w:tabs>
          <w:tab w:val="left" w:pos="2160"/>
          <w:tab w:val="right" w:pos="7200"/>
          <w:tab w:val="right" w:pos="9000"/>
        </w:tabs>
        <w:spacing w:before="120" w:after="120" w:line="380" w:lineRule="exact"/>
        <w:ind w:left="994"/>
        <w:jc w:val="both"/>
        <w:rPr>
          <w:rFonts w:ascii="Arial" w:eastAsia="Arial Unicode MS" w:hAnsi="Arial" w:cs="Arial"/>
          <w:sz w:val="22"/>
          <w:szCs w:val="22"/>
        </w:rPr>
      </w:pPr>
      <w:r w:rsidRPr="008A5A09">
        <w:rPr>
          <w:rFonts w:ascii="Arial" w:eastAsia="Arial Unicode MS" w:hAnsi="Arial" w:cs="Arial"/>
          <w:sz w:val="22"/>
          <w:szCs w:val="22"/>
        </w:rPr>
        <w:t xml:space="preserve">The Company’s exposure to interest rate risk relates primarily to its deposits at financial institutions, investments in securities and loans.  </w:t>
      </w:r>
    </w:p>
    <w:p w14:paraId="2D479326" w14:textId="77777777" w:rsidR="00631E14" w:rsidRPr="008A5A09" w:rsidRDefault="00631E14" w:rsidP="007C377B">
      <w:pPr>
        <w:tabs>
          <w:tab w:val="left" w:pos="2160"/>
          <w:tab w:val="right" w:pos="7200"/>
          <w:tab w:val="right" w:pos="9000"/>
        </w:tabs>
        <w:spacing w:before="120" w:after="120" w:line="380" w:lineRule="exact"/>
        <w:ind w:left="994"/>
        <w:jc w:val="both"/>
        <w:rPr>
          <w:rFonts w:ascii="Arial" w:eastAsia="Arial Unicode MS" w:hAnsi="Arial" w:cs="Arial"/>
          <w:sz w:val="22"/>
          <w:szCs w:val="22"/>
        </w:rPr>
      </w:pPr>
      <w:r w:rsidRPr="008A5A09">
        <w:rPr>
          <w:rFonts w:ascii="Arial" w:eastAsia="Arial Unicode MS" w:hAnsi="Arial" w:cs="Arial"/>
          <w:sz w:val="22"/>
          <w:szCs w:val="22"/>
        </w:rPr>
        <w:t>The Company’s exposure to interest rate risk relates to loans is low because most of loans bear floating interest rate. Whenever market rate is significantly higher than the rate in loans’ agreement, the Company can adjust the interest without deniable by borrower according to the defined criteria in loan agreement between the Company and borrower for loans which bear fixed interest rate.</w:t>
      </w:r>
    </w:p>
    <w:p w14:paraId="09569661" w14:textId="2225FEE6" w:rsidR="002363DF" w:rsidRPr="008A5A09" w:rsidRDefault="00631E14" w:rsidP="007C377B">
      <w:pPr>
        <w:spacing w:before="120" w:after="120" w:line="380" w:lineRule="exact"/>
        <w:ind w:left="990"/>
        <w:jc w:val="thaiDistribute"/>
        <w:rPr>
          <w:rFonts w:ascii="Arial" w:eastAsia="Arial Unicode MS" w:hAnsi="Arial" w:cs="Arial"/>
          <w:b/>
          <w:bCs/>
          <w:sz w:val="22"/>
          <w:szCs w:val="22"/>
        </w:rPr>
      </w:pPr>
      <w:r w:rsidRPr="008A5A09">
        <w:rPr>
          <w:rFonts w:ascii="Arial" w:eastAsia="Arial Unicode MS" w:hAnsi="Arial" w:cs="Arial"/>
          <w:sz w:val="22"/>
          <w:szCs w:val="22"/>
        </w:rPr>
        <w:t>The Company has closely followed up the determination of the policy interest rates of the Bank of Thailand, direction of a change in the United States’ Federal Reserve’s interest rates, and return rates in the debt securities market in order to define the investment duration in accordance with the fluctuation of interest rates. In addition, the Company also has a policy of occupying debt instruments until they are due so as to minimize the risks incurred by instrument price volatility, apart from managing its bank deposits so that they have due amounts every month and in an approximate amount, which helps reduce a reinvestment risk.</w:t>
      </w:r>
    </w:p>
    <w:p w14:paraId="6A63DAD1" w14:textId="77777777" w:rsidR="007F428C" w:rsidRPr="008A5A09" w:rsidRDefault="007F428C" w:rsidP="007C377B">
      <w:pPr>
        <w:spacing w:before="120" w:after="120" w:line="380" w:lineRule="exact"/>
        <w:ind w:left="547"/>
        <w:jc w:val="thaiDistribute"/>
        <w:rPr>
          <w:rFonts w:ascii="Arial" w:eastAsia="Arial Unicode MS" w:hAnsi="Arial" w:cs="Arial"/>
          <w:sz w:val="22"/>
          <w:szCs w:val="22"/>
        </w:rPr>
      </w:pPr>
    </w:p>
    <w:p w14:paraId="7037AB21" w14:textId="77777777" w:rsidR="007F428C" w:rsidRPr="008A5A09" w:rsidRDefault="007F428C" w:rsidP="007C377B">
      <w:pPr>
        <w:spacing w:before="120" w:after="120" w:line="380" w:lineRule="exact"/>
        <w:ind w:left="547"/>
        <w:jc w:val="thaiDistribute"/>
        <w:rPr>
          <w:rFonts w:ascii="Arial" w:eastAsia="Arial Unicode MS" w:hAnsi="Arial" w:cs="Arial"/>
          <w:sz w:val="22"/>
          <w:szCs w:val="22"/>
        </w:rPr>
      </w:pPr>
    </w:p>
    <w:p w14:paraId="62FDE79E" w14:textId="760A1909" w:rsidR="007C377B" w:rsidRPr="008A5A09" w:rsidRDefault="007C377B">
      <w:pPr>
        <w:overflowPunct/>
        <w:autoSpaceDE/>
        <w:autoSpaceDN/>
        <w:adjustRightInd/>
        <w:textAlignment w:val="auto"/>
        <w:rPr>
          <w:rFonts w:ascii="Arial" w:eastAsia="Arial Unicode MS" w:hAnsi="Arial" w:cs="Arial"/>
          <w:sz w:val="22"/>
          <w:szCs w:val="22"/>
        </w:rPr>
      </w:pPr>
      <w:r w:rsidRPr="008A5A09">
        <w:rPr>
          <w:rFonts w:ascii="Arial" w:eastAsia="Arial Unicode MS" w:hAnsi="Arial" w:cs="Arial"/>
          <w:sz w:val="22"/>
          <w:szCs w:val="22"/>
        </w:rPr>
        <w:br w:type="page"/>
      </w:r>
    </w:p>
    <w:p w14:paraId="2884091D" w14:textId="1D05CD4E" w:rsidR="002363DF" w:rsidRPr="008A5A09" w:rsidRDefault="00E06AE0" w:rsidP="00E06AE0">
      <w:pPr>
        <w:spacing w:before="120" w:after="120" w:line="380" w:lineRule="exact"/>
        <w:ind w:left="547" w:right="230"/>
        <w:jc w:val="thaiDistribute"/>
        <w:rPr>
          <w:rFonts w:ascii="Arial" w:eastAsia="Arial Unicode MS" w:hAnsi="Arial" w:cs="Arial"/>
          <w:sz w:val="22"/>
          <w:szCs w:val="22"/>
        </w:rPr>
      </w:pPr>
      <w:r w:rsidRPr="008A5A09">
        <w:rPr>
          <w:rFonts w:ascii="Arial" w:eastAsia="Arial Unicode MS" w:hAnsi="Arial" w:cs="Arial"/>
          <w:sz w:val="22"/>
          <w:szCs w:val="22"/>
        </w:rPr>
        <w:lastRenderedPageBreak/>
        <w:t>As at 31 December 2025 and 2024, significant assets and liabilities classified by type of interest rate were summarised below</w:t>
      </w:r>
      <w:r w:rsidR="007F428C" w:rsidRPr="008A5A09">
        <w:rPr>
          <w:rFonts w:ascii="Arial" w:eastAsia="Arial Unicode MS" w:hAnsi="Arial" w:cs="Arial"/>
          <w:sz w:val="22"/>
          <w:szCs w:val="22"/>
        </w:rPr>
        <w:t>.</w:t>
      </w:r>
    </w:p>
    <w:tbl>
      <w:tblPr>
        <w:tblW w:w="9900" w:type="dxa"/>
        <w:tblInd w:w="108" w:type="dxa"/>
        <w:tblLayout w:type="fixed"/>
        <w:tblLook w:val="0000" w:firstRow="0" w:lastRow="0" w:firstColumn="0" w:lastColumn="0" w:noHBand="0" w:noVBand="0"/>
      </w:tblPr>
      <w:tblGrid>
        <w:gridCol w:w="2250"/>
        <w:gridCol w:w="1080"/>
        <w:gridCol w:w="1080"/>
        <w:gridCol w:w="1080"/>
        <w:gridCol w:w="1080"/>
        <w:gridCol w:w="1080"/>
        <w:gridCol w:w="1080"/>
        <w:gridCol w:w="1170"/>
      </w:tblGrid>
      <w:tr w:rsidR="009B5F44" w:rsidRPr="00CD3E97" w14:paraId="5F728B13" w14:textId="77777777" w:rsidTr="005227DD">
        <w:trPr>
          <w:cantSplit/>
        </w:trPr>
        <w:tc>
          <w:tcPr>
            <w:tcW w:w="2250" w:type="dxa"/>
            <w:vAlign w:val="bottom"/>
          </w:tcPr>
          <w:p w14:paraId="1BB34FDD"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3240" w:type="dxa"/>
            <w:gridSpan w:val="3"/>
            <w:vAlign w:val="bottom"/>
          </w:tcPr>
          <w:p w14:paraId="490B9C4A" w14:textId="77777777" w:rsidR="007F428C" w:rsidRPr="00CD3E97" w:rsidRDefault="007F428C" w:rsidP="00CD3E97">
            <w:pPr>
              <w:spacing w:line="320" w:lineRule="exact"/>
              <w:jc w:val="center"/>
              <w:rPr>
                <w:rFonts w:ascii="Arial" w:hAnsi="Arial" w:cs="Arial"/>
                <w:sz w:val="16"/>
                <w:szCs w:val="16"/>
              </w:rPr>
            </w:pPr>
          </w:p>
        </w:tc>
        <w:tc>
          <w:tcPr>
            <w:tcW w:w="1080" w:type="dxa"/>
            <w:vAlign w:val="bottom"/>
          </w:tcPr>
          <w:p w14:paraId="5D7795E7" w14:textId="77777777" w:rsidR="007F428C" w:rsidRPr="00CD3E97" w:rsidRDefault="007F428C" w:rsidP="00CD3E97">
            <w:pPr>
              <w:spacing w:line="320" w:lineRule="exact"/>
              <w:jc w:val="thaiDistribute"/>
              <w:rPr>
                <w:rFonts w:ascii="Arial" w:hAnsi="Arial" w:cs="Arial"/>
                <w:sz w:val="16"/>
                <w:szCs w:val="16"/>
              </w:rPr>
            </w:pPr>
          </w:p>
        </w:tc>
        <w:tc>
          <w:tcPr>
            <w:tcW w:w="3330" w:type="dxa"/>
            <w:gridSpan w:val="3"/>
            <w:vAlign w:val="bottom"/>
          </w:tcPr>
          <w:p w14:paraId="4FBEA2A6" w14:textId="77777777" w:rsidR="007F428C" w:rsidRPr="00CD3E97" w:rsidRDefault="007F428C" w:rsidP="00CD3E97">
            <w:pPr>
              <w:spacing w:line="320" w:lineRule="exact"/>
              <w:jc w:val="right"/>
              <w:rPr>
                <w:rFonts w:ascii="Arial" w:hAnsi="Arial" w:cs="Arial"/>
                <w:sz w:val="16"/>
                <w:szCs w:val="16"/>
              </w:rPr>
            </w:pPr>
            <w:r w:rsidRPr="00CD3E97">
              <w:rPr>
                <w:rFonts w:ascii="Arial" w:hAnsi="Arial" w:cs="Arial"/>
                <w:sz w:val="16"/>
                <w:szCs w:val="16"/>
              </w:rPr>
              <w:t>(Unit: Thousand Baht)</w:t>
            </w:r>
          </w:p>
        </w:tc>
      </w:tr>
      <w:tr w:rsidR="009B5F44" w:rsidRPr="00CD3E97" w14:paraId="7E941FC9" w14:textId="77777777" w:rsidTr="005227DD">
        <w:trPr>
          <w:cantSplit/>
        </w:trPr>
        <w:tc>
          <w:tcPr>
            <w:tcW w:w="2250" w:type="dxa"/>
            <w:vAlign w:val="bottom"/>
          </w:tcPr>
          <w:p w14:paraId="484E50C3"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7650" w:type="dxa"/>
            <w:gridSpan w:val="7"/>
            <w:vAlign w:val="bottom"/>
          </w:tcPr>
          <w:p w14:paraId="7F7D2227" w14:textId="5B1E427E" w:rsidR="007F428C" w:rsidRPr="00CD3E97" w:rsidRDefault="00C751FB"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Consolidated financial statements</w:t>
            </w:r>
          </w:p>
        </w:tc>
      </w:tr>
      <w:tr w:rsidR="009B5F44" w:rsidRPr="00CD3E97" w14:paraId="4B1506EE" w14:textId="77777777" w:rsidTr="005227DD">
        <w:trPr>
          <w:cantSplit/>
        </w:trPr>
        <w:tc>
          <w:tcPr>
            <w:tcW w:w="2250" w:type="dxa"/>
            <w:vAlign w:val="bottom"/>
          </w:tcPr>
          <w:p w14:paraId="13945856"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7650" w:type="dxa"/>
            <w:gridSpan w:val="7"/>
            <w:vAlign w:val="bottom"/>
          </w:tcPr>
          <w:p w14:paraId="3D0D8786"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31 December 2025</w:t>
            </w:r>
          </w:p>
        </w:tc>
      </w:tr>
      <w:tr w:rsidR="009B5F44" w:rsidRPr="00CD3E97" w14:paraId="0A3D7BBC" w14:textId="77777777" w:rsidTr="005227DD">
        <w:trPr>
          <w:cantSplit/>
        </w:trPr>
        <w:tc>
          <w:tcPr>
            <w:tcW w:w="2250" w:type="dxa"/>
            <w:vAlign w:val="bottom"/>
          </w:tcPr>
          <w:p w14:paraId="00B7BDD8"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3240" w:type="dxa"/>
            <w:gridSpan w:val="3"/>
            <w:vAlign w:val="bottom"/>
          </w:tcPr>
          <w:p w14:paraId="23FAB1BB"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Fixed interest rates</w:t>
            </w:r>
          </w:p>
        </w:tc>
        <w:tc>
          <w:tcPr>
            <w:tcW w:w="1080" w:type="dxa"/>
            <w:vAlign w:val="bottom"/>
          </w:tcPr>
          <w:p w14:paraId="6381177E" w14:textId="77777777" w:rsidR="007F428C" w:rsidRPr="00CD3E97" w:rsidRDefault="007F428C" w:rsidP="00CD3E97">
            <w:pPr>
              <w:spacing w:line="320" w:lineRule="exact"/>
              <w:jc w:val="thaiDistribute"/>
              <w:rPr>
                <w:rFonts w:ascii="Arial" w:hAnsi="Arial" w:cs="Arial"/>
                <w:sz w:val="16"/>
                <w:szCs w:val="16"/>
              </w:rPr>
            </w:pPr>
          </w:p>
        </w:tc>
        <w:tc>
          <w:tcPr>
            <w:tcW w:w="1080" w:type="dxa"/>
            <w:vAlign w:val="bottom"/>
          </w:tcPr>
          <w:p w14:paraId="6A6F29D4" w14:textId="77777777" w:rsidR="007F428C" w:rsidRPr="00CD3E97" w:rsidRDefault="007F428C" w:rsidP="00CD3E97">
            <w:pPr>
              <w:spacing w:line="320" w:lineRule="exact"/>
              <w:jc w:val="center"/>
              <w:rPr>
                <w:rFonts w:ascii="Arial" w:hAnsi="Arial" w:cs="Arial"/>
                <w:sz w:val="16"/>
                <w:szCs w:val="16"/>
              </w:rPr>
            </w:pPr>
          </w:p>
        </w:tc>
        <w:tc>
          <w:tcPr>
            <w:tcW w:w="1080" w:type="dxa"/>
            <w:vAlign w:val="bottom"/>
          </w:tcPr>
          <w:p w14:paraId="45A4A57F" w14:textId="77777777" w:rsidR="007F428C" w:rsidRPr="00CD3E97" w:rsidRDefault="007F428C" w:rsidP="00CD3E97">
            <w:pPr>
              <w:spacing w:line="320" w:lineRule="exact"/>
              <w:jc w:val="thaiDistribute"/>
              <w:rPr>
                <w:rFonts w:ascii="Arial" w:hAnsi="Arial" w:cs="Arial"/>
                <w:sz w:val="16"/>
                <w:szCs w:val="16"/>
              </w:rPr>
            </w:pPr>
          </w:p>
        </w:tc>
        <w:tc>
          <w:tcPr>
            <w:tcW w:w="1170" w:type="dxa"/>
            <w:vAlign w:val="bottom"/>
          </w:tcPr>
          <w:p w14:paraId="586DE029" w14:textId="77777777" w:rsidR="007F428C" w:rsidRPr="00CD3E97" w:rsidRDefault="007F428C" w:rsidP="00CD3E97">
            <w:pPr>
              <w:spacing w:line="320" w:lineRule="exact"/>
              <w:jc w:val="thaiDistribute"/>
              <w:rPr>
                <w:rFonts w:ascii="Arial" w:hAnsi="Arial" w:cs="Arial"/>
                <w:sz w:val="16"/>
                <w:szCs w:val="16"/>
              </w:rPr>
            </w:pPr>
          </w:p>
        </w:tc>
      </w:tr>
      <w:tr w:rsidR="009B5F44" w:rsidRPr="00CD3E97" w14:paraId="13E76012" w14:textId="77777777" w:rsidTr="005227DD">
        <w:trPr>
          <w:cantSplit/>
        </w:trPr>
        <w:tc>
          <w:tcPr>
            <w:tcW w:w="2250" w:type="dxa"/>
            <w:vAlign w:val="bottom"/>
          </w:tcPr>
          <w:p w14:paraId="73C091EB"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3240" w:type="dxa"/>
            <w:gridSpan w:val="3"/>
            <w:vAlign w:val="bottom"/>
          </w:tcPr>
          <w:p w14:paraId="3DAACE2C"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Maturity date or repricing date</w:t>
            </w:r>
          </w:p>
        </w:tc>
        <w:tc>
          <w:tcPr>
            <w:tcW w:w="1080" w:type="dxa"/>
            <w:vAlign w:val="bottom"/>
          </w:tcPr>
          <w:p w14:paraId="5CB433BE" w14:textId="77777777" w:rsidR="007F428C" w:rsidRPr="00CD3E97" w:rsidRDefault="007F428C" w:rsidP="00CD3E97">
            <w:pPr>
              <w:spacing w:line="320" w:lineRule="exact"/>
              <w:jc w:val="center"/>
              <w:rPr>
                <w:rFonts w:ascii="Arial" w:hAnsi="Arial" w:cs="Arial"/>
                <w:sz w:val="16"/>
                <w:szCs w:val="16"/>
              </w:rPr>
            </w:pPr>
          </w:p>
        </w:tc>
        <w:tc>
          <w:tcPr>
            <w:tcW w:w="1080" w:type="dxa"/>
            <w:vAlign w:val="bottom"/>
          </w:tcPr>
          <w:p w14:paraId="0831DDFD"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Non-</w:t>
            </w:r>
          </w:p>
        </w:tc>
        <w:tc>
          <w:tcPr>
            <w:tcW w:w="1080" w:type="dxa"/>
            <w:vAlign w:val="bottom"/>
          </w:tcPr>
          <w:p w14:paraId="7C1DDDD7" w14:textId="77777777" w:rsidR="007F428C" w:rsidRPr="00CD3E97" w:rsidRDefault="007F428C" w:rsidP="00CD3E97">
            <w:pPr>
              <w:spacing w:line="320" w:lineRule="exact"/>
              <w:jc w:val="center"/>
              <w:rPr>
                <w:rFonts w:ascii="Arial" w:hAnsi="Arial" w:cs="Arial"/>
                <w:sz w:val="16"/>
                <w:szCs w:val="16"/>
              </w:rPr>
            </w:pPr>
          </w:p>
        </w:tc>
        <w:tc>
          <w:tcPr>
            <w:tcW w:w="1170" w:type="dxa"/>
            <w:vAlign w:val="bottom"/>
          </w:tcPr>
          <w:p w14:paraId="20D48462" w14:textId="77777777" w:rsidR="007F428C" w:rsidRPr="00CD3E97" w:rsidRDefault="007F428C" w:rsidP="00CD3E97">
            <w:pPr>
              <w:spacing w:line="320" w:lineRule="exact"/>
              <w:jc w:val="center"/>
              <w:rPr>
                <w:rFonts w:ascii="Arial" w:hAnsi="Arial" w:cs="Arial"/>
                <w:sz w:val="16"/>
                <w:szCs w:val="16"/>
              </w:rPr>
            </w:pPr>
          </w:p>
        </w:tc>
      </w:tr>
      <w:tr w:rsidR="009B5F44" w:rsidRPr="00CD3E97" w14:paraId="11AB927E" w14:textId="77777777" w:rsidTr="005227DD">
        <w:trPr>
          <w:cantSplit/>
        </w:trPr>
        <w:tc>
          <w:tcPr>
            <w:tcW w:w="2250" w:type="dxa"/>
            <w:vAlign w:val="bottom"/>
          </w:tcPr>
          <w:p w14:paraId="2E5D5C6B"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1080" w:type="dxa"/>
            <w:vAlign w:val="bottom"/>
          </w:tcPr>
          <w:p w14:paraId="4EAF5275"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Within</w:t>
            </w:r>
          </w:p>
        </w:tc>
        <w:tc>
          <w:tcPr>
            <w:tcW w:w="1080" w:type="dxa"/>
            <w:vAlign w:val="bottom"/>
          </w:tcPr>
          <w:p w14:paraId="36FB2753"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1 - 5</w:t>
            </w:r>
          </w:p>
        </w:tc>
        <w:tc>
          <w:tcPr>
            <w:tcW w:w="1080" w:type="dxa"/>
            <w:vAlign w:val="bottom"/>
          </w:tcPr>
          <w:p w14:paraId="5C20664E"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Over</w:t>
            </w:r>
          </w:p>
        </w:tc>
        <w:tc>
          <w:tcPr>
            <w:tcW w:w="1080" w:type="dxa"/>
            <w:vAlign w:val="bottom"/>
          </w:tcPr>
          <w:p w14:paraId="62019F4B"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Floating</w:t>
            </w:r>
          </w:p>
        </w:tc>
        <w:tc>
          <w:tcPr>
            <w:tcW w:w="1080" w:type="dxa"/>
            <w:vAlign w:val="bottom"/>
          </w:tcPr>
          <w:p w14:paraId="7348DBBB"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interest</w:t>
            </w:r>
          </w:p>
        </w:tc>
        <w:tc>
          <w:tcPr>
            <w:tcW w:w="1080" w:type="dxa"/>
            <w:vAlign w:val="bottom"/>
          </w:tcPr>
          <w:p w14:paraId="4D228CD2" w14:textId="77777777" w:rsidR="007F428C" w:rsidRPr="00CD3E97" w:rsidRDefault="007F428C" w:rsidP="00CD3E97">
            <w:pPr>
              <w:spacing w:line="320" w:lineRule="exact"/>
              <w:jc w:val="center"/>
              <w:rPr>
                <w:rFonts w:ascii="Arial" w:hAnsi="Arial" w:cs="Arial"/>
                <w:sz w:val="16"/>
                <w:szCs w:val="16"/>
              </w:rPr>
            </w:pPr>
          </w:p>
        </w:tc>
        <w:tc>
          <w:tcPr>
            <w:tcW w:w="1170" w:type="dxa"/>
            <w:vAlign w:val="bottom"/>
          </w:tcPr>
          <w:p w14:paraId="41811FBE" w14:textId="77777777" w:rsidR="007F428C" w:rsidRPr="00CD3E97" w:rsidRDefault="007F428C" w:rsidP="00CD3E97">
            <w:pPr>
              <w:spacing w:line="320" w:lineRule="exact"/>
              <w:jc w:val="center"/>
              <w:rPr>
                <w:rFonts w:ascii="Arial" w:hAnsi="Arial" w:cs="Arial"/>
                <w:sz w:val="16"/>
                <w:szCs w:val="16"/>
              </w:rPr>
            </w:pPr>
            <w:r w:rsidRPr="00CD3E97">
              <w:rPr>
                <w:rFonts w:ascii="Arial" w:hAnsi="Arial" w:cs="Arial"/>
                <w:sz w:val="16"/>
                <w:szCs w:val="16"/>
              </w:rPr>
              <w:t>Effective</w:t>
            </w:r>
          </w:p>
        </w:tc>
      </w:tr>
      <w:tr w:rsidR="009B5F44" w:rsidRPr="00CD3E97" w14:paraId="6D7DC831" w14:textId="77777777" w:rsidTr="005227DD">
        <w:trPr>
          <w:cantSplit/>
        </w:trPr>
        <w:tc>
          <w:tcPr>
            <w:tcW w:w="2250" w:type="dxa"/>
            <w:vAlign w:val="bottom"/>
          </w:tcPr>
          <w:p w14:paraId="7E1FB6C6" w14:textId="77777777" w:rsidR="007F428C" w:rsidRPr="00CD3E97" w:rsidRDefault="007F428C" w:rsidP="00CD3E97">
            <w:pPr>
              <w:tabs>
                <w:tab w:val="left" w:pos="900"/>
                <w:tab w:val="left" w:pos="1440"/>
                <w:tab w:val="left" w:pos="1980"/>
              </w:tabs>
              <w:spacing w:line="320" w:lineRule="exact"/>
              <w:jc w:val="thaiDistribute"/>
              <w:rPr>
                <w:rFonts w:ascii="Arial" w:hAnsi="Arial" w:cs="Arial"/>
                <w:sz w:val="16"/>
                <w:szCs w:val="16"/>
                <w:u w:val="single"/>
              </w:rPr>
            </w:pPr>
          </w:p>
        </w:tc>
        <w:tc>
          <w:tcPr>
            <w:tcW w:w="1080" w:type="dxa"/>
            <w:vAlign w:val="bottom"/>
          </w:tcPr>
          <w:p w14:paraId="21B3C351"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1 year</w:t>
            </w:r>
          </w:p>
        </w:tc>
        <w:tc>
          <w:tcPr>
            <w:tcW w:w="1080" w:type="dxa"/>
            <w:vAlign w:val="bottom"/>
          </w:tcPr>
          <w:p w14:paraId="0858B7CC"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years</w:t>
            </w:r>
          </w:p>
        </w:tc>
        <w:tc>
          <w:tcPr>
            <w:tcW w:w="1080" w:type="dxa"/>
            <w:vAlign w:val="bottom"/>
          </w:tcPr>
          <w:p w14:paraId="4E8FB785"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5 years</w:t>
            </w:r>
          </w:p>
        </w:tc>
        <w:tc>
          <w:tcPr>
            <w:tcW w:w="1080" w:type="dxa"/>
            <w:vAlign w:val="bottom"/>
          </w:tcPr>
          <w:p w14:paraId="7A803BCF"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interest rate</w:t>
            </w:r>
          </w:p>
        </w:tc>
        <w:tc>
          <w:tcPr>
            <w:tcW w:w="1080" w:type="dxa"/>
            <w:vAlign w:val="bottom"/>
          </w:tcPr>
          <w:p w14:paraId="248373E1"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bearing</w:t>
            </w:r>
          </w:p>
        </w:tc>
        <w:tc>
          <w:tcPr>
            <w:tcW w:w="1080" w:type="dxa"/>
            <w:vAlign w:val="bottom"/>
          </w:tcPr>
          <w:p w14:paraId="620145FE"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Total</w:t>
            </w:r>
          </w:p>
        </w:tc>
        <w:tc>
          <w:tcPr>
            <w:tcW w:w="1170" w:type="dxa"/>
            <w:vAlign w:val="bottom"/>
          </w:tcPr>
          <w:p w14:paraId="65E71782" w14:textId="77777777" w:rsidR="007F428C" w:rsidRPr="00CD3E97" w:rsidRDefault="007F428C" w:rsidP="00CD3E97">
            <w:pPr>
              <w:pBdr>
                <w:bottom w:val="single" w:sz="4" w:space="1" w:color="auto"/>
              </w:pBdr>
              <w:spacing w:line="320" w:lineRule="exact"/>
              <w:jc w:val="center"/>
              <w:rPr>
                <w:rFonts w:ascii="Arial" w:hAnsi="Arial" w:cs="Arial"/>
                <w:sz w:val="16"/>
                <w:szCs w:val="16"/>
              </w:rPr>
            </w:pPr>
            <w:r w:rsidRPr="00CD3E97">
              <w:rPr>
                <w:rFonts w:ascii="Arial" w:hAnsi="Arial" w:cs="Arial"/>
                <w:sz w:val="16"/>
                <w:szCs w:val="16"/>
              </w:rPr>
              <w:t>interest rate</w:t>
            </w:r>
          </w:p>
        </w:tc>
      </w:tr>
      <w:tr w:rsidR="009B5F44" w:rsidRPr="00CD3E97" w14:paraId="56C61BDF" w14:textId="77777777" w:rsidTr="005227DD">
        <w:trPr>
          <w:cantSplit/>
        </w:trPr>
        <w:tc>
          <w:tcPr>
            <w:tcW w:w="2250" w:type="dxa"/>
            <w:vAlign w:val="bottom"/>
          </w:tcPr>
          <w:p w14:paraId="0D75E435" w14:textId="77777777" w:rsidR="007F428C" w:rsidRPr="00CD3E97" w:rsidRDefault="007F428C" w:rsidP="00CD3E97">
            <w:pPr>
              <w:tabs>
                <w:tab w:val="left" w:pos="900"/>
                <w:tab w:val="left" w:pos="1440"/>
                <w:tab w:val="left" w:pos="1980"/>
              </w:tabs>
              <w:spacing w:line="320" w:lineRule="exact"/>
              <w:jc w:val="thaiDistribute"/>
              <w:rPr>
                <w:rFonts w:ascii="Arial" w:hAnsi="Arial" w:cs="Arial"/>
                <w:b/>
                <w:bCs/>
                <w:sz w:val="16"/>
                <w:szCs w:val="16"/>
                <w:u w:val="single"/>
              </w:rPr>
            </w:pPr>
          </w:p>
        </w:tc>
        <w:tc>
          <w:tcPr>
            <w:tcW w:w="1080" w:type="dxa"/>
            <w:vAlign w:val="bottom"/>
          </w:tcPr>
          <w:p w14:paraId="7EC08803"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3B2ED539"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0EB6C88C"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1538585C"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2DA28F6C"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5064FF72" w14:textId="77777777" w:rsidR="007F428C" w:rsidRPr="00CD3E97" w:rsidRDefault="007F428C" w:rsidP="00CD3E97">
            <w:pPr>
              <w:spacing w:line="320" w:lineRule="exact"/>
              <w:ind w:left="-108" w:right="-18"/>
              <w:jc w:val="right"/>
              <w:rPr>
                <w:rFonts w:ascii="Arial" w:hAnsi="Arial" w:cs="Arial"/>
                <w:sz w:val="16"/>
                <w:szCs w:val="16"/>
              </w:rPr>
            </w:pPr>
          </w:p>
        </w:tc>
        <w:tc>
          <w:tcPr>
            <w:tcW w:w="1170" w:type="dxa"/>
            <w:vAlign w:val="bottom"/>
          </w:tcPr>
          <w:p w14:paraId="4DA890C1" w14:textId="77777777" w:rsidR="007F428C" w:rsidRPr="00CD3E97" w:rsidRDefault="007F428C" w:rsidP="00CD3E97">
            <w:pPr>
              <w:spacing w:line="320" w:lineRule="exact"/>
              <w:ind w:left="-138" w:right="-78"/>
              <w:jc w:val="center"/>
              <w:rPr>
                <w:rFonts w:ascii="Arial" w:hAnsi="Arial" w:cs="Arial"/>
                <w:sz w:val="16"/>
                <w:szCs w:val="16"/>
              </w:rPr>
            </w:pPr>
            <w:r w:rsidRPr="00CD3E97">
              <w:rPr>
                <w:rFonts w:ascii="Arial" w:hAnsi="Arial" w:cs="Arial"/>
                <w:sz w:val="16"/>
                <w:szCs w:val="16"/>
              </w:rPr>
              <w:t>(% per annum)</w:t>
            </w:r>
          </w:p>
        </w:tc>
      </w:tr>
      <w:tr w:rsidR="009B5F44" w:rsidRPr="00CD3E97" w14:paraId="7730065F" w14:textId="77777777" w:rsidTr="005227DD">
        <w:trPr>
          <w:cantSplit/>
        </w:trPr>
        <w:tc>
          <w:tcPr>
            <w:tcW w:w="2250" w:type="dxa"/>
            <w:vAlign w:val="bottom"/>
          </w:tcPr>
          <w:p w14:paraId="09281919" w14:textId="77777777" w:rsidR="007F428C" w:rsidRPr="00CD3E97" w:rsidRDefault="007F428C" w:rsidP="00CD3E97">
            <w:pPr>
              <w:tabs>
                <w:tab w:val="left" w:pos="900"/>
                <w:tab w:val="left" w:pos="1440"/>
                <w:tab w:val="left" w:pos="1980"/>
              </w:tabs>
              <w:spacing w:line="320" w:lineRule="exact"/>
              <w:jc w:val="thaiDistribute"/>
              <w:rPr>
                <w:rFonts w:ascii="Arial" w:hAnsi="Arial" w:cs="Arial"/>
                <w:b/>
                <w:bCs/>
                <w:sz w:val="16"/>
                <w:szCs w:val="16"/>
              </w:rPr>
            </w:pPr>
            <w:r w:rsidRPr="00CD3E97">
              <w:rPr>
                <w:rFonts w:ascii="Arial" w:hAnsi="Arial" w:cs="Arial"/>
                <w:b/>
                <w:bCs/>
                <w:sz w:val="16"/>
                <w:szCs w:val="16"/>
              </w:rPr>
              <w:t>Financial assets</w:t>
            </w:r>
          </w:p>
        </w:tc>
        <w:tc>
          <w:tcPr>
            <w:tcW w:w="1080" w:type="dxa"/>
            <w:vAlign w:val="bottom"/>
          </w:tcPr>
          <w:p w14:paraId="62579AD0"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55DB0962"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4F03DD0D"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62441D81"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6A2CB946" w14:textId="77777777" w:rsidR="007F428C" w:rsidRPr="00CD3E97" w:rsidRDefault="007F428C" w:rsidP="00CD3E97">
            <w:pPr>
              <w:spacing w:line="320" w:lineRule="exact"/>
              <w:ind w:left="-108" w:right="-18"/>
              <w:jc w:val="right"/>
              <w:rPr>
                <w:rFonts w:ascii="Arial" w:hAnsi="Arial" w:cs="Arial"/>
                <w:sz w:val="16"/>
                <w:szCs w:val="16"/>
              </w:rPr>
            </w:pPr>
          </w:p>
        </w:tc>
        <w:tc>
          <w:tcPr>
            <w:tcW w:w="1080" w:type="dxa"/>
            <w:vAlign w:val="bottom"/>
          </w:tcPr>
          <w:p w14:paraId="50CCA359" w14:textId="77777777" w:rsidR="007F428C" w:rsidRPr="00CD3E97" w:rsidRDefault="007F428C" w:rsidP="00CD3E97">
            <w:pPr>
              <w:spacing w:line="320" w:lineRule="exact"/>
              <w:ind w:left="-108" w:right="-18"/>
              <w:jc w:val="right"/>
              <w:rPr>
                <w:rFonts w:ascii="Arial" w:hAnsi="Arial" w:cs="Arial"/>
                <w:sz w:val="16"/>
                <w:szCs w:val="16"/>
              </w:rPr>
            </w:pPr>
          </w:p>
        </w:tc>
        <w:tc>
          <w:tcPr>
            <w:tcW w:w="1170" w:type="dxa"/>
            <w:vAlign w:val="bottom"/>
          </w:tcPr>
          <w:p w14:paraId="55A35CE8" w14:textId="77777777" w:rsidR="007F428C" w:rsidRPr="00CD3E97" w:rsidRDefault="007F428C" w:rsidP="00CD3E97">
            <w:pPr>
              <w:spacing w:line="320" w:lineRule="exact"/>
              <w:ind w:left="-138" w:right="-78"/>
              <w:jc w:val="center"/>
              <w:rPr>
                <w:rFonts w:ascii="Arial" w:hAnsi="Arial" w:cs="Arial"/>
                <w:sz w:val="16"/>
                <w:szCs w:val="16"/>
              </w:rPr>
            </w:pPr>
          </w:p>
        </w:tc>
      </w:tr>
      <w:tr w:rsidR="00CD3E97" w:rsidRPr="00CD3E97" w14:paraId="4BDE44E4" w14:textId="77777777" w:rsidTr="005227DD">
        <w:trPr>
          <w:cantSplit/>
        </w:trPr>
        <w:tc>
          <w:tcPr>
            <w:tcW w:w="2250" w:type="dxa"/>
            <w:vAlign w:val="bottom"/>
          </w:tcPr>
          <w:p w14:paraId="08715F67" w14:textId="77777777" w:rsidR="00CD3E97" w:rsidRPr="00CD3E97" w:rsidRDefault="00CD3E97" w:rsidP="00CD3E97">
            <w:pPr>
              <w:tabs>
                <w:tab w:val="left" w:pos="900"/>
                <w:tab w:val="left" w:pos="1440"/>
                <w:tab w:val="left" w:pos="1980"/>
              </w:tabs>
              <w:spacing w:line="320" w:lineRule="exact"/>
              <w:jc w:val="thaiDistribute"/>
              <w:rPr>
                <w:rFonts w:ascii="Arial" w:hAnsi="Arial" w:cs="Arial"/>
                <w:sz w:val="16"/>
                <w:szCs w:val="16"/>
              </w:rPr>
            </w:pPr>
            <w:r w:rsidRPr="00CD3E97">
              <w:rPr>
                <w:rFonts w:ascii="Arial" w:hAnsi="Arial" w:cs="Arial"/>
                <w:sz w:val="16"/>
                <w:szCs w:val="16"/>
              </w:rPr>
              <w:t xml:space="preserve">Cash and cash equivalents </w:t>
            </w:r>
          </w:p>
        </w:tc>
        <w:tc>
          <w:tcPr>
            <w:tcW w:w="1080" w:type="dxa"/>
            <w:vAlign w:val="bottom"/>
          </w:tcPr>
          <w:p w14:paraId="0065B3AF" w14:textId="0FFD9BC2"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774,773</w:t>
            </w:r>
          </w:p>
        </w:tc>
        <w:tc>
          <w:tcPr>
            <w:tcW w:w="1080" w:type="dxa"/>
            <w:vAlign w:val="bottom"/>
          </w:tcPr>
          <w:p w14:paraId="58AAFC11" w14:textId="1C9F558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294FA8F" w14:textId="3CE9FEB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85D14C5" w14:textId="18E184BC"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278,579</w:t>
            </w:r>
          </w:p>
        </w:tc>
        <w:tc>
          <w:tcPr>
            <w:tcW w:w="1080" w:type="dxa"/>
            <w:vAlign w:val="bottom"/>
          </w:tcPr>
          <w:p w14:paraId="45F294B8" w14:textId="10B0016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59,161</w:t>
            </w:r>
          </w:p>
        </w:tc>
        <w:tc>
          <w:tcPr>
            <w:tcW w:w="1080" w:type="dxa"/>
            <w:vAlign w:val="bottom"/>
          </w:tcPr>
          <w:p w14:paraId="064037CE" w14:textId="124C459F"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1,112,514</w:t>
            </w:r>
          </w:p>
        </w:tc>
        <w:tc>
          <w:tcPr>
            <w:tcW w:w="1170" w:type="dxa"/>
            <w:vAlign w:val="bottom"/>
          </w:tcPr>
          <w:p w14:paraId="68A98EF5" w14:textId="0F0981DD"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0.05 - 1.10</w:t>
            </w:r>
          </w:p>
        </w:tc>
      </w:tr>
      <w:tr w:rsidR="00CD3E97" w:rsidRPr="00CD3E97" w14:paraId="313AD6C9" w14:textId="77777777" w:rsidTr="005227DD">
        <w:trPr>
          <w:cantSplit/>
        </w:trPr>
        <w:tc>
          <w:tcPr>
            <w:tcW w:w="2250" w:type="dxa"/>
            <w:vAlign w:val="bottom"/>
          </w:tcPr>
          <w:p w14:paraId="2905AA48" w14:textId="77777777" w:rsidR="00CD3E97" w:rsidRPr="00CD3E97" w:rsidRDefault="00CD3E97" w:rsidP="00CD3E97">
            <w:pPr>
              <w:tabs>
                <w:tab w:val="left" w:pos="900"/>
                <w:tab w:val="left" w:pos="1440"/>
                <w:tab w:val="left" w:pos="1980"/>
              </w:tabs>
              <w:spacing w:line="320" w:lineRule="exact"/>
              <w:jc w:val="thaiDistribute"/>
              <w:rPr>
                <w:rFonts w:ascii="Arial" w:hAnsi="Arial" w:cs="Arial"/>
                <w:sz w:val="16"/>
                <w:szCs w:val="16"/>
              </w:rPr>
            </w:pPr>
            <w:r w:rsidRPr="00CD3E97">
              <w:rPr>
                <w:rFonts w:ascii="Arial" w:hAnsi="Arial" w:cs="Arial"/>
                <w:sz w:val="16"/>
                <w:szCs w:val="16"/>
              </w:rPr>
              <w:t>Accrued investment income</w:t>
            </w:r>
          </w:p>
        </w:tc>
        <w:tc>
          <w:tcPr>
            <w:tcW w:w="1080" w:type="dxa"/>
            <w:vAlign w:val="bottom"/>
          </w:tcPr>
          <w:p w14:paraId="5962629F" w14:textId="5C3461BB"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62,273</w:t>
            </w:r>
          </w:p>
        </w:tc>
        <w:tc>
          <w:tcPr>
            <w:tcW w:w="1080" w:type="dxa"/>
            <w:vAlign w:val="bottom"/>
          </w:tcPr>
          <w:p w14:paraId="2E6E5F21" w14:textId="7C478DA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B444802" w14:textId="472C2757"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58B5874" w14:textId="5E98DDFD"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DCD5147" w14:textId="0DFC626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782</w:t>
            </w:r>
          </w:p>
        </w:tc>
        <w:tc>
          <w:tcPr>
            <w:tcW w:w="1080" w:type="dxa"/>
            <w:vAlign w:val="bottom"/>
          </w:tcPr>
          <w:p w14:paraId="38B3E34A" w14:textId="1C0B3833"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63,055</w:t>
            </w:r>
          </w:p>
        </w:tc>
        <w:tc>
          <w:tcPr>
            <w:tcW w:w="1170" w:type="dxa"/>
            <w:vAlign w:val="bottom"/>
          </w:tcPr>
          <w:p w14:paraId="68236732" w14:textId="107ED04D"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0.05 - 3.61</w:t>
            </w:r>
          </w:p>
        </w:tc>
      </w:tr>
      <w:tr w:rsidR="00CD3E97" w:rsidRPr="00CD3E97" w14:paraId="710E01AB" w14:textId="77777777" w:rsidTr="005227DD">
        <w:trPr>
          <w:cantSplit/>
        </w:trPr>
        <w:tc>
          <w:tcPr>
            <w:tcW w:w="2250" w:type="dxa"/>
            <w:vAlign w:val="bottom"/>
          </w:tcPr>
          <w:p w14:paraId="394EACE5" w14:textId="77777777" w:rsidR="00CD3E97" w:rsidRPr="00CD3E97" w:rsidRDefault="00CD3E97" w:rsidP="00CD3E97">
            <w:pPr>
              <w:tabs>
                <w:tab w:val="left" w:pos="900"/>
                <w:tab w:val="left" w:pos="1440"/>
                <w:tab w:val="left" w:pos="1980"/>
              </w:tabs>
              <w:spacing w:line="320" w:lineRule="exact"/>
              <w:jc w:val="thaiDistribute"/>
              <w:rPr>
                <w:rFonts w:ascii="Arial" w:hAnsi="Arial" w:cs="Arial"/>
                <w:sz w:val="16"/>
                <w:szCs w:val="16"/>
              </w:rPr>
            </w:pPr>
            <w:r w:rsidRPr="00CD3E97">
              <w:rPr>
                <w:rFonts w:ascii="Arial" w:hAnsi="Arial" w:cs="Arial"/>
                <w:sz w:val="16"/>
                <w:szCs w:val="16"/>
              </w:rPr>
              <w:t>Debt securities</w:t>
            </w:r>
          </w:p>
        </w:tc>
        <w:tc>
          <w:tcPr>
            <w:tcW w:w="1080" w:type="dxa"/>
            <w:vAlign w:val="bottom"/>
          </w:tcPr>
          <w:p w14:paraId="1A4B98CC"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61318826"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444102EE"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0D1A383C"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41EC0C1F"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1799CF31" w14:textId="77777777" w:rsidR="00CD3E97" w:rsidRPr="00CD3E97" w:rsidRDefault="00CD3E97" w:rsidP="00CD3E97">
            <w:pPr>
              <w:spacing w:line="320" w:lineRule="exact"/>
              <w:ind w:left="-108" w:right="-18"/>
              <w:jc w:val="right"/>
              <w:rPr>
                <w:rFonts w:ascii="Arial" w:hAnsi="Arial" w:cs="Arial"/>
                <w:sz w:val="16"/>
                <w:szCs w:val="16"/>
              </w:rPr>
            </w:pPr>
          </w:p>
        </w:tc>
        <w:tc>
          <w:tcPr>
            <w:tcW w:w="1170" w:type="dxa"/>
            <w:vAlign w:val="bottom"/>
          </w:tcPr>
          <w:p w14:paraId="02AE3AAF" w14:textId="77777777" w:rsidR="00CD3E97" w:rsidRPr="00CD3E97" w:rsidRDefault="00CD3E97" w:rsidP="00CD3E97">
            <w:pPr>
              <w:spacing w:line="320" w:lineRule="exact"/>
              <w:ind w:left="-138" w:right="-78"/>
              <w:jc w:val="center"/>
              <w:rPr>
                <w:rFonts w:ascii="Arial" w:hAnsi="Arial" w:cs="Arial"/>
                <w:sz w:val="16"/>
                <w:szCs w:val="16"/>
              </w:rPr>
            </w:pPr>
          </w:p>
        </w:tc>
      </w:tr>
      <w:tr w:rsidR="00CD3E97" w:rsidRPr="00CD3E97" w14:paraId="408BEA0E" w14:textId="77777777" w:rsidTr="005227DD">
        <w:trPr>
          <w:cantSplit/>
        </w:trPr>
        <w:tc>
          <w:tcPr>
            <w:tcW w:w="2250" w:type="dxa"/>
            <w:vAlign w:val="bottom"/>
          </w:tcPr>
          <w:p w14:paraId="416302DF"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Government and state enterprise securities</w:t>
            </w:r>
          </w:p>
        </w:tc>
        <w:tc>
          <w:tcPr>
            <w:tcW w:w="1080" w:type="dxa"/>
            <w:vAlign w:val="bottom"/>
          </w:tcPr>
          <w:p w14:paraId="0E71F843" w14:textId="4D555AE2"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3,386,845</w:t>
            </w:r>
          </w:p>
        </w:tc>
        <w:tc>
          <w:tcPr>
            <w:tcW w:w="1080" w:type="dxa"/>
            <w:vAlign w:val="bottom"/>
          </w:tcPr>
          <w:p w14:paraId="454DCE3F" w14:textId="4B8F96CF"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1,978,144</w:t>
            </w:r>
          </w:p>
        </w:tc>
        <w:tc>
          <w:tcPr>
            <w:tcW w:w="1080" w:type="dxa"/>
            <w:vAlign w:val="bottom"/>
          </w:tcPr>
          <w:p w14:paraId="54EE31A9" w14:textId="3D5C514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216,196</w:t>
            </w:r>
          </w:p>
        </w:tc>
        <w:tc>
          <w:tcPr>
            <w:tcW w:w="1080" w:type="dxa"/>
            <w:vAlign w:val="bottom"/>
          </w:tcPr>
          <w:p w14:paraId="50F3F404" w14:textId="0DF7CAF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9E50C34" w14:textId="246CBAB7"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311FD0F" w14:textId="15842DD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5,581,185</w:t>
            </w:r>
          </w:p>
        </w:tc>
        <w:tc>
          <w:tcPr>
            <w:tcW w:w="1170" w:type="dxa"/>
            <w:vAlign w:val="bottom"/>
          </w:tcPr>
          <w:p w14:paraId="0425FDF2" w14:textId="3D4C5B94"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1.03 - 3.20</w:t>
            </w:r>
          </w:p>
        </w:tc>
      </w:tr>
      <w:tr w:rsidR="00CD3E97" w:rsidRPr="00CD3E97" w14:paraId="04B44ED6" w14:textId="77777777" w:rsidTr="005227DD">
        <w:trPr>
          <w:cantSplit/>
        </w:trPr>
        <w:tc>
          <w:tcPr>
            <w:tcW w:w="2250" w:type="dxa"/>
            <w:vAlign w:val="bottom"/>
          </w:tcPr>
          <w:p w14:paraId="529EFD51"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Private enterprise debt securities</w:t>
            </w:r>
          </w:p>
        </w:tc>
        <w:tc>
          <w:tcPr>
            <w:tcW w:w="1080" w:type="dxa"/>
            <w:vAlign w:val="bottom"/>
          </w:tcPr>
          <w:p w14:paraId="3868EB49" w14:textId="0FDEC06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95</w:t>
            </w:r>
            <w:r w:rsidRPr="00CD3E97">
              <w:rPr>
                <w:rFonts w:ascii="Arial" w:hAnsi="Arial" w:cs="Arial"/>
                <w:sz w:val="16"/>
                <w:szCs w:val="16"/>
              </w:rPr>
              <w:t>,484</w:t>
            </w:r>
          </w:p>
        </w:tc>
        <w:tc>
          <w:tcPr>
            <w:tcW w:w="1080" w:type="dxa"/>
            <w:vAlign w:val="bottom"/>
          </w:tcPr>
          <w:p w14:paraId="2C1727B6" w14:textId="5C90F3A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401,761</w:t>
            </w:r>
          </w:p>
        </w:tc>
        <w:tc>
          <w:tcPr>
            <w:tcW w:w="1080" w:type="dxa"/>
            <w:vAlign w:val="bottom"/>
          </w:tcPr>
          <w:p w14:paraId="0F5B42F1" w14:textId="77B3CD5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25,957</w:t>
            </w:r>
          </w:p>
        </w:tc>
        <w:tc>
          <w:tcPr>
            <w:tcW w:w="1080" w:type="dxa"/>
            <w:vAlign w:val="bottom"/>
          </w:tcPr>
          <w:p w14:paraId="3B23D884" w14:textId="599679E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93605EF" w14:textId="48F4713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88E94B0" w14:textId="4B80FB5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523,202</w:t>
            </w:r>
          </w:p>
        </w:tc>
        <w:tc>
          <w:tcPr>
            <w:tcW w:w="1170" w:type="dxa"/>
            <w:vAlign w:val="bottom"/>
          </w:tcPr>
          <w:p w14:paraId="70EB0F3B" w14:textId="6FD1386C"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1.50 - 3.61</w:t>
            </w:r>
          </w:p>
        </w:tc>
      </w:tr>
      <w:tr w:rsidR="00CD3E97" w:rsidRPr="00CD3E97" w14:paraId="712D0E8E" w14:textId="77777777" w:rsidTr="005227DD">
        <w:trPr>
          <w:cantSplit/>
        </w:trPr>
        <w:tc>
          <w:tcPr>
            <w:tcW w:w="2250" w:type="dxa"/>
            <w:vAlign w:val="bottom"/>
          </w:tcPr>
          <w:p w14:paraId="144119B9"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 xml:space="preserve">Deposits at financial institutions                         </w:t>
            </w:r>
          </w:p>
        </w:tc>
        <w:tc>
          <w:tcPr>
            <w:tcW w:w="1080" w:type="dxa"/>
            <w:vAlign w:val="bottom"/>
          </w:tcPr>
          <w:p w14:paraId="2084879B" w14:textId="5393A254"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11</w:t>
            </w:r>
            <w:r w:rsidRPr="00CD3E97">
              <w:rPr>
                <w:rFonts w:ascii="Arial" w:hAnsi="Arial" w:cs="Arial"/>
                <w:sz w:val="16"/>
                <w:szCs w:val="16"/>
              </w:rPr>
              <w:t>,864,7</w:t>
            </w:r>
            <w:r w:rsidRPr="00CD3E97">
              <w:rPr>
                <w:rFonts w:ascii="Arial" w:hAnsi="Arial" w:cs="Arial"/>
                <w:sz w:val="16"/>
                <w:szCs w:val="16"/>
                <w:cs/>
              </w:rPr>
              <w:t>24</w:t>
            </w:r>
          </w:p>
        </w:tc>
        <w:tc>
          <w:tcPr>
            <w:tcW w:w="1080" w:type="dxa"/>
            <w:vAlign w:val="bottom"/>
          </w:tcPr>
          <w:p w14:paraId="1752FE08" w14:textId="38E34F8C"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5E83FA3" w14:textId="657CB4D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9DE3C0A" w14:textId="1359CFE8"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DB20DB7" w14:textId="774BE77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2C52DA0" w14:textId="6E2FFF6F"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11,864,72</w:t>
            </w:r>
            <w:r w:rsidRPr="00CD3E97">
              <w:rPr>
                <w:rFonts w:ascii="Arial" w:hAnsi="Arial" w:cs="Arial"/>
                <w:sz w:val="16"/>
                <w:szCs w:val="16"/>
                <w:cs/>
              </w:rPr>
              <w:t>4</w:t>
            </w:r>
          </w:p>
        </w:tc>
        <w:tc>
          <w:tcPr>
            <w:tcW w:w="1170" w:type="dxa"/>
            <w:vAlign w:val="bottom"/>
          </w:tcPr>
          <w:p w14:paraId="51742E9D" w14:textId="0D594F96"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0.40 - 2.15</w:t>
            </w:r>
          </w:p>
        </w:tc>
      </w:tr>
      <w:tr w:rsidR="00CD3E97" w:rsidRPr="00CD3E97" w14:paraId="79198433" w14:textId="77777777" w:rsidTr="005227DD">
        <w:trPr>
          <w:cantSplit/>
        </w:trPr>
        <w:tc>
          <w:tcPr>
            <w:tcW w:w="2250" w:type="dxa"/>
            <w:vAlign w:val="bottom"/>
          </w:tcPr>
          <w:p w14:paraId="68944F66"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Unit trusts</w:t>
            </w:r>
          </w:p>
        </w:tc>
        <w:tc>
          <w:tcPr>
            <w:tcW w:w="1080" w:type="dxa"/>
            <w:vAlign w:val="bottom"/>
          </w:tcPr>
          <w:p w14:paraId="1CB6F8F6" w14:textId="0B7DF73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279C757" w14:textId="0550578B"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04E12382" w14:textId="5826603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4C1BEFF8" w14:textId="204BDE0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6D1CA58" w14:textId="5AE945B8"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151,940</w:t>
            </w:r>
          </w:p>
        </w:tc>
        <w:tc>
          <w:tcPr>
            <w:tcW w:w="1080" w:type="dxa"/>
            <w:vAlign w:val="bottom"/>
          </w:tcPr>
          <w:p w14:paraId="194C763A" w14:textId="101B500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151,940</w:t>
            </w:r>
          </w:p>
        </w:tc>
        <w:tc>
          <w:tcPr>
            <w:tcW w:w="1170" w:type="dxa"/>
            <w:vAlign w:val="bottom"/>
          </w:tcPr>
          <w:p w14:paraId="256043E6" w14:textId="09C920CC"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w:t>
            </w:r>
          </w:p>
        </w:tc>
      </w:tr>
      <w:tr w:rsidR="00CD3E97" w:rsidRPr="00CD3E97" w14:paraId="3415694B" w14:textId="77777777" w:rsidTr="005227DD">
        <w:trPr>
          <w:cantSplit/>
        </w:trPr>
        <w:tc>
          <w:tcPr>
            <w:tcW w:w="2250" w:type="dxa"/>
            <w:vAlign w:val="bottom"/>
          </w:tcPr>
          <w:p w14:paraId="62F19AD3" w14:textId="77777777" w:rsidR="00CD3E97" w:rsidRPr="00CD3E97" w:rsidRDefault="00CD3E97" w:rsidP="00CD3E97">
            <w:pPr>
              <w:tabs>
                <w:tab w:val="left" w:pos="900"/>
                <w:tab w:val="left" w:pos="1440"/>
                <w:tab w:val="left" w:pos="1980"/>
              </w:tabs>
              <w:spacing w:line="320" w:lineRule="exact"/>
              <w:rPr>
                <w:rFonts w:ascii="Arial" w:hAnsi="Arial" w:cs="Arial"/>
                <w:sz w:val="16"/>
                <w:szCs w:val="16"/>
              </w:rPr>
            </w:pPr>
            <w:r w:rsidRPr="00CD3E97">
              <w:rPr>
                <w:rFonts w:ascii="Arial" w:hAnsi="Arial" w:cs="Arial"/>
                <w:sz w:val="16"/>
                <w:szCs w:val="16"/>
              </w:rPr>
              <w:t>Equity securities</w:t>
            </w:r>
          </w:p>
        </w:tc>
        <w:tc>
          <w:tcPr>
            <w:tcW w:w="1080" w:type="dxa"/>
            <w:vAlign w:val="bottom"/>
          </w:tcPr>
          <w:p w14:paraId="69CD8C0F"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0D82FB83"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74F77ED1"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55C91AE6"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1F19D6E1"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3D5529BD" w14:textId="77777777" w:rsidR="00CD3E97" w:rsidRPr="00CD3E97" w:rsidRDefault="00CD3E97" w:rsidP="00CD3E97">
            <w:pPr>
              <w:spacing w:line="320" w:lineRule="exact"/>
              <w:ind w:left="-108" w:right="-18"/>
              <w:jc w:val="right"/>
              <w:rPr>
                <w:rFonts w:ascii="Arial" w:hAnsi="Arial" w:cs="Arial"/>
                <w:sz w:val="16"/>
                <w:szCs w:val="16"/>
              </w:rPr>
            </w:pPr>
          </w:p>
        </w:tc>
        <w:tc>
          <w:tcPr>
            <w:tcW w:w="1170" w:type="dxa"/>
            <w:vAlign w:val="bottom"/>
          </w:tcPr>
          <w:p w14:paraId="072F13C0" w14:textId="77777777" w:rsidR="00CD3E97" w:rsidRPr="00CD3E97" w:rsidRDefault="00CD3E97" w:rsidP="00CD3E97">
            <w:pPr>
              <w:spacing w:line="320" w:lineRule="exact"/>
              <w:ind w:left="-138" w:right="-78"/>
              <w:jc w:val="center"/>
              <w:rPr>
                <w:rFonts w:ascii="Arial" w:hAnsi="Arial" w:cs="Arial"/>
                <w:sz w:val="16"/>
                <w:szCs w:val="16"/>
              </w:rPr>
            </w:pPr>
          </w:p>
        </w:tc>
      </w:tr>
      <w:tr w:rsidR="00CD3E97" w:rsidRPr="00CD3E97" w14:paraId="7BDECDB9" w14:textId="77777777" w:rsidTr="005227DD">
        <w:trPr>
          <w:cantSplit/>
        </w:trPr>
        <w:tc>
          <w:tcPr>
            <w:tcW w:w="2250" w:type="dxa"/>
            <w:vAlign w:val="bottom"/>
          </w:tcPr>
          <w:p w14:paraId="34753318"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Common stocks</w:t>
            </w:r>
          </w:p>
        </w:tc>
        <w:tc>
          <w:tcPr>
            <w:tcW w:w="1080" w:type="dxa"/>
            <w:vAlign w:val="bottom"/>
          </w:tcPr>
          <w:p w14:paraId="0F35F930" w14:textId="713C18D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4A55545" w14:textId="3204CF83"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5C4FFB2" w14:textId="0BD9A2BB"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1924262" w14:textId="5E36A50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030960AE" w14:textId="7B975D63"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26,145,170</w:t>
            </w:r>
          </w:p>
        </w:tc>
        <w:tc>
          <w:tcPr>
            <w:tcW w:w="1080" w:type="dxa"/>
            <w:vAlign w:val="bottom"/>
          </w:tcPr>
          <w:p w14:paraId="19CE93BC" w14:textId="3F392B9D"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26,145,170</w:t>
            </w:r>
          </w:p>
        </w:tc>
        <w:tc>
          <w:tcPr>
            <w:tcW w:w="1170" w:type="dxa"/>
            <w:vAlign w:val="bottom"/>
          </w:tcPr>
          <w:p w14:paraId="25064055" w14:textId="4BE7FECE"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w:t>
            </w:r>
          </w:p>
        </w:tc>
      </w:tr>
      <w:tr w:rsidR="00CD3E97" w:rsidRPr="00CD3E97" w14:paraId="6AB0575B" w14:textId="77777777" w:rsidTr="005227DD">
        <w:trPr>
          <w:cantSplit/>
        </w:trPr>
        <w:tc>
          <w:tcPr>
            <w:tcW w:w="2250" w:type="dxa"/>
            <w:vAlign w:val="bottom"/>
          </w:tcPr>
          <w:p w14:paraId="2D873209" w14:textId="77777777" w:rsidR="00CD3E97" w:rsidRPr="00CD3E97" w:rsidRDefault="00CD3E97" w:rsidP="00CD3E97">
            <w:pPr>
              <w:tabs>
                <w:tab w:val="left" w:pos="900"/>
                <w:tab w:val="left" w:pos="1440"/>
                <w:tab w:val="left" w:pos="1980"/>
              </w:tabs>
              <w:spacing w:line="320" w:lineRule="exact"/>
              <w:ind w:left="342" w:hanging="180"/>
              <w:rPr>
                <w:rFonts w:ascii="Arial" w:hAnsi="Arial" w:cs="Arial"/>
                <w:sz w:val="16"/>
                <w:szCs w:val="16"/>
              </w:rPr>
            </w:pPr>
            <w:r w:rsidRPr="00CD3E97">
              <w:rPr>
                <w:rFonts w:ascii="Arial" w:hAnsi="Arial" w:cs="Arial"/>
                <w:sz w:val="16"/>
                <w:szCs w:val="16"/>
              </w:rPr>
              <w:t>Unit trusts</w:t>
            </w:r>
          </w:p>
        </w:tc>
        <w:tc>
          <w:tcPr>
            <w:tcW w:w="1080" w:type="dxa"/>
            <w:vAlign w:val="bottom"/>
          </w:tcPr>
          <w:p w14:paraId="3697589D" w14:textId="58DCC654"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72F549A" w14:textId="3A51FA24"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DCD826C" w14:textId="7B7B1E7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01120FA" w14:textId="4C5EFFC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C2B1C6B" w14:textId="7ECFA26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1,077,998</w:t>
            </w:r>
          </w:p>
        </w:tc>
        <w:tc>
          <w:tcPr>
            <w:tcW w:w="1080" w:type="dxa"/>
            <w:vAlign w:val="bottom"/>
          </w:tcPr>
          <w:p w14:paraId="7CEE099D" w14:textId="44E96E3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1,077,998</w:t>
            </w:r>
          </w:p>
        </w:tc>
        <w:tc>
          <w:tcPr>
            <w:tcW w:w="1170" w:type="dxa"/>
            <w:vAlign w:val="bottom"/>
          </w:tcPr>
          <w:p w14:paraId="52F3B695" w14:textId="2943ED93"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w:t>
            </w:r>
          </w:p>
        </w:tc>
      </w:tr>
      <w:tr w:rsidR="00CD3E97" w:rsidRPr="00CD3E97" w14:paraId="3378207F" w14:textId="77777777" w:rsidTr="005227DD">
        <w:trPr>
          <w:cantSplit/>
        </w:trPr>
        <w:tc>
          <w:tcPr>
            <w:tcW w:w="2250" w:type="dxa"/>
            <w:vAlign w:val="bottom"/>
          </w:tcPr>
          <w:p w14:paraId="0A14271D" w14:textId="77777777" w:rsidR="00CD3E97" w:rsidRPr="00CD3E97" w:rsidRDefault="00CD3E97" w:rsidP="00CD3E97">
            <w:pPr>
              <w:tabs>
                <w:tab w:val="left" w:pos="240"/>
              </w:tabs>
              <w:spacing w:line="320" w:lineRule="exact"/>
              <w:ind w:left="170" w:right="-108" w:hanging="170"/>
              <w:rPr>
                <w:rFonts w:ascii="Arial" w:hAnsi="Arial" w:cs="Arial"/>
                <w:sz w:val="16"/>
                <w:szCs w:val="16"/>
              </w:rPr>
            </w:pPr>
            <w:r w:rsidRPr="00CD3E97">
              <w:rPr>
                <w:rFonts w:ascii="Arial" w:hAnsi="Arial" w:cs="Arial"/>
                <w:sz w:val="16"/>
                <w:szCs w:val="16"/>
              </w:rPr>
              <w:t xml:space="preserve">Loans and interest receivables </w:t>
            </w:r>
          </w:p>
        </w:tc>
        <w:tc>
          <w:tcPr>
            <w:tcW w:w="1080" w:type="dxa"/>
            <w:vAlign w:val="bottom"/>
          </w:tcPr>
          <w:p w14:paraId="422D29F9" w14:textId="01FA7F45"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341</w:t>
            </w:r>
          </w:p>
        </w:tc>
        <w:tc>
          <w:tcPr>
            <w:tcW w:w="1080" w:type="dxa"/>
            <w:vAlign w:val="bottom"/>
          </w:tcPr>
          <w:p w14:paraId="59B01643" w14:textId="1D64340D"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13</w:t>
            </w:r>
            <w:r w:rsidRPr="00CD3E97">
              <w:rPr>
                <w:rFonts w:ascii="Arial" w:hAnsi="Arial" w:cs="Arial"/>
                <w:sz w:val="16"/>
                <w:szCs w:val="16"/>
              </w:rPr>
              <w:t>,732</w:t>
            </w:r>
          </w:p>
        </w:tc>
        <w:tc>
          <w:tcPr>
            <w:tcW w:w="1080" w:type="dxa"/>
            <w:vAlign w:val="bottom"/>
          </w:tcPr>
          <w:p w14:paraId="5352FC41" w14:textId="781DF30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180,872</w:t>
            </w:r>
          </w:p>
        </w:tc>
        <w:tc>
          <w:tcPr>
            <w:tcW w:w="1080" w:type="dxa"/>
            <w:vAlign w:val="bottom"/>
          </w:tcPr>
          <w:p w14:paraId="31A42361" w14:textId="508BE22C"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830,710</w:t>
            </w:r>
          </w:p>
        </w:tc>
        <w:tc>
          <w:tcPr>
            <w:tcW w:w="1080" w:type="dxa"/>
            <w:vAlign w:val="bottom"/>
          </w:tcPr>
          <w:p w14:paraId="00EE0AF2" w14:textId="78F569B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47269D10" w14:textId="4D44F9B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1,025,655</w:t>
            </w:r>
          </w:p>
        </w:tc>
        <w:tc>
          <w:tcPr>
            <w:tcW w:w="1170" w:type="dxa"/>
            <w:vAlign w:val="bottom"/>
          </w:tcPr>
          <w:p w14:paraId="2F643CAA" w14:textId="61E748FD"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2.50 - 7.50</w:t>
            </w:r>
          </w:p>
        </w:tc>
      </w:tr>
      <w:tr w:rsidR="00CD3E97" w:rsidRPr="00CD3E97" w14:paraId="5E6F99FA" w14:textId="77777777" w:rsidTr="005227DD">
        <w:trPr>
          <w:cantSplit/>
        </w:trPr>
        <w:tc>
          <w:tcPr>
            <w:tcW w:w="2250" w:type="dxa"/>
            <w:vAlign w:val="bottom"/>
          </w:tcPr>
          <w:p w14:paraId="228380B4" w14:textId="77777777" w:rsidR="00CD3E97" w:rsidRPr="00CD3E97" w:rsidRDefault="00CD3E97" w:rsidP="00CD3E97">
            <w:pPr>
              <w:tabs>
                <w:tab w:val="left" w:pos="240"/>
              </w:tabs>
              <w:spacing w:line="320" w:lineRule="exact"/>
              <w:ind w:right="-108"/>
              <w:rPr>
                <w:rFonts w:ascii="Arial" w:hAnsi="Arial" w:cs="Arial"/>
                <w:sz w:val="16"/>
                <w:szCs w:val="16"/>
              </w:rPr>
            </w:pPr>
            <w:r w:rsidRPr="00CD3E97">
              <w:rPr>
                <w:rFonts w:ascii="Arial" w:hAnsi="Arial" w:cs="Arial"/>
                <w:b/>
                <w:bCs/>
                <w:sz w:val="16"/>
                <w:szCs w:val="16"/>
              </w:rPr>
              <w:t>Financial liabilities</w:t>
            </w:r>
          </w:p>
        </w:tc>
        <w:tc>
          <w:tcPr>
            <w:tcW w:w="1080" w:type="dxa"/>
            <w:vAlign w:val="bottom"/>
          </w:tcPr>
          <w:p w14:paraId="29ED47B1"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0EE42406"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6146C209"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728EB486"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67B0700A"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76C7171B" w14:textId="77777777" w:rsidR="00CD3E97" w:rsidRPr="00CD3E97" w:rsidRDefault="00CD3E97" w:rsidP="00CD3E97">
            <w:pPr>
              <w:spacing w:line="320" w:lineRule="exact"/>
              <w:ind w:left="-108" w:right="-18"/>
              <w:jc w:val="right"/>
              <w:rPr>
                <w:rFonts w:ascii="Arial" w:hAnsi="Arial" w:cs="Arial"/>
                <w:sz w:val="16"/>
                <w:szCs w:val="16"/>
              </w:rPr>
            </w:pPr>
          </w:p>
        </w:tc>
        <w:tc>
          <w:tcPr>
            <w:tcW w:w="1170" w:type="dxa"/>
            <w:vAlign w:val="bottom"/>
          </w:tcPr>
          <w:p w14:paraId="4ECE6117" w14:textId="77777777" w:rsidR="00CD3E97" w:rsidRPr="00CD3E97" w:rsidRDefault="00CD3E97" w:rsidP="00CD3E97">
            <w:pPr>
              <w:spacing w:line="320" w:lineRule="exact"/>
              <w:ind w:left="-138" w:right="-78"/>
              <w:jc w:val="center"/>
              <w:rPr>
                <w:rFonts w:ascii="Arial" w:hAnsi="Arial" w:cs="Arial"/>
                <w:sz w:val="16"/>
                <w:szCs w:val="16"/>
              </w:rPr>
            </w:pPr>
          </w:p>
        </w:tc>
      </w:tr>
      <w:tr w:rsidR="00CD3E97" w:rsidRPr="00CD3E97" w14:paraId="28A48085" w14:textId="77777777" w:rsidTr="005227DD">
        <w:trPr>
          <w:cantSplit/>
        </w:trPr>
        <w:tc>
          <w:tcPr>
            <w:tcW w:w="2250" w:type="dxa"/>
            <w:vAlign w:val="bottom"/>
          </w:tcPr>
          <w:p w14:paraId="7A72F7DD" w14:textId="77777777" w:rsidR="00CD3E97" w:rsidRPr="00CD3E97" w:rsidRDefault="00CD3E97" w:rsidP="00CD3E97">
            <w:pPr>
              <w:tabs>
                <w:tab w:val="left" w:pos="240"/>
              </w:tabs>
              <w:spacing w:line="320" w:lineRule="exact"/>
              <w:ind w:right="-108"/>
              <w:rPr>
                <w:rFonts w:ascii="Arial" w:hAnsi="Arial" w:cs="Arial"/>
                <w:sz w:val="16"/>
                <w:szCs w:val="16"/>
              </w:rPr>
            </w:pPr>
            <w:r w:rsidRPr="00CD3E97">
              <w:rPr>
                <w:rFonts w:ascii="Arial" w:hAnsi="Arial" w:cs="Arial"/>
                <w:sz w:val="16"/>
                <w:szCs w:val="16"/>
              </w:rPr>
              <w:t>Lease liabilities</w:t>
            </w:r>
          </w:p>
        </w:tc>
        <w:tc>
          <w:tcPr>
            <w:tcW w:w="1080" w:type="dxa"/>
            <w:vAlign w:val="bottom"/>
          </w:tcPr>
          <w:p w14:paraId="279BD6A4" w14:textId="5DEFA38A"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27,152</w:t>
            </w:r>
          </w:p>
        </w:tc>
        <w:tc>
          <w:tcPr>
            <w:tcW w:w="1080" w:type="dxa"/>
            <w:vAlign w:val="bottom"/>
          </w:tcPr>
          <w:p w14:paraId="20862713" w14:textId="3BA89F6B"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145,844</w:t>
            </w:r>
          </w:p>
        </w:tc>
        <w:tc>
          <w:tcPr>
            <w:tcW w:w="1080" w:type="dxa"/>
            <w:vAlign w:val="bottom"/>
          </w:tcPr>
          <w:p w14:paraId="5595C10B" w14:textId="3419A75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682,698</w:t>
            </w:r>
          </w:p>
        </w:tc>
        <w:tc>
          <w:tcPr>
            <w:tcW w:w="1080" w:type="dxa"/>
            <w:vAlign w:val="bottom"/>
          </w:tcPr>
          <w:p w14:paraId="6D1BA53A" w14:textId="63C81A62"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89E80EE" w14:textId="0757E67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3C502CD" w14:textId="4A255D7D"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855,694</w:t>
            </w:r>
          </w:p>
        </w:tc>
        <w:tc>
          <w:tcPr>
            <w:tcW w:w="1170" w:type="dxa"/>
            <w:vAlign w:val="bottom"/>
          </w:tcPr>
          <w:p w14:paraId="4809523B" w14:textId="57AF17C5"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rPr>
              <w:t>5.00 - 5.58</w:t>
            </w:r>
          </w:p>
        </w:tc>
      </w:tr>
      <w:tr w:rsidR="00CD3E97" w:rsidRPr="00CD3E97" w14:paraId="5ADCD680" w14:textId="77777777" w:rsidTr="005227DD">
        <w:trPr>
          <w:cantSplit/>
        </w:trPr>
        <w:tc>
          <w:tcPr>
            <w:tcW w:w="2250" w:type="dxa"/>
            <w:vAlign w:val="bottom"/>
          </w:tcPr>
          <w:p w14:paraId="49E3350C" w14:textId="77777777" w:rsidR="00CD3E97" w:rsidRPr="00CD3E97" w:rsidRDefault="00CD3E97" w:rsidP="00CD3E97">
            <w:pPr>
              <w:spacing w:line="320" w:lineRule="exact"/>
              <w:ind w:left="162" w:right="-108" w:hanging="162"/>
              <w:rPr>
                <w:rFonts w:ascii="Arial" w:hAnsi="Arial" w:cs="Arial"/>
                <w:b/>
                <w:bCs/>
                <w:sz w:val="16"/>
                <w:szCs w:val="16"/>
              </w:rPr>
            </w:pPr>
            <w:r w:rsidRPr="00CD3E97">
              <w:rPr>
                <w:rFonts w:ascii="Arial" w:hAnsi="Arial" w:cs="Arial"/>
                <w:b/>
                <w:bCs/>
                <w:sz w:val="16"/>
                <w:szCs w:val="16"/>
              </w:rPr>
              <w:t>Assets under insurance contracts</w:t>
            </w:r>
          </w:p>
        </w:tc>
        <w:tc>
          <w:tcPr>
            <w:tcW w:w="1080" w:type="dxa"/>
            <w:vAlign w:val="bottom"/>
          </w:tcPr>
          <w:p w14:paraId="2C76F92F"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6B424229"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67F100AD"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23B3C856"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43195CC4"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3F0896A8" w14:textId="77777777" w:rsidR="00CD3E97" w:rsidRPr="00CD3E97" w:rsidRDefault="00CD3E97" w:rsidP="00CD3E97">
            <w:pPr>
              <w:spacing w:line="320" w:lineRule="exact"/>
              <w:ind w:left="-108" w:right="-18"/>
              <w:jc w:val="right"/>
              <w:rPr>
                <w:rFonts w:ascii="Arial" w:hAnsi="Arial" w:cs="Arial"/>
                <w:sz w:val="16"/>
                <w:szCs w:val="16"/>
              </w:rPr>
            </w:pPr>
          </w:p>
        </w:tc>
        <w:tc>
          <w:tcPr>
            <w:tcW w:w="1170" w:type="dxa"/>
            <w:vAlign w:val="bottom"/>
          </w:tcPr>
          <w:p w14:paraId="47888180" w14:textId="77777777" w:rsidR="00CD3E97" w:rsidRPr="00CD3E97" w:rsidRDefault="00CD3E97" w:rsidP="00CD3E97">
            <w:pPr>
              <w:spacing w:line="320" w:lineRule="exact"/>
              <w:ind w:left="-138" w:right="-78"/>
              <w:jc w:val="center"/>
              <w:rPr>
                <w:rFonts w:ascii="Arial" w:hAnsi="Arial" w:cs="Arial"/>
                <w:sz w:val="16"/>
                <w:szCs w:val="16"/>
              </w:rPr>
            </w:pPr>
          </w:p>
        </w:tc>
      </w:tr>
      <w:tr w:rsidR="00CD3E97" w:rsidRPr="00CD3E97" w14:paraId="3322D207" w14:textId="77777777" w:rsidTr="005227DD">
        <w:trPr>
          <w:cantSplit/>
        </w:trPr>
        <w:tc>
          <w:tcPr>
            <w:tcW w:w="2250" w:type="dxa"/>
            <w:vAlign w:val="bottom"/>
          </w:tcPr>
          <w:p w14:paraId="651DE5E2" w14:textId="77777777" w:rsidR="00CD3E97" w:rsidRPr="00CD3E97" w:rsidRDefault="00CD3E97" w:rsidP="00CD3E97">
            <w:pPr>
              <w:tabs>
                <w:tab w:val="left" w:pos="900"/>
                <w:tab w:val="left" w:pos="1440"/>
                <w:tab w:val="left" w:pos="1980"/>
              </w:tabs>
              <w:spacing w:line="320" w:lineRule="exact"/>
              <w:ind w:left="158" w:hanging="158"/>
              <w:rPr>
                <w:rFonts w:ascii="Arial" w:hAnsi="Arial" w:cs="Arial"/>
                <w:sz w:val="16"/>
                <w:szCs w:val="16"/>
              </w:rPr>
            </w:pPr>
            <w:r w:rsidRPr="00CD3E97">
              <w:rPr>
                <w:rFonts w:ascii="Arial" w:hAnsi="Arial" w:cs="Arial"/>
                <w:sz w:val="16"/>
                <w:szCs w:val="16"/>
              </w:rPr>
              <w:t xml:space="preserve">Reinsurance contracts assets </w:t>
            </w:r>
          </w:p>
        </w:tc>
        <w:tc>
          <w:tcPr>
            <w:tcW w:w="1080" w:type="dxa"/>
            <w:vAlign w:val="bottom"/>
          </w:tcPr>
          <w:p w14:paraId="4708F2D5" w14:textId="0D6D2726"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3D58A627" w14:textId="666DDE60"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0CEAF8AB" w14:textId="2ECFE218"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2D526B13" w14:textId="3A9895E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8,996,719</w:t>
            </w:r>
          </w:p>
        </w:tc>
        <w:tc>
          <w:tcPr>
            <w:tcW w:w="1080" w:type="dxa"/>
            <w:vAlign w:val="bottom"/>
          </w:tcPr>
          <w:p w14:paraId="4DE27F29" w14:textId="03A53B0F"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813,163</w:t>
            </w:r>
          </w:p>
        </w:tc>
        <w:tc>
          <w:tcPr>
            <w:tcW w:w="1080" w:type="dxa"/>
            <w:vAlign w:val="bottom"/>
          </w:tcPr>
          <w:p w14:paraId="053517C6" w14:textId="080239AF"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12,558,702</w:t>
            </w:r>
          </w:p>
        </w:tc>
        <w:tc>
          <w:tcPr>
            <w:tcW w:w="1170" w:type="dxa"/>
            <w:vAlign w:val="bottom"/>
          </w:tcPr>
          <w:p w14:paraId="60DDAC2B" w14:textId="350F1491"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cs/>
              </w:rPr>
              <w:t>-</w:t>
            </w:r>
          </w:p>
        </w:tc>
      </w:tr>
      <w:tr w:rsidR="00CD3E97" w:rsidRPr="00CD3E97" w14:paraId="7D296853" w14:textId="77777777" w:rsidTr="005227DD">
        <w:trPr>
          <w:cantSplit/>
        </w:trPr>
        <w:tc>
          <w:tcPr>
            <w:tcW w:w="2250" w:type="dxa"/>
            <w:vAlign w:val="bottom"/>
          </w:tcPr>
          <w:p w14:paraId="59E0194E" w14:textId="77777777" w:rsidR="00CD3E97" w:rsidRPr="00CD3E97" w:rsidRDefault="00CD3E97" w:rsidP="00CD3E97">
            <w:pPr>
              <w:spacing w:line="320" w:lineRule="exact"/>
              <w:ind w:left="162" w:right="-108" w:hanging="162"/>
              <w:rPr>
                <w:rFonts w:ascii="Arial" w:hAnsi="Arial" w:cs="Arial"/>
                <w:b/>
                <w:bCs/>
                <w:sz w:val="16"/>
                <w:szCs w:val="16"/>
              </w:rPr>
            </w:pPr>
            <w:r w:rsidRPr="00CD3E97">
              <w:rPr>
                <w:rFonts w:ascii="Arial" w:hAnsi="Arial" w:cs="Arial"/>
                <w:b/>
                <w:bCs/>
                <w:sz w:val="16"/>
                <w:szCs w:val="16"/>
              </w:rPr>
              <w:t>Liabilities under insurance contracts</w:t>
            </w:r>
          </w:p>
        </w:tc>
        <w:tc>
          <w:tcPr>
            <w:tcW w:w="1080" w:type="dxa"/>
            <w:vAlign w:val="bottom"/>
          </w:tcPr>
          <w:p w14:paraId="0537991C"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40F97D7F"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3E503F10"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27901F0F"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5F04388C" w14:textId="77777777" w:rsidR="00CD3E97" w:rsidRPr="00CD3E97" w:rsidRDefault="00CD3E97" w:rsidP="00CD3E97">
            <w:pPr>
              <w:spacing w:line="320" w:lineRule="exact"/>
              <w:ind w:left="-108" w:right="-18"/>
              <w:jc w:val="right"/>
              <w:rPr>
                <w:rFonts w:ascii="Arial" w:hAnsi="Arial" w:cs="Arial"/>
                <w:sz w:val="16"/>
                <w:szCs w:val="16"/>
              </w:rPr>
            </w:pPr>
          </w:p>
        </w:tc>
        <w:tc>
          <w:tcPr>
            <w:tcW w:w="1080" w:type="dxa"/>
            <w:vAlign w:val="bottom"/>
          </w:tcPr>
          <w:p w14:paraId="3FFA323E" w14:textId="77777777" w:rsidR="00CD3E97" w:rsidRPr="00CD3E97" w:rsidRDefault="00CD3E97" w:rsidP="00CD3E97">
            <w:pPr>
              <w:spacing w:line="320" w:lineRule="exact"/>
              <w:ind w:left="-108" w:right="-18"/>
              <w:jc w:val="right"/>
              <w:rPr>
                <w:rFonts w:ascii="Arial" w:hAnsi="Arial" w:cs="Arial"/>
                <w:sz w:val="16"/>
                <w:szCs w:val="16"/>
              </w:rPr>
            </w:pPr>
          </w:p>
        </w:tc>
        <w:tc>
          <w:tcPr>
            <w:tcW w:w="1170" w:type="dxa"/>
            <w:vAlign w:val="bottom"/>
          </w:tcPr>
          <w:p w14:paraId="7C665720" w14:textId="77777777" w:rsidR="00CD3E97" w:rsidRPr="00CD3E97" w:rsidRDefault="00CD3E97" w:rsidP="00CD3E97">
            <w:pPr>
              <w:spacing w:line="320" w:lineRule="exact"/>
              <w:ind w:left="-138" w:right="-78"/>
              <w:jc w:val="center"/>
              <w:rPr>
                <w:rFonts w:ascii="Arial" w:hAnsi="Arial" w:cs="Arial"/>
                <w:sz w:val="16"/>
                <w:szCs w:val="16"/>
              </w:rPr>
            </w:pPr>
          </w:p>
        </w:tc>
      </w:tr>
      <w:tr w:rsidR="00CD3E97" w:rsidRPr="00CD3E97" w14:paraId="09589D9D" w14:textId="77777777" w:rsidTr="005227DD">
        <w:trPr>
          <w:cantSplit/>
        </w:trPr>
        <w:tc>
          <w:tcPr>
            <w:tcW w:w="2250" w:type="dxa"/>
            <w:vAlign w:val="bottom"/>
          </w:tcPr>
          <w:p w14:paraId="3894222D" w14:textId="77777777" w:rsidR="00CD3E97" w:rsidRPr="00CD3E97" w:rsidRDefault="00CD3E97" w:rsidP="00CD3E97">
            <w:pPr>
              <w:spacing w:line="320" w:lineRule="exact"/>
              <w:ind w:left="162" w:right="-108" w:hanging="162"/>
              <w:rPr>
                <w:rFonts w:ascii="Arial" w:hAnsi="Arial" w:cs="Arial"/>
                <w:sz w:val="16"/>
                <w:szCs w:val="16"/>
              </w:rPr>
            </w:pPr>
            <w:r w:rsidRPr="00CD3E97">
              <w:rPr>
                <w:rFonts w:ascii="Arial" w:hAnsi="Arial" w:cs="Arial"/>
                <w:sz w:val="16"/>
                <w:szCs w:val="16"/>
              </w:rPr>
              <w:t xml:space="preserve">Insurance contract liabilities </w:t>
            </w:r>
          </w:p>
        </w:tc>
        <w:tc>
          <w:tcPr>
            <w:tcW w:w="1080" w:type="dxa"/>
            <w:vAlign w:val="bottom"/>
          </w:tcPr>
          <w:p w14:paraId="25EFF316" w14:textId="4E405D44"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014D6B90" w14:textId="343463EE"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12241B41" w14:textId="35EDD1A1"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0E3638FA" w14:textId="4D73E127"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18,165,937</w:t>
            </w:r>
          </w:p>
        </w:tc>
        <w:tc>
          <w:tcPr>
            <w:tcW w:w="1080" w:type="dxa"/>
            <w:vAlign w:val="bottom"/>
          </w:tcPr>
          <w:p w14:paraId="51347BD0" w14:textId="76C64A15"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9,587,346</w:t>
            </w:r>
          </w:p>
        </w:tc>
        <w:tc>
          <w:tcPr>
            <w:tcW w:w="1080" w:type="dxa"/>
            <w:vAlign w:val="bottom"/>
          </w:tcPr>
          <w:p w14:paraId="657ECA77" w14:textId="2E08F419" w:rsidR="00CD3E97" w:rsidRPr="00CD3E97" w:rsidRDefault="00CD3E97" w:rsidP="00CD3E97">
            <w:pPr>
              <w:spacing w:line="320" w:lineRule="exact"/>
              <w:ind w:left="-108" w:right="-18"/>
              <w:jc w:val="right"/>
              <w:rPr>
                <w:rFonts w:ascii="Arial" w:hAnsi="Arial" w:cs="Arial"/>
                <w:sz w:val="16"/>
                <w:szCs w:val="16"/>
              </w:rPr>
            </w:pPr>
            <w:r w:rsidRPr="00CD3E97">
              <w:rPr>
                <w:rFonts w:ascii="Arial" w:hAnsi="Arial" w:cs="Arial"/>
                <w:sz w:val="16"/>
                <w:szCs w:val="16"/>
              </w:rPr>
              <w:t>27,753,283</w:t>
            </w:r>
          </w:p>
        </w:tc>
        <w:tc>
          <w:tcPr>
            <w:tcW w:w="1170" w:type="dxa"/>
            <w:vAlign w:val="bottom"/>
          </w:tcPr>
          <w:p w14:paraId="4C2A2EF7" w14:textId="322FAFB6" w:rsidR="00CD3E97" w:rsidRPr="00CD3E97" w:rsidRDefault="00CD3E97" w:rsidP="00CD3E97">
            <w:pPr>
              <w:spacing w:line="320" w:lineRule="exact"/>
              <w:ind w:left="-138" w:right="-78"/>
              <w:jc w:val="center"/>
              <w:rPr>
                <w:rFonts w:ascii="Arial" w:hAnsi="Arial" w:cs="Arial"/>
                <w:sz w:val="16"/>
                <w:szCs w:val="16"/>
              </w:rPr>
            </w:pPr>
            <w:r w:rsidRPr="00CD3E97">
              <w:rPr>
                <w:rFonts w:ascii="Arial" w:hAnsi="Arial" w:cs="Arial"/>
                <w:sz w:val="16"/>
                <w:szCs w:val="16"/>
                <w:cs/>
              </w:rPr>
              <w:t>-</w:t>
            </w:r>
          </w:p>
        </w:tc>
      </w:tr>
    </w:tbl>
    <w:p w14:paraId="1B977013" w14:textId="77777777" w:rsidR="007F428C" w:rsidRPr="008A5A09" w:rsidRDefault="007F428C" w:rsidP="007C377B">
      <w:pPr>
        <w:spacing w:line="340" w:lineRule="exact"/>
        <w:ind w:left="547" w:right="230"/>
        <w:jc w:val="thaiDistribute"/>
        <w:rPr>
          <w:rFonts w:ascii="Arial" w:eastAsia="Arial Unicode MS" w:hAnsi="Arial" w:cs="Arial"/>
          <w:b/>
          <w:bCs/>
          <w:sz w:val="16"/>
          <w:szCs w:val="16"/>
        </w:rPr>
      </w:pPr>
    </w:p>
    <w:p w14:paraId="53FA43A7" w14:textId="5897D904" w:rsidR="007C377B" w:rsidRPr="008A5A09" w:rsidRDefault="007C377B" w:rsidP="007C377B">
      <w:pPr>
        <w:overflowPunct/>
        <w:autoSpaceDE/>
        <w:autoSpaceDN/>
        <w:adjustRightInd/>
        <w:spacing w:line="340" w:lineRule="exact"/>
        <w:textAlignment w:val="auto"/>
        <w:rPr>
          <w:rFonts w:ascii="Arial" w:eastAsia="Arial Unicode MS" w:hAnsi="Arial" w:cs="Arial"/>
          <w:b/>
          <w:bCs/>
          <w:sz w:val="16"/>
          <w:szCs w:val="16"/>
        </w:rPr>
      </w:pPr>
      <w:r w:rsidRPr="008A5A09">
        <w:rPr>
          <w:rFonts w:ascii="Arial" w:eastAsia="Arial Unicode MS" w:hAnsi="Arial" w:cs="Arial"/>
          <w:b/>
          <w:bCs/>
          <w:sz w:val="16"/>
          <w:szCs w:val="16"/>
        </w:rPr>
        <w:br w:type="page"/>
      </w:r>
    </w:p>
    <w:p w14:paraId="0F73DE9C" w14:textId="77777777" w:rsidR="004556A4" w:rsidRPr="008A5A09" w:rsidRDefault="004556A4" w:rsidP="007C377B">
      <w:pPr>
        <w:spacing w:line="340" w:lineRule="exact"/>
        <w:ind w:left="547" w:right="230"/>
        <w:jc w:val="thaiDistribute"/>
        <w:rPr>
          <w:rFonts w:ascii="Arial" w:eastAsia="Arial Unicode MS" w:hAnsi="Arial" w:cs="Arial"/>
          <w:b/>
          <w:bCs/>
          <w:sz w:val="16"/>
          <w:szCs w:val="16"/>
        </w:rPr>
      </w:pPr>
    </w:p>
    <w:tbl>
      <w:tblPr>
        <w:tblW w:w="9900" w:type="dxa"/>
        <w:tblInd w:w="108" w:type="dxa"/>
        <w:tblLayout w:type="fixed"/>
        <w:tblLook w:val="0000" w:firstRow="0" w:lastRow="0" w:firstColumn="0" w:lastColumn="0" w:noHBand="0" w:noVBand="0"/>
      </w:tblPr>
      <w:tblGrid>
        <w:gridCol w:w="2250"/>
        <w:gridCol w:w="1080"/>
        <w:gridCol w:w="1080"/>
        <w:gridCol w:w="1080"/>
        <w:gridCol w:w="1080"/>
        <w:gridCol w:w="1080"/>
        <w:gridCol w:w="1080"/>
        <w:gridCol w:w="1170"/>
      </w:tblGrid>
      <w:tr w:rsidR="009B5F44" w:rsidRPr="00CD3E97" w14:paraId="1188AC3F" w14:textId="77777777" w:rsidTr="005227DD">
        <w:trPr>
          <w:cantSplit/>
        </w:trPr>
        <w:tc>
          <w:tcPr>
            <w:tcW w:w="2250" w:type="dxa"/>
            <w:vAlign w:val="bottom"/>
          </w:tcPr>
          <w:p w14:paraId="5728DD8D"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3240" w:type="dxa"/>
            <w:gridSpan w:val="3"/>
            <w:vAlign w:val="bottom"/>
          </w:tcPr>
          <w:p w14:paraId="55C83CCB" w14:textId="77777777" w:rsidR="004556A4" w:rsidRPr="00CD3E97" w:rsidRDefault="004556A4" w:rsidP="007C377B">
            <w:pPr>
              <w:spacing w:line="340" w:lineRule="exact"/>
              <w:jc w:val="center"/>
              <w:rPr>
                <w:rFonts w:ascii="Arial" w:hAnsi="Arial" w:cs="Arial"/>
                <w:sz w:val="16"/>
                <w:szCs w:val="16"/>
              </w:rPr>
            </w:pPr>
          </w:p>
        </w:tc>
        <w:tc>
          <w:tcPr>
            <w:tcW w:w="1080" w:type="dxa"/>
            <w:vAlign w:val="bottom"/>
          </w:tcPr>
          <w:p w14:paraId="7DD11807" w14:textId="77777777" w:rsidR="004556A4" w:rsidRPr="00CD3E97" w:rsidRDefault="004556A4" w:rsidP="007C377B">
            <w:pPr>
              <w:spacing w:line="340" w:lineRule="exact"/>
              <w:jc w:val="thaiDistribute"/>
              <w:rPr>
                <w:rFonts w:ascii="Arial" w:hAnsi="Arial" w:cs="Arial"/>
                <w:sz w:val="16"/>
                <w:szCs w:val="16"/>
              </w:rPr>
            </w:pPr>
          </w:p>
        </w:tc>
        <w:tc>
          <w:tcPr>
            <w:tcW w:w="3330" w:type="dxa"/>
            <w:gridSpan w:val="3"/>
            <w:vAlign w:val="bottom"/>
          </w:tcPr>
          <w:p w14:paraId="5993AE0A" w14:textId="77777777" w:rsidR="004556A4" w:rsidRPr="00CD3E97" w:rsidRDefault="004556A4" w:rsidP="007C377B">
            <w:pPr>
              <w:spacing w:line="340" w:lineRule="exact"/>
              <w:jc w:val="right"/>
              <w:rPr>
                <w:rFonts w:ascii="Arial" w:hAnsi="Arial" w:cs="Arial"/>
                <w:sz w:val="16"/>
                <w:szCs w:val="16"/>
              </w:rPr>
            </w:pPr>
            <w:r w:rsidRPr="00CD3E97">
              <w:rPr>
                <w:rFonts w:ascii="Arial" w:hAnsi="Arial" w:cs="Arial"/>
                <w:sz w:val="16"/>
                <w:szCs w:val="16"/>
              </w:rPr>
              <w:t>(Unit: Thousand Baht)</w:t>
            </w:r>
          </w:p>
        </w:tc>
      </w:tr>
      <w:tr w:rsidR="009B5F44" w:rsidRPr="00CD3E97" w14:paraId="3D21DED4" w14:textId="77777777" w:rsidTr="005227DD">
        <w:trPr>
          <w:cantSplit/>
        </w:trPr>
        <w:tc>
          <w:tcPr>
            <w:tcW w:w="2250" w:type="dxa"/>
            <w:vAlign w:val="bottom"/>
          </w:tcPr>
          <w:p w14:paraId="4344B4F8"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7650" w:type="dxa"/>
            <w:gridSpan w:val="7"/>
            <w:vAlign w:val="bottom"/>
          </w:tcPr>
          <w:p w14:paraId="3DDF5DE5" w14:textId="51923CAE" w:rsidR="004556A4" w:rsidRPr="00CD3E97" w:rsidRDefault="00C751FB"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Consolidated financial statements</w:t>
            </w:r>
          </w:p>
        </w:tc>
      </w:tr>
      <w:tr w:rsidR="009B5F44" w:rsidRPr="00CD3E97" w14:paraId="6BB8965F" w14:textId="77777777" w:rsidTr="005227DD">
        <w:trPr>
          <w:cantSplit/>
        </w:trPr>
        <w:tc>
          <w:tcPr>
            <w:tcW w:w="2250" w:type="dxa"/>
            <w:vAlign w:val="bottom"/>
          </w:tcPr>
          <w:p w14:paraId="576E2D2D"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7650" w:type="dxa"/>
            <w:gridSpan w:val="7"/>
            <w:vAlign w:val="bottom"/>
          </w:tcPr>
          <w:p w14:paraId="38C80019"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31 December 2024</w:t>
            </w:r>
          </w:p>
        </w:tc>
      </w:tr>
      <w:tr w:rsidR="009B5F44" w:rsidRPr="00CD3E97" w14:paraId="71309561" w14:textId="77777777" w:rsidTr="005227DD">
        <w:trPr>
          <w:cantSplit/>
        </w:trPr>
        <w:tc>
          <w:tcPr>
            <w:tcW w:w="2250" w:type="dxa"/>
            <w:vAlign w:val="bottom"/>
          </w:tcPr>
          <w:p w14:paraId="236DABCE"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3240" w:type="dxa"/>
            <w:gridSpan w:val="3"/>
            <w:vAlign w:val="bottom"/>
          </w:tcPr>
          <w:p w14:paraId="4164C9E3"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Fixed interest rates</w:t>
            </w:r>
          </w:p>
        </w:tc>
        <w:tc>
          <w:tcPr>
            <w:tcW w:w="1080" w:type="dxa"/>
            <w:vAlign w:val="bottom"/>
          </w:tcPr>
          <w:p w14:paraId="52A1F151" w14:textId="77777777" w:rsidR="004556A4" w:rsidRPr="00CD3E97" w:rsidRDefault="004556A4" w:rsidP="007C377B">
            <w:pPr>
              <w:spacing w:line="340" w:lineRule="exact"/>
              <w:jc w:val="thaiDistribute"/>
              <w:rPr>
                <w:rFonts w:ascii="Arial" w:hAnsi="Arial" w:cs="Arial"/>
                <w:sz w:val="16"/>
                <w:szCs w:val="16"/>
              </w:rPr>
            </w:pPr>
          </w:p>
        </w:tc>
        <w:tc>
          <w:tcPr>
            <w:tcW w:w="1080" w:type="dxa"/>
            <w:vAlign w:val="bottom"/>
          </w:tcPr>
          <w:p w14:paraId="29B380D3" w14:textId="77777777" w:rsidR="004556A4" w:rsidRPr="00CD3E97" w:rsidRDefault="004556A4" w:rsidP="007C377B">
            <w:pPr>
              <w:spacing w:line="340" w:lineRule="exact"/>
              <w:jc w:val="center"/>
              <w:rPr>
                <w:rFonts w:ascii="Arial" w:hAnsi="Arial" w:cs="Arial"/>
                <w:sz w:val="16"/>
                <w:szCs w:val="16"/>
              </w:rPr>
            </w:pPr>
          </w:p>
        </w:tc>
        <w:tc>
          <w:tcPr>
            <w:tcW w:w="1080" w:type="dxa"/>
            <w:vAlign w:val="bottom"/>
          </w:tcPr>
          <w:p w14:paraId="6661F4AB" w14:textId="77777777" w:rsidR="004556A4" w:rsidRPr="00CD3E97" w:rsidRDefault="004556A4" w:rsidP="007C377B">
            <w:pPr>
              <w:spacing w:line="340" w:lineRule="exact"/>
              <w:jc w:val="thaiDistribute"/>
              <w:rPr>
                <w:rFonts w:ascii="Arial" w:hAnsi="Arial" w:cs="Arial"/>
                <w:sz w:val="16"/>
                <w:szCs w:val="16"/>
              </w:rPr>
            </w:pPr>
          </w:p>
        </w:tc>
        <w:tc>
          <w:tcPr>
            <w:tcW w:w="1170" w:type="dxa"/>
            <w:vAlign w:val="bottom"/>
          </w:tcPr>
          <w:p w14:paraId="56F4320A" w14:textId="77777777" w:rsidR="004556A4" w:rsidRPr="00CD3E97" w:rsidRDefault="004556A4" w:rsidP="007C377B">
            <w:pPr>
              <w:spacing w:line="340" w:lineRule="exact"/>
              <w:jc w:val="thaiDistribute"/>
              <w:rPr>
                <w:rFonts w:ascii="Arial" w:hAnsi="Arial" w:cs="Arial"/>
                <w:sz w:val="16"/>
                <w:szCs w:val="16"/>
              </w:rPr>
            </w:pPr>
          </w:p>
        </w:tc>
      </w:tr>
      <w:tr w:rsidR="009B5F44" w:rsidRPr="00CD3E97" w14:paraId="1EF3286F" w14:textId="77777777" w:rsidTr="005227DD">
        <w:trPr>
          <w:cantSplit/>
        </w:trPr>
        <w:tc>
          <w:tcPr>
            <w:tcW w:w="2250" w:type="dxa"/>
            <w:vAlign w:val="bottom"/>
          </w:tcPr>
          <w:p w14:paraId="6FDF8BB8"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3240" w:type="dxa"/>
            <w:gridSpan w:val="3"/>
            <w:vAlign w:val="bottom"/>
          </w:tcPr>
          <w:p w14:paraId="6DFFF7D2"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Maturity date or repricing date</w:t>
            </w:r>
          </w:p>
        </w:tc>
        <w:tc>
          <w:tcPr>
            <w:tcW w:w="1080" w:type="dxa"/>
            <w:vAlign w:val="bottom"/>
          </w:tcPr>
          <w:p w14:paraId="0FD31560" w14:textId="77777777" w:rsidR="004556A4" w:rsidRPr="00CD3E97" w:rsidRDefault="004556A4" w:rsidP="007C377B">
            <w:pPr>
              <w:spacing w:line="340" w:lineRule="exact"/>
              <w:jc w:val="center"/>
              <w:rPr>
                <w:rFonts w:ascii="Arial" w:hAnsi="Arial" w:cs="Arial"/>
                <w:sz w:val="16"/>
                <w:szCs w:val="16"/>
              </w:rPr>
            </w:pPr>
          </w:p>
        </w:tc>
        <w:tc>
          <w:tcPr>
            <w:tcW w:w="1080" w:type="dxa"/>
            <w:vAlign w:val="bottom"/>
          </w:tcPr>
          <w:p w14:paraId="2FE7AE83"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Non-</w:t>
            </w:r>
          </w:p>
        </w:tc>
        <w:tc>
          <w:tcPr>
            <w:tcW w:w="1080" w:type="dxa"/>
            <w:vAlign w:val="bottom"/>
          </w:tcPr>
          <w:p w14:paraId="661E98A0" w14:textId="77777777" w:rsidR="004556A4" w:rsidRPr="00CD3E97" w:rsidRDefault="004556A4" w:rsidP="007C377B">
            <w:pPr>
              <w:spacing w:line="340" w:lineRule="exact"/>
              <w:jc w:val="center"/>
              <w:rPr>
                <w:rFonts w:ascii="Arial" w:hAnsi="Arial" w:cs="Arial"/>
                <w:sz w:val="16"/>
                <w:szCs w:val="16"/>
              </w:rPr>
            </w:pPr>
          </w:p>
        </w:tc>
        <w:tc>
          <w:tcPr>
            <w:tcW w:w="1170" w:type="dxa"/>
            <w:vAlign w:val="bottom"/>
          </w:tcPr>
          <w:p w14:paraId="3ED22571" w14:textId="77777777" w:rsidR="004556A4" w:rsidRPr="00CD3E97" w:rsidRDefault="004556A4" w:rsidP="007C377B">
            <w:pPr>
              <w:spacing w:line="340" w:lineRule="exact"/>
              <w:jc w:val="center"/>
              <w:rPr>
                <w:rFonts w:ascii="Arial" w:hAnsi="Arial" w:cs="Arial"/>
                <w:sz w:val="16"/>
                <w:szCs w:val="16"/>
              </w:rPr>
            </w:pPr>
          </w:p>
        </w:tc>
      </w:tr>
      <w:tr w:rsidR="009B5F44" w:rsidRPr="00CD3E97" w14:paraId="74AF6AE6" w14:textId="77777777" w:rsidTr="005227DD">
        <w:trPr>
          <w:cantSplit/>
        </w:trPr>
        <w:tc>
          <w:tcPr>
            <w:tcW w:w="2250" w:type="dxa"/>
            <w:vAlign w:val="bottom"/>
          </w:tcPr>
          <w:p w14:paraId="7162EFA1"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7B8FF45D"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Within</w:t>
            </w:r>
          </w:p>
        </w:tc>
        <w:tc>
          <w:tcPr>
            <w:tcW w:w="1080" w:type="dxa"/>
            <w:vAlign w:val="bottom"/>
          </w:tcPr>
          <w:p w14:paraId="5C9E7DCF"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1 - 5</w:t>
            </w:r>
          </w:p>
        </w:tc>
        <w:tc>
          <w:tcPr>
            <w:tcW w:w="1080" w:type="dxa"/>
            <w:vAlign w:val="bottom"/>
          </w:tcPr>
          <w:p w14:paraId="474D48F0"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Over</w:t>
            </w:r>
          </w:p>
        </w:tc>
        <w:tc>
          <w:tcPr>
            <w:tcW w:w="1080" w:type="dxa"/>
            <w:vAlign w:val="bottom"/>
          </w:tcPr>
          <w:p w14:paraId="7AF3F7C0"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Floating</w:t>
            </w:r>
          </w:p>
        </w:tc>
        <w:tc>
          <w:tcPr>
            <w:tcW w:w="1080" w:type="dxa"/>
            <w:vAlign w:val="bottom"/>
          </w:tcPr>
          <w:p w14:paraId="7C747569"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interest</w:t>
            </w:r>
          </w:p>
        </w:tc>
        <w:tc>
          <w:tcPr>
            <w:tcW w:w="1080" w:type="dxa"/>
            <w:vAlign w:val="bottom"/>
          </w:tcPr>
          <w:p w14:paraId="1AC9364E" w14:textId="77777777" w:rsidR="004556A4" w:rsidRPr="00CD3E97" w:rsidRDefault="004556A4" w:rsidP="007C377B">
            <w:pPr>
              <w:spacing w:line="340" w:lineRule="exact"/>
              <w:jc w:val="center"/>
              <w:rPr>
                <w:rFonts w:ascii="Arial" w:hAnsi="Arial" w:cs="Arial"/>
                <w:sz w:val="16"/>
                <w:szCs w:val="16"/>
              </w:rPr>
            </w:pPr>
          </w:p>
        </w:tc>
        <w:tc>
          <w:tcPr>
            <w:tcW w:w="1170" w:type="dxa"/>
            <w:vAlign w:val="bottom"/>
          </w:tcPr>
          <w:p w14:paraId="34351D3D" w14:textId="77777777" w:rsidR="004556A4" w:rsidRPr="00CD3E97" w:rsidRDefault="004556A4" w:rsidP="007C377B">
            <w:pPr>
              <w:spacing w:line="340" w:lineRule="exact"/>
              <w:jc w:val="center"/>
              <w:rPr>
                <w:rFonts w:ascii="Arial" w:hAnsi="Arial" w:cs="Arial"/>
                <w:sz w:val="16"/>
                <w:szCs w:val="16"/>
              </w:rPr>
            </w:pPr>
            <w:r w:rsidRPr="00CD3E97">
              <w:rPr>
                <w:rFonts w:ascii="Arial" w:hAnsi="Arial" w:cs="Arial"/>
                <w:sz w:val="16"/>
                <w:szCs w:val="16"/>
              </w:rPr>
              <w:t>Effective</w:t>
            </w:r>
          </w:p>
        </w:tc>
      </w:tr>
      <w:tr w:rsidR="009B5F44" w:rsidRPr="00CD3E97" w14:paraId="348482C2" w14:textId="77777777" w:rsidTr="005227DD">
        <w:trPr>
          <w:cantSplit/>
        </w:trPr>
        <w:tc>
          <w:tcPr>
            <w:tcW w:w="2250" w:type="dxa"/>
            <w:vAlign w:val="bottom"/>
          </w:tcPr>
          <w:p w14:paraId="08A4ED2C" w14:textId="77777777" w:rsidR="004556A4" w:rsidRPr="00CD3E97" w:rsidRDefault="004556A4" w:rsidP="007C377B">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3A2B6EF3"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1 year</w:t>
            </w:r>
          </w:p>
        </w:tc>
        <w:tc>
          <w:tcPr>
            <w:tcW w:w="1080" w:type="dxa"/>
            <w:vAlign w:val="bottom"/>
          </w:tcPr>
          <w:p w14:paraId="2F4C426F"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years</w:t>
            </w:r>
          </w:p>
        </w:tc>
        <w:tc>
          <w:tcPr>
            <w:tcW w:w="1080" w:type="dxa"/>
            <w:vAlign w:val="bottom"/>
          </w:tcPr>
          <w:p w14:paraId="1B9D7438"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5 years</w:t>
            </w:r>
          </w:p>
        </w:tc>
        <w:tc>
          <w:tcPr>
            <w:tcW w:w="1080" w:type="dxa"/>
            <w:vAlign w:val="bottom"/>
          </w:tcPr>
          <w:p w14:paraId="02803E4C"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interest rate</w:t>
            </w:r>
          </w:p>
        </w:tc>
        <w:tc>
          <w:tcPr>
            <w:tcW w:w="1080" w:type="dxa"/>
            <w:vAlign w:val="bottom"/>
          </w:tcPr>
          <w:p w14:paraId="0CE294B2"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bearing</w:t>
            </w:r>
          </w:p>
        </w:tc>
        <w:tc>
          <w:tcPr>
            <w:tcW w:w="1080" w:type="dxa"/>
            <w:vAlign w:val="bottom"/>
          </w:tcPr>
          <w:p w14:paraId="6B6F3526"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Total</w:t>
            </w:r>
          </w:p>
        </w:tc>
        <w:tc>
          <w:tcPr>
            <w:tcW w:w="1170" w:type="dxa"/>
            <w:vAlign w:val="bottom"/>
          </w:tcPr>
          <w:p w14:paraId="2456E463" w14:textId="77777777" w:rsidR="004556A4" w:rsidRPr="00CD3E97" w:rsidRDefault="004556A4" w:rsidP="007C377B">
            <w:pPr>
              <w:pBdr>
                <w:bottom w:val="single" w:sz="4" w:space="1" w:color="auto"/>
              </w:pBdr>
              <w:spacing w:line="340" w:lineRule="exact"/>
              <w:jc w:val="center"/>
              <w:rPr>
                <w:rFonts w:ascii="Arial" w:hAnsi="Arial" w:cs="Arial"/>
                <w:sz w:val="16"/>
                <w:szCs w:val="16"/>
              </w:rPr>
            </w:pPr>
            <w:r w:rsidRPr="00CD3E97">
              <w:rPr>
                <w:rFonts w:ascii="Arial" w:hAnsi="Arial" w:cs="Arial"/>
                <w:sz w:val="16"/>
                <w:szCs w:val="16"/>
              </w:rPr>
              <w:t>interest rate</w:t>
            </w:r>
          </w:p>
        </w:tc>
      </w:tr>
      <w:tr w:rsidR="009B5F44" w:rsidRPr="00CD3E97" w14:paraId="66A5F889" w14:textId="77777777" w:rsidTr="005227DD">
        <w:trPr>
          <w:cantSplit/>
        </w:trPr>
        <w:tc>
          <w:tcPr>
            <w:tcW w:w="2250" w:type="dxa"/>
            <w:vAlign w:val="bottom"/>
          </w:tcPr>
          <w:p w14:paraId="5A990951" w14:textId="77777777" w:rsidR="004556A4" w:rsidRPr="00CD3E97" w:rsidRDefault="004556A4" w:rsidP="007C377B">
            <w:pPr>
              <w:tabs>
                <w:tab w:val="left" w:pos="900"/>
                <w:tab w:val="left" w:pos="1440"/>
                <w:tab w:val="left" w:pos="1980"/>
              </w:tabs>
              <w:spacing w:line="340" w:lineRule="exact"/>
              <w:jc w:val="thaiDistribute"/>
              <w:rPr>
                <w:rFonts w:ascii="Arial" w:hAnsi="Arial" w:cs="Arial"/>
                <w:b/>
                <w:bCs/>
                <w:sz w:val="16"/>
                <w:szCs w:val="16"/>
                <w:u w:val="single"/>
              </w:rPr>
            </w:pPr>
          </w:p>
        </w:tc>
        <w:tc>
          <w:tcPr>
            <w:tcW w:w="1080" w:type="dxa"/>
            <w:vAlign w:val="bottom"/>
          </w:tcPr>
          <w:p w14:paraId="3C075526"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005A5BCA"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258004B7"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3B419A07"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5EBED396"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59C8018D" w14:textId="77777777" w:rsidR="004556A4" w:rsidRPr="00CD3E97" w:rsidRDefault="004556A4" w:rsidP="007C377B">
            <w:pPr>
              <w:spacing w:line="340" w:lineRule="exact"/>
              <w:ind w:left="-108" w:right="-18"/>
              <w:jc w:val="right"/>
              <w:rPr>
                <w:rFonts w:ascii="Arial" w:hAnsi="Arial" w:cs="Arial"/>
                <w:sz w:val="16"/>
                <w:szCs w:val="16"/>
              </w:rPr>
            </w:pPr>
          </w:p>
        </w:tc>
        <w:tc>
          <w:tcPr>
            <w:tcW w:w="1170" w:type="dxa"/>
            <w:vAlign w:val="bottom"/>
          </w:tcPr>
          <w:p w14:paraId="68F052D1" w14:textId="77777777" w:rsidR="004556A4" w:rsidRPr="00CD3E97" w:rsidRDefault="004556A4" w:rsidP="007C377B">
            <w:pPr>
              <w:spacing w:line="340" w:lineRule="exact"/>
              <w:ind w:left="-138" w:right="-78"/>
              <w:jc w:val="center"/>
              <w:rPr>
                <w:rFonts w:ascii="Arial" w:hAnsi="Arial" w:cs="Arial"/>
                <w:sz w:val="16"/>
                <w:szCs w:val="16"/>
              </w:rPr>
            </w:pPr>
            <w:r w:rsidRPr="00CD3E97">
              <w:rPr>
                <w:rFonts w:ascii="Arial" w:hAnsi="Arial" w:cs="Arial"/>
                <w:sz w:val="16"/>
                <w:szCs w:val="16"/>
              </w:rPr>
              <w:t>(% per annum)</w:t>
            </w:r>
          </w:p>
        </w:tc>
      </w:tr>
      <w:tr w:rsidR="009B5F44" w:rsidRPr="00CD3E97" w14:paraId="0C4442F9" w14:textId="77777777" w:rsidTr="005227DD">
        <w:trPr>
          <w:cantSplit/>
        </w:trPr>
        <w:tc>
          <w:tcPr>
            <w:tcW w:w="2250" w:type="dxa"/>
            <w:vAlign w:val="bottom"/>
          </w:tcPr>
          <w:p w14:paraId="083C8D18" w14:textId="77777777" w:rsidR="004556A4" w:rsidRPr="00CD3E97" w:rsidRDefault="004556A4" w:rsidP="007C377B">
            <w:pPr>
              <w:tabs>
                <w:tab w:val="left" w:pos="900"/>
                <w:tab w:val="left" w:pos="1440"/>
                <w:tab w:val="left" w:pos="1980"/>
              </w:tabs>
              <w:spacing w:line="340" w:lineRule="exact"/>
              <w:jc w:val="thaiDistribute"/>
              <w:rPr>
                <w:rFonts w:ascii="Arial" w:hAnsi="Arial" w:cs="Arial"/>
                <w:b/>
                <w:bCs/>
                <w:sz w:val="16"/>
                <w:szCs w:val="16"/>
              </w:rPr>
            </w:pPr>
            <w:r w:rsidRPr="00CD3E97">
              <w:rPr>
                <w:rFonts w:ascii="Arial" w:hAnsi="Arial" w:cs="Arial"/>
                <w:b/>
                <w:bCs/>
                <w:sz w:val="16"/>
                <w:szCs w:val="16"/>
              </w:rPr>
              <w:t>Financial assets</w:t>
            </w:r>
          </w:p>
        </w:tc>
        <w:tc>
          <w:tcPr>
            <w:tcW w:w="1080" w:type="dxa"/>
            <w:vAlign w:val="bottom"/>
          </w:tcPr>
          <w:p w14:paraId="15FD85B9"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39FFBFEE"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2372F05E"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0B7C1700"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328B0E1A" w14:textId="77777777" w:rsidR="004556A4" w:rsidRPr="00CD3E97" w:rsidRDefault="004556A4" w:rsidP="007C377B">
            <w:pPr>
              <w:spacing w:line="340" w:lineRule="exact"/>
              <w:ind w:left="-108" w:right="-18"/>
              <w:jc w:val="right"/>
              <w:rPr>
                <w:rFonts w:ascii="Arial" w:hAnsi="Arial" w:cs="Arial"/>
                <w:sz w:val="16"/>
                <w:szCs w:val="16"/>
              </w:rPr>
            </w:pPr>
          </w:p>
        </w:tc>
        <w:tc>
          <w:tcPr>
            <w:tcW w:w="1080" w:type="dxa"/>
            <w:vAlign w:val="bottom"/>
          </w:tcPr>
          <w:p w14:paraId="1BA8D0A4" w14:textId="77777777" w:rsidR="004556A4" w:rsidRPr="00CD3E97" w:rsidRDefault="004556A4" w:rsidP="007C377B">
            <w:pPr>
              <w:spacing w:line="340" w:lineRule="exact"/>
              <w:ind w:left="-108" w:right="-18"/>
              <w:jc w:val="right"/>
              <w:rPr>
                <w:rFonts w:ascii="Arial" w:hAnsi="Arial" w:cs="Arial"/>
                <w:sz w:val="16"/>
                <w:szCs w:val="16"/>
              </w:rPr>
            </w:pPr>
          </w:p>
        </w:tc>
        <w:tc>
          <w:tcPr>
            <w:tcW w:w="1170" w:type="dxa"/>
            <w:vAlign w:val="bottom"/>
          </w:tcPr>
          <w:p w14:paraId="3658EB36" w14:textId="77777777" w:rsidR="004556A4" w:rsidRPr="00CD3E97" w:rsidRDefault="004556A4" w:rsidP="007C377B">
            <w:pPr>
              <w:spacing w:line="340" w:lineRule="exact"/>
              <w:ind w:left="-138" w:right="-78"/>
              <w:jc w:val="center"/>
              <w:rPr>
                <w:rFonts w:ascii="Arial" w:hAnsi="Arial" w:cs="Arial"/>
                <w:sz w:val="16"/>
                <w:szCs w:val="16"/>
              </w:rPr>
            </w:pPr>
          </w:p>
        </w:tc>
      </w:tr>
      <w:tr w:rsidR="00CD3E97" w:rsidRPr="00CD3E97" w14:paraId="651B2799" w14:textId="77777777" w:rsidTr="005227DD">
        <w:trPr>
          <w:cantSplit/>
        </w:trPr>
        <w:tc>
          <w:tcPr>
            <w:tcW w:w="2250" w:type="dxa"/>
            <w:vAlign w:val="bottom"/>
          </w:tcPr>
          <w:p w14:paraId="31CA0175" w14:textId="77777777" w:rsidR="00CD3E97" w:rsidRPr="00CD3E97" w:rsidRDefault="00CD3E97" w:rsidP="00CD3E97">
            <w:pPr>
              <w:tabs>
                <w:tab w:val="left" w:pos="900"/>
                <w:tab w:val="left" w:pos="1440"/>
                <w:tab w:val="left" w:pos="1980"/>
              </w:tabs>
              <w:spacing w:line="340" w:lineRule="exact"/>
              <w:jc w:val="thaiDistribute"/>
              <w:rPr>
                <w:rFonts w:ascii="Arial" w:hAnsi="Arial" w:cs="Arial"/>
                <w:sz w:val="16"/>
                <w:szCs w:val="16"/>
              </w:rPr>
            </w:pPr>
            <w:r w:rsidRPr="00CD3E97">
              <w:rPr>
                <w:rFonts w:ascii="Arial" w:hAnsi="Arial" w:cs="Arial"/>
                <w:sz w:val="16"/>
                <w:szCs w:val="16"/>
              </w:rPr>
              <w:t xml:space="preserve">Cash and cash equivalents </w:t>
            </w:r>
          </w:p>
        </w:tc>
        <w:tc>
          <w:tcPr>
            <w:tcW w:w="1080" w:type="dxa"/>
            <w:vAlign w:val="bottom"/>
          </w:tcPr>
          <w:p w14:paraId="2DA6A56B" w14:textId="1B304F46"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249,982</w:t>
            </w:r>
          </w:p>
        </w:tc>
        <w:tc>
          <w:tcPr>
            <w:tcW w:w="1080" w:type="dxa"/>
            <w:vAlign w:val="bottom"/>
          </w:tcPr>
          <w:p w14:paraId="6D24D163" w14:textId="593EFE78"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881A2CD" w14:textId="1EAB05D8"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04F523C" w14:textId="3F13984F"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496,016</w:t>
            </w:r>
          </w:p>
        </w:tc>
        <w:tc>
          <w:tcPr>
            <w:tcW w:w="1080" w:type="dxa"/>
            <w:vAlign w:val="bottom"/>
          </w:tcPr>
          <w:p w14:paraId="5E12B7BD" w14:textId="00D41ED4"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43,</w:t>
            </w:r>
            <w:r w:rsidRPr="00CD3E97">
              <w:rPr>
                <w:rFonts w:ascii="Arial" w:hAnsi="Arial" w:cs="Arial"/>
                <w:sz w:val="16"/>
                <w:szCs w:val="16"/>
                <w:cs/>
              </w:rPr>
              <w:t>529</w:t>
            </w:r>
          </w:p>
        </w:tc>
        <w:tc>
          <w:tcPr>
            <w:tcW w:w="1080" w:type="dxa"/>
            <w:vAlign w:val="bottom"/>
          </w:tcPr>
          <w:p w14:paraId="0F1FB5BD" w14:textId="3769D234"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789,527</w:t>
            </w:r>
          </w:p>
        </w:tc>
        <w:tc>
          <w:tcPr>
            <w:tcW w:w="1170" w:type="dxa"/>
            <w:vAlign w:val="bottom"/>
          </w:tcPr>
          <w:p w14:paraId="4E8BD299" w14:textId="53AFDBA1"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0.05 - 1.00</w:t>
            </w:r>
          </w:p>
        </w:tc>
      </w:tr>
      <w:tr w:rsidR="00CD3E97" w:rsidRPr="00CD3E97" w14:paraId="71766321" w14:textId="77777777" w:rsidTr="005227DD">
        <w:trPr>
          <w:cantSplit/>
        </w:trPr>
        <w:tc>
          <w:tcPr>
            <w:tcW w:w="2250" w:type="dxa"/>
            <w:vAlign w:val="bottom"/>
          </w:tcPr>
          <w:p w14:paraId="5DCB07A0" w14:textId="77777777" w:rsidR="00CD3E97" w:rsidRPr="00CD3E97" w:rsidRDefault="00CD3E97" w:rsidP="00CD3E97">
            <w:pPr>
              <w:tabs>
                <w:tab w:val="left" w:pos="900"/>
                <w:tab w:val="left" w:pos="1440"/>
                <w:tab w:val="left" w:pos="1980"/>
              </w:tabs>
              <w:spacing w:line="340" w:lineRule="exact"/>
              <w:jc w:val="thaiDistribute"/>
              <w:rPr>
                <w:rFonts w:ascii="Arial" w:hAnsi="Arial" w:cs="Arial"/>
                <w:sz w:val="16"/>
                <w:szCs w:val="16"/>
              </w:rPr>
            </w:pPr>
            <w:r w:rsidRPr="00CD3E97">
              <w:rPr>
                <w:rFonts w:ascii="Arial" w:hAnsi="Arial" w:cs="Arial"/>
                <w:sz w:val="16"/>
                <w:szCs w:val="16"/>
              </w:rPr>
              <w:t>Accrued investment income</w:t>
            </w:r>
          </w:p>
        </w:tc>
        <w:tc>
          <w:tcPr>
            <w:tcW w:w="1080" w:type="dxa"/>
            <w:vAlign w:val="bottom"/>
          </w:tcPr>
          <w:p w14:paraId="50F0664E" w14:textId="63BC694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49,625</w:t>
            </w:r>
          </w:p>
        </w:tc>
        <w:tc>
          <w:tcPr>
            <w:tcW w:w="1080" w:type="dxa"/>
            <w:vAlign w:val="bottom"/>
          </w:tcPr>
          <w:p w14:paraId="3191AEBB" w14:textId="5B53F053"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CE90118" w14:textId="709D9EF6"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1DBC24B" w14:textId="0C6FA111"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6B9A982" w14:textId="0274A2D9"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1,627</w:t>
            </w:r>
          </w:p>
        </w:tc>
        <w:tc>
          <w:tcPr>
            <w:tcW w:w="1080" w:type="dxa"/>
            <w:vAlign w:val="bottom"/>
          </w:tcPr>
          <w:p w14:paraId="4BA8E081" w14:textId="18F78762"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51,252</w:t>
            </w:r>
          </w:p>
        </w:tc>
        <w:tc>
          <w:tcPr>
            <w:tcW w:w="1170" w:type="dxa"/>
            <w:vAlign w:val="bottom"/>
          </w:tcPr>
          <w:p w14:paraId="28B98D81" w14:textId="195968AE"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0.40 - 3.61</w:t>
            </w:r>
          </w:p>
        </w:tc>
      </w:tr>
      <w:tr w:rsidR="00CD3E97" w:rsidRPr="00CD3E97" w14:paraId="788C2BA2" w14:textId="77777777" w:rsidTr="005227DD">
        <w:trPr>
          <w:cantSplit/>
        </w:trPr>
        <w:tc>
          <w:tcPr>
            <w:tcW w:w="2250" w:type="dxa"/>
            <w:vAlign w:val="bottom"/>
          </w:tcPr>
          <w:p w14:paraId="65C5DDF3" w14:textId="77777777" w:rsidR="00CD3E97" w:rsidRPr="00CD3E97" w:rsidRDefault="00CD3E97" w:rsidP="00CD3E97">
            <w:pPr>
              <w:tabs>
                <w:tab w:val="left" w:pos="900"/>
                <w:tab w:val="left" w:pos="1440"/>
                <w:tab w:val="left" w:pos="1980"/>
              </w:tabs>
              <w:spacing w:line="340" w:lineRule="exact"/>
              <w:jc w:val="thaiDistribute"/>
              <w:rPr>
                <w:rFonts w:ascii="Arial" w:hAnsi="Arial" w:cs="Arial"/>
                <w:sz w:val="16"/>
                <w:szCs w:val="16"/>
              </w:rPr>
            </w:pPr>
            <w:r w:rsidRPr="00CD3E97">
              <w:rPr>
                <w:rFonts w:ascii="Arial" w:hAnsi="Arial" w:cs="Arial"/>
                <w:sz w:val="16"/>
                <w:szCs w:val="16"/>
              </w:rPr>
              <w:t>Investments in securities</w:t>
            </w:r>
          </w:p>
        </w:tc>
        <w:tc>
          <w:tcPr>
            <w:tcW w:w="1080" w:type="dxa"/>
            <w:vAlign w:val="bottom"/>
          </w:tcPr>
          <w:p w14:paraId="72E0A1F2"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2EB1A59E"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702B7D08"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4F68858E"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77D876EB"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46570983" w14:textId="77777777" w:rsidR="00CD3E97" w:rsidRPr="00CD3E97" w:rsidRDefault="00CD3E97" w:rsidP="00CD3E97">
            <w:pPr>
              <w:spacing w:line="340" w:lineRule="exact"/>
              <w:ind w:left="-108" w:right="-18"/>
              <w:jc w:val="right"/>
              <w:rPr>
                <w:rFonts w:ascii="Arial" w:hAnsi="Arial" w:cs="Arial"/>
                <w:sz w:val="16"/>
                <w:szCs w:val="16"/>
              </w:rPr>
            </w:pPr>
          </w:p>
        </w:tc>
        <w:tc>
          <w:tcPr>
            <w:tcW w:w="1170" w:type="dxa"/>
            <w:vAlign w:val="bottom"/>
          </w:tcPr>
          <w:p w14:paraId="1414AF0C" w14:textId="77777777" w:rsidR="00CD3E97" w:rsidRPr="00CD3E97" w:rsidRDefault="00CD3E97" w:rsidP="00CD3E97">
            <w:pPr>
              <w:spacing w:line="340" w:lineRule="exact"/>
              <w:ind w:left="-138" w:right="-78"/>
              <w:jc w:val="center"/>
              <w:rPr>
                <w:rFonts w:ascii="Arial" w:hAnsi="Arial" w:cs="Arial"/>
                <w:sz w:val="16"/>
                <w:szCs w:val="16"/>
              </w:rPr>
            </w:pPr>
          </w:p>
        </w:tc>
      </w:tr>
      <w:tr w:rsidR="00CD3E97" w:rsidRPr="00CD3E97" w14:paraId="7A467CD1" w14:textId="77777777" w:rsidTr="005227DD">
        <w:trPr>
          <w:cantSplit/>
        </w:trPr>
        <w:tc>
          <w:tcPr>
            <w:tcW w:w="2250" w:type="dxa"/>
            <w:vAlign w:val="bottom"/>
          </w:tcPr>
          <w:p w14:paraId="3472E29C" w14:textId="77777777" w:rsidR="00CD3E97" w:rsidRPr="00CD3E97" w:rsidRDefault="00CD3E97" w:rsidP="00CD3E97">
            <w:pPr>
              <w:tabs>
                <w:tab w:val="left" w:pos="900"/>
                <w:tab w:val="left" w:pos="1440"/>
                <w:tab w:val="left" w:pos="1980"/>
              </w:tabs>
              <w:spacing w:line="340" w:lineRule="exact"/>
              <w:ind w:left="342" w:hanging="180"/>
              <w:rPr>
                <w:rFonts w:ascii="Arial" w:hAnsi="Arial" w:cs="Arial"/>
                <w:sz w:val="16"/>
                <w:szCs w:val="16"/>
              </w:rPr>
            </w:pPr>
            <w:r w:rsidRPr="00CD3E97">
              <w:rPr>
                <w:rFonts w:ascii="Arial" w:hAnsi="Arial" w:cs="Arial"/>
                <w:sz w:val="16"/>
                <w:szCs w:val="16"/>
              </w:rPr>
              <w:t>Government and state enterprise securities</w:t>
            </w:r>
          </w:p>
        </w:tc>
        <w:tc>
          <w:tcPr>
            <w:tcW w:w="1080" w:type="dxa"/>
            <w:vAlign w:val="bottom"/>
          </w:tcPr>
          <w:p w14:paraId="366C3EC8" w14:textId="39C15170"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5,862,480</w:t>
            </w:r>
          </w:p>
        </w:tc>
        <w:tc>
          <w:tcPr>
            <w:tcW w:w="1080" w:type="dxa"/>
            <w:vAlign w:val="bottom"/>
          </w:tcPr>
          <w:p w14:paraId="71B15CC3" w14:textId="5C66B5A0"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1,448,454</w:t>
            </w:r>
          </w:p>
        </w:tc>
        <w:tc>
          <w:tcPr>
            <w:tcW w:w="1080" w:type="dxa"/>
            <w:vAlign w:val="bottom"/>
          </w:tcPr>
          <w:p w14:paraId="3C40AA70" w14:textId="5DAA710D"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207,116</w:t>
            </w:r>
          </w:p>
        </w:tc>
        <w:tc>
          <w:tcPr>
            <w:tcW w:w="1080" w:type="dxa"/>
            <w:vAlign w:val="bottom"/>
          </w:tcPr>
          <w:p w14:paraId="17D75F6F" w14:textId="53C79B6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C74E982" w14:textId="18572CA2"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6C2F054D" w14:textId="40AE84E5"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7,518,050</w:t>
            </w:r>
          </w:p>
        </w:tc>
        <w:tc>
          <w:tcPr>
            <w:tcW w:w="1170" w:type="dxa"/>
            <w:vAlign w:val="bottom"/>
          </w:tcPr>
          <w:p w14:paraId="62EB5C72" w14:textId="178DCD45"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1.34 - 3.20</w:t>
            </w:r>
          </w:p>
        </w:tc>
      </w:tr>
      <w:tr w:rsidR="00CD3E97" w:rsidRPr="00CD3E97" w14:paraId="500F4A45" w14:textId="77777777" w:rsidTr="005227DD">
        <w:trPr>
          <w:cantSplit/>
        </w:trPr>
        <w:tc>
          <w:tcPr>
            <w:tcW w:w="2250" w:type="dxa"/>
            <w:vAlign w:val="bottom"/>
          </w:tcPr>
          <w:p w14:paraId="7D2F6458" w14:textId="77777777" w:rsidR="00CD3E97" w:rsidRPr="00CD3E97" w:rsidRDefault="00CD3E97" w:rsidP="00CD3E97">
            <w:pPr>
              <w:tabs>
                <w:tab w:val="left" w:pos="900"/>
                <w:tab w:val="left" w:pos="1440"/>
                <w:tab w:val="left" w:pos="1980"/>
              </w:tabs>
              <w:spacing w:line="340" w:lineRule="exact"/>
              <w:ind w:left="342" w:hanging="180"/>
              <w:rPr>
                <w:rFonts w:ascii="Arial" w:hAnsi="Arial" w:cs="Arial"/>
                <w:sz w:val="16"/>
                <w:szCs w:val="16"/>
              </w:rPr>
            </w:pPr>
            <w:r w:rsidRPr="00CD3E97">
              <w:rPr>
                <w:rFonts w:ascii="Arial" w:hAnsi="Arial" w:cs="Arial"/>
                <w:sz w:val="16"/>
                <w:szCs w:val="16"/>
              </w:rPr>
              <w:t>Private enterprise debt securities</w:t>
            </w:r>
          </w:p>
        </w:tc>
        <w:tc>
          <w:tcPr>
            <w:tcW w:w="1080" w:type="dxa"/>
            <w:vAlign w:val="bottom"/>
          </w:tcPr>
          <w:p w14:paraId="1E297F14" w14:textId="03C764D7"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244,992</w:t>
            </w:r>
          </w:p>
        </w:tc>
        <w:tc>
          <w:tcPr>
            <w:tcW w:w="1080" w:type="dxa"/>
            <w:vAlign w:val="bottom"/>
          </w:tcPr>
          <w:p w14:paraId="38FCE687" w14:textId="70390BF5"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419,504</w:t>
            </w:r>
          </w:p>
        </w:tc>
        <w:tc>
          <w:tcPr>
            <w:tcW w:w="1080" w:type="dxa"/>
            <w:vAlign w:val="bottom"/>
          </w:tcPr>
          <w:p w14:paraId="59248EBA" w14:textId="4C67BEB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89,104</w:t>
            </w:r>
          </w:p>
        </w:tc>
        <w:tc>
          <w:tcPr>
            <w:tcW w:w="1080" w:type="dxa"/>
            <w:vAlign w:val="bottom"/>
          </w:tcPr>
          <w:p w14:paraId="6A844C8F" w14:textId="5C068615"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07A05BA" w14:textId="5C40017B"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43AB379" w14:textId="084001E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753,600</w:t>
            </w:r>
          </w:p>
        </w:tc>
        <w:tc>
          <w:tcPr>
            <w:tcW w:w="1170" w:type="dxa"/>
            <w:vAlign w:val="bottom"/>
          </w:tcPr>
          <w:p w14:paraId="2B03E906" w14:textId="0CB7A1E9"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1.50 - 3.61</w:t>
            </w:r>
          </w:p>
        </w:tc>
      </w:tr>
      <w:tr w:rsidR="00CD3E97" w:rsidRPr="00CD3E97" w14:paraId="20107A66" w14:textId="77777777" w:rsidTr="005227DD">
        <w:trPr>
          <w:cantSplit/>
        </w:trPr>
        <w:tc>
          <w:tcPr>
            <w:tcW w:w="2250" w:type="dxa"/>
            <w:vAlign w:val="bottom"/>
          </w:tcPr>
          <w:p w14:paraId="75A110A8" w14:textId="77777777" w:rsidR="00CD3E97" w:rsidRPr="00CD3E97" w:rsidRDefault="00CD3E97" w:rsidP="00CD3E97">
            <w:pPr>
              <w:tabs>
                <w:tab w:val="left" w:pos="900"/>
                <w:tab w:val="left" w:pos="1440"/>
                <w:tab w:val="left" w:pos="1980"/>
              </w:tabs>
              <w:spacing w:line="340" w:lineRule="exact"/>
              <w:ind w:left="342" w:hanging="180"/>
              <w:rPr>
                <w:rFonts w:ascii="Arial" w:hAnsi="Arial" w:cs="Arial"/>
                <w:sz w:val="16"/>
                <w:szCs w:val="16"/>
              </w:rPr>
            </w:pPr>
            <w:r w:rsidRPr="00CD3E97">
              <w:rPr>
                <w:rFonts w:ascii="Arial" w:hAnsi="Arial" w:cs="Arial"/>
                <w:sz w:val="16"/>
                <w:szCs w:val="16"/>
              </w:rPr>
              <w:t>Common stocks</w:t>
            </w:r>
          </w:p>
        </w:tc>
        <w:tc>
          <w:tcPr>
            <w:tcW w:w="1080" w:type="dxa"/>
            <w:vAlign w:val="bottom"/>
          </w:tcPr>
          <w:p w14:paraId="3F08E3D5" w14:textId="3CA525D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319444F" w14:textId="6ED56D3B"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0B5E740D" w14:textId="180A45F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4196D909" w14:textId="6BBA6C94"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310FE98" w14:textId="7AA84213"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31,484,063</w:t>
            </w:r>
          </w:p>
        </w:tc>
        <w:tc>
          <w:tcPr>
            <w:tcW w:w="1080" w:type="dxa"/>
            <w:vAlign w:val="bottom"/>
          </w:tcPr>
          <w:p w14:paraId="4E03DC44" w14:textId="10B30F8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31,484,063</w:t>
            </w:r>
          </w:p>
        </w:tc>
        <w:tc>
          <w:tcPr>
            <w:tcW w:w="1170" w:type="dxa"/>
            <w:vAlign w:val="bottom"/>
          </w:tcPr>
          <w:p w14:paraId="05260EBF" w14:textId="006A57F7"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w:t>
            </w:r>
          </w:p>
        </w:tc>
      </w:tr>
      <w:tr w:rsidR="00CD3E97" w:rsidRPr="00CD3E97" w14:paraId="48592DA6" w14:textId="77777777" w:rsidTr="005227DD">
        <w:trPr>
          <w:cantSplit/>
        </w:trPr>
        <w:tc>
          <w:tcPr>
            <w:tcW w:w="2250" w:type="dxa"/>
            <w:vAlign w:val="bottom"/>
          </w:tcPr>
          <w:p w14:paraId="333459B2" w14:textId="77777777" w:rsidR="00CD3E97" w:rsidRPr="00CD3E97" w:rsidRDefault="00CD3E97" w:rsidP="00CD3E97">
            <w:pPr>
              <w:tabs>
                <w:tab w:val="left" w:pos="900"/>
                <w:tab w:val="left" w:pos="1440"/>
                <w:tab w:val="left" w:pos="1980"/>
              </w:tabs>
              <w:spacing w:line="340" w:lineRule="exact"/>
              <w:ind w:left="342" w:hanging="180"/>
              <w:rPr>
                <w:rFonts w:ascii="Arial" w:hAnsi="Arial" w:cs="Arial"/>
                <w:sz w:val="16"/>
                <w:szCs w:val="16"/>
              </w:rPr>
            </w:pPr>
            <w:r w:rsidRPr="00CD3E97">
              <w:rPr>
                <w:rFonts w:ascii="Arial" w:hAnsi="Arial" w:cs="Arial"/>
                <w:sz w:val="16"/>
                <w:szCs w:val="16"/>
              </w:rPr>
              <w:t>Unit trusts</w:t>
            </w:r>
          </w:p>
        </w:tc>
        <w:tc>
          <w:tcPr>
            <w:tcW w:w="1080" w:type="dxa"/>
            <w:vAlign w:val="bottom"/>
          </w:tcPr>
          <w:p w14:paraId="7A61D5CE" w14:textId="1A3E817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6543F5E" w14:textId="271BAA8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90FB29F" w14:textId="6EC8D4E0"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A443D74" w14:textId="4EE3363D"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6F64DC1" w14:textId="30408F51"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1,116,447</w:t>
            </w:r>
          </w:p>
        </w:tc>
        <w:tc>
          <w:tcPr>
            <w:tcW w:w="1080" w:type="dxa"/>
            <w:vAlign w:val="bottom"/>
          </w:tcPr>
          <w:p w14:paraId="0211AAF3" w14:textId="665DEDF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1,116,447</w:t>
            </w:r>
          </w:p>
        </w:tc>
        <w:tc>
          <w:tcPr>
            <w:tcW w:w="1170" w:type="dxa"/>
            <w:vAlign w:val="bottom"/>
          </w:tcPr>
          <w:p w14:paraId="7AD7EAD7" w14:textId="00F3B3D4"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w:t>
            </w:r>
          </w:p>
        </w:tc>
      </w:tr>
      <w:tr w:rsidR="00CD3E97" w:rsidRPr="00CD3E97" w14:paraId="739E32A2" w14:textId="77777777" w:rsidTr="005227DD">
        <w:trPr>
          <w:cantSplit/>
        </w:trPr>
        <w:tc>
          <w:tcPr>
            <w:tcW w:w="2250" w:type="dxa"/>
            <w:vAlign w:val="bottom"/>
          </w:tcPr>
          <w:p w14:paraId="2039074F" w14:textId="77777777" w:rsidR="00CD3E97" w:rsidRPr="00CD3E97" w:rsidRDefault="00CD3E97" w:rsidP="00CD3E97">
            <w:pPr>
              <w:tabs>
                <w:tab w:val="left" w:pos="900"/>
                <w:tab w:val="left" w:pos="1440"/>
                <w:tab w:val="left" w:pos="1980"/>
              </w:tabs>
              <w:spacing w:line="340" w:lineRule="exact"/>
              <w:ind w:left="342" w:hanging="180"/>
              <w:rPr>
                <w:rFonts w:ascii="Arial" w:hAnsi="Arial" w:cs="Arial"/>
                <w:sz w:val="16"/>
                <w:szCs w:val="16"/>
              </w:rPr>
            </w:pPr>
            <w:r w:rsidRPr="00CD3E97">
              <w:rPr>
                <w:rFonts w:ascii="Arial" w:hAnsi="Arial" w:cs="Arial"/>
                <w:sz w:val="16"/>
                <w:szCs w:val="16"/>
              </w:rPr>
              <w:t xml:space="preserve">Deposits at financial institutions                         </w:t>
            </w:r>
          </w:p>
        </w:tc>
        <w:tc>
          <w:tcPr>
            <w:tcW w:w="1080" w:type="dxa"/>
            <w:vAlign w:val="bottom"/>
          </w:tcPr>
          <w:p w14:paraId="46DA188C" w14:textId="48C736C7"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9,832,746</w:t>
            </w:r>
          </w:p>
        </w:tc>
        <w:tc>
          <w:tcPr>
            <w:tcW w:w="1080" w:type="dxa"/>
            <w:vAlign w:val="bottom"/>
          </w:tcPr>
          <w:p w14:paraId="37EC8B33" w14:textId="5135128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08A5034A" w14:textId="676C7A1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D7BE69B" w14:textId="4D632FC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554A8F0A" w14:textId="6DF2461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285E5E75" w14:textId="72DF5F31"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9,832,746</w:t>
            </w:r>
          </w:p>
        </w:tc>
        <w:tc>
          <w:tcPr>
            <w:tcW w:w="1170" w:type="dxa"/>
            <w:vAlign w:val="bottom"/>
          </w:tcPr>
          <w:p w14:paraId="475A7097" w14:textId="6FE6568E"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0.90 - 2.55</w:t>
            </w:r>
          </w:p>
        </w:tc>
      </w:tr>
      <w:tr w:rsidR="00CD3E97" w:rsidRPr="00CD3E97" w14:paraId="61E147B9" w14:textId="77777777" w:rsidTr="005227DD">
        <w:trPr>
          <w:cantSplit/>
        </w:trPr>
        <w:tc>
          <w:tcPr>
            <w:tcW w:w="2250" w:type="dxa"/>
            <w:vAlign w:val="bottom"/>
          </w:tcPr>
          <w:p w14:paraId="170972A1" w14:textId="77777777" w:rsidR="00CD3E97" w:rsidRPr="00CD3E97" w:rsidRDefault="00CD3E97" w:rsidP="00CD3E97">
            <w:pPr>
              <w:tabs>
                <w:tab w:val="left" w:pos="240"/>
              </w:tabs>
              <w:spacing w:line="340" w:lineRule="exact"/>
              <w:ind w:left="170" w:right="-108" w:hanging="170"/>
              <w:rPr>
                <w:rFonts w:ascii="Arial" w:hAnsi="Arial" w:cs="Arial"/>
                <w:sz w:val="16"/>
                <w:szCs w:val="16"/>
              </w:rPr>
            </w:pPr>
            <w:r w:rsidRPr="00CD3E97">
              <w:rPr>
                <w:rFonts w:ascii="Arial" w:hAnsi="Arial" w:cs="Arial"/>
                <w:sz w:val="16"/>
                <w:szCs w:val="16"/>
              </w:rPr>
              <w:t xml:space="preserve">Loans and interest receivables </w:t>
            </w:r>
          </w:p>
        </w:tc>
        <w:tc>
          <w:tcPr>
            <w:tcW w:w="1080" w:type="dxa"/>
            <w:vAlign w:val="bottom"/>
          </w:tcPr>
          <w:p w14:paraId="607F550A" w14:textId="1C1F5A92"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1,028</w:t>
            </w:r>
          </w:p>
        </w:tc>
        <w:tc>
          <w:tcPr>
            <w:tcW w:w="1080" w:type="dxa"/>
            <w:vAlign w:val="bottom"/>
          </w:tcPr>
          <w:p w14:paraId="0FEE5693" w14:textId="7919C33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10,511</w:t>
            </w:r>
          </w:p>
        </w:tc>
        <w:tc>
          <w:tcPr>
            <w:tcW w:w="1080" w:type="dxa"/>
            <w:vAlign w:val="bottom"/>
          </w:tcPr>
          <w:p w14:paraId="457BF522" w14:textId="3D9E6326"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180,489</w:t>
            </w:r>
          </w:p>
        </w:tc>
        <w:tc>
          <w:tcPr>
            <w:tcW w:w="1080" w:type="dxa"/>
            <w:vAlign w:val="bottom"/>
          </w:tcPr>
          <w:p w14:paraId="3F77E7E0" w14:textId="5D3659C9"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955,563</w:t>
            </w:r>
          </w:p>
        </w:tc>
        <w:tc>
          <w:tcPr>
            <w:tcW w:w="1080" w:type="dxa"/>
            <w:vAlign w:val="bottom"/>
          </w:tcPr>
          <w:p w14:paraId="760763FF" w14:textId="1544DF95"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149435DC" w14:textId="15A0B95D"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1,147,591</w:t>
            </w:r>
          </w:p>
        </w:tc>
        <w:tc>
          <w:tcPr>
            <w:tcW w:w="1170" w:type="dxa"/>
            <w:vAlign w:val="bottom"/>
          </w:tcPr>
          <w:p w14:paraId="14E2F518" w14:textId="1545F6C9"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2.50 - 7.00</w:t>
            </w:r>
          </w:p>
        </w:tc>
      </w:tr>
      <w:tr w:rsidR="00CD3E97" w:rsidRPr="00CD3E97" w14:paraId="5DEF6762" w14:textId="77777777" w:rsidTr="005227DD">
        <w:trPr>
          <w:cantSplit/>
        </w:trPr>
        <w:tc>
          <w:tcPr>
            <w:tcW w:w="2250" w:type="dxa"/>
            <w:vAlign w:val="bottom"/>
          </w:tcPr>
          <w:p w14:paraId="1A897248" w14:textId="77777777" w:rsidR="00CD3E97" w:rsidRPr="00CD3E97" w:rsidRDefault="00CD3E97" w:rsidP="00CD3E97">
            <w:pPr>
              <w:tabs>
                <w:tab w:val="left" w:pos="240"/>
              </w:tabs>
              <w:spacing w:line="340" w:lineRule="exact"/>
              <w:ind w:right="-108"/>
              <w:rPr>
                <w:rFonts w:ascii="Arial" w:hAnsi="Arial" w:cs="Arial"/>
                <w:sz w:val="16"/>
                <w:szCs w:val="16"/>
              </w:rPr>
            </w:pPr>
            <w:r w:rsidRPr="00CD3E97">
              <w:rPr>
                <w:rFonts w:ascii="Arial" w:hAnsi="Arial" w:cs="Arial"/>
                <w:b/>
                <w:bCs/>
                <w:sz w:val="16"/>
                <w:szCs w:val="16"/>
              </w:rPr>
              <w:t>Financial liabilities</w:t>
            </w:r>
          </w:p>
        </w:tc>
        <w:tc>
          <w:tcPr>
            <w:tcW w:w="1080" w:type="dxa"/>
            <w:vAlign w:val="bottom"/>
          </w:tcPr>
          <w:p w14:paraId="25F1E11D"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4B55EEC6"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3AB60895"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7474101F"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239B66DB"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1BC5A120" w14:textId="77777777" w:rsidR="00CD3E97" w:rsidRPr="00CD3E97" w:rsidRDefault="00CD3E97" w:rsidP="00CD3E97">
            <w:pPr>
              <w:spacing w:line="340" w:lineRule="exact"/>
              <w:ind w:left="-108" w:right="-18"/>
              <w:jc w:val="right"/>
              <w:rPr>
                <w:rFonts w:ascii="Arial" w:hAnsi="Arial" w:cs="Arial"/>
                <w:sz w:val="16"/>
                <w:szCs w:val="16"/>
              </w:rPr>
            </w:pPr>
          </w:p>
        </w:tc>
        <w:tc>
          <w:tcPr>
            <w:tcW w:w="1170" w:type="dxa"/>
            <w:vAlign w:val="bottom"/>
          </w:tcPr>
          <w:p w14:paraId="07C2F9A2" w14:textId="77777777" w:rsidR="00CD3E97" w:rsidRPr="00CD3E97" w:rsidRDefault="00CD3E97" w:rsidP="00CD3E97">
            <w:pPr>
              <w:spacing w:line="340" w:lineRule="exact"/>
              <w:ind w:left="-138" w:right="-78"/>
              <w:jc w:val="center"/>
              <w:rPr>
                <w:rFonts w:ascii="Arial" w:hAnsi="Arial" w:cs="Arial"/>
                <w:sz w:val="16"/>
                <w:szCs w:val="16"/>
              </w:rPr>
            </w:pPr>
          </w:p>
        </w:tc>
      </w:tr>
      <w:tr w:rsidR="00CD3E97" w:rsidRPr="00CD3E97" w14:paraId="58BAE65F" w14:textId="77777777" w:rsidTr="005227DD">
        <w:trPr>
          <w:cantSplit/>
        </w:trPr>
        <w:tc>
          <w:tcPr>
            <w:tcW w:w="2250" w:type="dxa"/>
            <w:vAlign w:val="bottom"/>
          </w:tcPr>
          <w:p w14:paraId="445E08E5" w14:textId="77777777" w:rsidR="00CD3E97" w:rsidRPr="00CD3E97" w:rsidRDefault="00CD3E97" w:rsidP="00CD3E97">
            <w:pPr>
              <w:tabs>
                <w:tab w:val="left" w:pos="240"/>
              </w:tabs>
              <w:spacing w:line="340" w:lineRule="exact"/>
              <w:ind w:right="-108"/>
              <w:rPr>
                <w:rFonts w:ascii="Arial" w:hAnsi="Arial" w:cs="Arial"/>
                <w:sz w:val="16"/>
                <w:szCs w:val="16"/>
              </w:rPr>
            </w:pPr>
            <w:r w:rsidRPr="00CD3E97">
              <w:rPr>
                <w:rFonts w:ascii="Arial" w:hAnsi="Arial" w:cs="Arial"/>
                <w:sz w:val="16"/>
                <w:szCs w:val="16"/>
              </w:rPr>
              <w:t>Lease liabilities</w:t>
            </w:r>
          </w:p>
        </w:tc>
        <w:tc>
          <w:tcPr>
            <w:tcW w:w="1080" w:type="dxa"/>
            <w:vAlign w:val="bottom"/>
          </w:tcPr>
          <w:p w14:paraId="6688216A" w14:textId="3D7C9AB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23,998</w:t>
            </w:r>
          </w:p>
        </w:tc>
        <w:tc>
          <w:tcPr>
            <w:tcW w:w="1080" w:type="dxa"/>
            <w:vAlign w:val="bottom"/>
          </w:tcPr>
          <w:p w14:paraId="0F76D2C0" w14:textId="39BD6FE3"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138,638</w:t>
            </w:r>
          </w:p>
        </w:tc>
        <w:tc>
          <w:tcPr>
            <w:tcW w:w="1080" w:type="dxa"/>
            <w:vAlign w:val="bottom"/>
          </w:tcPr>
          <w:p w14:paraId="5C7FD129" w14:textId="73044085"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685,069</w:t>
            </w:r>
          </w:p>
        </w:tc>
        <w:tc>
          <w:tcPr>
            <w:tcW w:w="1080" w:type="dxa"/>
            <w:vAlign w:val="bottom"/>
          </w:tcPr>
          <w:p w14:paraId="2E8801B0" w14:textId="0AC238E9"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32B59714" w14:textId="2DB891A1"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w:t>
            </w:r>
          </w:p>
        </w:tc>
        <w:tc>
          <w:tcPr>
            <w:tcW w:w="1080" w:type="dxa"/>
            <w:vAlign w:val="bottom"/>
          </w:tcPr>
          <w:p w14:paraId="7B71A172" w14:textId="4AA9C98F"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847,705</w:t>
            </w:r>
          </w:p>
        </w:tc>
        <w:tc>
          <w:tcPr>
            <w:tcW w:w="1170" w:type="dxa"/>
            <w:vAlign w:val="bottom"/>
          </w:tcPr>
          <w:p w14:paraId="514B81AF" w14:textId="0026ED2B"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rPr>
              <w:t>5.00 - 5.58</w:t>
            </w:r>
          </w:p>
        </w:tc>
      </w:tr>
      <w:tr w:rsidR="00CD3E97" w:rsidRPr="00CD3E97" w14:paraId="70C7D61C" w14:textId="77777777" w:rsidTr="005227DD">
        <w:trPr>
          <w:cantSplit/>
        </w:trPr>
        <w:tc>
          <w:tcPr>
            <w:tcW w:w="2250" w:type="dxa"/>
            <w:vAlign w:val="bottom"/>
          </w:tcPr>
          <w:p w14:paraId="1524B583" w14:textId="77777777" w:rsidR="00CD3E97" w:rsidRPr="00CD3E97" w:rsidRDefault="00CD3E97" w:rsidP="00CD3E97">
            <w:pPr>
              <w:spacing w:line="340" w:lineRule="exact"/>
              <w:ind w:left="162" w:right="-108" w:hanging="162"/>
              <w:rPr>
                <w:rFonts w:ascii="Arial" w:hAnsi="Arial" w:cs="Arial"/>
                <w:b/>
                <w:bCs/>
                <w:sz w:val="16"/>
                <w:szCs w:val="16"/>
              </w:rPr>
            </w:pPr>
            <w:r w:rsidRPr="00CD3E97">
              <w:rPr>
                <w:rFonts w:ascii="Arial" w:hAnsi="Arial" w:cs="Arial"/>
                <w:b/>
                <w:bCs/>
                <w:sz w:val="16"/>
                <w:szCs w:val="16"/>
              </w:rPr>
              <w:t>Assets under insurance contracts</w:t>
            </w:r>
          </w:p>
        </w:tc>
        <w:tc>
          <w:tcPr>
            <w:tcW w:w="1080" w:type="dxa"/>
            <w:vAlign w:val="bottom"/>
          </w:tcPr>
          <w:p w14:paraId="3C5424C1"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0312C281"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01BC7FCC"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377F59AD"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2BA024E6"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39B462B2" w14:textId="77777777" w:rsidR="00CD3E97" w:rsidRPr="00CD3E97" w:rsidRDefault="00CD3E97" w:rsidP="00CD3E97">
            <w:pPr>
              <w:spacing w:line="340" w:lineRule="exact"/>
              <w:ind w:left="-108" w:right="-18"/>
              <w:jc w:val="right"/>
              <w:rPr>
                <w:rFonts w:ascii="Arial" w:hAnsi="Arial" w:cs="Arial"/>
                <w:sz w:val="16"/>
                <w:szCs w:val="16"/>
              </w:rPr>
            </w:pPr>
          </w:p>
        </w:tc>
        <w:tc>
          <w:tcPr>
            <w:tcW w:w="1170" w:type="dxa"/>
            <w:vAlign w:val="bottom"/>
          </w:tcPr>
          <w:p w14:paraId="583B2A05" w14:textId="77777777" w:rsidR="00CD3E97" w:rsidRPr="00CD3E97" w:rsidRDefault="00CD3E97" w:rsidP="00CD3E97">
            <w:pPr>
              <w:spacing w:line="340" w:lineRule="exact"/>
              <w:ind w:left="-138" w:right="-78"/>
              <w:jc w:val="center"/>
              <w:rPr>
                <w:rFonts w:ascii="Arial" w:hAnsi="Arial" w:cs="Arial"/>
                <w:sz w:val="16"/>
                <w:szCs w:val="16"/>
              </w:rPr>
            </w:pPr>
          </w:p>
        </w:tc>
      </w:tr>
      <w:tr w:rsidR="00CD3E97" w:rsidRPr="00CD3E97" w14:paraId="22D4FA45" w14:textId="77777777" w:rsidTr="005227DD">
        <w:trPr>
          <w:cantSplit/>
        </w:trPr>
        <w:tc>
          <w:tcPr>
            <w:tcW w:w="2250" w:type="dxa"/>
            <w:vAlign w:val="bottom"/>
          </w:tcPr>
          <w:p w14:paraId="3D6DD746" w14:textId="77777777" w:rsidR="00CD3E97" w:rsidRPr="00CD3E97" w:rsidRDefault="00CD3E97" w:rsidP="00CD3E97">
            <w:pPr>
              <w:tabs>
                <w:tab w:val="left" w:pos="900"/>
                <w:tab w:val="left" w:pos="1440"/>
                <w:tab w:val="left" w:pos="1980"/>
              </w:tabs>
              <w:spacing w:line="340" w:lineRule="exact"/>
              <w:ind w:left="159" w:hanging="159"/>
              <w:rPr>
                <w:rFonts w:ascii="Arial" w:hAnsi="Arial" w:cs="Arial"/>
                <w:sz w:val="16"/>
                <w:szCs w:val="16"/>
              </w:rPr>
            </w:pPr>
            <w:r w:rsidRPr="00CD3E97">
              <w:rPr>
                <w:rFonts w:ascii="Arial" w:hAnsi="Arial" w:cs="Arial"/>
                <w:sz w:val="16"/>
                <w:szCs w:val="16"/>
              </w:rPr>
              <w:t xml:space="preserve">Reinsurance contracts assets </w:t>
            </w:r>
          </w:p>
        </w:tc>
        <w:tc>
          <w:tcPr>
            <w:tcW w:w="1080" w:type="dxa"/>
            <w:vAlign w:val="bottom"/>
          </w:tcPr>
          <w:p w14:paraId="39E86FDF" w14:textId="744336D3"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251896E1" w14:textId="4B802F0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3B60F98D" w14:textId="17208E2D"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12525876" w14:textId="7A0B7CEE"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(189,146)</w:t>
            </w:r>
          </w:p>
        </w:tc>
        <w:tc>
          <w:tcPr>
            <w:tcW w:w="1080" w:type="dxa"/>
            <w:vAlign w:val="bottom"/>
          </w:tcPr>
          <w:p w14:paraId="7C187038" w14:textId="0527DA60"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4,959,474</w:t>
            </w:r>
          </w:p>
        </w:tc>
        <w:tc>
          <w:tcPr>
            <w:tcW w:w="1080" w:type="dxa"/>
            <w:vAlign w:val="bottom"/>
          </w:tcPr>
          <w:p w14:paraId="50960DE0" w14:textId="17CA925C"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4,770,328</w:t>
            </w:r>
          </w:p>
        </w:tc>
        <w:tc>
          <w:tcPr>
            <w:tcW w:w="1170" w:type="dxa"/>
            <w:vAlign w:val="bottom"/>
          </w:tcPr>
          <w:p w14:paraId="279F3C31" w14:textId="0FD5ABA6"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cs/>
              </w:rPr>
              <w:t>-</w:t>
            </w:r>
          </w:p>
        </w:tc>
      </w:tr>
      <w:tr w:rsidR="00CD3E97" w:rsidRPr="00CD3E97" w14:paraId="4D1F7FAC" w14:textId="77777777" w:rsidTr="005227DD">
        <w:trPr>
          <w:cantSplit/>
        </w:trPr>
        <w:tc>
          <w:tcPr>
            <w:tcW w:w="2250" w:type="dxa"/>
            <w:vAlign w:val="bottom"/>
          </w:tcPr>
          <w:p w14:paraId="5F91F411" w14:textId="77777777" w:rsidR="00CD3E97" w:rsidRPr="00CD3E97" w:rsidRDefault="00CD3E97" w:rsidP="00CD3E97">
            <w:pPr>
              <w:spacing w:line="340" w:lineRule="exact"/>
              <w:ind w:left="162" w:right="-108" w:hanging="162"/>
              <w:rPr>
                <w:rFonts w:ascii="Arial" w:hAnsi="Arial" w:cs="Arial"/>
                <w:b/>
                <w:bCs/>
                <w:sz w:val="16"/>
                <w:szCs w:val="16"/>
              </w:rPr>
            </w:pPr>
            <w:r w:rsidRPr="00CD3E97">
              <w:rPr>
                <w:rFonts w:ascii="Arial" w:hAnsi="Arial" w:cs="Arial"/>
                <w:b/>
                <w:bCs/>
                <w:sz w:val="16"/>
                <w:szCs w:val="16"/>
              </w:rPr>
              <w:t>Liabilities under insurance contracts</w:t>
            </w:r>
          </w:p>
        </w:tc>
        <w:tc>
          <w:tcPr>
            <w:tcW w:w="1080" w:type="dxa"/>
            <w:vAlign w:val="bottom"/>
          </w:tcPr>
          <w:p w14:paraId="7D4D298E"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144036AF"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7E7E820E"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565052EA"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6289B059" w14:textId="77777777" w:rsidR="00CD3E97" w:rsidRPr="00CD3E97" w:rsidRDefault="00CD3E97" w:rsidP="00CD3E97">
            <w:pPr>
              <w:spacing w:line="340" w:lineRule="exact"/>
              <w:ind w:left="-108" w:right="-18"/>
              <w:jc w:val="right"/>
              <w:rPr>
                <w:rFonts w:ascii="Arial" w:hAnsi="Arial" w:cs="Arial"/>
                <w:sz w:val="16"/>
                <w:szCs w:val="16"/>
              </w:rPr>
            </w:pPr>
          </w:p>
        </w:tc>
        <w:tc>
          <w:tcPr>
            <w:tcW w:w="1080" w:type="dxa"/>
            <w:vAlign w:val="bottom"/>
          </w:tcPr>
          <w:p w14:paraId="573F4243" w14:textId="77777777" w:rsidR="00CD3E97" w:rsidRPr="00CD3E97" w:rsidRDefault="00CD3E97" w:rsidP="00CD3E97">
            <w:pPr>
              <w:spacing w:line="340" w:lineRule="exact"/>
              <w:ind w:left="-108" w:right="-18"/>
              <w:jc w:val="right"/>
              <w:rPr>
                <w:rFonts w:ascii="Arial" w:hAnsi="Arial" w:cs="Arial"/>
                <w:sz w:val="16"/>
                <w:szCs w:val="16"/>
              </w:rPr>
            </w:pPr>
          </w:p>
        </w:tc>
        <w:tc>
          <w:tcPr>
            <w:tcW w:w="1170" w:type="dxa"/>
            <w:vAlign w:val="bottom"/>
          </w:tcPr>
          <w:p w14:paraId="30DDEED0" w14:textId="77777777" w:rsidR="00CD3E97" w:rsidRPr="00CD3E97" w:rsidRDefault="00CD3E97" w:rsidP="00CD3E97">
            <w:pPr>
              <w:spacing w:line="340" w:lineRule="exact"/>
              <w:ind w:left="-138" w:right="-78"/>
              <w:jc w:val="center"/>
              <w:rPr>
                <w:rFonts w:ascii="Arial" w:hAnsi="Arial" w:cs="Arial"/>
                <w:sz w:val="16"/>
                <w:szCs w:val="16"/>
              </w:rPr>
            </w:pPr>
          </w:p>
        </w:tc>
      </w:tr>
      <w:tr w:rsidR="00CD3E97" w:rsidRPr="00CD3E97" w14:paraId="4D604511" w14:textId="77777777" w:rsidTr="005227DD">
        <w:trPr>
          <w:cantSplit/>
        </w:trPr>
        <w:tc>
          <w:tcPr>
            <w:tcW w:w="2250" w:type="dxa"/>
            <w:vAlign w:val="bottom"/>
          </w:tcPr>
          <w:p w14:paraId="4C71C8B8" w14:textId="77777777" w:rsidR="00CD3E97" w:rsidRPr="00CD3E97" w:rsidRDefault="00CD3E97" w:rsidP="00CD3E97">
            <w:pPr>
              <w:spacing w:line="340" w:lineRule="exact"/>
              <w:ind w:left="162" w:right="-108" w:hanging="162"/>
              <w:rPr>
                <w:rFonts w:ascii="Arial" w:hAnsi="Arial" w:cs="Arial"/>
                <w:sz w:val="16"/>
                <w:szCs w:val="16"/>
              </w:rPr>
            </w:pPr>
            <w:r w:rsidRPr="00CD3E97">
              <w:rPr>
                <w:rFonts w:ascii="Arial" w:hAnsi="Arial" w:cs="Arial"/>
                <w:sz w:val="16"/>
                <w:szCs w:val="16"/>
              </w:rPr>
              <w:t>Insurance contract liabilities</w:t>
            </w:r>
          </w:p>
        </w:tc>
        <w:tc>
          <w:tcPr>
            <w:tcW w:w="1080" w:type="dxa"/>
            <w:vAlign w:val="bottom"/>
          </w:tcPr>
          <w:p w14:paraId="442E0F83" w14:textId="4D6C226D"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3615F82C" w14:textId="44F4D368"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03DE72D3" w14:textId="7BDFDB5B"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cs/>
              </w:rPr>
              <w:t>-</w:t>
            </w:r>
          </w:p>
        </w:tc>
        <w:tc>
          <w:tcPr>
            <w:tcW w:w="1080" w:type="dxa"/>
            <w:vAlign w:val="bottom"/>
          </w:tcPr>
          <w:p w14:paraId="07E7BD08" w14:textId="539ECF23"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12,793,124</w:t>
            </w:r>
          </w:p>
        </w:tc>
        <w:tc>
          <w:tcPr>
            <w:tcW w:w="1080" w:type="dxa"/>
            <w:vAlign w:val="bottom"/>
          </w:tcPr>
          <w:p w14:paraId="604B8E1B" w14:textId="7BBF0A9A"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9,030,579</w:t>
            </w:r>
          </w:p>
        </w:tc>
        <w:tc>
          <w:tcPr>
            <w:tcW w:w="1080" w:type="dxa"/>
            <w:vAlign w:val="bottom"/>
          </w:tcPr>
          <w:p w14:paraId="4D979679" w14:textId="7BEB3D19" w:rsidR="00CD3E97" w:rsidRPr="00CD3E97" w:rsidRDefault="00CD3E97" w:rsidP="00CD3E97">
            <w:pPr>
              <w:spacing w:line="340" w:lineRule="exact"/>
              <w:ind w:left="-108" w:right="-18"/>
              <w:jc w:val="right"/>
              <w:rPr>
                <w:rFonts w:ascii="Arial" w:hAnsi="Arial" w:cs="Arial"/>
                <w:sz w:val="16"/>
                <w:szCs w:val="16"/>
              </w:rPr>
            </w:pPr>
            <w:r w:rsidRPr="00CD3E97">
              <w:rPr>
                <w:rFonts w:ascii="Arial" w:hAnsi="Arial" w:cs="Arial"/>
                <w:sz w:val="16"/>
                <w:szCs w:val="16"/>
              </w:rPr>
              <w:t>21,823,703</w:t>
            </w:r>
          </w:p>
        </w:tc>
        <w:tc>
          <w:tcPr>
            <w:tcW w:w="1170" w:type="dxa"/>
            <w:vAlign w:val="bottom"/>
          </w:tcPr>
          <w:p w14:paraId="4B7472AD" w14:textId="64ED252A" w:rsidR="00CD3E97" w:rsidRPr="00CD3E97" w:rsidRDefault="00CD3E97" w:rsidP="00CD3E97">
            <w:pPr>
              <w:spacing w:line="340" w:lineRule="exact"/>
              <w:ind w:left="-138" w:right="-78"/>
              <w:jc w:val="center"/>
              <w:rPr>
                <w:rFonts w:ascii="Arial" w:hAnsi="Arial" w:cs="Arial"/>
                <w:sz w:val="16"/>
                <w:szCs w:val="16"/>
              </w:rPr>
            </w:pPr>
            <w:r w:rsidRPr="00CD3E97">
              <w:rPr>
                <w:rFonts w:ascii="Arial" w:hAnsi="Arial" w:cs="Arial"/>
                <w:sz w:val="16"/>
                <w:szCs w:val="16"/>
                <w:cs/>
              </w:rPr>
              <w:t>-</w:t>
            </w:r>
          </w:p>
        </w:tc>
      </w:tr>
    </w:tbl>
    <w:p w14:paraId="20F0F662" w14:textId="50D4D81D" w:rsidR="00BA5FDE" w:rsidRDefault="00BA5FDE" w:rsidP="00E06AE0">
      <w:pPr>
        <w:spacing w:before="120" w:after="120" w:line="380" w:lineRule="exact"/>
        <w:ind w:left="547" w:right="230"/>
        <w:jc w:val="thaiDistribute"/>
        <w:rPr>
          <w:rFonts w:ascii="Arial" w:eastAsia="Arial Unicode MS" w:hAnsi="Arial" w:cs="Arial"/>
          <w:b/>
          <w:bCs/>
          <w:sz w:val="22"/>
          <w:szCs w:val="22"/>
        </w:rPr>
      </w:pPr>
    </w:p>
    <w:p w14:paraId="1073BB29" w14:textId="77777777" w:rsidR="00BA5FDE" w:rsidRDefault="00BA5FD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2DFD994" w14:textId="77777777" w:rsidR="00BA5FDE" w:rsidRPr="00BA5FDE" w:rsidRDefault="00BA5FDE" w:rsidP="00BA5FDE">
      <w:pPr>
        <w:spacing w:line="320" w:lineRule="exact"/>
        <w:ind w:right="-367"/>
        <w:jc w:val="right"/>
        <w:rPr>
          <w:rFonts w:ascii="Arial" w:hAnsi="Arial" w:cs="Arial"/>
          <w:sz w:val="16"/>
          <w:szCs w:val="16"/>
        </w:rPr>
      </w:pPr>
      <w:r w:rsidRPr="00BA5FDE">
        <w:rPr>
          <w:rFonts w:ascii="Arial" w:hAnsi="Arial" w:cs="Arial"/>
          <w:sz w:val="16"/>
          <w:szCs w:val="16"/>
          <w:cs/>
        </w:rPr>
        <w:lastRenderedPageBreak/>
        <w:t>(</w:t>
      </w:r>
      <w:r w:rsidRPr="00BA5FDE">
        <w:rPr>
          <w:rFonts w:ascii="Arial" w:hAnsi="Arial" w:cs="Arial"/>
          <w:sz w:val="16"/>
          <w:szCs w:val="16"/>
        </w:rPr>
        <w:t>Unit: Thousand Baht)</w:t>
      </w:r>
    </w:p>
    <w:tbl>
      <w:tblPr>
        <w:tblW w:w="9720" w:type="dxa"/>
        <w:tblInd w:w="270" w:type="dxa"/>
        <w:tblLayout w:type="fixed"/>
        <w:tblLook w:val="0000" w:firstRow="0" w:lastRow="0" w:firstColumn="0" w:lastColumn="0" w:noHBand="0" w:noVBand="0"/>
      </w:tblPr>
      <w:tblGrid>
        <w:gridCol w:w="2259"/>
        <w:gridCol w:w="1077"/>
        <w:gridCol w:w="1077"/>
        <w:gridCol w:w="1077"/>
        <w:gridCol w:w="1057"/>
        <w:gridCol w:w="1058"/>
        <w:gridCol w:w="1057"/>
        <w:gridCol w:w="1058"/>
      </w:tblGrid>
      <w:tr w:rsidR="00BA5FDE" w:rsidRPr="00BA5FDE" w14:paraId="610B79BA" w14:textId="77777777" w:rsidTr="00D52A53">
        <w:tc>
          <w:tcPr>
            <w:tcW w:w="2259" w:type="dxa"/>
            <w:vAlign w:val="bottom"/>
          </w:tcPr>
          <w:p w14:paraId="20AAD9C2" w14:textId="77777777" w:rsidR="00BA5FDE" w:rsidRPr="00BA5FDE" w:rsidRDefault="00BA5FDE" w:rsidP="00BA5FDE">
            <w:pPr>
              <w:spacing w:line="320" w:lineRule="exact"/>
              <w:jc w:val="center"/>
              <w:rPr>
                <w:rFonts w:ascii="Arial" w:hAnsi="Arial" w:cs="Arial"/>
                <w:sz w:val="16"/>
                <w:szCs w:val="16"/>
              </w:rPr>
            </w:pPr>
          </w:p>
        </w:tc>
        <w:tc>
          <w:tcPr>
            <w:tcW w:w="7461" w:type="dxa"/>
            <w:gridSpan w:val="7"/>
            <w:vAlign w:val="bottom"/>
          </w:tcPr>
          <w:p w14:paraId="5570BCE5"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rPr>
              <w:t>Separate financial statements</w:t>
            </w:r>
          </w:p>
        </w:tc>
      </w:tr>
      <w:tr w:rsidR="00BA5FDE" w:rsidRPr="00BA5FDE" w14:paraId="22B8160F" w14:textId="77777777" w:rsidTr="00D52A53">
        <w:tc>
          <w:tcPr>
            <w:tcW w:w="2259" w:type="dxa"/>
            <w:vAlign w:val="bottom"/>
          </w:tcPr>
          <w:p w14:paraId="1049BAED" w14:textId="77777777" w:rsidR="00BA5FDE" w:rsidRPr="00BA5FDE" w:rsidRDefault="00BA5FDE" w:rsidP="00BA5FDE">
            <w:pPr>
              <w:spacing w:line="320" w:lineRule="exact"/>
              <w:jc w:val="center"/>
              <w:rPr>
                <w:rFonts w:ascii="Arial" w:hAnsi="Arial" w:cs="Arial"/>
                <w:sz w:val="16"/>
                <w:szCs w:val="16"/>
              </w:rPr>
            </w:pPr>
          </w:p>
        </w:tc>
        <w:tc>
          <w:tcPr>
            <w:tcW w:w="7461" w:type="dxa"/>
            <w:gridSpan w:val="7"/>
            <w:vAlign w:val="bottom"/>
          </w:tcPr>
          <w:p w14:paraId="7794CE37"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rPr>
              <w:t>31 December 2025</w:t>
            </w:r>
          </w:p>
        </w:tc>
      </w:tr>
      <w:tr w:rsidR="00BA5FDE" w:rsidRPr="00BA5FDE" w14:paraId="744C3956" w14:textId="77777777" w:rsidTr="00D52A53">
        <w:tc>
          <w:tcPr>
            <w:tcW w:w="2259" w:type="dxa"/>
            <w:vAlign w:val="bottom"/>
          </w:tcPr>
          <w:p w14:paraId="0B32FD84" w14:textId="77777777" w:rsidR="00BA5FDE" w:rsidRPr="00BA5FDE" w:rsidRDefault="00BA5FDE" w:rsidP="00BA5FDE">
            <w:pPr>
              <w:spacing w:line="320" w:lineRule="exact"/>
              <w:jc w:val="center"/>
              <w:rPr>
                <w:rFonts w:ascii="Arial" w:hAnsi="Arial" w:cs="Arial"/>
                <w:sz w:val="16"/>
                <w:szCs w:val="16"/>
              </w:rPr>
            </w:pPr>
          </w:p>
        </w:tc>
        <w:tc>
          <w:tcPr>
            <w:tcW w:w="3231" w:type="dxa"/>
            <w:gridSpan w:val="3"/>
            <w:vAlign w:val="bottom"/>
          </w:tcPr>
          <w:p w14:paraId="3E34700B"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Fixed interest rates</w:t>
            </w:r>
          </w:p>
        </w:tc>
        <w:tc>
          <w:tcPr>
            <w:tcW w:w="1057" w:type="dxa"/>
            <w:vAlign w:val="bottom"/>
          </w:tcPr>
          <w:p w14:paraId="7CBB2D95" w14:textId="77777777" w:rsidR="00BA5FDE" w:rsidRPr="00BA5FDE" w:rsidRDefault="00BA5FDE" w:rsidP="00BA5FDE">
            <w:pPr>
              <w:spacing w:line="320" w:lineRule="exact"/>
              <w:ind w:left="-108" w:right="-108"/>
              <w:jc w:val="center"/>
              <w:rPr>
                <w:rFonts w:ascii="Arial" w:hAnsi="Arial" w:cs="Arial"/>
                <w:sz w:val="16"/>
                <w:szCs w:val="16"/>
                <w:cs/>
              </w:rPr>
            </w:pPr>
          </w:p>
        </w:tc>
        <w:tc>
          <w:tcPr>
            <w:tcW w:w="1058" w:type="dxa"/>
            <w:vAlign w:val="bottom"/>
          </w:tcPr>
          <w:p w14:paraId="33D0BA4B" w14:textId="77777777" w:rsidR="00BA5FDE" w:rsidRPr="00BA5FDE" w:rsidRDefault="00BA5FDE" w:rsidP="00BA5FDE">
            <w:pPr>
              <w:spacing w:line="320" w:lineRule="exact"/>
              <w:ind w:left="-108" w:right="-108"/>
              <w:jc w:val="center"/>
              <w:rPr>
                <w:rFonts w:ascii="Arial" w:hAnsi="Arial" w:cs="Arial"/>
                <w:sz w:val="16"/>
                <w:szCs w:val="16"/>
                <w:cs/>
              </w:rPr>
            </w:pPr>
          </w:p>
        </w:tc>
        <w:tc>
          <w:tcPr>
            <w:tcW w:w="1057" w:type="dxa"/>
            <w:vAlign w:val="bottom"/>
          </w:tcPr>
          <w:p w14:paraId="6987B12D"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15A4F4B3" w14:textId="77777777" w:rsidR="00BA5FDE" w:rsidRPr="00BA5FDE" w:rsidRDefault="00BA5FDE" w:rsidP="00BA5FDE">
            <w:pPr>
              <w:spacing w:line="320" w:lineRule="exact"/>
              <w:ind w:left="-108" w:right="-108"/>
              <w:jc w:val="center"/>
              <w:rPr>
                <w:rFonts w:ascii="Arial" w:hAnsi="Arial" w:cs="Arial"/>
                <w:sz w:val="16"/>
                <w:szCs w:val="16"/>
                <w:cs/>
              </w:rPr>
            </w:pPr>
          </w:p>
        </w:tc>
      </w:tr>
      <w:tr w:rsidR="00BA5FDE" w:rsidRPr="00BA5FDE" w14:paraId="5CED4343" w14:textId="77777777" w:rsidTr="00D52A53">
        <w:tc>
          <w:tcPr>
            <w:tcW w:w="2259" w:type="dxa"/>
            <w:vAlign w:val="bottom"/>
          </w:tcPr>
          <w:p w14:paraId="2B408EEE" w14:textId="77777777" w:rsidR="00BA5FDE" w:rsidRPr="00BA5FDE" w:rsidRDefault="00BA5FDE" w:rsidP="00BA5FDE">
            <w:pPr>
              <w:spacing w:line="320" w:lineRule="exact"/>
              <w:jc w:val="center"/>
              <w:rPr>
                <w:rFonts w:ascii="Arial" w:hAnsi="Arial" w:cs="Arial"/>
                <w:sz w:val="16"/>
                <w:szCs w:val="16"/>
              </w:rPr>
            </w:pPr>
          </w:p>
        </w:tc>
        <w:tc>
          <w:tcPr>
            <w:tcW w:w="3231" w:type="dxa"/>
            <w:gridSpan w:val="3"/>
            <w:vAlign w:val="bottom"/>
          </w:tcPr>
          <w:p w14:paraId="66B80F82" w14:textId="77777777" w:rsidR="00BA5FDE" w:rsidRPr="00BA5FDE" w:rsidRDefault="00BA5FDE" w:rsidP="00BA5FDE">
            <w:pPr>
              <w:pBdr>
                <w:bottom w:val="single" w:sz="4" w:space="1" w:color="auto"/>
              </w:pBdr>
              <w:spacing w:line="320" w:lineRule="exact"/>
              <w:ind w:left="-108" w:right="-108"/>
              <w:jc w:val="center"/>
              <w:rPr>
                <w:rFonts w:ascii="Arial" w:hAnsi="Arial" w:cs="Arial"/>
                <w:sz w:val="16"/>
                <w:szCs w:val="16"/>
                <w:cs/>
              </w:rPr>
            </w:pPr>
            <w:r w:rsidRPr="00BA5FDE">
              <w:rPr>
                <w:rFonts w:ascii="Arial" w:hAnsi="Arial" w:cs="Arial"/>
                <w:sz w:val="16"/>
                <w:szCs w:val="16"/>
              </w:rPr>
              <w:t>Maturity date or repricing date</w:t>
            </w:r>
          </w:p>
        </w:tc>
        <w:tc>
          <w:tcPr>
            <w:tcW w:w="1057" w:type="dxa"/>
            <w:vAlign w:val="bottom"/>
          </w:tcPr>
          <w:p w14:paraId="3E37E045" w14:textId="6C8EBA93"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Floating</w:t>
            </w:r>
          </w:p>
        </w:tc>
        <w:tc>
          <w:tcPr>
            <w:tcW w:w="1058" w:type="dxa"/>
            <w:vAlign w:val="bottom"/>
          </w:tcPr>
          <w:p w14:paraId="00A37C14"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Non-</w:t>
            </w:r>
          </w:p>
        </w:tc>
        <w:tc>
          <w:tcPr>
            <w:tcW w:w="1057" w:type="dxa"/>
            <w:vAlign w:val="bottom"/>
          </w:tcPr>
          <w:p w14:paraId="1ADBC9E9"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7CDD9D6C" w14:textId="06832C32"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Effective</w:t>
            </w:r>
          </w:p>
        </w:tc>
      </w:tr>
      <w:tr w:rsidR="00BA5FDE" w:rsidRPr="00BA5FDE" w14:paraId="6A6B03DD" w14:textId="77777777" w:rsidTr="00D52A53">
        <w:tc>
          <w:tcPr>
            <w:tcW w:w="2259" w:type="dxa"/>
            <w:vAlign w:val="bottom"/>
          </w:tcPr>
          <w:p w14:paraId="153A4FB6" w14:textId="77777777" w:rsidR="00BA5FDE" w:rsidRPr="00BA5FDE" w:rsidRDefault="00BA5FDE" w:rsidP="00BA5FDE">
            <w:pPr>
              <w:spacing w:line="320" w:lineRule="exact"/>
              <w:jc w:val="center"/>
              <w:rPr>
                <w:rFonts w:ascii="Arial" w:hAnsi="Arial" w:cs="Arial"/>
                <w:sz w:val="16"/>
                <w:szCs w:val="16"/>
              </w:rPr>
            </w:pPr>
          </w:p>
        </w:tc>
        <w:tc>
          <w:tcPr>
            <w:tcW w:w="1077" w:type="dxa"/>
            <w:vAlign w:val="bottom"/>
          </w:tcPr>
          <w:p w14:paraId="7910C1F2"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Within</w:t>
            </w:r>
          </w:p>
        </w:tc>
        <w:tc>
          <w:tcPr>
            <w:tcW w:w="1077" w:type="dxa"/>
            <w:vAlign w:val="bottom"/>
          </w:tcPr>
          <w:p w14:paraId="12ED5009" w14:textId="77777777" w:rsidR="00BA5FDE" w:rsidRPr="00BA5FDE" w:rsidRDefault="00BA5FDE" w:rsidP="00BA5FDE">
            <w:pPr>
              <w:spacing w:line="320" w:lineRule="exact"/>
              <w:jc w:val="center"/>
              <w:rPr>
                <w:rFonts w:ascii="Arial" w:hAnsi="Arial" w:cs="Arial"/>
                <w:sz w:val="16"/>
                <w:szCs w:val="16"/>
                <w:cs/>
              </w:rPr>
            </w:pPr>
            <w:r w:rsidRPr="00BA5FDE">
              <w:rPr>
                <w:rFonts w:ascii="Arial" w:hAnsi="Arial" w:cs="Arial"/>
                <w:sz w:val="16"/>
                <w:szCs w:val="16"/>
              </w:rPr>
              <w:t>1 - 5</w:t>
            </w:r>
          </w:p>
        </w:tc>
        <w:tc>
          <w:tcPr>
            <w:tcW w:w="1077" w:type="dxa"/>
            <w:vAlign w:val="bottom"/>
          </w:tcPr>
          <w:p w14:paraId="35242B22"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Over</w:t>
            </w:r>
          </w:p>
        </w:tc>
        <w:tc>
          <w:tcPr>
            <w:tcW w:w="1057" w:type="dxa"/>
            <w:vAlign w:val="bottom"/>
          </w:tcPr>
          <w:p w14:paraId="4797843A" w14:textId="70DB6D1E" w:rsidR="00BA5FDE" w:rsidRPr="00BA5FDE" w:rsidRDefault="00BA5FDE" w:rsidP="00BA5FDE">
            <w:pPr>
              <w:spacing w:line="320" w:lineRule="exact"/>
              <w:ind w:left="-108" w:right="-108"/>
              <w:jc w:val="center"/>
              <w:rPr>
                <w:rFonts w:ascii="Arial" w:hAnsi="Arial" w:cs="Arial"/>
                <w:sz w:val="16"/>
                <w:szCs w:val="16"/>
              </w:rPr>
            </w:pPr>
            <w:r w:rsidRPr="00BA5FDE">
              <w:rPr>
                <w:rFonts w:ascii="Arial" w:hAnsi="Arial" w:cs="Arial"/>
                <w:sz w:val="16"/>
                <w:szCs w:val="16"/>
              </w:rPr>
              <w:t>interest</w:t>
            </w:r>
          </w:p>
        </w:tc>
        <w:tc>
          <w:tcPr>
            <w:tcW w:w="1058" w:type="dxa"/>
            <w:vAlign w:val="bottom"/>
          </w:tcPr>
          <w:p w14:paraId="1AB88CD9"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interest</w:t>
            </w:r>
          </w:p>
        </w:tc>
        <w:tc>
          <w:tcPr>
            <w:tcW w:w="1057" w:type="dxa"/>
            <w:vAlign w:val="bottom"/>
          </w:tcPr>
          <w:p w14:paraId="35002A43"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6262267A" w14:textId="5FC776A7" w:rsidR="00BA5FDE" w:rsidRPr="00BA5FDE" w:rsidRDefault="00BA5FDE" w:rsidP="00BA5FDE">
            <w:pPr>
              <w:spacing w:line="320" w:lineRule="exact"/>
              <w:ind w:left="-108" w:right="-108"/>
              <w:jc w:val="center"/>
              <w:rPr>
                <w:rFonts w:ascii="Arial" w:hAnsi="Arial" w:cs="Arial"/>
                <w:sz w:val="16"/>
                <w:szCs w:val="16"/>
              </w:rPr>
            </w:pPr>
            <w:r w:rsidRPr="00BA5FDE">
              <w:rPr>
                <w:rFonts w:ascii="Arial" w:hAnsi="Arial" w:cs="Arial"/>
                <w:sz w:val="16"/>
                <w:szCs w:val="16"/>
              </w:rPr>
              <w:t>interest</w:t>
            </w:r>
          </w:p>
        </w:tc>
      </w:tr>
      <w:tr w:rsidR="00BA5FDE" w:rsidRPr="00BA5FDE" w14:paraId="0B4001BB" w14:textId="77777777" w:rsidTr="00D52A53">
        <w:tc>
          <w:tcPr>
            <w:tcW w:w="2259" w:type="dxa"/>
            <w:vAlign w:val="bottom"/>
          </w:tcPr>
          <w:p w14:paraId="2680248E" w14:textId="77777777" w:rsidR="00BA5FDE" w:rsidRPr="00BA5FDE" w:rsidRDefault="00BA5FDE" w:rsidP="00BA5FDE">
            <w:pPr>
              <w:spacing w:line="320" w:lineRule="exact"/>
              <w:jc w:val="center"/>
              <w:rPr>
                <w:rFonts w:ascii="Arial" w:hAnsi="Arial" w:cs="Arial"/>
                <w:sz w:val="16"/>
                <w:szCs w:val="16"/>
              </w:rPr>
            </w:pPr>
          </w:p>
        </w:tc>
        <w:tc>
          <w:tcPr>
            <w:tcW w:w="1077" w:type="dxa"/>
            <w:vAlign w:val="bottom"/>
          </w:tcPr>
          <w:p w14:paraId="1D072B50"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cs/>
              </w:rPr>
              <w:t xml:space="preserve">1 </w:t>
            </w:r>
            <w:r w:rsidRPr="00BA5FDE">
              <w:rPr>
                <w:rFonts w:ascii="Arial" w:hAnsi="Arial" w:cs="Arial"/>
                <w:sz w:val="16"/>
                <w:szCs w:val="16"/>
              </w:rPr>
              <w:t>year</w:t>
            </w:r>
          </w:p>
        </w:tc>
        <w:tc>
          <w:tcPr>
            <w:tcW w:w="1077" w:type="dxa"/>
            <w:vAlign w:val="bottom"/>
          </w:tcPr>
          <w:p w14:paraId="371559BB"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years</w:t>
            </w:r>
          </w:p>
        </w:tc>
        <w:tc>
          <w:tcPr>
            <w:tcW w:w="1077" w:type="dxa"/>
            <w:vAlign w:val="bottom"/>
          </w:tcPr>
          <w:p w14:paraId="49202137"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cs/>
              </w:rPr>
              <w:t xml:space="preserve">5 </w:t>
            </w:r>
            <w:r w:rsidRPr="00BA5FDE">
              <w:rPr>
                <w:rFonts w:ascii="Arial" w:hAnsi="Arial" w:cs="Arial"/>
                <w:sz w:val="16"/>
                <w:szCs w:val="16"/>
              </w:rPr>
              <w:t>years</w:t>
            </w:r>
          </w:p>
        </w:tc>
        <w:tc>
          <w:tcPr>
            <w:tcW w:w="1057" w:type="dxa"/>
            <w:vAlign w:val="bottom"/>
          </w:tcPr>
          <w:p w14:paraId="70A7235A" w14:textId="5347497F"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rate</w:t>
            </w:r>
          </w:p>
        </w:tc>
        <w:tc>
          <w:tcPr>
            <w:tcW w:w="1058" w:type="dxa"/>
            <w:vAlign w:val="bottom"/>
          </w:tcPr>
          <w:p w14:paraId="570434DF"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bearing</w:t>
            </w:r>
          </w:p>
        </w:tc>
        <w:tc>
          <w:tcPr>
            <w:tcW w:w="1057" w:type="dxa"/>
            <w:vAlign w:val="bottom"/>
          </w:tcPr>
          <w:p w14:paraId="576D2E8B"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rPr>
              <w:t>Total</w:t>
            </w:r>
          </w:p>
        </w:tc>
        <w:tc>
          <w:tcPr>
            <w:tcW w:w="1058" w:type="dxa"/>
            <w:vAlign w:val="bottom"/>
          </w:tcPr>
          <w:p w14:paraId="129F7B0B" w14:textId="45C2DDE5"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rate</w:t>
            </w:r>
          </w:p>
        </w:tc>
      </w:tr>
      <w:tr w:rsidR="00BA5FDE" w:rsidRPr="00BA5FDE" w14:paraId="3F176CF9" w14:textId="77777777" w:rsidTr="00D52A53">
        <w:tc>
          <w:tcPr>
            <w:tcW w:w="2259" w:type="dxa"/>
            <w:vAlign w:val="bottom"/>
          </w:tcPr>
          <w:p w14:paraId="318F2745" w14:textId="77777777" w:rsidR="00BA5FDE" w:rsidRPr="00BA5FDE" w:rsidRDefault="00BA5FDE" w:rsidP="00BA5FDE">
            <w:pPr>
              <w:spacing w:line="320" w:lineRule="exact"/>
              <w:jc w:val="both"/>
              <w:rPr>
                <w:rFonts w:ascii="Arial" w:hAnsi="Arial" w:cs="Arial"/>
                <w:sz w:val="16"/>
                <w:szCs w:val="16"/>
                <w:cs/>
              </w:rPr>
            </w:pPr>
          </w:p>
        </w:tc>
        <w:tc>
          <w:tcPr>
            <w:tcW w:w="1077" w:type="dxa"/>
          </w:tcPr>
          <w:p w14:paraId="5BE24EB7" w14:textId="77777777" w:rsidR="00BA5FDE" w:rsidRPr="00BA5FDE" w:rsidRDefault="00BA5FDE" w:rsidP="00BA5FDE">
            <w:pPr>
              <w:tabs>
                <w:tab w:val="decimal" w:pos="864"/>
              </w:tabs>
              <w:spacing w:line="320" w:lineRule="exact"/>
              <w:rPr>
                <w:rFonts w:ascii="Arial" w:hAnsi="Arial" w:cs="Arial"/>
                <w:sz w:val="16"/>
                <w:szCs w:val="16"/>
              </w:rPr>
            </w:pPr>
          </w:p>
        </w:tc>
        <w:tc>
          <w:tcPr>
            <w:tcW w:w="1077" w:type="dxa"/>
          </w:tcPr>
          <w:p w14:paraId="13F2BBB8"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tcPr>
          <w:p w14:paraId="62183146"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55272372"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59879E29"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42CB6B41"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10DE66B8" w14:textId="77777777" w:rsidR="00BA5FDE" w:rsidRPr="00BA5FDE" w:rsidRDefault="00BA5FDE" w:rsidP="00BA5FDE">
            <w:pPr>
              <w:spacing w:line="320" w:lineRule="exact"/>
              <w:ind w:left="-130" w:right="-200" w:hanging="90"/>
              <w:jc w:val="center"/>
              <w:rPr>
                <w:rFonts w:ascii="Arial" w:hAnsi="Arial" w:cs="Arial"/>
                <w:spacing w:val="-4"/>
                <w:sz w:val="16"/>
                <w:szCs w:val="16"/>
              </w:rPr>
            </w:pPr>
            <w:r w:rsidRPr="00BA5FDE">
              <w:rPr>
                <w:rFonts w:ascii="Arial" w:hAnsi="Arial" w:cs="Arial"/>
                <w:spacing w:val="-4"/>
                <w:sz w:val="16"/>
                <w:szCs w:val="16"/>
              </w:rPr>
              <w:t>(% per annum)</w:t>
            </w:r>
          </w:p>
        </w:tc>
      </w:tr>
      <w:tr w:rsidR="00BA5FDE" w:rsidRPr="00BA5FDE" w14:paraId="5030F5E2" w14:textId="77777777" w:rsidTr="00D52A53">
        <w:tc>
          <w:tcPr>
            <w:tcW w:w="2259" w:type="dxa"/>
            <w:vAlign w:val="bottom"/>
          </w:tcPr>
          <w:p w14:paraId="00BC54EB" w14:textId="77777777" w:rsidR="00BA5FDE" w:rsidRPr="00BA5FDE" w:rsidRDefault="00BA5FDE" w:rsidP="00BA5FDE">
            <w:pPr>
              <w:spacing w:line="320" w:lineRule="exact"/>
              <w:jc w:val="both"/>
              <w:rPr>
                <w:rFonts w:ascii="Arial" w:hAnsi="Arial" w:cs="Arial"/>
                <w:b/>
                <w:bCs/>
                <w:sz w:val="16"/>
                <w:szCs w:val="16"/>
                <w:cs/>
              </w:rPr>
            </w:pPr>
            <w:r w:rsidRPr="00BA5FDE">
              <w:rPr>
                <w:rFonts w:ascii="Arial" w:hAnsi="Arial" w:cs="Arial"/>
                <w:b/>
                <w:bCs/>
                <w:sz w:val="16"/>
                <w:szCs w:val="16"/>
              </w:rPr>
              <w:t>Financial assets</w:t>
            </w:r>
          </w:p>
        </w:tc>
        <w:tc>
          <w:tcPr>
            <w:tcW w:w="1077" w:type="dxa"/>
          </w:tcPr>
          <w:p w14:paraId="54126149" w14:textId="77777777" w:rsidR="00BA5FDE" w:rsidRPr="00BA5FDE" w:rsidRDefault="00BA5FDE" w:rsidP="00BA5FDE">
            <w:pPr>
              <w:tabs>
                <w:tab w:val="decimal" w:pos="864"/>
              </w:tabs>
              <w:spacing w:line="320" w:lineRule="exact"/>
              <w:rPr>
                <w:rFonts w:ascii="Arial" w:hAnsi="Arial" w:cs="Arial"/>
                <w:sz w:val="16"/>
                <w:szCs w:val="16"/>
              </w:rPr>
            </w:pPr>
          </w:p>
        </w:tc>
        <w:tc>
          <w:tcPr>
            <w:tcW w:w="1077" w:type="dxa"/>
          </w:tcPr>
          <w:p w14:paraId="602B03E9"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tcPr>
          <w:p w14:paraId="6D41F781"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16C1055B"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05F72058"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74A090DB"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4EE206F0" w14:textId="77777777" w:rsidR="00BA5FDE" w:rsidRPr="00BA5FDE" w:rsidRDefault="00BA5FDE" w:rsidP="00BA5FDE">
            <w:pPr>
              <w:spacing w:line="320" w:lineRule="exact"/>
              <w:jc w:val="center"/>
              <w:rPr>
                <w:rFonts w:ascii="Arial" w:hAnsi="Arial" w:cs="Arial"/>
                <w:sz w:val="16"/>
                <w:szCs w:val="16"/>
              </w:rPr>
            </w:pPr>
          </w:p>
        </w:tc>
      </w:tr>
      <w:tr w:rsidR="00BA5FDE" w:rsidRPr="00BA5FDE" w14:paraId="65628DC7" w14:textId="77777777" w:rsidTr="00D52A53">
        <w:tc>
          <w:tcPr>
            <w:tcW w:w="2259" w:type="dxa"/>
            <w:vAlign w:val="bottom"/>
          </w:tcPr>
          <w:p w14:paraId="0155D0FF" w14:textId="77777777" w:rsidR="00BA5FDE" w:rsidRPr="00BA5FDE" w:rsidRDefault="00BA5FDE" w:rsidP="00BA5FDE">
            <w:pPr>
              <w:spacing w:line="320" w:lineRule="exact"/>
              <w:jc w:val="both"/>
              <w:rPr>
                <w:rFonts w:ascii="Arial" w:hAnsi="Arial" w:cs="Arial"/>
                <w:sz w:val="16"/>
                <w:szCs w:val="16"/>
              </w:rPr>
            </w:pPr>
            <w:r w:rsidRPr="00BA5FDE">
              <w:rPr>
                <w:rFonts w:ascii="Arial" w:hAnsi="Arial" w:cs="Arial"/>
                <w:sz w:val="16"/>
                <w:szCs w:val="16"/>
              </w:rPr>
              <w:t>Cash and cash equivalents</w:t>
            </w:r>
          </w:p>
        </w:tc>
        <w:tc>
          <w:tcPr>
            <w:tcW w:w="1077" w:type="dxa"/>
          </w:tcPr>
          <w:p w14:paraId="543F7DB5"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674,780</w:t>
            </w:r>
          </w:p>
        </w:tc>
        <w:tc>
          <w:tcPr>
            <w:tcW w:w="1077" w:type="dxa"/>
          </w:tcPr>
          <w:p w14:paraId="22C67601"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tcPr>
          <w:p w14:paraId="32A9BCDC"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tcPr>
          <w:p w14:paraId="34BF1C1D"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35,698</w:t>
            </w:r>
          </w:p>
        </w:tc>
        <w:tc>
          <w:tcPr>
            <w:tcW w:w="1058" w:type="dxa"/>
          </w:tcPr>
          <w:p w14:paraId="22A6565C"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197</w:t>
            </w:r>
          </w:p>
        </w:tc>
        <w:tc>
          <w:tcPr>
            <w:tcW w:w="1057" w:type="dxa"/>
          </w:tcPr>
          <w:p w14:paraId="624BC862"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710,675</w:t>
            </w:r>
          </w:p>
        </w:tc>
        <w:tc>
          <w:tcPr>
            <w:tcW w:w="1058" w:type="dxa"/>
          </w:tcPr>
          <w:p w14:paraId="105343F3"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0.20 - 1.10</w:t>
            </w:r>
          </w:p>
        </w:tc>
      </w:tr>
      <w:tr w:rsidR="00BA5FDE" w:rsidRPr="00BA5FDE" w14:paraId="7B53B5B3" w14:textId="77777777" w:rsidTr="00D52A53">
        <w:tc>
          <w:tcPr>
            <w:tcW w:w="2259" w:type="dxa"/>
            <w:vAlign w:val="bottom"/>
          </w:tcPr>
          <w:p w14:paraId="10E5F698" w14:textId="77777777" w:rsidR="00BA5FDE" w:rsidRPr="00BA5FDE" w:rsidRDefault="00BA5FDE" w:rsidP="00BA5FDE">
            <w:pPr>
              <w:spacing w:line="320" w:lineRule="exact"/>
              <w:jc w:val="both"/>
              <w:rPr>
                <w:rFonts w:ascii="Arial" w:hAnsi="Arial" w:cs="Arial"/>
                <w:sz w:val="16"/>
                <w:szCs w:val="16"/>
                <w:cs/>
              </w:rPr>
            </w:pPr>
            <w:r w:rsidRPr="00BA5FDE">
              <w:rPr>
                <w:rFonts w:ascii="Arial" w:hAnsi="Arial" w:cs="Arial"/>
                <w:sz w:val="16"/>
                <w:szCs w:val="16"/>
              </w:rPr>
              <w:t>Accrued investment income</w:t>
            </w:r>
          </w:p>
        </w:tc>
        <w:tc>
          <w:tcPr>
            <w:tcW w:w="1077" w:type="dxa"/>
            <w:vAlign w:val="bottom"/>
          </w:tcPr>
          <w:p w14:paraId="6131DCE4"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1</w:t>
            </w:r>
            <w:r w:rsidRPr="00BA5FDE">
              <w:rPr>
                <w:rFonts w:ascii="Arial" w:hAnsi="Arial" w:cs="Arial"/>
                <w:sz w:val="16"/>
                <w:szCs w:val="16"/>
              </w:rPr>
              <w:t>,001</w:t>
            </w:r>
          </w:p>
        </w:tc>
        <w:tc>
          <w:tcPr>
            <w:tcW w:w="1077" w:type="dxa"/>
            <w:vAlign w:val="bottom"/>
          </w:tcPr>
          <w:p w14:paraId="50F3EF18"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vAlign w:val="bottom"/>
          </w:tcPr>
          <w:p w14:paraId="39284482"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58D9126E"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8" w:type="dxa"/>
            <w:vAlign w:val="bottom"/>
          </w:tcPr>
          <w:p w14:paraId="1AA4F2AF"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44FEEC8E"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1,001</w:t>
            </w:r>
          </w:p>
        </w:tc>
        <w:tc>
          <w:tcPr>
            <w:tcW w:w="1058" w:type="dxa"/>
            <w:vAlign w:val="bottom"/>
          </w:tcPr>
          <w:p w14:paraId="02C5DA48"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0.20 - 1.80</w:t>
            </w:r>
          </w:p>
        </w:tc>
      </w:tr>
      <w:tr w:rsidR="00BA5FDE" w:rsidRPr="00BA5FDE" w14:paraId="4A1158AE" w14:textId="77777777" w:rsidTr="00D52A53">
        <w:tc>
          <w:tcPr>
            <w:tcW w:w="2259" w:type="dxa"/>
            <w:vAlign w:val="bottom"/>
          </w:tcPr>
          <w:p w14:paraId="556E810D" w14:textId="77777777" w:rsidR="00BA5FDE" w:rsidRPr="00BA5FDE" w:rsidRDefault="00BA5FDE" w:rsidP="00BA5FDE">
            <w:pPr>
              <w:spacing w:line="320" w:lineRule="exact"/>
              <w:jc w:val="both"/>
              <w:rPr>
                <w:rFonts w:ascii="Arial" w:hAnsi="Arial" w:cs="Arial"/>
                <w:sz w:val="16"/>
                <w:szCs w:val="16"/>
                <w:cs/>
              </w:rPr>
            </w:pPr>
            <w:r w:rsidRPr="00BA5FDE">
              <w:rPr>
                <w:rFonts w:ascii="Arial" w:hAnsi="Arial" w:cs="Arial"/>
                <w:sz w:val="16"/>
                <w:szCs w:val="16"/>
              </w:rPr>
              <w:t>Debt securities</w:t>
            </w:r>
          </w:p>
        </w:tc>
        <w:tc>
          <w:tcPr>
            <w:tcW w:w="1077" w:type="dxa"/>
            <w:vAlign w:val="bottom"/>
          </w:tcPr>
          <w:p w14:paraId="0B59A538" w14:textId="77777777" w:rsidR="00BA5FDE" w:rsidRPr="00BA5FDE" w:rsidRDefault="00BA5FDE" w:rsidP="00BA5FDE">
            <w:pPr>
              <w:tabs>
                <w:tab w:val="decimal" w:pos="871"/>
              </w:tabs>
              <w:spacing w:line="320" w:lineRule="exact"/>
              <w:rPr>
                <w:rFonts w:ascii="Arial" w:hAnsi="Arial" w:cs="Arial"/>
                <w:sz w:val="16"/>
                <w:szCs w:val="16"/>
                <w:cs/>
              </w:rPr>
            </w:pPr>
          </w:p>
        </w:tc>
        <w:tc>
          <w:tcPr>
            <w:tcW w:w="1077" w:type="dxa"/>
            <w:vAlign w:val="bottom"/>
          </w:tcPr>
          <w:p w14:paraId="0924127D"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vAlign w:val="bottom"/>
          </w:tcPr>
          <w:p w14:paraId="47E60147"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5DCBDFA7"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714FE1DB"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209886BF"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16760E5A" w14:textId="77777777" w:rsidR="00BA5FDE" w:rsidRPr="00BA5FDE" w:rsidRDefault="00BA5FDE" w:rsidP="00BA5FDE">
            <w:pPr>
              <w:spacing w:line="320" w:lineRule="exact"/>
              <w:jc w:val="center"/>
              <w:rPr>
                <w:rFonts w:ascii="Arial" w:hAnsi="Arial" w:cs="Arial"/>
                <w:sz w:val="16"/>
                <w:szCs w:val="16"/>
              </w:rPr>
            </w:pPr>
          </w:p>
        </w:tc>
      </w:tr>
      <w:tr w:rsidR="00BA5FDE" w:rsidRPr="00BA5FDE" w14:paraId="277A51CB" w14:textId="77777777" w:rsidTr="00D52A53">
        <w:tc>
          <w:tcPr>
            <w:tcW w:w="2259" w:type="dxa"/>
            <w:vAlign w:val="bottom"/>
          </w:tcPr>
          <w:p w14:paraId="1683D7B7" w14:textId="77777777" w:rsidR="00BA5FDE" w:rsidRPr="00BA5FDE" w:rsidRDefault="00BA5FDE" w:rsidP="00BA5FDE">
            <w:pPr>
              <w:spacing w:line="320" w:lineRule="exact"/>
              <w:ind w:left="345" w:hanging="180"/>
              <w:rPr>
                <w:rFonts w:ascii="Arial" w:hAnsi="Arial" w:cs="Arial"/>
                <w:sz w:val="16"/>
                <w:szCs w:val="16"/>
                <w:cs/>
              </w:rPr>
            </w:pPr>
            <w:r w:rsidRPr="00BA5FDE">
              <w:rPr>
                <w:rFonts w:ascii="Arial" w:hAnsi="Arial" w:cs="Arial"/>
                <w:sz w:val="16"/>
                <w:szCs w:val="16"/>
              </w:rPr>
              <w:t xml:space="preserve">Deposits at financial institutions                         </w:t>
            </w:r>
          </w:p>
        </w:tc>
        <w:tc>
          <w:tcPr>
            <w:tcW w:w="1077" w:type="dxa"/>
            <w:vAlign w:val="bottom"/>
          </w:tcPr>
          <w:p w14:paraId="5AF74C6A"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49,996</w:t>
            </w:r>
          </w:p>
        </w:tc>
        <w:tc>
          <w:tcPr>
            <w:tcW w:w="1077" w:type="dxa"/>
            <w:vAlign w:val="bottom"/>
          </w:tcPr>
          <w:p w14:paraId="5C3B5C8B"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vAlign w:val="bottom"/>
          </w:tcPr>
          <w:p w14:paraId="6C5A18C2"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5774C9A1"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8" w:type="dxa"/>
            <w:vAlign w:val="bottom"/>
          </w:tcPr>
          <w:p w14:paraId="366808C5"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50253AE4"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49,996</w:t>
            </w:r>
          </w:p>
        </w:tc>
        <w:tc>
          <w:tcPr>
            <w:tcW w:w="1058" w:type="dxa"/>
            <w:vAlign w:val="bottom"/>
          </w:tcPr>
          <w:p w14:paraId="3F51280D"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1.80</w:t>
            </w:r>
          </w:p>
        </w:tc>
      </w:tr>
      <w:tr w:rsidR="00BA5FDE" w:rsidRPr="00BA5FDE" w14:paraId="09C6E19B" w14:textId="77777777" w:rsidTr="00D52A53">
        <w:tc>
          <w:tcPr>
            <w:tcW w:w="2259" w:type="dxa"/>
            <w:vAlign w:val="bottom"/>
          </w:tcPr>
          <w:p w14:paraId="1AA08EC6" w14:textId="77777777" w:rsidR="00BA5FDE" w:rsidRPr="00BA5FDE" w:rsidRDefault="00BA5FDE" w:rsidP="00BA5FDE">
            <w:pPr>
              <w:spacing w:line="320" w:lineRule="exact"/>
              <w:jc w:val="both"/>
              <w:rPr>
                <w:rFonts w:ascii="Arial" w:hAnsi="Arial" w:cs="Arial"/>
                <w:sz w:val="16"/>
                <w:szCs w:val="16"/>
                <w:cs/>
              </w:rPr>
            </w:pPr>
            <w:r w:rsidRPr="00BA5FDE">
              <w:rPr>
                <w:rFonts w:ascii="Arial" w:hAnsi="Arial" w:cs="Arial"/>
                <w:sz w:val="16"/>
                <w:szCs w:val="16"/>
              </w:rPr>
              <w:t>Equity securities</w:t>
            </w:r>
          </w:p>
        </w:tc>
        <w:tc>
          <w:tcPr>
            <w:tcW w:w="1077" w:type="dxa"/>
            <w:vAlign w:val="bottom"/>
          </w:tcPr>
          <w:p w14:paraId="1C91F3FC"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vAlign w:val="bottom"/>
          </w:tcPr>
          <w:p w14:paraId="2649CAEA"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vAlign w:val="bottom"/>
          </w:tcPr>
          <w:p w14:paraId="77FA279B"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52CE52C7"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504A84AB"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55D06EEF"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383CA65C" w14:textId="77777777" w:rsidR="00BA5FDE" w:rsidRPr="00BA5FDE" w:rsidRDefault="00BA5FDE" w:rsidP="00BA5FDE">
            <w:pPr>
              <w:spacing w:line="320" w:lineRule="exact"/>
              <w:jc w:val="center"/>
              <w:rPr>
                <w:rFonts w:ascii="Arial" w:hAnsi="Arial" w:cs="Arial"/>
                <w:sz w:val="16"/>
                <w:szCs w:val="16"/>
              </w:rPr>
            </w:pPr>
          </w:p>
        </w:tc>
      </w:tr>
      <w:tr w:rsidR="00BA5FDE" w:rsidRPr="00BA5FDE" w14:paraId="0830FB09" w14:textId="77777777" w:rsidTr="00D52A53">
        <w:tc>
          <w:tcPr>
            <w:tcW w:w="2259" w:type="dxa"/>
            <w:vAlign w:val="bottom"/>
          </w:tcPr>
          <w:p w14:paraId="2DC9A40B" w14:textId="77777777" w:rsidR="00BA5FDE" w:rsidRPr="00BA5FDE" w:rsidRDefault="00BA5FDE" w:rsidP="00BA5FDE">
            <w:pPr>
              <w:spacing w:line="320" w:lineRule="exact"/>
              <w:ind w:left="161"/>
              <w:jc w:val="both"/>
              <w:rPr>
                <w:rFonts w:ascii="Arial" w:hAnsi="Arial" w:cs="Arial"/>
                <w:sz w:val="16"/>
                <w:szCs w:val="16"/>
                <w:cs/>
              </w:rPr>
            </w:pPr>
            <w:r w:rsidRPr="00BA5FDE">
              <w:rPr>
                <w:rFonts w:ascii="Arial" w:hAnsi="Arial" w:cs="Arial"/>
                <w:sz w:val="16"/>
                <w:szCs w:val="16"/>
              </w:rPr>
              <w:t>Common stocks</w:t>
            </w:r>
          </w:p>
        </w:tc>
        <w:tc>
          <w:tcPr>
            <w:tcW w:w="1077" w:type="dxa"/>
            <w:vAlign w:val="bottom"/>
          </w:tcPr>
          <w:p w14:paraId="2BA6FE55"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vAlign w:val="bottom"/>
          </w:tcPr>
          <w:p w14:paraId="4077CF88"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vAlign w:val="bottom"/>
          </w:tcPr>
          <w:p w14:paraId="4F616747"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66C3E495"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8" w:type="dxa"/>
            <w:vAlign w:val="bottom"/>
          </w:tcPr>
          <w:p w14:paraId="04252783"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1,483,801</w:t>
            </w:r>
          </w:p>
        </w:tc>
        <w:tc>
          <w:tcPr>
            <w:tcW w:w="1057" w:type="dxa"/>
            <w:vAlign w:val="bottom"/>
          </w:tcPr>
          <w:p w14:paraId="206977FA"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1,483,801</w:t>
            </w:r>
          </w:p>
        </w:tc>
        <w:tc>
          <w:tcPr>
            <w:tcW w:w="1058" w:type="dxa"/>
            <w:vAlign w:val="bottom"/>
          </w:tcPr>
          <w:p w14:paraId="092C6BD2"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w:t>
            </w:r>
          </w:p>
        </w:tc>
      </w:tr>
    </w:tbl>
    <w:p w14:paraId="5A1B2E08" w14:textId="77777777" w:rsidR="00BA5FDE" w:rsidRPr="0016070E" w:rsidRDefault="00BA5FDE" w:rsidP="00BA5FDE">
      <w:pPr>
        <w:rPr>
          <w:rFonts w:ascii="Arial" w:hAnsi="Arial" w:cs="Arial"/>
          <w:sz w:val="16"/>
          <w:szCs w:val="16"/>
        </w:rPr>
      </w:pPr>
    </w:p>
    <w:p w14:paraId="5FC1D7B9" w14:textId="77777777" w:rsidR="00BA5FDE" w:rsidRPr="0016070E" w:rsidRDefault="00BA5FDE" w:rsidP="00BA5FDE">
      <w:pPr>
        <w:rPr>
          <w:rFonts w:ascii="Arial" w:hAnsi="Arial" w:cs="Arial"/>
          <w:sz w:val="16"/>
          <w:szCs w:val="16"/>
        </w:rPr>
      </w:pPr>
    </w:p>
    <w:p w14:paraId="2A7DC6D9" w14:textId="77777777" w:rsidR="00BA5FDE" w:rsidRPr="00BA5FDE" w:rsidRDefault="00BA5FDE" w:rsidP="00BA5FDE">
      <w:pPr>
        <w:spacing w:line="320" w:lineRule="exact"/>
        <w:ind w:right="-360" w:firstLine="720"/>
        <w:jc w:val="right"/>
        <w:rPr>
          <w:rFonts w:ascii="Arial" w:hAnsi="Arial" w:cs="Arial"/>
          <w:sz w:val="16"/>
          <w:szCs w:val="16"/>
        </w:rPr>
      </w:pPr>
      <w:r w:rsidRPr="00BA5FDE">
        <w:rPr>
          <w:rFonts w:ascii="Arial" w:hAnsi="Arial" w:cs="Arial"/>
          <w:sz w:val="16"/>
          <w:szCs w:val="16"/>
          <w:cs/>
        </w:rPr>
        <w:t>(</w:t>
      </w:r>
      <w:r w:rsidRPr="00BA5FDE">
        <w:rPr>
          <w:rFonts w:ascii="Arial" w:hAnsi="Arial" w:cs="Arial"/>
          <w:sz w:val="16"/>
          <w:szCs w:val="16"/>
        </w:rPr>
        <w:t>Unit: Thousand Baht)</w:t>
      </w:r>
    </w:p>
    <w:tbl>
      <w:tblPr>
        <w:tblW w:w="9720" w:type="dxa"/>
        <w:tblInd w:w="270" w:type="dxa"/>
        <w:tblLayout w:type="fixed"/>
        <w:tblLook w:val="0000" w:firstRow="0" w:lastRow="0" w:firstColumn="0" w:lastColumn="0" w:noHBand="0" w:noVBand="0"/>
      </w:tblPr>
      <w:tblGrid>
        <w:gridCol w:w="2259"/>
        <w:gridCol w:w="1077"/>
        <w:gridCol w:w="1077"/>
        <w:gridCol w:w="1077"/>
        <w:gridCol w:w="1057"/>
        <w:gridCol w:w="1058"/>
        <w:gridCol w:w="1057"/>
        <w:gridCol w:w="1058"/>
      </w:tblGrid>
      <w:tr w:rsidR="00BA5FDE" w:rsidRPr="00BA5FDE" w14:paraId="222AB4F4" w14:textId="77777777" w:rsidTr="00D52A53">
        <w:tc>
          <w:tcPr>
            <w:tcW w:w="2259" w:type="dxa"/>
            <w:vAlign w:val="bottom"/>
          </w:tcPr>
          <w:p w14:paraId="3642493A" w14:textId="77777777" w:rsidR="00BA5FDE" w:rsidRPr="00BA5FDE" w:rsidRDefault="00BA5FDE" w:rsidP="00BA5FDE">
            <w:pPr>
              <w:spacing w:line="320" w:lineRule="exact"/>
              <w:jc w:val="center"/>
              <w:rPr>
                <w:rFonts w:ascii="Arial" w:hAnsi="Arial" w:cs="Arial"/>
                <w:sz w:val="16"/>
                <w:szCs w:val="16"/>
              </w:rPr>
            </w:pPr>
          </w:p>
        </w:tc>
        <w:tc>
          <w:tcPr>
            <w:tcW w:w="7461" w:type="dxa"/>
            <w:gridSpan w:val="7"/>
            <w:vAlign w:val="bottom"/>
          </w:tcPr>
          <w:p w14:paraId="27FFFA1B"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rPr>
              <w:t>Separate financial statements</w:t>
            </w:r>
          </w:p>
        </w:tc>
      </w:tr>
      <w:tr w:rsidR="00BA5FDE" w:rsidRPr="00BA5FDE" w14:paraId="0F933A8C" w14:textId="77777777" w:rsidTr="00D52A53">
        <w:tc>
          <w:tcPr>
            <w:tcW w:w="2259" w:type="dxa"/>
            <w:vAlign w:val="bottom"/>
          </w:tcPr>
          <w:p w14:paraId="5B6CB1A2" w14:textId="77777777" w:rsidR="00BA5FDE" w:rsidRPr="00BA5FDE" w:rsidRDefault="00BA5FDE" w:rsidP="00BA5FDE">
            <w:pPr>
              <w:spacing w:line="320" w:lineRule="exact"/>
              <w:jc w:val="center"/>
              <w:rPr>
                <w:rFonts w:ascii="Arial" w:hAnsi="Arial" w:cs="Arial"/>
                <w:sz w:val="16"/>
                <w:szCs w:val="16"/>
              </w:rPr>
            </w:pPr>
          </w:p>
        </w:tc>
        <w:tc>
          <w:tcPr>
            <w:tcW w:w="7461" w:type="dxa"/>
            <w:gridSpan w:val="7"/>
            <w:vAlign w:val="bottom"/>
          </w:tcPr>
          <w:p w14:paraId="73E76825"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31 December 2024</w:t>
            </w:r>
          </w:p>
        </w:tc>
      </w:tr>
      <w:tr w:rsidR="00BA5FDE" w:rsidRPr="00BA5FDE" w14:paraId="1DD2ABDB" w14:textId="77777777" w:rsidTr="00D52A53">
        <w:tc>
          <w:tcPr>
            <w:tcW w:w="2259" w:type="dxa"/>
            <w:vAlign w:val="bottom"/>
          </w:tcPr>
          <w:p w14:paraId="1E39BDF1" w14:textId="77777777" w:rsidR="00BA5FDE" w:rsidRPr="00BA5FDE" w:rsidRDefault="00BA5FDE" w:rsidP="00BA5FDE">
            <w:pPr>
              <w:spacing w:line="320" w:lineRule="exact"/>
              <w:jc w:val="center"/>
              <w:rPr>
                <w:rFonts w:ascii="Arial" w:hAnsi="Arial" w:cs="Arial"/>
                <w:sz w:val="16"/>
                <w:szCs w:val="16"/>
              </w:rPr>
            </w:pPr>
          </w:p>
        </w:tc>
        <w:tc>
          <w:tcPr>
            <w:tcW w:w="3231" w:type="dxa"/>
            <w:gridSpan w:val="3"/>
            <w:vAlign w:val="bottom"/>
          </w:tcPr>
          <w:p w14:paraId="2838790E"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Fixed interest rates</w:t>
            </w:r>
          </w:p>
        </w:tc>
        <w:tc>
          <w:tcPr>
            <w:tcW w:w="1057" w:type="dxa"/>
            <w:vAlign w:val="bottom"/>
          </w:tcPr>
          <w:p w14:paraId="1988D1E6" w14:textId="77777777" w:rsidR="00BA5FDE" w:rsidRPr="00BA5FDE" w:rsidRDefault="00BA5FDE" w:rsidP="00BA5FDE">
            <w:pPr>
              <w:spacing w:line="320" w:lineRule="exact"/>
              <w:ind w:left="-108" w:right="-108"/>
              <w:jc w:val="center"/>
              <w:rPr>
                <w:rFonts w:ascii="Arial" w:hAnsi="Arial" w:cs="Arial"/>
                <w:sz w:val="16"/>
                <w:szCs w:val="16"/>
                <w:cs/>
              </w:rPr>
            </w:pPr>
          </w:p>
        </w:tc>
        <w:tc>
          <w:tcPr>
            <w:tcW w:w="1058" w:type="dxa"/>
            <w:vAlign w:val="bottom"/>
          </w:tcPr>
          <w:p w14:paraId="30E926CB" w14:textId="77777777" w:rsidR="00BA5FDE" w:rsidRPr="00BA5FDE" w:rsidRDefault="00BA5FDE" w:rsidP="00BA5FDE">
            <w:pPr>
              <w:spacing w:line="320" w:lineRule="exact"/>
              <w:ind w:left="-108" w:right="-108"/>
              <w:jc w:val="center"/>
              <w:rPr>
                <w:rFonts w:ascii="Arial" w:hAnsi="Arial" w:cs="Arial"/>
                <w:sz w:val="16"/>
                <w:szCs w:val="16"/>
                <w:cs/>
              </w:rPr>
            </w:pPr>
          </w:p>
        </w:tc>
        <w:tc>
          <w:tcPr>
            <w:tcW w:w="1057" w:type="dxa"/>
            <w:vAlign w:val="bottom"/>
          </w:tcPr>
          <w:p w14:paraId="7B820319"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45BDCF9E" w14:textId="77777777" w:rsidR="00BA5FDE" w:rsidRPr="00BA5FDE" w:rsidRDefault="00BA5FDE" w:rsidP="00BA5FDE">
            <w:pPr>
              <w:spacing w:line="320" w:lineRule="exact"/>
              <w:ind w:left="-108" w:right="-108"/>
              <w:jc w:val="center"/>
              <w:rPr>
                <w:rFonts w:ascii="Arial" w:hAnsi="Arial" w:cs="Arial"/>
                <w:sz w:val="16"/>
                <w:szCs w:val="16"/>
                <w:cs/>
              </w:rPr>
            </w:pPr>
          </w:p>
        </w:tc>
      </w:tr>
      <w:tr w:rsidR="00BA5FDE" w:rsidRPr="00BA5FDE" w14:paraId="59B70037" w14:textId="77777777" w:rsidTr="00D52A53">
        <w:tc>
          <w:tcPr>
            <w:tcW w:w="2259" w:type="dxa"/>
            <w:vAlign w:val="bottom"/>
          </w:tcPr>
          <w:p w14:paraId="3617A0AA" w14:textId="77777777" w:rsidR="00BA5FDE" w:rsidRPr="00BA5FDE" w:rsidRDefault="00BA5FDE" w:rsidP="00BA5FDE">
            <w:pPr>
              <w:spacing w:line="320" w:lineRule="exact"/>
              <w:jc w:val="center"/>
              <w:rPr>
                <w:rFonts w:ascii="Arial" w:hAnsi="Arial" w:cs="Arial"/>
                <w:sz w:val="16"/>
                <w:szCs w:val="16"/>
              </w:rPr>
            </w:pPr>
          </w:p>
        </w:tc>
        <w:tc>
          <w:tcPr>
            <w:tcW w:w="3231" w:type="dxa"/>
            <w:gridSpan w:val="3"/>
            <w:vAlign w:val="bottom"/>
          </w:tcPr>
          <w:p w14:paraId="437B64C3" w14:textId="77777777" w:rsidR="00BA5FDE" w:rsidRPr="00BA5FDE" w:rsidRDefault="00BA5FDE" w:rsidP="00BA5FDE">
            <w:pPr>
              <w:pBdr>
                <w:bottom w:val="single" w:sz="4" w:space="1" w:color="auto"/>
              </w:pBdr>
              <w:spacing w:line="320" w:lineRule="exact"/>
              <w:ind w:left="-108" w:right="-108"/>
              <w:jc w:val="center"/>
              <w:rPr>
                <w:rFonts w:ascii="Arial" w:hAnsi="Arial" w:cs="Arial"/>
                <w:sz w:val="16"/>
                <w:szCs w:val="16"/>
                <w:cs/>
              </w:rPr>
            </w:pPr>
            <w:r w:rsidRPr="00BA5FDE">
              <w:rPr>
                <w:rFonts w:ascii="Arial" w:hAnsi="Arial" w:cs="Arial"/>
                <w:sz w:val="16"/>
                <w:szCs w:val="16"/>
              </w:rPr>
              <w:t>Maturity date or repricing date</w:t>
            </w:r>
          </w:p>
        </w:tc>
        <w:tc>
          <w:tcPr>
            <w:tcW w:w="1057" w:type="dxa"/>
            <w:vAlign w:val="bottom"/>
          </w:tcPr>
          <w:p w14:paraId="6FD55FDC" w14:textId="5C5DE975"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Floating</w:t>
            </w:r>
          </w:p>
        </w:tc>
        <w:tc>
          <w:tcPr>
            <w:tcW w:w="1058" w:type="dxa"/>
            <w:vAlign w:val="bottom"/>
          </w:tcPr>
          <w:p w14:paraId="67CB5EA6"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Non-</w:t>
            </w:r>
          </w:p>
        </w:tc>
        <w:tc>
          <w:tcPr>
            <w:tcW w:w="1057" w:type="dxa"/>
            <w:vAlign w:val="bottom"/>
          </w:tcPr>
          <w:p w14:paraId="7FFAFD83"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5ADC8A6B" w14:textId="2EE1C230"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Effective</w:t>
            </w:r>
          </w:p>
        </w:tc>
      </w:tr>
      <w:tr w:rsidR="00BA5FDE" w:rsidRPr="00BA5FDE" w14:paraId="08AE656D" w14:textId="77777777" w:rsidTr="00D52A53">
        <w:tc>
          <w:tcPr>
            <w:tcW w:w="2259" w:type="dxa"/>
            <w:vAlign w:val="bottom"/>
          </w:tcPr>
          <w:p w14:paraId="5C90138C" w14:textId="77777777" w:rsidR="00BA5FDE" w:rsidRPr="00BA5FDE" w:rsidRDefault="00BA5FDE" w:rsidP="00BA5FDE">
            <w:pPr>
              <w:spacing w:line="320" w:lineRule="exact"/>
              <w:jc w:val="center"/>
              <w:rPr>
                <w:rFonts w:ascii="Arial" w:hAnsi="Arial" w:cs="Arial"/>
                <w:sz w:val="16"/>
                <w:szCs w:val="16"/>
              </w:rPr>
            </w:pPr>
          </w:p>
        </w:tc>
        <w:tc>
          <w:tcPr>
            <w:tcW w:w="1077" w:type="dxa"/>
            <w:vAlign w:val="bottom"/>
          </w:tcPr>
          <w:p w14:paraId="1E4ACC56"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Within</w:t>
            </w:r>
          </w:p>
        </w:tc>
        <w:tc>
          <w:tcPr>
            <w:tcW w:w="1077" w:type="dxa"/>
            <w:vAlign w:val="bottom"/>
          </w:tcPr>
          <w:p w14:paraId="368DB6FD" w14:textId="77777777" w:rsidR="00BA5FDE" w:rsidRPr="00BA5FDE" w:rsidRDefault="00BA5FDE" w:rsidP="00BA5FDE">
            <w:pPr>
              <w:spacing w:line="320" w:lineRule="exact"/>
              <w:jc w:val="center"/>
              <w:rPr>
                <w:rFonts w:ascii="Arial" w:hAnsi="Arial" w:cs="Arial"/>
                <w:sz w:val="16"/>
                <w:szCs w:val="16"/>
                <w:cs/>
              </w:rPr>
            </w:pPr>
            <w:r w:rsidRPr="00BA5FDE">
              <w:rPr>
                <w:rFonts w:ascii="Arial" w:hAnsi="Arial" w:cs="Arial"/>
                <w:sz w:val="16"/>
                <w:szCs w:val="16"/>
              </w:rPr>
              <w:t>1 - 5</w:t>
            </w:r>
          </w:p>
        </w:tc>
        <w:tc>
          <w:tcPr>
            <w:tcW w:w="1077" w:type="dxa"/>
            <w:vAlign w:val="bottom"/>
          </w:tcPr>
          <w:p w14:paraId="75B1E724"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Over</w:t>
            </w:r>
          </w:p>
        </w:tc>
        <w:tc>
          <w:tcPr>
            <w:tcW w:w="1057" w:type="dxa"/>
            <w:vAlign w:val="bottom"/>
          </w:tcPr>
          <w:p w14:paraId="44FD4B1C" w14:textId="646BFE28" w:rsidR="00BA5FDE" w:rsidRPr="00BA5FDE" w:rsidRDefault="00BA5FDE" w:rsidP="00BA5FDE">
            <w:pPr>
              <w:spacing w:line="320" w:lineRule="exact"/>
              <w:ind w:left="-108" w:right="-108"/>
              <w:jc w:val="center"/>
              <w:rPr>
                <w:rFonts w:ascii="Arial" w:hAnsi="Arial" w:cs="Arial"/>
                <w:sz w:val="16"/>
                <w:szCs w:val="16"/>
              </w:rPr>
            </w:pPr>
            <w:r w:rsidRPr="00BA5FDE">
              <w:rPr>
                <w:rFonts w:ascii="Arial" w:hAnsi="Arial" w:cs="Arial"/>
                <w:sz w:val="16"/>
                <w:szCs w:val="16"/>
              </w:rPr>
              <w:t>interest</w:t>
            </w:r>
          </w:p>
        </w:tc>
        <w:tc>
          <w:tcPr>
            <w:tcW w:w="1058" w:type="dxa"/>
            <w:vAlign w:val="bottom"/>
          </w:tcPr>
          <w:p w14:paraId="443754E7" w14:textId="77777777" w:rsidR="00BA5FDE" w:rsidRPr="00BA5FDE" w:rsidRDefault="00BA5FDE" w:rsidP="00BA5FDE">
            <w:pPr>
              <w:spacing w:line="320" w:lineRule="exact"/>
              <w:ind w:left="-108" w:right="-108"/>
              <w:jc w:val="center"/>
              <w:rPr>
                <w:rFonts w:ascii="Arial" w:hAnsi="Arial" w:cs="Arial"/>
                <w:sz w:val="16"/>
                <w:szCs w:val="16"/>
                <w:cs/>
              </w:rPr>
            </w:pPr>
            <w:r w:rsidRPr="00BA5FDE">
              <w:rPr>
                <w:rFonts w:ascii="Arial" w:hAnsi="Arial" w:cs="Arial"/>
                <w:sz w:val="16"/>
                <w:szCs w:val="16"/>
              </w:rPr>
              <w:t>interest</w:t>
            </w:r>
          </w:p>
        </w:tc>
        <w:tc>
          <w:tcPr>
            <w:tcW w:w="1057" w:type="dxa"/>
            <w:vAlign w:val="bottom"/>
          </w:tcPr>
          <w:p w14:paraId="19C0F2B1" w14:textId="77777777" w:rsidR="00BA5FDE" w:rsidRPr="00BA5FDE" w:rsidRDefault="00BA5FDE" w:rsidP="00BA5FDE">
            <w:pPr>
              <w:spacing w:line="320" w:lineRule="exact"/>
              <w:ind w:left="-108" w:right="-108"/>
              <w:jc w:val="center"/>
              <w:rPr>
                <w:rFonts w:ascii="Arial" w:hAnsi="Arial" w:cs="Arial"/>
                <w:sz w:val="16"/>
                <w:szCs w:val="16"/>
              </w:rPr>
            </w:pPr>
          </w:p>
        </w:tc>
        <w:tc>
          <w:tcPr>
            <w:tcW w:w="1058" w:type="dxa"/>
            <w:vAlign w:val="bottom"/>
          </w:tcPr>
          <w:p w14:paraId="1A2B42CD" w14:textId="39992DCE" w:rsidR="00BA5FDE" w:rsidRPr="00BA5FDE" w:rsidRDefault="00BA5FDE" w:rsidP="00BA5FDE">
            <w:pPr>
              <w:spacing w:line="320" w:lineRule="exact"/>
              <w:ind w:left="-108" w:right="-108"/>
              <w:jc w:val="center"/>
              <w:rPr>
                <w:rFonts w:ascii="Arial" w:hAnsi="Arial" w:cs="Arial"/>
                <w:sz w:val="16"/>
                <w:szCs w:val="16"/>
              </w:rPr>
            </w:pPr>
            <w:r w:rsidRPr="00BA5FDE">
              <w:rPr>
                <w:rFonts w:ascii="Arial" w:hAnsi="Arial" w:cs="Arial"/>
                <w:sz w:val="16"/>
                <w:szCs w:val="16"/>
              </w:rPr>
              <w:t>interest</w:t>
            </w:r>
          </w:p>
        </w:tc>
      </w:tr>
      <w:tr w:rsidR="00BA5FDE" w:rsidRPr="00BA5FDE" w14:paraId="4C0C80A7" w14:textId="77777777" w:rsidTr="00D52A53">
        <w:tc>
          <w:tcPr>
            <w:tcW w:w="2259" w:type="dxa"/>
            <w:vAlign w:val="bottom"/>
          </w:tcPr>
          <w:p w14:paraId="2575CDDB" w14:textId="77777777" w:rsidR="00BA5FDE" w:rsidRPr="00BA5FDE" w:rsidRDefault="00BA5FDE" w:rsidP="00BA5FDE">
            <w:pPr>
              <w:spacing w:line="320" w:lineRule="exact"/>
              <w:jc w:val="center"/>
              <w:rPr>
                <w:rFonts w:ascii="Arial" w:hAnsi="Arial" w:cs="Arial"/>
                <w:sz w:val="16"/>
                <w:szCs w:val="16"/>
              </w:rPr>
            </w:pPr>
          </w:p>
        </w:tc>
        <w:tc>
          <w:tcPr>
            <w:tcW w:w="1077" w:type="dxa"/>
            <w:vAlign w:val="bottom"/>
          </w:tcPr>
          <w:p w14:paraId="33671A6F"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cs/>
              </w:rPr>
              <w:t xml:space="preserve">1 </w:t>
            </w:r>
            <w:r w:rsidRPr="00BA5FDE">
              <w:rPr>
                <w:rFonts w:ascii="Arial" w:hAnsi="Arial" w:cs="Arial"/>
                <w:sz w:val="16"/>
                <w:szCs w:val="16"/>
              </w:rPr>
              <w:t>year</w:t>
            </w:r>
          </w:p>
        </w:tc>
        <w:tc>
          <w:tcPr>
            <w:tcW w:w="1077" w:type="dxa"/>
            <w:vAlign w:val="bottom"/>
          </w:tcPr>
          <w:p w14:paraId="156DDFEE"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years</w:t>
            </w:r>
          </w:p>
        </w:tc>
        <w:tc>
          <w:tcPr>
            <w:tcW w:w="1077" w:type="dxa"/>
            <w:vAlign w:val="bottom"/>
          </w:tcPr>
          <w:p w14:paraId="33346B81"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cs/>
              </w:rPr>
              <w:t xml:space="preserve">5 </w:t>
            </w:r>
            <w:r w:rsidRPr="00BA5FDE">
              <w:rPr>
                <w:rFonts w:ascii="Arial" w:hAnsi="Arial" w:cs="Arial"/>
                <w:sz w:val="16"/>
                <w:szCs w:val="16"/>
              </w:rPr>
              <w:t>years</w:t>
            </w:r>
          </w:p>
        </w:tc>
        <w:tc>
          <w:tcPr>
            <w:tcW w:w="1057" w:type="dxa"/>
            <w:vAlign w:val="bottom"/>
          </w:tcPr>
          <w:p w14:paraId="7D0CF69F" w14:textId="5429D8B8"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rate</w:t>
            </w:r>
          </w:p>
        </w:tc>
        <w:tc>
          <w:tcPr>
            <w:tcW w:w="1058" w:type="dxa"/>
            <w:vAlign w:val="bottom"/>
          </w:tcPr>
          <w:p w14:paraId="755E2BE4" w14:textId="77777777"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bearing</w:t>
            </w:r>
          </w:p>
        </w:tc>
        <w:tc>
          <w:tcPr>
            <w:tcW w:w="1057" w:type="dxa"/>
            <w:vAlign w:val="bottom"/>
          </w:tcPr>
          <w:p w14:paraId="38C6CD07" w14:textId="77777777" w:rsidR="00BA5FDE" w:rsidRPr="00BA5FDE" w:rsidRDefault="00BA5FDE" w:rsidP="00BA5FDE">
            <w:pPr>
              <w:pBdr>
                <w:bottom w:val="single" w:sz="4" w:space="1" w:color="auto"/>
              </w:pBdr>
              <w:spacing w:line="320" w:lineRule="exact"/>
              <w:jc w:val="center"/>
              <w:rPr>
                <w:rFonts w:ascii="Arial" w:hAnsi="Arial" w:cs="Arial"/>
                <w:sz w:val="16"/>
                <w:szCs w:val="16"/>
              </w:rPr>
            </w:pPr>
            <w:r w:rsidRPr="00BA5FDE">
              <w:rPr>
                <w:rFonts w:ascii="Arial" w:hAnsi="Arial" w:cs="Arial"/>
                <w:sz w:val="16"/>
                <w:szCs w:val="16"/>
              </w:rPr>
              <w:t>Total</w:t>
            </w:r>
          </w:p>
        </w:tc>
        <w:tc>
          <w:tcPr>
            <w:tcW w:w="1058" w:type="dxa"/>
            <w:vAlign w:val="bottom"/>
          </w:tcPr>
          <w:p w14:paraId="3DB4617B" w14:textId="0C8A883C" w:rsidR="00BA5FDE" w:rsidRPr="00BA5FDE" w:rsidRDefault="00BA5FDE" w:rsidP="00BA5FDE">
            <w:pPr>
              <w:pBdr>
                <w:bottom w:val="single" w:sz="4" w:space="1" w:color="auto"/>
              </w:pBdr>
              <w:spacing w:line="320" w:lineRule="exact"/>
              <w:jc w:val="center"/>
              <w:rPr>
                <w:rFonts w:ascii="Arial" w:hAnsi="Arial" w:cs="Arial"/>
                <w:sz w:val="16"/>
                <w:szCs w:val="16"/>
                <w:cs/>
              </w:rPr>
            </w:pPr>
            <w:r w:rsidRPr="00BA5FDE">
              <w:rPr>
                <w:rFonts w:ascii="Arial" w:hAnsi="Arial" w:cs="Arial"/>
                <w:sz w:val="16"/>
                <w:szCs w:val="16"/>
              </w:rPr>
              <w:t>rate</w:t>
            </w:r>
          </w:p>
        </w:tc>
      </w:tr>
      <w:tr w:rsidR="00BA5FDE" w:rsidRPr="00BA5FDE" w14:paraId="5BF62C34" w14:textId="77777777" w:rsidTr="00D52A53">
        <w:tc>
          <w:tcPr>
            <w:tcW w:w="2259" w:type="dxa"/>
            <w:vAlign w:val="bottom"/>
          </w:tcPr>
          <w:p w14:paraId="16B05FC3" w14:textId="77777777" w:rsidR="00BA5FDE" w:rsidRPr="00BA5FDE" w:rsidRDefault="00BA5FDE" w:rsidP="00BA5FDE">
            <w:pPr>
              <w:spacing w:line="320" w:lineRule="exact"/>
              <w:jc w:val="both"/>
              <w:rPr>
                <w:rFonts w:ascii="Arial" w:hAnsi="Arial" w:cs="Arial"/>
                <w:sz w:val="16"/>
                <w:szCs w:val="16"/>
                <w:cs/>
              </w:rPr>
            </w:pPr>
          </w:p>
        </w:tc>
        <w:tc>
          <w:tcPr>
            <w:tcW w:w="1077" w:type="dxa"/>
          </w:tcPr>
          <w:p w14:paraId="07566E32" w14:textId="77777777" w:rsidR="00BA5FDE" w:rsidRPr="00BA5FDE" w:rsidRDefault="00BA5FDE" w:rsidP="00BA5FDE">
            <w:pPr>
              <w:tabs>
                <w:tab w:val="decimal" w:pos="864"/>
              </w:tabs>
              <w:spacing w:line="320" w:lineRule="exact"/>
              <w:rPr>
                <w:rFonts w:ascii="Arial" w:hAnsi="Arial" w:cs="Arial"/>
                <w:sz w:val="16"/>
                <w:szCs w:val="16"/>
              </w:rPr>
            </w:pPr>
          </w:p>
        </w:tc>
        <w:tc>
          <w:tcPr>
            <w:tcW w:w="1077" w:type="dxa"/>
          </w:tcPr>
          <w:p w14:paraId="19CE2A0A"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tcPr>
          <w:p w14:paraId="152F8C1D"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5C1EFD24"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2BE2284B"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1E309366"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489374D7" w14:textId="77777777" w:rsidR="00BA5FDE" w:rsidRPr="00BA5FDE" w:rsidRDefault="00BA5FDE" w:rsidP="00BA5FDE">
            <w:pPr>
              <w:spacing w:line="320" w:lineRule="exact"/>
              <w:ind w:left="-130" w:right="-200" w:hanging="90"/>
              <w:jc w:val="center"/>
              <w:rPr>
                <w:rFonts w:ascii="Arial" w:hAnsi="Arial" w:cs="Arial"/>
                <w:sz w:val="16"/>
                <w:szCs w:val="16"/>
              </w:rPr>
            </w:pPr>
            <w:r w:rsidRPr="00BA5FDE">
              <w:rPr>
                <w:rFonts w:ascii="Arial" w:hAnsi="Arial" w:cs="Arial"/>
                <w:sz w:val="16"/>
                <w:szCs w:val="16"/>
              </w:rPr>
              <w:t>(% per annum)</w:t>
            </w:r>
          </w:p>
        </w:tc>
      </w:tr>
      <w:tr w:rsidR="00BA5FDE" w:rsidRPr="00BA5FDE" w14:paraId="38A6861D" w14:textId="77777777" w:rsidTr="00D52A53">
        <w:tc>
          <w:tcPr>
            <w:tcW w:w="2259" w:type="dxa"/>
            <w:vAlign w:val="bottom"/>
          </w:tcPr>
          <w:p w14:paraId="0E0AA767" w14:textId="77777777" w:rsidR="00BA5FDE" w:rsidRPr="00BA5FDE" w:rsidRDefault="00BA5FDE" w:rsidP="00BA5FDE">
            <w:pPr>
              <w:spacing w:line="320" w:lineRule="exact"/>
              <w:jc w:val="both"/>
              <w:rPr>
                <w:rFonts w:ascii="Arial" w:hAnsi="Arial" w:cs="Arial"/>
                <w:b/>
                <w:bCs/>
                <w:sz w:val="16"/>
                <w:szCs w:val="16"/>
                <w:cs/>
              </w:rPr>
            </w:pPr>
            <w:r w:rsidRPr="00BA5FDE">
              <w:rPr>
                <w:rFonts w:ascii="Arial" w:hAnsi="Arial" w:cs="Arial"/>
                <w:b/>
                <w:bCs/>
                <w:sz w:val="16"/>
                <w:szCs w:val="16"/>
              </w:rPr>
              <w:t>Financial assets</w:t>
            </w:r>
          </w:p>
        </w:tc>
        <w:tc>
          <w:tcPr>
            <w:tcW w:w="1077" w:type="dxa"/>
          </w:tcPr>
          <w:p w14:paraId="49C4CC18" w14:textId="77777777" w:rsidR="00BA5FDE" w:rsidRPr="00BA5FDE" w:rsidRDefault="00BA5FDE" w:rsidP="00BA5FDE">
            <w:pPr>
              <w:tabs>
                <w:tab w:val="decimal" w:pos="864"/>
              </w:tabs>
              <w:spacing w:line="320" w:lineRule="exact"/>
              <w:rPr>
                <w:rFonts w:ascii="Arial" w:hAnsi="Arial" w:cs="Arial"/>
                <w:sz w:val="16"/>
                <w:szCs w:val="16"/>
              </w:rPr>
            </w:pPr>
          </w:p>
        </w:tc>
        <w:tc>
          <w:tcPr>
            <w:tcW w:w="1077" w:type="dxa"/>
          </w:tcPr>
          <w:p w14:paraId="1DD69EF8"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tcPr>
          <w:p w14:paraId="4D9D594C"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2877A435"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10E358CD"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tcPr>
          <w:p w14:paraId="7CD27840"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tcPr>
          <w:p w14:paraId="315C2FE7" w14:textId="77777777" w:rsidR="00BA5FDE" w:rsidRPr="00BA5FDE" w:rsidRDefault="00BA5FDE" w:rsidP="00BA5FDE">
            <w:pPr>
              <w:spacing w:line="320" w:lineRule="exact"/>
              <w:jc w:val="center"/>
              <w:rPr>
                <w:rFonts w:ascii="Arial" w:hAnsi="Arial" w:cstheme="minorBidi"/>
                <w:sz w:val="16"/>
                <w:szCs w:val="16"/>
                <w:cs/>
              </w:rPr>
            </w:pPr>
          </w:p>
        </w:tc>
      </w:tr>
      <w:tr w:rsidR="00BA5FDE" w:rsidRPr="00BA5FDE" w14:paraId="446DBFED" w14:textId="77777777" w:rsidTr="00D52A53">
        <w:tc>
          <w:tcPr>
            <w:tcW w:w="2259" w:type="dxa"/>
            <w:vAlign w:val="bottom"/>
          </w:tcPr>
          <w:p w14:paraId="6773CE2A" w14:textId="77777777" w:rsidR="00BA5FDE" w:rsidRPr="00BA5FDE" w:rsidRDefault="00BA5FDE" w:rsidP="00BA5FDE">
            <w:pPr>
              <w:spacing w:line="320" w:lineRule="exact"/>
              <w:jc w:val="both"/>
              <w:rPr>
                <w:rFonts w:ascii="Arial" w:hAnsi="Arial" w:cs="Arial"/>
                <w:sz w:val="16"/>
                <w:szCs w:val="16"/>
              </w:rPr>
            </w:pPr>
            <w:r w:rsidRPr="00BA5FDE">
              <w:rPr>
                <w:rFonts w:ascii="Arial" w:hAnsi="Arial" w:cs="Arial"/>
                <w:sz w:val="16"/>
                <w:szCs w:val="16"/>
              </w:rPr>
              <w:t>Cash and cash equivalents</w:t>
            </w:r>
          </w:p>
        </w:tc>
        <w:tc>
          <w:tcPr>
            <w:tcW w:w="1077" w:type="dxa"/>
          </w:tcPr>
          <w:p w14:paraId="60B913F9"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249,982</w:t>
            </w:r>
          </w:p>
        </w:tc>
        <w:tc>
          <w:tcPr>
            <w:tcW w:w="1077" w:type="dxa"/>
          </w:tcPr>
          <w:p w14:paraId="374014D2"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tcPr>
          <w:p w14:paraId="306B7C34"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tcPr>
          <w:p w14:paraId="2688AE69"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2</w:t>
            </w:r>
            <w:r w:rsidRPr="00BA5FDE">
              <w:rPr>
                <w:rFonts w:ascii="Arial" w:hAnsi="Arial" w:cs="Arial"/>
                <w:sz w:val="16"/>
                <w:szCs w:val="16"/>
                <w:cs/>
              </w:rPr>
              <w:t>49</w:t>
            </w:r>
            <w:r w:rsidRPr="00BA5FDE">
              <w:rPr>
                <w:rFonts w:ascii="Arial" w:hAnsi="Arial" w:cs="Arial"/>
                <w:sz w:val="16"/>
                <w:szCs w:val="16"/>
              </w:rPr>
              <w:t>,682</w:t>
            </w:r>
          </w:p>
        </w:tc>
        <w:tc>
          <w:tcPr>
            <w:tcW w:w="1058" w:type="dxa"/>
          </w:tcPr>
          <w:p w14:paraId="6497AB9D"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212</w:t>
            </w:r>
          </w:p>
        </w:tc>
        <w:tc>
          <w:tcPr>
            <w:tcW w:w="1057" w:type="dxa"/>
          </w:tcPr>
          <w:p w14:paraId="299F8C17"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499,876</w:t>
            </w:r>
          </w:p>
        </w:tc>
        <w:tc>
          <w:tcPr>
            <w:tcW w:w="1058" w:type="dxa"/>
          </w:tcPr>
          <w:p w14:paraId="68CE10F7"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0.40 - 1.00</w:t>
            </w:r>
          </w:p>
        </w:tc>
      </w:tr>
      <w:tr w:rsidR="00BA5FDE" w:rsidRPr="00BA5FDE" w14:paraId="7BE28FB6" w14:textId="77777777" w:rsidTr="00D52A53">
        <w:tc>
          <w:tcPr>
            <w:tcW w:w="2259" w:type="dxa"/>
            <w:vAlign w:val="bottom"/>
          </w:tcPr>
          <w:p w14:paraId="4168CC07" w14:textId="77777777" w:rsidR="00BA5FDE" w:rsidRPr="00BA5FDE" w:rsidRDefault="00BA5FDE" w:rsidP="00BA5FDE">
            <w:pPr>
              <w:spacing w:line="320" w:lineRule="exact"/>
              <w:jc w:val="both"/>
              <w:rPr>
                <w:rFonts w:ascii="Arial" w:hAnsi="Arial" w:cs="Arial"/>
                <w:sz w:val="16"/>
                <w:szCs w:val="16"/>
                <w:cs/>
              </w:rPr>
            </w:pPr>
            <w:r w:rsidRPr="00BA5FDE">
              <w:rPr>
                <w:rFonts w:ascii="Arial" w:hAnsi="Arial" w:cs="Arial"/>
                <w:sz w:val="16"/>
                <w:szCs w:val="16"/>
              </w:rPr>
              <w:t>Accrued investment income</w:t>
            </w:r>
          </w:p>
        </w:tc>
        <w:tc>
          <w:tcPr>
            <w:tcW w:w="1077" w:type="dxa"/>
            <w:vAlign w:val="bottom"/>
          </w:tcPr>
          <w:p w14:paraId="6C67F5B7"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27</w:t>
            </w:r>
          </w:p>
        </w:tc>
        <w:tc>
          <w:tcPr>
            <w:tcW w:w="1077" w:type="dxa"/>
            <w:vAlign w:val="bottom"/>
          </w:tcPr>
          <w:p w14:paraId="6B4A7121"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77" w:type="dxa"/>
            <w:vAlign w:val="bottom"/>
          </w:tcPr>
          <w:p w14:paraId="21E2DE60"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1779C532"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8" w:type="dxa"/>
            <w:vAlign w:val="bottom"/>
          </w:tcPr>
          <w:p w14:paraId="358ECB1C"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w:t>
            </w:r>
          </w:p>
        </w:tc>
        <w:tc>
          <w:tcPr>
            <w:tcW w:w="1057" w:type="dxa"/>
            <w:vAlign w:val="bottom"/>
          </w:tcPr>
          <w:p w14:paraId="4212B0A3"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rPr>
              <w:t>27</w:t>
            </w:r>
          </w:p>
        </w:tc>
        <w:tc>
          <w:tcPr>
            <w:tcW w:w="1058" w:type="dxa"/>
            <w:vAlign w:val="bottom"/>
          </w:tcPr>
          <w:p w14:paraId="620F3148"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rPr>
              <w:t>0.90 - 1.00</w:t>
            </w:r>
          </w:p>
        </w:tc>
      </w:tr>
      <w:tr w:rsidR="00BA5FDE" w:rsidRPr="00BA5FDE" w14:paraId="6E01642E" w14:textId="77777777" w:rsidTr="00D52A53">
        <w:tc>
          <w:tcPr>
            <w:tcW w:w="2259" w:type="dxa"/>
            <w:vAlign w:val="bottom"/>
          </w:tcPr>
          <w:p w14:paraId="3DB04349" w14:textId="77777777" w:rsidR="00BA5FDE" w:rsidRPr="00BA5FDE" w:rsidRDefault="00BA5FDE" w:rsidP="00BA5FDE">
            <w:pPr>
              <w:spacing w:line="320" w:lineRule="exact"/>
              <w:jc w:val="both"/>
              <w:rPr>
                <w:rFonts w:ascii="Arial" w:hAnsi="Arial" w:cs="Arial"/>
                <w:sz w:val="16"/>
                <w:szCs w:val="16"/>
                <w:cs/>
              </w:rPr>
            </w:pPr>
            <w:r w:rsidRPr="00BA5FDE">
              <w:rPr>
                <w:rFonts w:ascii="Arial" w:hAnsi="Arial" w:cs="Arial"/>
                <w:sz w:val="16"/>
                <w:szCs w:val="16"/>
              </w:rPr>
              <w:t>Investments in securities</w:t>
            </w:r>
          </w:p>
        </w:tc>
        <w:tc>
          <w:tcPr>
            <w:tcW w:w="1077" w:type="dxa"/>
            <w:vAlign w:val="bottom"/>
          </w:tcPr>
          <w:p w14:paraId="2E121F43"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vAlign w:val="bottom"/>
          </w:tcPr>
          <w:p w14:paraId="08461BB8" w14:textId="77777777" w:rsidR="00BA5FDE" w:rsidRPr="00BA5FDE" w:rsidRDefault="00BA5FDE" w:rsidP="00BA5FDE">
            <w:pPr>
              <w:tabs>
                <w:tab w:val="decimal" w:pos="871"/>
              </w:tabs>
              <w:spacing w:line="320" w:lineRule="exact"/>
              <w:rPr>
                <w:rFonts w:ascii="Arial" w:hAnsi="Arial" w:cs="Arial"/>
                <w:sz w:val="16"/>
                <w:szCs w:val="16"/>
              </w:rPr>
            </w:pPr>
          </w:p>
        </w:tc>
        <w:tc>
          <w:tcPr>
            <w:tcW w:w="1077" w:type="dxa"/>
            <w:vAlign w:val="bottom"/>
          </w:tcPr>
          <w:p w14:paraId="04A2152C"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5912FCB8"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4876007A" w14:textId="77777777" w:rsidR="00BA5FDE" w:rsidRPr="00BA5FDE" w:rsidRDefault="00BA5FDE" w:rsidP="00BA5FDE">
            <w:pPr>
              <w:tabs>
                <w:tab w:val="decimal" w:pos="871"/>
              </w:tabs>
              <w:spacing w:line="320" w:lineRule="exact"/>
              <w:rPr>
                <w:rFonts w:ascii="Arial" w:hAnsi="Arial" w:cs="Arial"/>
                <w:sz w:val="16"/>
                <w:szCs w:val="16"/>
              </w:rPr>
            </w:pPr>
          </w:p>
        </w:tc>
        <w:tc>
          <w:tcPr>
            <w:tcW w:w="1057" w:type="dxa"/>
            <w:vAlign w:val="bottom"/>
          </w:tcPr>
          <w:p w14:paraId="71FD15CB" w14:textId="77777777" w:rsidR="00BA5FDE" w:rsidRPr="00BA5FDE" w:rsidRDefault="00BA5FDE" w:rsidP="00BA5FDE">
            <w:pPr>
              <w:tabs>
                <w:tab w:val="decimal" w:pos="871"/>
              </w:tabs>
              <w:spacing w:line="320" w:lineRule="exact"/>
              <w:rPr>
                <w:rFonts w:ascii="Arial" w:hAnsi="Arial" w:cs="Arial"/>
                <w:sz w:val="16"/>
                <w:szCs w:val="16"/>
              </w:rPr>
            </w:pPr>
          </w:p>
        </w:tc>
        <w:tc>
          <w:tcPr>
            <w:tcW w:w="1058" w:type="dxa"/>
            <w:vAlign w:val="bottom"/>
          </w:tcPr>
          <w:p w14:paraId="153A05E8" w14:textId="77777777" w:rsidR="00BA5FDE" w:rsidRPr="00BA5FDE" w:rsidRDefault="00BA5FDE" w:rsidP="00BA5FDE">
            <w:pPr>
              <w:spacing w:line="320" w:lineRule="exact"/>
              <w:jc w:val="center"/>
              <w:rPr>
                <w:rFonts w:ascii="Arial" w:hAnsi="Arial" w:cs="Arial"/>
                <w:sz w:val="16"/>
                <w:szCs w:val="16"/>
              </w:rPr>
            </w:pPr>
          </w:p>
        </w:tc>
      </w:tr>
      <w:tr w:rsidR="00BA5FDE" w:rsidRPr="00BA5FDE" w14:paraId="50066167" w14:textId="77777777" w:rsidTr="00D52A53">
        <w:tc>
          <w:tcPr>
            <w:tcW w:w="2259" w:type="dxa"/>
            <w:vAlign w:val="bottom"/>
          </w:tcPr>
          <w:p w14:paraId="466D1CD1" w14:textId="77777777" w:rsidR="00BA5FDE" w:rsidRPr="00BA5FDE" w:rsidRDefault="00BA5FDE" w:rsidP="00BA5FDE">
            <w:pPr>
              <w:spacing w:line="320" w:lineRule="exact"/>
              <w:ind w:left="165"/>
              <w:jc w:val="both"/>
              <w:rPr>
                <w:rFonts w:ascii="Arial" w:hAnsi="Arial" w:cs="Arial"/>
                <w:sz w:val="16"/>
                <w:szCs w:val="16"/>
                <w:cs/>
              </w:rPr>
            </w:pPr>
            <w:r w:rsidRPr="00BA5FDE">
              <w:rPr>
                <w:rFonts w:ascii="Arial" w:hAnsi="Arial" w:cs="Arial"/>
                <w:sz w:val="16"/>
                <w:szCs w:val="16"/>
              </w:rPr>
              <w:t>Common stocks</w:t>
            </w:r>
          </w:p>
        </w:tc>
        <w:tc>
          <w:tcPr>
            <w:tcW w:w="1077" w:type="dxa"/>
            <w:vAlign w:val="bottom"/>
          </w:tcPr>
          <w:p w14:paraId="62F74B2D"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w:t>
            </w:r>
          </w:p>
        </w:tc>
        <w:tc>
          <w:tcPr>
            <w:tcW w:w="1077" w:type="dxa"/>
            <w:vAlign w:val="bottom"/>
          </w:tcPr>
          <w:p w14:paraId="440BE19A"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w:t>
            </w:r>
          </w:p>
        </w:tc>
        <w:tc>
          <w:tcPr>
            <w:tcW w:w="1077" w:type="dxa"/>
            <w:vAlign w:val="bottom"/>
          </w:tcPr>
          <w:p w14:paraId="16DAAC23"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w:t>
            </w:r>
          </w:p>
        </w:tc>
        <w:tc>
          <w:tcPr>
            <w:tcW w:w="1057" w:type="dxa"/>
            <w:vAlign w:val="bottom"/>
          </w:tcPr>
          <w:p w14:paraId="5E0A705D"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w:t>
            </w:r>
          </w:p>
        </w:tc>
        <w:tc>
          <w:tcPr>
            <w:tcW w:w="1058" w:type="dxa"/>
            <w:vAlign w:val="bottom"/>
          </w:tcPr>
          <w:p w14:paraId="51857BB9"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530</w:t>
            </w:r>
            <w:r w:rsidRPr="00BA5FDE">
              <w:rPr>
                <w:rFonts w:ascii="Arial" w:hAnsi="Arial" w:cs="Arial"/>
                <w:sz w:val="16"/>
                <w:szCs w:val="16"/>
              </w:rPr>
              <w:t>,</w:t>
            </w:r>
            <w:r w:rsidRPr="00BA5FDE">
              <w:rPr>
                <w:rFonts w:ascii="Arial" w:hAnsi="Arial" w:cs="Arial"/>
                <w:sz w:val="16"/>
                <w:szCs w:val="16"/>
                <w:cs/>
              </w:rPr>
              <w:t>35</w:t>
            </w:r>
            <w:r w:rsidRPr="00BA5FDE">
              <w:rPr>
                <w:rFonts w:ascii="Arial" w:hAnsi="Arial" w:cs="Arial"/>
                <w:sz w:val="16"/>
                <w:szCs w:val="16"/>
              </w:rPr>
              <w:t>1</w:t>
            </w:r>
          </w:p>
        </w:tc>
        <w:tc>
          <w:tcPr>
            <w:tcW w:w="1057" w:type="dxa"/>
            <w:vAlign w:val="bottom"/>
          </w:tcPr>
          <w:p w14:paraId="08E83D2E" w14:textId="77777777" w:rsidR="00BA5FDE" w:rsidRPr="00BA5FDE" w:rsidRDefault="00BA5FDE" w:rsidP="00BA5FDE">
            <w:pPr>
              <w:tabs>
                <w:tab w:val="decimal" w:pos="871"/>
              </w:tabs>
              <w:spacing w:line="320" w:lineRule="exact"/>
              <w:rPr>
                <w:rFonts w:ascii="Arial" w:hAnsi="Arial" w:cs="Arial"/>
                <w:sz w:val="16"/>
                <w:szCs w:val="16"/>
              </w:rPr>
            </w:pPr>
            <w:r w:rsidRPr="00BA5FDE">
              <w:rPr>
                <w:rFonts w:ascii="Arial" w:hAnsi="Arial" w:cs="Arial"/>
                <w:sz w:val="16"/>
                <w:szCs w:val="16"/>
                <w:cs/>
              </w:rPr>
              <w:t>530</w:t>
            </w:r>
            <w:r w:rsidRPr="00BA5FDE">
              <w:rPr>
                <w:rFonts w:ascii="Arial" w:hAnsi="Arial" w:cs="Arial"/>
                <w:sz w:val="16"/>
                <w:szCs w:val="16"/>
              </w:rPr>
              <w:t>,</w:t>
            </w:r>
            <w:r w:rsidRPr="00BA5FDE">
              <w:rPr>
                <w:rFonts w:ascii="Arial" w:hAnsi="Arial" w:cs="Arial"/>
                <w:sz w:val="16"/>
                <w:szCs w:val="16"/>
                <w:cs/>
              </w:rPr>
              <w:t>35</w:t>
            </w:r>
            <w:r w:rsidRPr="00BA5FDE">
              <w:rPr>
                <w:rFonts w:ascii="Arial" w:hAnsi="Arial" w:cs="Arial"/>
                <w:sz w:val="16"/>
                <w:szCs w:val="16"/>
              </w:rPr>
              <w:t>1</w:t>
            </w:r>
          </w:p>
        </w:tc>
        <w:tc>
          <w:tcPr>
            <w:tcW w:w="1058" w:type="dxa"/>
            <w:vAlign w:val="bottom"/>
          </w:tcPr>
          <w:p w14:paraId="507FC070" w14:textId="77777777" w:rsidR="00BA5FDE" w:rsidRPr="00BA5FDE" w:rsidRDefault="00BA5FDE" w:rsidP="00BA5FDE">
            <w:pPr>
              <w:spacing w:line="320" w:lineRule="exact"/>
              <w:jc w:val="center"/>
              <w:rPr>
                <w:rFonts w:ascii="Arial" w:hAnsi="Arial" w:cs="Arial"/>
                <w:sz w:val="16"/>
                <w:szCs w:val="16"/>
              </w:rPr>
            </w:pPr>
            <w:r w:rsidRPr="00BA5FDE">
              <w:rPr>
                <w:rFonts w:ascii="Arial" w:hAnsi="Arial" w:cs="Arial"/>
                <w:sz w:val="16"/>
                <w:szCs w:val="16"/>
                <w:cs/>
              </w:rPr>
              <w:t>-</w:t>
            </w:r>
          </w:p>
        </w:tc>
      </w:tr>
    </w:tbl>
    <w:p w14:paraId="1FD388A8" w14:textId="77777777" w:rsidR="00BA5FDE" w:rsidRPr="0016070E" w:rsidRDefault="00BA5FDE" w:rsidP="00BA5FDE">
      <w:pPr>
        <w:rPr>
          <w:rFonts w:ascii="Arial" w:hAnsi="Arial" w:cs="Arial"/>
          <w:sz w:val="16"/>
          <w:szCs w:val="16"/>
        </w:rPr>
      </w:pPr>
    </w:p>
    <w:p w14:paraId="09FD2DDB" w14:textId="77777777" w:rsidR="004556A4" w:rsidRPr="008A5A09" w:rsidRDefault="004556A4" w:rsidP="00E06AE0">
      <w:pPr>
        <w:spacing w:before="120" w:after="120" w:line="380" w:lineRule="exact"/>
        <w:ind w:left="547" w:right="230"/>
        <w:jc w:val="thaiDistribute"/>
        <w:rPr>
          <w:rFonts w:ascii="Arial" w:eastAsia="Arial Unicode MS" w:hAnsi="Arial" w:cs="Arial"/>
          <w:b/>
          <w:bCs/>
          <w:sz w:val="22"/>
          <w:szCs w:val="22"/>
        </w:rPr>
      </w:pPr>
    </w:p>
    <w:p w14:paraId="19C07443" w14:textId="77777777" w:rsidR="007C377B" w:rsidRPr="008A5A09" w:rsidRDefault="007C377B">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p w14:paraId="37E1D2D8" w14:textId="6C33C95A" w:rsidR="00E05D18" w:rsidRPr="008A5A09" w:rsidRDefault="00E05D18" w:rsidP="007C377B">
      <w:pPr>
        <w:spacing w:before="120" w:after="120" w:line="380" w:lineRule="exact"/>
        <w:ind w:left="547" w:right="83"/>
        <w:jc w:val="thaiDistribute"/>
        <w:rPr>
          <w:rFonts w:ascii="Arial" w:hAnsi="Arial" w:cs="Arial"/>
          <w:sz w:val="22"/>
          <w:szCs w:val="22"/>
        </w:rPr>
      </w:pPr>
      <w:r w:rsidRPr="008A5A09">
        <w:rPr>
          <w:rFonts w:ascii="Arial" w:hAnsi="Arial" w:cs="Arial"/>
          <w:sz w:val="22"/>
          <w:szCs w:val="22"/>
        </w:rPr>
        <w:lastRenderedPageBreak/>
        <w:t>The changes in interest rates affected on the Company’s profit and loss and owners’ equity as at 31 December 2025 and 2024 were summarised below</w:t>
      </w:r>
    </w:p>
    <w:tbl>
      <w:tblPr>
        <w:tblW w:w="9090" w:type="dxa"/>
        <w:tblInd w:w="450" w:type="dxa"/>
        <w:tblLayout w:type="fixed"/>
        <w:tblLook w:val="04A0" w:firstRow="1" w:lastRow="0" w:firstColumn="1" w:lastColumn="0" w:noHBand="0" w:noVBand="1"/>
      </w:tblPr>
      <w:tblGrid>
        <w:gridCol w:w="3510"/>
        <w:gridCol w:w="1800"/>
        <w:gridCol w:w="60"/>
        <w:gridCol w:w="1740"/>
        <w:gridCol w:w="120"/>
        <w:gridCol w:w="1860"/>
      </w:tblGrid>
      <w:tr w:rsidR="009B5F44" w:rsidRPr="00C751FB" w14:paraId="44F4B9C2" w14:textId="77777777" w:rsidTr="007C377B">
        <w:trPr>
          <w:trHeight w:val="64"/>
        </w:trPr>
        <w:tc>
          <w:tcPr>
            <w:tcW w:w="3510" w:type="dxa"/>
          </w:tcPr>
          <w:p w14:paraId="5F9E1002" w14:textId="77777777" w:rsidR="00EB40D2" w:rsidRPr="00C751FB" w:rsidRDefault="00EB40D2" w:rsidP="00C751FB">
            <w:pPr>
              <w:spacing w:line="360" w:lineRule="exact"/>
              <w:ind w:left="288" w:right="-18"/>
              <w:jc w:val="thaiDistribute"/>
              <w:textAlignment w:val="auto"/>
              <w:rPr>
                <w:rFonts w:ascii="Arial" w:hAnsi="Arial" w:cs="Arial"/>
                <w:b/>
                <w:bCs/>
                <w:sz w:val="18"/>
                <w:szCs w:val="18"/>
              </w:rPr>
            </w:pPr>
          </w:p>
        </w:tc>
        <w:tc>
          <w:tcPr>
            <w:tcW w:w="1800" w:type="dxa"/>
            <w:vAlign w:val="bottom"/>
          </w:tcPr>
          <w:p w14:paraId="4DD90A45" w14:textId="77777777" w:rsidR="00EB40D2" w:rsidRPr="00C751FB" w:rsidRDefault="00EB40D2" w:rsidP="00C751FB">
            <w:pPr>
              <w:spacing w:line="360" w:lineRule="exact"/>
              <w:jc w:val="center"/>
              <w:textAlignment w:val="auto"/>
              <w:rPr>
                <w:rFonts w:ascii="Arial" w:hAnsi="Arial" w:cs="Arial"/>
                <w:sz w:val="18"/>
                <w:szCs w:val="18"/>
              </w:rPr>
            </w:pPr>
          </w:p>
        </w:tc>
        <w:tc>
          <w:tcPr>
            <w:tcW w:w="1800" w:type="dxa"/>
            <w:gridSpan w:val="2"/>
          </w:tcPr>
          <w:p w14:paraId="1A6BE856" w14:textId="77777777" w:rsidR="00EB40D2" w:rsidRPr="00C751FB" w:rsidRDefault="00EB40D2" w:rsidP="00C751FB">
            <w:pPr>
              <w:spacing w:line="360" w:lineRule="exact"/>
              <w:jc w:val="center"/>
              <w:textAlignment w:val="auto"/>
              <w:rPr>
                <w:rFonts w:ascii="Arial" w:hAnsi="Arial" w:cs="Arial"/>
                <w:sz w:val="18"/>
                <w:szCs w:val="18"/>
              </w:rPr>
            </w:pPr>
          </w:p>
        </w:tc>
        <w:tc>
          <w:tcPr>
            <w:tcW w:w="1980" w:type="dxa"/>
            <w:gridSpan w:val="2"/>
            <w:vAlign w:val="bottom"/>
          </w:tcPr>
          <w:p w14:paraId="38BCFAF7" w14:textId="77777777" w:rsidR="00EB40D2" w:rsidRPr="00C751FB" w:rsidRDefault="00EB40D2" w:rsidP="00C751FB">
            <w:pPr>
              <w:spacing w:line="360" w:lineRule="exact"/>
              <w:jc w:val="right"/>
              <w:textAlignment w:val="auto"/>
              <w:rPr>
                <w:rFonts w:ascii="Arial" w:hAnsi="Arial" w:cs="Arial"/>
                <w:sz w:val="18"/>
                <w:szCs w:val="18"/>
              </w:rPr>
            </w:pPr>
            <w:r w:rsidRPr="00C751FB">
              <w:rPr>
                <w:rFonts w:ascii="Arial" w:hAnsi="Arial" w:cs="Arial"/>
                <w:sz w:val="18"/>
                <w:szCs w:val="18"/>
              </w:rPr>
              <w:t>(Unit: Million Baht)</w:t>
            </w:r>
          </w:p>
        </w:tc>
      </w:tr>
      <w:tr w:rsidR="009B5F44" w:rsidRPr="00C751FB" w14:paraId="25FF551B" w14:textId="77777777" w:rsidTr="007C377B">
        <w:trPr>
          <w:trHeight w:val="64"/>
        </w:trPr>
        <w:tc>
          <w:tcPr>
            <w:tcW w:w="3510" w:type="dxa"/>
          </w:tcPr>
          <w:p w14:paraId="7B87341F" w14:textId="77777777" w:rsidR="00EB40D2" w:rsidRPr="00C751FB" w:rsidRDefault="00EB40D2" w:rsidP="00C751FB">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0CE771A4" w14:textId="5A648EFC" w:rsidR="00EB40D2" w:rsidRPr="00C751FB" w:rsidRDefault="00C751FB"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Consolidated financial statements</w:t>
            </w:r>
          </w:p>
        </w:tc>
      </w:tr>
      <w:tr w:rsidR="009B5F44" w:rsidRPr="00C751FB" w14:paraId="2B8B32B7" w14:textId="77777777" w:rsidTr="007C377B">
        <w:trPr>
          <w:trHeight w:val="64"/>
        </w:trPr>
        <w:tc>
          <w:tcPr>
            <w:tcW w:w="3510" w:type="dxa"/>
          </w:tcPr>
          <w:p w14:paraId="4F70ACF2" w14:textId="77777777" w:rsidR="00EB40D2" w:rsidRPr="00C751FB" w:rsidRDefault="00EB40D2" w:rsidP="00C751FB">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30A7AC56" w14:textId="77777777" w:rsidR="00EB40D2" w:rsidRPr="00C751FB" w:rsidRDefault="00EB40D2"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31 December 2025</w:t>
            </w:r>
          </w:p>
        </w:tc>
      </w:tr>
      <w:tr w:rsidR="009B5F44" w:rsidRPr="00C751FB" w14:paraId="10D1DE2C" w14:textId="77777777" w:rsidTr="007C377B">
        <w:trPr>
          <w:trHeight w:val="64"/>
        </w:trPr>
        <w:tc>
          <w:tcPr>
            <w:tcW w:w="3510" w:type="dxa"/>
          </w:tcPr>
          <w:p w14:paraId="1625574C" w14:textId="77777777" w:rsidR="00EB40D2" w:rsidRPr="00C751FB" w:rsidRDefault="00EB40D2" w:rsidP="00C751FB">
            <w:pPr>
              <w:spacing w:line="360" w:lineRule="exact"/>
              <w:ind w:left="288" w:right="-18"/>
              <w:jc w:val="thaiDistribute"/>
              <w:textAlignment w:val="auto"/>
              <w:rPr>
                <w:rFonts w:ascii="Arial" w:hAnsi="Arial" w:cs="Arial"/>
                <w:b/>
                <w:bCs/>
                <w:sz w:val="18"/>
                <w:szCs w:val="18"/>
              </w:rPr>
            </w:pPr>
          </w:p>
        </w:tc>
        <w:tc>
          <w:tcPr>
            <w:tcW w:w="1860" w:type="dxa"/>
            <w:gridSpan w:val="2"/>
            <w:vAlign w:val="bottom"/>
            <w:hideMark/>
          </w:tcPr>
          <w:p w14:paraId="3192B6A8" w14:textId="77777777" w:rsidR="00EB40D2" w:rsidRPr="00C751FB" w:rsidRDefault="00EB40D2"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Interest rate change</w:t>
            </w:r>
          </w:p>
          <w:p w14:paraId="64761FC6" w14:textId="77777777" w:rsidR="00EB40D2" w:rsidRPr="00C751FB" w:rsidRDefault="00EB40D2"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increased (decreased) (%)</w:t>
            </w:r>
          </w:p>
        </w:tc>
        <w:tc>
          <w:tcPr>
            <w:tcW w:w="1860" w:type="dxa"/>
            <w:gridSpan w:val="2"/>
            <w:vAlign w:val="bottom"/>
          </w:tcPr>
          <w:p w14:paraId="22ADD97B" w14:textId="77777777" w:rsidR="00EB40D2" w:rsidRPr="00C751FB" w:rsidRDefault="00EB40D2"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Profit before income tax increased (decreased)</w:t>
            </w:r>
          </w:p>
        </w:tc>
        <w:tc>
          <w:tcPr>
            <w:tcW w:w="1860" w:type="dxa"/>
            <w:vAlign w:val="bottom"/>
            <w:hideMark/>
          </w:tcPr>
          <w:p w14:paraId="027D0267" w14:textId="77777777" w:rsidR="00EB40D2" w:rsidRPr="00C751FB" w:rsidRDefault="00EB40D2" w:rsidP="00C751FB">
            <w:pPr>
              <w:pBdr>
                <w:bottom w:val="single" w:sz="4" w:space="1" w:color="auto"/>
              </w:pBdr>
              <w:spacing w:line="360" w:lineRule="exact"/>
              <w:jc w:val="center"/>
              <w:textAlignment w:val="auto"/>
              <w:rPr>
                <w:rFonts w:ascii="Arial" w:hAnsi="Arial" w:cs="Arial"/>
                <w:sz w:val="18"/>
                <w:szCs w:val="18"/>
                <w:cs/>
              </w:rPr>
            </w:pPr>
            <w:r w:rsidRPr="00C751FB">
              <w:rPr>
                <w:rFonts w:ascii="Arial" w:hAnsi="Arial" w:cs="Arial"/>
                <w:sz w:val="18"/>
                <w:szCs w:val="18"/>
              </w:rPr>
              <w:t>Owners’ equity increased (decreased)</w:t>
            </w:r>
          </w:p>
        </w:tc>
      </w:tr>
      <w:tr w:rsidR="009B5F44" w:rsidRPr="00C751FB" w14:paraId="19D240AC" w14:textId="77777777" w:rsidTr="007C377B">
        <w:trPr>
          <w:trHeight w:val="288"/>
        </w:trPr>
        <w:tc>
          <w:tcPr>
            <w:tcW w:w="3510" w:type="dxa"/>
            <w:hideMark/>
          </w:tcPr>
          <w:p w14:paraId="5E44ECAA" w14:textId="77777777" w:rsidR="00EB40D2" w:rsidRPr="00C751FB" w:rsidRDefault="00EB40D2"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 xml:space="preserve">Investments in debt instruments </w:t>
            </w:r>
          </w:p>
        </w:tc>
        <w:tc>
          <w:tcPr>
            <w:tcW w:w="1860" w:type="dxa"/>
            <w:gridSpan w:val="2"/>
          </w:tcPr>
          <w:p w14:paraId="15382CD2" w14:textId="77777777" w:rsidR="00EB40D2" w:rsidRPr="00C751FB" w:rsidRDefault="00EB40D2"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p>
        </w:tc>
        <w:tc>
          <w:tcPr>
            <w:tcW w:w="1860" w:type="dxa"/>
            <w:gridSpan w:val="2"/>
          </w:tcPr>
          <w:p w14:paraId="271C3FD2"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w:t>
            </w:r>
          </w:p>
        </w:tc>
        <w:tc>
          <w:tcPr>
            <w:tcW w:w="1860" w:type="dxa"/>
          </w:tcPr>
          <w:p w14:paraId="01C9125E"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(11.1)</w:t>
            </w:r>
          </w:p>
        </w:tc>
      </w:tr>
      <w:tr w:rsidR="009B5F44" w:rsidRPr="00C751FB" w14:paraId="18B6AECB" w14:textId="77777777" w:rsidTr="007C377B">
        <w:trPr>
          <w:trHeight w:val="288"/>
        </w:trPr>
        <w:tc>
          <w:tcPr>
            <w:tcW w:w="3510" w:type="dxa"/>
          </w:tcPr>
          <w:p w14:paraId="3207B385" w14:textId="77777777" w:rsidR="00EB40D2" w:rsidRPr="00C751FB" w:rsidRDefault="00EB40D2" w:rsidP="00C751FB">
            <w:pPr>
              <w:spacing w:line="360" w:lineRule="exact"/>
              <w:ind w:left="165" w:right="-18" w:hanging="165"/>
              <w:textAlignment w:val="auto"/>
              <w:rPr>
                <w:rFonts w:ascii="Arial" w:hAnsi="Arial" w:cs="Arial"/>
                <w:sz w:val="18"/>
                <w:szCs w:val="18"/>
              </w:rPr>
            </w:pPr>
          </w:p>
        </w:tc>
        <w:tc>
          <w:tcPr>
            <w:tcW w:w="1860" w:type="dxa"/>
            <w:gridSpan w:val="2"/>
          </w:tcPr>
          <w:p w14:paraId="6C7EC629" w14:textId="77777777" w:rsidR="00EB40D2" w:rsidRPr="00C751FB" w:rsidRDefault="00EB40D2"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r w:rsidRPr="00C751FB">
              <w:rPr>
                <w:rFonts w:ascii="Arial" w:hAnsi="Arial" w:cs="Arial"/>
                <w:sz w:val="18"/>
                <w:szCs w:val="18"/>
                <w:cs/>
              </w:rPr>
              <w:t>)</w:t>
            </w:r>
          </w:p>
        </w:tc>
        <w:tc>
          <w:tcPr>
            <w:tcW w:w="1860" w:type="dxa"/>
            <w:gridSpan w:val="2"/>
          </w:tcPr>
          <w:p w14:paraId="568512B9"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w:t>
            </w:r>
          </w:p>
        </w:tc>
        <w:tc>
          <w:tcPr>
            <w:tcW w:w="1860" w:type="dxa"/>
          </w:tcPr>
          <w:p w14:paraId="4A2C188D"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11.2</w:t>
            </w:r>
          </w:p>
        </w:tc>
      </w:tr>
      <w:tr w:rsidR="009B5F44" w:rsidRPr="00C751FB" w14:paraId="101D7506" w14:textId="77777777" w:rsidTr="007C377B">
        <w:trPr>
          <w:trHeight w:val="288"/>
        </w:trPr>
        <w:tc>
          <w:tcPr>
            <w:tcW w:w="3510" w:type="dxa"/>
          </w:tcPr>
          <w:p w14:paraId="335C65DB" w14:textId="77777777" w:rsidR="00EB40D2" w:rsidRPr="00C751FB" w:rsidRDefault="00EB40D2"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Deposits at financial institutions</w:t>
            </w:r>
          </w:p>
        </w:tc>
        <w:tc>
          <w:tcPr>
            <w:tcW w:w="1860" w:type="dxa"/>
            <w:gridSpan w:val="2"/>
          </w:tcPr>
          <w:p w14:paraId="7ABC60AA" w14:textId="77777777" w:rsidR="00EB40D2" w:rsidRPr="00C751FB" w:rsidRDefault="00EB40D2"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p>
        </w:tc>
        <w:tc>
          <w:tcPr>
            <w:tcW w:w="1860" w:type="dxa"/>
            <w:gridSpan w:val="2"/>
          </w:tcPr>
          <w:p w14:paraId="27D55F5B" w14:textId="629FF84B" w:rsidR="00EB40D2"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28.0</w:t>
            </w:r>
          </w:p>
        </w:tc>
        <w:tc>
          <w:tcPr>
            <w:tcW w:w="1860" w:type="dxa"/>
          </w:tcPr>
          <w:p w14:paraId="3FB7FACE" w14:textId="4B899C06" w:rsidR="00EB40D2"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22.4</w:t>
            </w:r>
          </w:p>
        </w:tc>
      </w:tr>
      <w:tr w:rsidR="009B5F44" w:rsidRPr="00C751FB" w14:paraId="6DB0DB33" w14:textId="77777777" w:rsidTr="007C377B">
        <w:trPr>
          <w:trHeight w:val="288"/>
        </w:trPr>
        <w:tc>
          <w:tcPr>
            <w:tcW w:w="3510" w:type="dxa"/>
          </w:tcPr>
          <w:p w14:paraId="551F25E5" w14:textId="77777777" w:rsidR="00EB40D2" w:rsidRPr="00C751FB" w:rsidRDefault="00EB40D2" w:rsidP="00C751FB">
            <w:pPr>
              <w:spacing w:line="360" w:lineRule="exact"/>
              <w:ind w:left="165" w:right="-18" w:hanging="165"/>
              <w:textAlignment w:val="auto"/>
              <w:rPr>
                <w:rFonts w:ascii="Arial" w:hAnsi="Arial" w:cs="Arial"/>
                <w:sz w:val="18"/>
                <w:szCs w:val="18"/>
              </w:rPr>
            </w:pPr>
          </w:p>
        </w:tc>
        <w:tc>
          <w:tcPr>
            <w:tcW w:w="1860" w:type="dxa"/>
            <w:gridSpan w:val="2"/>
          </w:tcPr>
          <w:p w14:paraId="26FD9D4E" w14:textId="77777777" w:rsidR="00EB40D2" w:rsidRPr="00C751FB" w:rsidRDefault="00EB40D2"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r w:rsidRPr="00C751FB">
              <w:rPr>
                <w:rFonts w:ascii="Arial" w:hAnsi="Arial" w:cs="Arial"/>
                <w:sz w:val="18"/>
                <w:szCs w:val="18"/>
                <w:cs/>
              </w:rPr>
              <w:t>)</w:t>
            </w:r>
          </w:p>
        </w:tc>
        <w:tc>
          <w:tcPr>
            <w:tcW w:w="1860" w:type="dxa"/>
            <w:gridSpan w:val="2"/>
          </w:tcPr>
          <w:p w14:paraId="6A888E61" w14:textId="64D0C575" w:rsidR="00EB40D2"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(28.0)</w:t>
            </w:r>
          </w:p>
        </w:tc>
        <w:tc>
          <w:tcPr>
            <w:tcW w:w="1860" w:type="dxa"/>
          </w:tcPr>
          <w:p w14:paraId="13CAFF4D" w14:textId="2A9A0772" w:rsidR="00EB40D2"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(22.4)</w:t>
            </w:r>
          </w:p>
        </w:tc>
      </w:tr>
      <w:tr w:rsidR="009B5F44" w:rsidRPr="00C751FB" w14:paraId="4423E805" w14:textId="77777777" w:rsidTr="007C377B">
        <w:trPr>
          <w:trHeight w:val="288"/>
        </w:trPr>
        <w:tc>
          <w:tcPr>
            <w:tcW w:w="3510" w:type="dxa"/>
          </w:tcPr>
          <w:p w14:paraId="34D63681" w14:textId="77777777" w:rsidR="00EB40D2" w:rsidRPr="00C751FB" w:rsidRDefault="00EB40D2"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Loans and interest receivables</w:t>
            </w:r>
          </w:p>
        </w:tc>
        <w:tc>
          <w:tcPr>
            <w:tcW w:w="1860" w:type="dxa"/>
            <w:gridSpan w:val="2"/>
          </w:tcPr>
          <w:p w14:paraId="18F5B9D3" w14:textId="77777777" w:rsidR="00EB40D2" w:rsidRPr="00C751FB" w:rsidRDefault="00EB40D2" w:rsidP="00C751FB">
            <w:pPr>
              <w:spacing w:line="360" w:lineRule="exact"/>
              <w:jc w:val="center"/>
              <w:rPr>
                <w:rFonts w:ascii="Arial" w:hAnsi="Arial" w:cs="Arial"/>
                <w:sz w:val="18"/>
                <w:szCs w:val="18"/>
              </w:rPr>
            </w:pPr>
            <w:r w:rsidRPr="00C751FB">
              <w:rPr>
                <w:rFonts w:ascii="Arial" w:hAnsi="Arial" w:cs="Arial"/>
                <w:sz w:val="18"/>
                <w:szCs w:val="18"/>
                <w:cs/>
              </w:rPr>
              <w:t>0.5</w:t>
            </w:r>
            <w:r w:rsidRPr="00C751FB">
              <w:rPr>
                <w:rFonts w:ascii="Arial" w:hAnsi="Arial" w:cs="Arial"/>
                <w:sz w:val="18"/>
                <w:szCs w:val="18"/>
              </w:rPr>
              <w:t>0</w:t>
            </w:r>
          </w:p>
        </w:tc>
        <w:tc>
          <w:tcPr>
            <w:tcW w:w="1860" w:type="dxa"/>
            <w:gridSpan w:val="2"/>
          </w:tcPr>
          <w:p w14:paraId="25E687A8"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2.4</w:t>
            </w:r>
          </w:p>
        </w:tc>
        <w:tc>
          <w:tcPr>
            <w:tcW w:w="1860" w:type="dxa"/>
          </w:tcPr>
          <w:p w14:paraId="17EEEDC2" w14:textId="77777777" w:rsidR="00EB40D2" w:rsidRPr="00C751FB" w:rsidRDefault="00EB40D2" w:rsidP="00C751FB">
            <w:pPr>
              <w:tabs>
                <w:tab w:val="decimal" w:pos="988"/>
              </w:tabs>
              <w:spacing w:line="360" w:lineRule="exact"/>
              <w:rPr>
                <w:rFonts w:ascii="Arial" w:hAnsi="Arial" w:cs="Arial"/>
                <w:sz w:val="18"/>
                <w:szCs w:val="18"/>
              </w:rPr>
            </w:pPr>
            <w:r w:rsidRPr="00C751FB">
              <w:rPr>
                <w:rFonts w:ascii="Arial" w:hAnsi="Arial" w:cs="Arial"/>
                <w:sz w:val="18"/>
                <w:szCs w:val="18"/>
              </w:rPr>
              <w:t>1.9</w:t>
            </w:r>
          </w:p>
        </w:tc>
      </w:tr>
      <w:tr w:rsidR="009B5F44" w:rsidRPr="00C751FB" w14:paraId="007A2C94" w14:textId="77777777" w:rsidTr="007C377B">
        <w:trPr>
          <w:trHeight w:val="288"/>
        </w:trPr>
        <w:tc>
          <w:tcPr>
            <w:tcW w:w="3510" w:type="dxa"/>
          </w:tcPr>
          <w:p w14:paraId="3088D8AA" w14:textId="77777777" w:rsidR="00EB40D2" w:rsidRPr="00C751FB" w:rsidRDefault="00EB40D2" w:rsidP="00C751FB">
            <w:pPr>
              <w:spacing w:line="360" w:lineRule="exact"/>
              <w:ind w:left="165" w:right="-18" w:hanging="165"/>
              <w:textAlignment w:val="auto"/>
              <w:rPr>
                <w:rFonts w:ascii="Arial" w:hAnsi="Arial" w:cs="Arial"/>
                <w:sz w:val="18"/>
                <w:szCs w:val="18"/>
              </w:rPr>
            </w:pPr>
          </w:p>
        </w:tc>
        <w:tc>
          <w:tcPr>
            <w:tcW w:w="1860" w:type="dxa"/>
            <w:gridSpan w:val="2"/>
          </w:tcPr>
          <w:p w14:paraId="0CECCB3A" w14:textId="77777777" w:rsidR="00EB40D2" w:rsidRPr="00C751FB" w:rsidRDefault="00EB40D2" w:rsidP="00C751FB">
            <w:pPr>
              <w:spacing w:line="360" w:lineRule="exact"/>
              <w:jc w:val="center"/>
              <w:rPr>
                <w:rFonts w:ascii="Arial" w:hAnsi="Arial" w:cs="Arial"/>
                <w:sz w:val="18"/>
                <w:szCs w:val="18"/>
                <w:cs/>
              </w:rPr>
            </w:pPr>
            <w:r w:rsidRPr="00C751FB">
              <w:rPr>
                <w:rFonts w:ascii="Arial" w:hAnsi="Arial" w:cs="Arial"/>
                <w:sz w:val="18"/>
                <w:szCs w:val="18"/>
                <w:cs/>
              </w:rPr>
              <w:t>(0.5</w:t>
            </w:r>
            <w:r w:rsidRPr="00C751FB">
              <w:rPr>
                <w:rFonts w:ascii="Arial" w:hAnsi="Arial" w:cs="Arial"/>
                <w:sz w:val="18"/>
                <w:szCs w:val="18"/>
              </w:rPr>
              <w:t>0</w:t>
            </w:r>
            <w:r w:rsidRPr="00C751FB">
              <w:rPr>
                <w:rFonts w:ascii="Arial" w:hAnsi="Arial" w:cs="Arial"/>
                <w:sz w:val="18"/>
                <w:szCs w:val="18"/>
                <w:cs/>
              </w:rPr>
              <w:t>)</w:t>
            </w:r>
          </w:p>
        </w:tc>
        <w:tc>
          <w:tcPr>
            <w:tcW w:w="1860" w:type="dxa"/>
            <w:gridSpan w:val="2"/>
          </w:tcPr>
          <w:p w14:paraId="733D1EE6" w14:textId="77777777" w:rsidR="00EB40D2" w:rsidRPr="00C751FB" w:rsidRDefault="00EB40D2" w:rsidP="00C751FB">
            <w:pPr>
              <w:tabs>
                <w:tab w:val="decimal" w:pos="988"/>
              </w:tabs>
              <w:spacing w:line="360" w:lineRule="exact"/>
              <w:rPr>
                <w:rFonts w:ascii="Arial" w:hAnsi="Arial" w:cs="Arial"/>
                <w:sz w:val="18"/>
                <w:szCs w:val="18"/>
                <w:cs/>
              </w:rPr>
            </w:pPr>
            <w:r w:rsidRPr="00C751FB">
              <w:rPr>
                <w:rFonts w:ascii="Arial" w:hAnsi="Arial" w:cs="Arial"/>
                <w:sz w:val="18"/>
                <w:szCs w:val="18"/>
              </w:rPr>
              <w:t>(2.4)</w:t>
            </w:r>
          </w:p>
        </w:tc>
        <w:tc>
          <w:tcPr>
            <w:tcW w:w="1860" w:type="dxa"/>
          </w:tcPr>
          <w:p w14:paraId="0AD74B8E" w14:textId="77777777" w:rsidR="00EB40D2" w:rsidRPr="00C751FB" w:rsidRDefault="00EB40D2" w:rsidP="00C751FB">
            <w:pPr>
              <w:tabs>
                <w:tab w:val="decimal" w:pos="988"/>
              </w:tabs>
              <w:spacing w:line="360" w:lineRule="exact"/>
              <w:rPr>
                <w:rFonts w:ascii="Arial" w:hAnsi="Arial" w:cs="Arial"/>
                <w:sz w:val="18"/>
                <w:szCs w:val="18"/>
                <w:cs/>
              </w:rPr>
            </w:pPr>
            <w:r w:rsidRPr="00C751FB">
              <w:rPr>
                <w:rFonts w:ascii="Arial" w:hAnsi="Arial" w:cs="Arial"/>
                <w:sz w:val="18"/>
                <w:szCs w:val="18"/>
              </w:rPr>
              <w:t>(1.9)</w:t>
            </w:r>
          </w:p>
        </w:tc>
      </w:tr>
      <w:tr w:rsidR="00C751FB" w:rsidRPr="00C751FB" w14:paraId="62FD0204" w14:textId="77777777" w:rsidTr="007C377B">
        <w:trPr>
          <w:trHeight w:val="288"/>
        </w:trPr>
        <w:tc>
          <w:tcPr>
            <w:tcW w:w="3510" w:type="dxa"/>
          </w:tcPr>
          <w:p w14:paraId="6A0CE0C3" w14:textId="77777777" w:rsidR="00C751FB" w:rsidRPr="00C751FB" w:rsidRDefault="00C751FB"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Insurance contracts issued and reinsurance contract held</w:t>
            </w:r>
          </w:p>
        </w:tc>
        <w:tc>
          <w:tcPr>
            <w:tcW w:w="1860" w:type="dxa"/>
            <w:gridSpan w:val="2"/>
          </w:tcPr>
          <w:p w14:paraId="4301D139" w14:textId="77777777" w:rsidR="00C751FB" w:rsidRPr="00C751FB" w:rsidRDefault="00C751FB" w:rsidP="00C751FB">
            <w:pPr>
              <w:spacing w:line="360" w:lineRule="exact"/>
              <w:jc w:val="center"/>
              <w:rPr>
                <w:rFonts w:ascii="Arial" w:hAnsi="Arial" w:cs="Arial"/>
                <w:sz w:val="18"/>
                <w:szCs w:val="18"/>
              </w:rPr>
            </w:pPr>
            <w:r w:rsidRPr="00C751FB">
              <w:rPr>
                <w:rFonts w:ascii="Arial" w:hAnsi="Arial" w:cs="Arial"/>
                <w:sz w:val="18"/>
                <w:szCs w:val="18"/>
              </w:rPr>
              <w:t>1.00</w:t>
            </w:r>
          </w:p>
          <w:p w14:paraId="0B177F1F" w14:textId="37C461BB" w:rsidR="00C751FB" w:rsidRPr="00C751FB" w:rsidRDefault="00C751FB" w:rsidP="00C751FB">
            <w:pPr>
              <w:spacing w:line="360" w:lineRule="exact"/>
              <w:jc w:val="center"/>
              <w:rPr>
                <w:rFonts w:ascii="Arial" w:hAnsi="Arial" w:cs="Arial"/>
                <w:sz w:val="18"/>
                <w:szCs w:val="18"/>
                <w:cs/>
              </w:rPr>
            </w:pPr>
            <w:r w:rsidRPr="00C751FB">
              <w:rPr>
                <w:rFonts w:ascii="Arial" w:hAnsi="Arial" w:cs="Arial"/>
                <w:sz w:val="18"/>
                <w:szCs w:val="18"/>
              </w:rPr>
              <w:t>(1.00)</w:t>
            </w:r>
          </w:p>
        </w:tc>
        <w:tc>
          <w:tcPr>
            <w:tcW w:w="1860" w:type="dxa"/>
            <w:gridSpan w:val="2"/>
          </w:tcPr>
          <w:p w14:paraId="2E0A482E" w14:textId="77777777" w:rsidR="00C751FB" w:rsidRPr="00C751FB" w:rsidRDefault="00C751FB" w:rsidP="00C751FB">
            <w:pPr>
              <w:tabs>
                <w:tab w:val="decimal" w:pos="988"/>
              </w:tabs>
              <w:spacing w:line="360" w:lineRule="exact"/>
              <w:rPr>
                <w:rFonts w:ascii="Arial" w:hAnsi="Arial" w:cs="Arial"/>
                <w:sz w:val="18"/>
                <w:szCs w:val="18"/>
              </w:rPr>
            </w:pPr>
            <w:r w:rsidRPr="00C751FB">
              <w:rPr>
                <w:rFonts w:ascii="Arial" w:hAnsi="Arial" w:cs="Arial"/>
                <w:sz w:val="18"/>
                <w:szCs w:val="18"/>
              </w:rPr>
              <w:t>29.7</w:t>
            </w:r>
          </w:p>
          <w:p w14:paraId="541A838E" w14:textId="5B7FDF21" w:rsidR="00C751FB" w:rsidRPr="00C751FB" w:rsidRDefault="00C751FB" w:rsidP="00C751FB">
            <w:pPr>
              <w:tabs>
                <w:tab w:val="decimal" w:pos="988"/>
              </w:tabs>
              <w:spacing w:line="360" w:lineRule="exact"/>
              <w:rPr>
                <w:rFonts w:ascii="Arial" w:hAnsi="Arial" w:cs="Arial"/>
                <w:sz w:val="18"/>
                <w:szCs w:val="18"/>
                <w:cs/>
              </w:rPr>
            </w:pPr>
            <w:r w:rsidRPr="00C751FB">
              <w:rPr>
                <w:rFonts w:ascii="Arial" w:hAnsi="Arial" w:cs="Arial"/>
                <w:sz w:val="18"/>
                <w:szCs w:val="18"/>
              </w:rPr>
              <w:t>(32.2)</w:t>
            </w:r>
          </w:p>
        </w:tc>
        <w:tc>
          <w:tcPr>
            <w:tcW w:w="1860" w:type="dxa"/>
          </w:tcPr>
          <w:p w14:paraId="396EB768" w14:textId="77777777" w:rsidR="00C751FB" w:rsidRPr="00C751FB" w:rsidRDefault="00C751FB" w:rsidP="00C751FB">
            <w:pPr>
              <w:tabs>
                <w:tab w:val="decimal" w:pos="988"/>
              </w:tabs>
              <w:spacing w:line="360" w:lineRule="exact"/>
              <w:rPr>
                <w:rFonts w:ascii="Arial" w:hAnsi="Arial" w:cs="Arial"/>
                <w:sz w:val="18"/>
                <w:szCs w:val="18"/>
              </w:rPr>
            </w:pPr>
            <w:r w:rsidRPr="00C751FB">
              <w:rPr>
                <w:rFonts w:ascii="Arial" w:hAnsi="Arial" w:cs="Arial"/>
                <w:sz w:val="18"/>
                <w:szCs w:val="18"/>
              </w:rPr>
              <w:t>36.5</w:t>
            </w:r>
          </w:p>
          <w:p w14:paraId="5F448707" w14:textId="677EE047" w:rsidR="00C751FB" w:rsidRPr="00C751FB" w:rsidRDefault="00C751FB" w:rsidP="00C751FB">
            <w:pPr>
              <w:tabs>
                <w:tab w:val="decimal" w:pos="988"/>
              </w:tabs>
              <w:spacing w:line="360" w:lineRule="exact"/>
              <w:rPr>
                <w:rFonts w:ascii="Arial" w:hAnsi="Arial" w:cs="Arial"/>
                <w:sz w:val="18"/>
                <w:szCs w:val="18"/>
                <w:cs/>
              </w:rPr>
            </w:pPr>
            <w:r w:rsidRPr="00C751FB">
              <w:rPr>
                <w:rFonts w:ascii="Arial" w:hAnsi="Arial" w:cs="Arial"/>
                <w:sz w:val="18"/>
                <w:szCs w:val="18"/>
              </w:rPr>
              <w:t>(38.6)</w:t>
            </w:r>
          </w:p>
        </w:tc>
      </w:tr>
    </w:tbl>
    <w:p w14:paraId="2079116C" w14:textId="77777777" w:rsidR="00EB40D2" w:rsidRPr="00C751FB" w:rsidRDefault="00EB40D2" w:rsidP="00C751FB">
      <w:pPr>
        <w:spacing w:line="360" w:lineRule="exact"/>
        <w:ind w:left="547" w:right="230"/>
        <w:jc w:val="thaiDistribute"/>
        <w:rPr>
          <w:rFonts w:ascii="Arial" w:eastAsia="Arial Unicode MS" w:hAnsi="Arial" w:cs="Arial"/>
          <w:b/>
          <w:bCs/>
          <w:sz w:val="18"/>
          <w:szCs w:val="18"/>
        </w:rPr>
      </w:pPr>
    </w:p>
    <w:tbl>
      <w:tblPr>
        <w:tblW w:w="9090" w:type="dxa"/>
        <w:tblInd w:w="450" w:type="dxa"/>
        <w:tblLayout w:type="fixed"/>
        <w:tblLook w:val="04A0" w:firstRow="1" w:lastRow="0" w:firstColumn="1" w:lastColumn="0" w:noHBand="0" w:noVBand="1"/>
      </w:tblPr>
      <w:tblGrid>
        <w:gridCol w:w="3510"/>
        <w:gridCol w:w="1800"/>
        <w:gridCol w:w="60"/>
        <w:gridCol w:w="1740"/>
        <w:gridCol w:w="120"/>
        <w:gridCol w:w="1860"/>
      </w:tblGrid>
      <w:tr w:rsidR="009B5F44" w:rsidRPr="00C751FB" w14:paraId="1CF24AEE" w14:textId="77777777" w:rsidTr="007C377B">
        <w:trPr>
          <w:trHeight w:val="64"/>
        </w:trPr>
        <w:tc>
          <w:tcPr>
            <w:tcW w:w="3510" w:type="dxa"/>
          </w:tcPr>
          <w:p w14:paraId="5096743D" w14:textId="77777777" w:rsidR="000A6585" w:rsidRPr="00C751FB" w:rsidRDefault="000A6585" w:rsidP="00C751FB">
            <w:pPr>
              <w:spacing w:line="360" w:lineRule="exact"/>
              <w:ind w:left="288" w:right="-18"/>
              <w:jc w:val="thaiDistribute"/>
              <w:textAlignment w:val="auto"/>
              <w:rPr>
                <w:rFonts w:ascii="Arial" w:hAnsi="Arial" w:cs="Arial"/>
                <w:b/>
                <w:bCs/>
                <w:sz w:val="18"/>
                <w:szCs w:val="18"/>
              </w:rPr>
            </w:pPr>
          </w:p>
        </w:tc>
        <w:tc>
          <w:tcPr>
            <w:tcW w:w="1800" w:type="dxa"/>
            <w:vAlign w:val="bottom"/>
          </w:tcPr>
          <w:p w14:paraId="36F635B5" w14:textId="77777777" w:rsidR="000A6585" w:rsidRPr="00C751FB" w:rsidRDefault="000A6585" w:rsidP="00C751FB">
            <w:pPr>
              <w:spacing w:line="360" w:lineRule="exact"/>
              <w:jc w:val="center"/>
              <w:textAlignment w:val="auto"/>
              <w:rPr>
                <w:rFonts w:ascii="Arial" w:hAnsi="Arial" w:cs="Arial"/>
                <w:sz w:val="18"/>
                <w:szCs w:val="18"/>
              </w:rPr>
            </w:pPr>
          </w:p>
        </w:tc>
        <w:tc>
          <w:tcPr>
            <w:tcW w:w="1800" w:type="dxa"/>
            <w:gridSpan w:val="2"/>
          </w:tcPr>
          <w:p w14:paraId="1E7729A9" w14:textId="77777777" w:rsidR="000A6585" w:rsidRPr="00C751FB" w:rsidRDefault="000A6585" w:rsidP="00C751FB">
            <w:pPr>
              <w:spacing w:line="360" w:lineRule="exact"/>
              <w:jc w:val="center"/>
              <w:textAlignment w:val="auto"/>
              <w:rPr>
                <w:rFonts w:ascii="Arial" w:hAnsi="Arial" w:cs="Arial"/>
                <w:sz w:val="18"/>
                <w:szCs w:val="18"/>
              </w:rPr>
            </w:pPr>
          </w:p>
        </w:tc>
        <w:tc>
          <w:tcPr>
            <w:tcW w:w="1980" w:type="dxa"/>
            <w:gridSpan w:val="2"/>
            <w:vAlign w:val="bottom"/>
          </w:tcPr>
          <w:p w14:paraId="5C86081E" w14:textId="77777777" w:rsidR="000A6585" w:rsidRPr="00C751FB" w:rsidRDefault="000A6585" w:rsidP="00C751FB">
            <w:pPr>
              <w:spacing w:line="360" w:lineRule="exact"/>
              <w:jc w:val="right"/>
              <w:textAlignment w:val="auto"/>
              <w:rPr>
                <w:rFonts w:ascii="Arial" w:hAnsi="Arial" w:cs="Arial"/>
                <w:sz w:val="18"/>
                <w:szCs w:val="18"/>
              </w:rPr>
            </w:pPr>
            <w:r w:rsidRPr="00C751FB">
              <w:rPr>
                <w:rFonts w:ascii="Arial" w:hAnsi="Arial" w:cs="Arial"/>
                <w:sz w:val="18"/>
                <w:szCs w:val="18"/>
              </w:rPr>
              <w:t>(Unit: Million Baht)</w:t>
            </w:r>
          </w:p>
        </w:tc>
      </w:tr>
      <w:tr w:rsidR="009B5F44" w:rsidRPr="00C751FB" w14:paraId="21CDC2DF" w14:textId="77777777" w:rsidTr="007C377B">
        <w:trPr>
          <w:trHeight w:val="64"/>
        </w:trPr>
        <w:tc>
          <w:tcPr>
            <w:tcW w:w="3510" w:type="dxa"/>
          </w:tcPr>
          <w:p w14:paraId="163152BF" w14:textId="77777777" w:rsidR="000A6585" w:rsidRPr="00C751FB" w:rsidRDefault="000A6585" w:rsidP="00C751FB">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7D402B65" w14:textId="15972B3D" w:rsidR="000A6585" w:rsidRPr="00C751FB" w:rsidRDefault="00C751FB"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Consolidated financial statements</w:t>
            </w:r>
          </w:p>
        </w:tc>
      </w:tr>
      <w:tr w:rsidR="009B5F44" w:rsidRPr="00C751FB" w14:paraId="754BFFDB" w14:textId="77777777" w:rsidTr="007C377B">
        <w:trPr>
          <w:trHeight w:val="64"/>
        </w:trPr>
        <w:tc>
          <w:tcPr>
            <w:tcW w:w="3510" w:type="dxa"/>
          </w:tcPr>
          <w:p w14:paraId="6DB99E2E" w14:textId="77777777" w:rsidR="000A6585" w:rsidRPr="00C751FB" w:rsidRDefault="000A6585" w:rsidP="00C751FB">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04F63B42" w14:textId="77777777" w:rsidR="000A6585" w:rsidRPr="00C751FB" w:rsidRDefault="000A6585"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31 December 2024</w:t>
            </w:r>
          </w:p>
        </w:tc>
      </w:tr>
      <w:tr w:rsidR="009B5F44" w:rsidRPr="00C751FB" w14:paraId="712DDAFF" w14:textId="77777777" w:rsidTr="007C377B">
        <w:trPr>
          <w:trHeight w:val="64"/>
        </w:trPr>
        <w:tc>
          <w:tcPr>
            <w:tcW w:w="3510" w:type="dxa"/>
          </w:tcPr>
          <w:p w14:paraId="7FA36D31" w14:textId="77777777" w:rsidR="000A6585" w:rsidRPr="00C751FB" w:rsidRDefault="000A6585" w:rsidP="00C751FB">
            <w:pPr>
              <w:spacing w:line="360" w:lineRule="exact"/>
              <w:ind w:left="288" w:right="-18"/>
              <w:jc w:val="thaiDistribute"/>
              <w:textAlignment w:val="auto"/>
              <w:rPr>
                <w:rFonts w:ascii="Arial" w:hAnsi="Arial" w:cs="Arial"/>
                <w:b/>
                <w:bCs/>
                <w:sz w:val="18"/>
                <w:szCs w:val="18"/>
              </w:rPr>
            </w:pPr>
          </w:p>
        </w:tc>
        <w:tc>
          <w:tcPr>
            <w:tcW w:w="1860" w:type="dxa"/>
            <w:gridSpan w:val="2"/>
            <w:vAlign w:val="bottom"/>
            <w:hideMark/>
          </w:tcPr>
          <w:p w14:paraId="3BA0DBB9" w14:textId="77777777" w:rsidR="000A6585" w:rsidRPr="00C751FB" w:rsidRDefault="000A6585"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Interest rate change</w:t>
            </w:r>
          </w:p>
          <w:p w14:paraId="251A29D7" w14:textId="77777777" w:rsidR="000A6585" w:rsidRPr="00C751FB" w:rsidRDefault="000A6585"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increased (decreased) (%)</w:t>
            </w:r>
          </w:p>
        </w:tc>
        <w:tc>
          <w:tcPr>
            <w:tcW w:w="1860" w:type="dxa"/>
            <w:gridSpan w:val="2"/>
            <w:vAlign w:val="bottom"/>
          </w:tcPr>
          <w:p w14:paraId="77C3EA94" w14:textId="77777777" w:rsidR="000A6585" w:rsidRPr="00C751FB" w:rsidRDefault="000A6585" w:rsidP="00C751FB">
            <w:pPr>
              <w:pBdr>
                <w:bottom w:val="single" w:sz="4" w:space="1" w:color="auto"/>
              </w:pBdr>
              <w:spacing w:line="360" w:lineRule="exact"/>
              <w:jc w:val="center"/>
              <w:textAlignment w:val="auto"/>
              <w:rPr>
                <w:rFonts w:ascii="Arial" w:hAnsi="Arial" w:cs="Arial"/>
                <w:sz w:val="18"/>
                <w:szCs w:val="18"/>
              </w:rPr>
            </w:pPr>
            <w:r w:rsidRPr="00C751FB">
              <w:rPr>
                <w:rFonts w:ascii="Arial" w:hAnsi="Arial" w:cs="Arial"/>
                <w:sz w:val="18"/>
                <w:szCs w:val="18"/>
              </w:rPr>
              <w:t>Profit before income tax increased (decreased)</w:t>
            </w:r>
          </w:p>
        </w:tc>
        <w:tc>
          <w:tcPr>
            <w:tcW w:w="1860" w:type="dxa"/>
            <w:vAlign w:val="bottom"/>
            <w:hideMark/>
          </w:tcPr>
          <w:p w14:paraId="320B28ED" w14:textId="77777777" w:rsidR="000A6585" w:rsidRPr="00C751FB" w:rsidRDefault="000A6585" w:rsidP="00C751FB">
            <w:pPr>
              <w:pBdr>
                <w:bottom w:val="single" w:sz="4" w:space="1" w:color="auto"/>
              </w:pBdr>
              <w:spacing w:line="360" w:lineRule="exact"/>
              <w:jc w:val="center"/>
              <w:textAlignment w:val="auto"/>
              <w:rPr>
                <w:rFonts w:ascii="Arial" w:hAnsi="Arial" w:cs="Arial"/>
                <w:sz w:val="18"/>
                <w:szCs w:val="18"/>
                <w:cs/>
              </w:rPr>
            </w:pPr>
            <w:r w:rsidRPr="00C751FB">
              <w:rPr>
                <w:rFonts w:ascii="Arial" w:hAnsi="Arial" w:cs="Arial"/>
                <w:sz w:val="18"/>
                <w:szCs w:val="18"/>
              </w:rPr>
              <w:t>Owners’ equity increased (decreased)</w:t>
            </w:r>
          </w:p>
        </w:tc>
      </w:tr>
      <w:tr w:rsidR="009B5F44" w:rsidRPr="00C751FB" w14:paraId="4889AB98" w14:textId="77777777" w:rsidTr="007C377B">
        <w:trPr>
          <w:trHeight w:val="288"/>
        </w:trPr>
        <w:tc>
          <w:tcPr>
            <w:tcW w:w="3510" w:type="dxa"/>
            <w:hideMark/>
          </w:tcPr>
          <w:p w14:paraId="07374CBF" w14:textId="77777777" w:rsidR="000A6585" w:rsidRPr="00C751FB" w:rsidRDefault="000A6585"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 xml:space="preserve">Investments in debt instruments </w:t>
            </w:r>
          </w:p>
        </w:tc>
        <w:tc>
          <w:tcPr>
            <w:tcW w:w="1860" w:type="dxa"/>
            <w:gridSpan w:val="2"/>
          </w:tcPr>
          <w:p w14:paraId="6F87E246"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p>
        </w:tc>
        <w:tc>
          <w:tcPr>
            <w:tcW w:w="1860" w:type="dxa"/>
            <w:gridSpan w:val="2"/>
          </w:tcPr>
          <w:p w14:paraId="4B007BAF"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w:t>
            </w:r>
          </w:p>
        </w:tc>
        <w:tc>
          <w:tcPr>
            <w:tcW w:w="1860" w:type="dxa"/>
          </w:tcPr>
          <w:p w14:paraId="6C95C3E9"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(13.4)</w:t>
            </w:r>
          </w:p>
        </w:tc>
      </w:tr>
      <w:tr w:rsidR="009B5F44" w:rsidRPr="00C751FB" w14:paraId="185EB64C" w14:textId="77777777" w:rsidTr="007C377B">
        <w:trPr>
          <w:trHeight w:val="288"/>
        </w:trPr>
        <w:tc>
          <w:tcPr>
            <w:tcW w:w="3510" w:type="dxa"/>
          </w:tcPr>
          <w:p w14:paraId="6488BA10" w14:textId="77777777" w:rsidR="000A6585" w:rsidRPr="00C751FB" w:rsidRDefault="000A6585" w:rsidP="00C751FB">
            <w:pPr>
              <w:spacing w:line="360" w:lineRule="exact"/>
              <w:ind w:left="165" w:right="-18" w:hanging="165"/>
              <w:textAlignment w:val="auto"/>
              <w:rPr>
                <w:rFonts w:ascii="Arial" w:hAnsi="Arial" w:cs="Arial"/>
                <w:sz w:val="18"/>
                <w:szCs w:val="18"/>
              </w:rPr>
            </w:pPr>
          </w:p>
        </w:tc>
        <w:tc>
          <w:tcPr>
            <w:tcW w:w="1860" w:type="dxa"/>
            <w:gridSpan w:val="2"/>
          </w:tcPr>
          <w:p w14:paraId="6C56DB77"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r w:rsidRPr="00C751FB">
              <w:rPr>
                <w:rFonts w:ascii="Arial" w:hAnsi="Arial" w:cs="Arial"/>
                <w:sz w:val="18"/>
                <w:szCs w:val="18"/>
                <w:cs/>
              </w:rPr>
              <w:t>)</w:t>
            </w:r>
          </w:p>
        </w:tc>
        <w:tc>
          <w:tcPr>
            <w:tcW w:w="1860" w:type="dxa"/>
            <w:gridSpan w:val="2"/>
          </w:tcPr>
          <w:p w14:paraId="5B2E5466"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w:t>
            </w:r>
          </w:p>
        </w:tc>
        <w:tc>
          <w:tcPr>
            <w:tcW w:w="1860" w:type="dxa"/>
          </w:tcPr>
          <w:p w14:paraId="1B68A3C0"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13.5</w:t>
            </w:r>
          </w:p>
        </w:tc>
      </w:tr>
      <w:tr w:rsidR="009B5F44" w:rsidRPr="00C751FB" w14:paraId="6036DE1F" w14:textId="77777777" w:rsidTr="007C377B">
        <w:trPr>
          <w:trHeight w:val="288"/>
        </w:trPr>
        <w:tc>
          <w:tcPr>
            <w:tcW w:w="3510" w:type="dxa"/>
          </w:tcPr>
          <w:p w14:paraId="04844845" w14:textId="77777777" w:rsidR="000A6585" w:rsidRPr="00C751FB" w:rsidRDefault="000A6585"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Deposits at financial institutions</w:t>
            </w:r>
          </w:p>
        </w:tc>
        <w:tc>
          <w:tcPr>
            <w:tcW w:w="1860" w:type="dxa"/>
            <w:gridSpan w:val="2"/>
          </w:tcPr>
          <w:p w14:paraId="61D53D8E"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p>
        </w:tc>
        <w:tc>
          <w:tcPr>
            <w:tcW w:w="1860" w:type="dxa"/>
            <w:gridSpan w:val="2"/>
          </w:tcPr>
          <w:p w14:paraId="4CA75D28" w14:textId="51444D2B" w:rsidR="000A6585"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27.3</w:t>
            </w:r>
          </w:p>
        </w:tc>
        <w:tc>
          <w:tcPr>
            <w:tcW w:w="1860" w:type="dxa"/>
          </w:tcPr>
          <w:p w14:paraId="4BADA8F0" w14:textId="3D3F3E01" w:rsidR="000A6585"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21.8</w:t>
            </w:r>
          </w:p>
        </w:tc>
      </w:tr>
      <w:tr w:rsidR="009B5F44" w:rsidRPr="00C751FB" w14:paraId="3C6FCA20" w14:textId="77777777" w:rsidTr="007C377B">
        <w:trPr>
          <w:trHeight w:val="288"/>
        </w:trPr>
        <w:tc>
          <w:tcPr>
            <w:tcW w:w="3510" w:type="dxa"/>
          </w:tcPr>
          <w:p w14:paraId="33F42A6C" w14:textId="77777777" w:rsidR="000A6585" w:rsidRPr="00C751FB" w:rsidRDefault="000A6585" w:rsidP="00C751FB">
            <w:pPr>
              <w:spacing w:line="360" w:lineRule="exact"/>
              <w:ind w:left="165" w:right="-18" w:hanging="165"/>
              <w:textAlignment w:val="auto"/>
              <w:rPr>
                <w:rFonts w:ascii="Arial" w:hAnsi="Arial" w:cs="Arial"/>
                <w:sz w:val="18"/>
                <w:szCs w:val="18"/>
              </w:rPr>
            </w:pPr>
          </w:p>
        </w:tc>
        <w:tc>
          <w:tcPr>
            <w:tcW w:w="1860" w:type="dxa"/>
            <w:gridSpan w:val="2"/>
          </w:tcPr>
          <w:p w14:paraId="390C3EF0"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w:t>
            </w:r>
            <w:r w:rsidRPr="00C751FB">
              <w:rPr>
                <w:rFonts w:ascii="Arial" w:hAnsi="Arial" w:cs="Arial"/>
                <w:sz w:val="18"/>
                <w:szCs w:val="18"/>
              </w:rPr>
              <w:t>25</w:t>
            </w:r>
            <w:r w:rsidRPr="00C751FB">
              <w:rPr>
                <w:rFonts w:ascii="Arial" w:hAnsi="Arial" w:cs="Arial"/>
                <w:sz w:val="18"/>
                <w:szCs w:val="18"/>
                <w:cs/>
              </w:rPr>
              <w:t>)</w:t>
            </w:r>
          </w:p>
        </w:tc>
        <w:tc>
          <w:tcPr>
            <w:tcW w:w="1860" w:type="dxa"/>
            <w:gridSpan w:val="2"/>
          </w:tcPr>
          <w:p w14:paraId="25D73E87" w14:textId="040B962E" w:rsidR="000A6585"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(27.3)</w:t>
            </w:r>
          </w:p>
        </w:tc>
        <w:tc>
          <w:tcPr>
            <w:tcW w:w="1860" w:type="dxa"/>
          </w:tcPr>
          <w:p w14:paraId="4D868381" w14:textId="496FB1AD" w:rsidR="000A6585" w:rsidRPr="00C751FB" w:rsidRDefault="005F33A5" w:rsidP="00C751FB">
            <w:pPr>
              <w:tabs>
                <w:tab w:val="decimal" w:pos="988"/>
              </w:tabs>
              <w:spacing w:line="360" w:lineRule="exact"/>
              <w:rPr>
                <w:rFonts w:ascii="Arial" w:hAnsi="Arial" w:cs="Arial"/>
                <w:sz w:val="18"/>
                <w:szCs w:val="18"/>
              </w:rPr>
            </w:pPr>
            <w:r>
              <w:rPr>
                <w:rFonts w:ascii="Arial" w:hAnsi="Arial" w:cs="Arial"/>
                <w:sz w:val="18"/>
                <w:szCs w:val="18"/>
              </w:rPr>
              <w:t>(21.8)</w:t>
            </w:r>
          </w:p>
        </w:tc>
      </w:tr>
      <w:tr w:rsidR="009B5F44" w:rsidRPr="00C751FB" w14:paraId="29EF9847" w14:textId="77777777" w:rsidTr="007C377B">
        <w:trPr>
          <w:trHeight w:val="288"/>
        </w:trPr>
        <w:tc>
          <w:tcPr>
            <w:tcW w:w="3510" w:type="dxa"/>
          </w:tcPr>
          <w:p w14:paraId="27A9F46F" w14:textId="77777777" w:rsidR="000A6585" w:rsidRPr="00C751FB" w:rsidRDefault="000A6585"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Loans and interest receivables</w:t>
            </w:r>
          </w:p>
        </w:tc>
        <w:tc>
          <w:tcPr>
            <w:tcW w:w="1860" w:type="dxa"/>
            <w:gridSpan w:val="2"/>
          </w:tcPr>
          <w:p w14:paraId="3E1312C0"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0.5</w:t>
            </w:r>
            <w:r w:rsidRPr="00C751FB">
              <w:rPr>
                <w:rFonts w:ascii="Arial" w:hAnsi="Arial" w:cs="Arial"/>
                <w:sz w:val="18"/>
                <w:szCs w:val="18"/>
              </w:rPr>
              <w:t>0</w:t>
            </w:r>
          </w:p>
        </w:tc>
        <w:tc>
          <w:tcPr>
            <w:tcW w:w="1860" w:type="dxa"/>
            <w:gridSpan w:val="2"/>
          </w:tcPr>
          <w:p w14:paraId="7CC33413"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2.9</w:t>
            </w:r>
          </w:p>
        </w:tc>
        <w:tc>
          <w:tcPr>
            <w:tcW w:w="1860" w:type="dxa"/>
          </w:tcPr>
          <w:p w14:paraId="67B1C56B"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rPr>
              <w:t>2.3</w:t>
            </w:r>
          </w:p>
        </w:tc>
      </w:tr>
      <w:tr w:rsidR="009B5F44" w:rsidRPr="00C751FB" w14:paraId="67A746D6" w14:textId="77777777" w:rsidTr="007C377B">
        <w:trPr>
          <w:trHeight w:val="288"/>
        </w:trPr>
        <w:tc>
          <w:tcPr>
            <w:tcW w:w="3510" w:type="dxa"/>
          </w:tcPr>
          <w:p w14:paraId="67B19FAD" w14:textId="77777777" w:rsidR="000A6585" w:rsidRPr="00C751FB" w:rsidRDefault="000A6585" w:rsidP="00C751FB">
            <w:pPr>
              <w:spacing w:line="360" w:lineRule="exact"/>
              <w:ind w:left="165" w:right="-18" w:hanging="165"/>
              <w:textAlignment w:val="auto"/>
              <w:rPr>
                <w:rFonts w:ascii="Arial" w:hAnsi="Arial" w:cs="Arial"/>
                <w:sz w:val="18"/>
                <w:szCs w:val="18"/>
              </w:rPr>
            </w:pPr>
          </w:p>
        </w:tc>
        <w:tc>
          <w:tcPr>
            <w:tcW w:w="1860" w:type="dxa"/>
            <w:gridSpan w:val="2"/>
          </w:tcPr>
          <w:p w14:paraId="24479F6B" w14:textId="77777777" w:rsidR="000A6585" w:rsidRPr="00C751FB" w:rsidRDefault="000A6585" w:rsidP="00C751FB">
            <w:pPr>
              <w:spacing w:line="360" w:lineRule="exact"/>
              <w:jc w:val="center"/>
              <w:rPr>
                <w:rFonts w:ascii="Arial" w:hAnsi="Arial" w:cs="Arial"/>
                <w:sz w:val="18"/>
                <w:szCs w:val="18"/>
              </w:rPr>
            </w:pPr>
            <w:r w:rsidRPr="00C751FB">
              <w:rPr>
                <w:rFonts w:ascii="Arial" w:hAnsi="Arial" w:cs="Arial"/>
                <w:sz w:val="18"/>
                <w:szCs w:val="18"/>
                <w:cs/>
              </w:rPr>
              <w:t>(0.5</w:t>
            </w:r>
            <w:r w:rsidRPr="00C751FB">
              <w:rPr>
                <w:rFonts w:ascii="Arial" w:hAnsi="Arial" w:cs="Arial"/>
                <w:sz w:val="18"/>
                <w:szCs w:val="18"/>
              </w:rPr>
              <w:t>0</w:t>
            </w:r>
            <w:r w:rsidRPr="00C751FB">
              <w:rPr>
                <w:rFonts w:ascii="Arial" w:hAnsi="Arial" w:cs="Arial"/>
                <w:sz w:val="18"/>
                <w:szCs w:val="18"/>
                <w:cs/>
              </w:rPr>
              <w:t>)</w:t>
            </w:r>
          </w:p>
        </w:tc>
        <w:tc>
          <w:tcPr>
            <w:tcW w:w="1860" w:type="dxa"/>
            <w:gridSpan w:val="2"/>
          </w:tcPr>
          <w:p w14:paraId="6ABB911A"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cs/>
              </w:rPr>
              <w:t>(</w:t>
            </w:r>
            <w:r w:rsidRPr="00C751FB">
              <w:rPr>
                <w:rFonts w:ascii="Arial" w:hAnsi="Arial" w:cs="Arial"/>
                <w:sz w:val="18"/>
                <w:szCs w:val="18"/>
              </w:rPr>
              <w:t>2.9</w:t>
            </w:r>
            <w:r w:rsidRPr="00C751FB">
              <w:rPr>
                <w:rFonts w:ascii="Arial" w:hAnsi="Arial" w:cs="Arial"/>
                <w:sz w:val="18"/>
                <w:szCs w:val="18"/>
                <w:cs/>
              </w:rPr>
              <w:t>)</w:t>
            </w:r>
          </w:p>
        </w:tc>
        <w:tc>
          <w:tcPr>
            <w:tcW w:w="1860" w:type="dxa"/>
          </w:tcPr>
          <w:p w14:paraId="38BA8C5B" w14:textId="77777777" w:rsidR="000A6585" w:rsidRPr="00C751FB" w:rsidRDefault="000A6585" w:rsidP="00C751FB">
            <w:pPr>
              <w:tabs>
                <w:tab w:val="decimal" w:pos="988"/>
              </w:tabs>
              <w:spacing w:line="360" w:lineRule="exact"/>
              <w:rPr>
                <w:rFonts w:ascii="Arial" w:hAnsi="Arial" w:cs="Arial"/>
                <w:sz w:val="18"/>
                <w:szCs w:val="18"/>
              </w:rPr>
            </w:pPr>
            <w:r w:rsidRPr="00C751FB">
              <w:rPr>
                <w:rFonts w:ascii="Arial" w:hAnsi="Arial" w:cs="Arial"/>
                <w:sz w:val="18"/>
                <w:szCs w:val="18"/>
                <w:cs/>
              </w:rPr>
              <w:t>(</w:t>
            </w:r>
            <w:r w:rsidRPr="00C751FB">
              <w:rPr>
                <w:rFonts w:ascii="Arial" w:hAnsi="Arial" w:cs="Arial"/>
                <w:sz w:val="18"/>
                <w:szCs w:val="18"/>
              </w:rPr>
              <w:t>2.3</w:t>
            </w:r>
            <w:r w:rsidRPr="00C751FB">
              <w:rPr>
                <w:rFonts w:ascii="Arial" w:hAnsi="Arial" w:cs="Arial"/>
                <w:sz w:val="18"/>
                <w:szCs w:val="18"/>
                <w:cs/>
              </w:rPr>
              <w:t>)</w:t>
            </w:r>
          </w:p>
        </w:tc>
      </w:tr>
      <w:tr w:rsidR="00C751FB" w:rsidRPr="00C751FB" w14:paraId="1E5A87AE" w14:textId="77777777" w:rsidTr="007C377B">
        <w:trPr>
          <w:trHeight w:val="288"/>
        </w:trPr>
        <w:tc>
          <w:tcPr>
            <w:tcW w:w="3510" w:type="dxa"/>
          </w:tcPr>
          <w:p w14:paraId="17558066" w14:textId="77777777" w:rsidR="00C751FB" w:rsidRPr="00C751FB" w:rsidRDefault="00C751FB" w:rsidP="00C751FB">
            <w:pPr>
              <w:spacing w:line="360" w:lineRule="exact"/>
              <w:ind w:left="165" w:right="-18" w:hanging="165"/>
              <w:textAlignment w:val="auto"/>
              <w:rPr>
                <w:rFonts w:ascii="Arial" w:hAnsi="Arial" w:cs="Arial"/>
                <w:sz w:val="18"/>
                <w:szCs w:val="18"/>
              </w:rPr>
            </w:pPr>
            <w:r w:rsidRPr="00C751FB">
              <w:rPr>
                <w:rFonts w:ascii="Arial" w:hAnsi="Arial" w:cs="Arial"/>
                <w:sz w:val="18"/>
                <w:szCs w:val="18"/>
              </w:rPr>
              <w:t>Insurance contracts issued and reinsurance contract held</w:t>
            </w:r>
          </w:p>
        </w:tc>
        <w:tc>
          <w:tcPr>
            <w:tcW w:w="1860" w:type="dxa"/>
            <w:gridSpan w:val="2"/>
          </w:tcPr>
          <w:p w14:paraId="00230521" w14:textId="77777777" w:rsidR="00C751FB" w:rsidRPr="00C751FB" w:rsidRDefault="00C751FB" w:rsidP="00C751FB">
            <w:pPr>
              <w:spacing w:line="360" w:lineRule="exact"/>
              <w:jc w:val="center"/>
              <w:rPr>
                <w:rFonts w:ascii="Arial" w:hAnsi="Arial" w:cs="Arial"/>
                <w:sz w:val="18"/>
                <w:szCs w:val="18"/>
              </w:rPr>
            </w:pPr>
            <w:r w:rsidRPr="00C751FB">
              <w:rPr>
                <w:rFonts w:ascii="Arial" w:hAnsi="Arial" w:cs="Arial"/>
                <w:sz w:val="18"/>
                <w:szCs w:val="18"/>
              </w:rPr>
              <w:t>1.00</w:t>
            </w:r>
          </w:p>
          <w:p w14:paraId="462B77CF" w14:textId="5A886AD9" w:rsidR="00C751FB" w:rsidRPr="00C751FB" w:rsidRDefault="00C751FB" w:rsidP="00C751FB">
            <w:pPr>
              <w:spacing w:line="360" w:lineRule="exact"/>
              <w:jc w:val="center"/>
              <w:rPr>
                <w:rFonts w:ascii="Arial" w:hAnsi="Arial" w:cs="Arial"/>
                <w:sz w:val="18"/>
                <w:szCs w:val="18"/>
                <w:cs/>
              </w:rPr>
            </w:pPr>
            <w:r w:rsidRPr="00C751FB">
              <w:rPr>
                <w:rFonts w:ascii="Arial" w:hAnsi="Arial" w:cs="Arial"/>
                <w:sz w:val="18"/>
                <w:szCs w:val="18"/>
              </w:rPr>
              <w:t>(1.00)</w:t>
            </w:r>
          </w:p>
        </w:tc>
        <w:tc>
          <w:tcPr>
            <w:tcW w:w="1860" w:type="dxa"/>
            <w:gridSpan w:val="2"/>
          </w:tcPr>
          <w:p w14:paraId="1B965CA5" w14:textId="77777777" w:rsidR="00C751FB" w:rsidRPr="00C751FB" w:rsidRDefault="00C751FB" w:rsidP="00C751FB">
            <w:pPr>
              <w:tabs>
                <w:tab w:val="decimal" w:pos="988"/>
              </w:tabs>
              <w:spacing w:line="360" w:lineRule="exact"/>
              <w:rPr>
                <w:rFonts w:ascii="Arial" w:hAnsi="Arial" w:cs="Arial"/>
                <w:sz w:val="18"/>
                <w:szCs w:val="18"/>
              </w:rPr>
            </w:pPr>
            <w:r w:rsidRPr="00C751FB">
              <w:rPr>
                <w:rFonts w:ascii="Arial" w:hAnsi="Arial" w:cs="Arial"/>
                <w:sz w:val="18"/>
                <w:szCs w:val="18"/>
              </w:rPr>
              <w:t>28.6</w:t>
            </w:r>
          </w:p>
          <w:p w14:paraId="770DAC8A" w14:textId="726CDBAA" w:rsidR="00C751FB" w:rsidRPr="00C751FB" w:rsidRDefault="00C751FB" w:rsidP="00C751FB">
            <w:pPr>
              <w:tabs>
                <w:tab w:val="decimal" w:pos="988"/>
              </w:tabs>
              <w:spacing w:line="360" w:lineRule="exact"/>
              <w:rPr>
                <w:rFonts w:ascii="Arial" w:hAnsi="Arial" w:cs="Arial"/>
                <w:sz w:val="18"/>
                <w:szCs w:val="18"/>
                <w:cs/>
              </w:rPr>
            </w:pPr>
            <w:r w:rsidRPr="00C751FB">
              <w:rPr>
                <w:rFonts w:ascii="Arial" w:hAnsi="Arial" w:cs="Arial"/>
                <w:sz w:val="18"/>
                <w:szCs w:val="18"/>
              </w:rPr>
              <w:t>(30.4)</w:t>
            </w:r>
          </w:p>
        </w:tc>
        <w:tc>
          <w:tcPr>
            <w:tcW w:w="1860" w:type="dxa"/>
          </w:tcPr>
          <w:p w14:paraId="43E4A99B" w14:textId="77777777" w:rsidR="00C751FB" w:rsidRPr="00C751FB" w:rsidRDefault="00C751FB" w:rsidP="00C751FB">
            <w:pPr>
              <w:tabs>
                <w:tab w:val="decimal" w:pos="988"/>
              </w:tabs>
              <w:spacing w:line="360" w:lineRule="exact"/>
              <w:rPr>
                <w:rFonts w:ascii="Arial" w:hAnsi="Arial" w:cs="Arial"/>
                <w:sz w:val="18"/>
                <w:szCs w:val="18"/>
              </w:rPr>
            </w:pPr>
            <w:r w:rsidRPr="00C751FB">
              <w:rPr>
                <w:rFonts w:ascii="Arial" w:hAnsi="Arial" w:cs="Arial"/>
                <w:sz w:val="18"/>
                <w:szCs w:val="18"/>
              </w:rPr>
              <w:t>29.9</w:t>
            </w:r>
          </w:p>
          <w:p w14:paraId="5C5AB18E" w14:textId="364B78C6" w:rsidR="00C751FB" w:rsidRPr="00C751FB" w:rsidRDefault="00C751FB" w:rsidP="00C751FB">
            <w:pPr>
              <w:tabs>
                <w:tab w:val="decimal" w:pos="988"/>
              </w:tabs>
              <w:spacing w:line="360" w:lineRule="exact"/>
              <w:rPr>
                <w:rFonts w:ascii="Arial" w:hAnsi="Arial" w:cs="Arial"/>
                <w:sz w:val="18"/>
                <w:szCs w:val="18"/>
                <w:cs/>
              </w:rPr>
            </w:pPr>
            <w:r w:rsidRPr="00C751FB">
              <w:rPr>
                <w:rFonts w:ascii="Arial" w:hAnsi="Arial" w:cs="Arial"/>
                <w:sz w:val="18"/>
                <w:szCs w:val="18"/>
              </w:rPr>
              <w:t>(31.3)</w:t>
            </w:r>
          </w:p>
        </w:tc>
      </w:tr>
    </w:tbl>
    <w:p w14:paraId="6C87768B" w14:textId="77777777" w:rsidR="007C377B" w:rsidRPr="008A5A09" w:rsidRDefault="007C377B">
      <w:pPr>
        <w:overflowPunct/>
        <w:autoSpaceDE/>
        <w:autoSpaceDN/>
        <w:adjustRightInd/>
        <w:textAlignment w:val="auto"/>
        <w:rPr>
          <w:rFonts w:ascii="Arial" w:hAnsi="Arial" w:cs="Arial"/>
          <w:sz w:val="22"/>
          <w:szCs w:val="22"/>
        </w:rPr>
      </w:pPr>
      <w:r w:rsidRPr="008A5A09">
        <w:rPr>
          <w:rFonts w:ascii="Arial" w:hAnsi="Arial" w:cs="Arial"/>
          <w:sz w:val="22"/>
          <w:szCs w:val="22"/>
        </w:rPr>
        <w:br w:type="page"/>
      </w:r>
    </w:p>
    <w:tbl>
      <w:tblPr>
        <w:tblW w:w="8730" w:type="dxa"/>
        <w:tblInd w:w="900" w:type="dxa"/>
        <w:tblLayout w:type="fixed"/>
        <w:tblLook w:val="04A0" w:firstRow="1" w:lastRow="0" w:firstColumn="1" w:lastColumn="0" w:noHBand="0" w:noVBand="1"/>
      </w:tblPr>
      <w:tblGrid>
        <w:gridCol w:w="3150"/>
        <w:gridCol w:w="1800"/>
        <w:gridCol w:w="60"/>
        <w:gridCol w:w="1740"/>
        <w:gridCol w:w="120"/>
        <w:gridCol w:w="1860"/>
      </w:tblGrid>
      <w:tr w:rsidR="005F33A5" w:rsidRPr="005F33A5" w14:paraId="60B4CCF2" w14:textId="77777777" w:rsidTr="005F33A5">
        <w:trPr>
          <w:trHeight w:val="64"/>
        </w:trPr>
        <w:tc>
          <w:tcPr>
            <w:tcW w:w="3150" w:type="dxa"/>
          </w:tcPr>
          <w:p w14:paraId="7E2C381D"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1800" w:type="dxa"/>
            <w:vAlign w:val="bottom"/>
          </w:tcPr>
          <w:p w14:paraId="0171BA68" w14:textId="77777777" w:rsidR="005F33A5" w:rsidRPr="005F33A5" w:rsidRDefault="005F33A5" w:rsidP="005F33A5">
            <w:pPr>
              <w:spacing w:line="360" w:lineRule="exact"/>
              <w:jc w:val="center"/>
              <w:textAlignment w:val="auto"/>
              <w:rPr>
                <w:rFonts w:ascii="Arial" w:hAnsi="Arial" w:cs="Arial"/>
                <w:sz w:val="18"/>
                <w:szCs w:val="18"/>
              </w:rPr>
            </w:pPr>
          </w:p>
        </w:tc>
        <w:tc>
          <w:tcPr>
            <w:tcW w:w="1800" w:type="dxa"/>
            <w:gridSpan w:val="2"/>
          </w:tcPr>
          <w:p w14:paraId="0308E3A7" w14:textId="77777777" w:rsidR="005F33A5" w:rsidRPr="005F33A5" w:rsidRDefault="005F33A5" w:rsidP="005F33A5">
            <w:pPr>
              <w:spacing w:line="360" w:lineRule="exact"/>
              <w:jc w:val="center"/>
              <w:textAlignment w:val="auto"/>
              <w:rPr>
                <w:rFonts w:ascii="Arial" w:hAnsi="Arial" w:cs="Arial"/>
                <w:sz w:val="18"/>
                <w:szCs w:val="18"/>
              </w:rPr>
            </w:pPr>
          </w:p>
        </w:tc>
        <w:tc>
          <w:tcPr>
            <w:tcW w:w="1980" w:type="dxa"/>
            <w:gridSpan w:val="2"/>
            <w:vAlign w:val="bottom"/>
          </w:tcPr>
          <w:p w14:paraId="0712362B" w14:textId="77777777" w:rsidR="005F33A5" w:rsidRPr="005F33A5" w:rsidRDefault="005F33A5" w:rsidP="005F33A5">
            <w:pPr>
              <w:spacing w:line="360" w:lineRule="exact"/>
              <w:jc w:val="right"/>
              <w:textAlignment w:val="auto"/>
              <w:rPr>
                <w:rFonts w:ascii="Arial" w:hAnsi="Arial" w:cs="Arial"/>
                <w:sz w:val="18"/>
                <w:szCs w:val="18"/>
              </w:rPr>
            </w:pPr>
            <w:r w:rsidRPr="005F33A5">
              <w:rPr>
                <w:rFonts w:ascii="Arial" w:hAnsi="Arial" w:cs="Arial"/>
                <w:sz w:val="18"/>
                <w:szCs w:val="18"/>
              </w:rPr>
              <w:t>(Unit: Million Baht)</w:t>
            </w:r>
          </w:p>
        </w:tc>
      </w:tr>
      <w:tr w:rsidR="005F33A5" w:rsidRPr="005F33A5" w14:paraId="2CC63A93" w14:textId="77777777" w:rsidTr="005F33A5">
        <w:trPr>
          <w:trHeight w:val="64"/>
        </w:trPr>
        <w:tc>
          <w:tcPr>
            <w:tcW w:w="3150" w:type="dxa"/>
          </w:tcPr>
          <w:p w14:paraId="13274FC2"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662B78CD" w14:textId="6609D2A3"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Separate financial statements</w:t>
            </w:r>
          </w:p>
        </w:tc>
      </w:tr>
      <w:tr w:rsidR="005F33A5" w:rsidRPr="005F33A5" w14:paraId="72BA8B29" w14:textId="77777777" w:rsidTr="005F33A5">
        <w:trPr>
          <w:trHeight w:val="64"/>
        </w:trPr>
        <w:tc>
          <w:tcPr>
            <w:tcW w:w="3150" w:type="dxa"/>
          </w:tcPr>
          <w:p w14:paraId="4BC1D4AC"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660897F5" w14:textId="12B7B769"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31 December 2025</w:t>
            </w:r>
          </w:p>
        </w:tc>
      </w:tr>
      <w:tr w:rsidR="005F33A5" w:rsidRPr="005F33A5" w14:paraId="7A0D211A" w14:textId="77777777" w:rsidTr="005F33A5">
        <w:trPr>
          <w:trHeight w:val="64"/>
        </w:trPr>
        <w:tc>
          <w:tcPr>
            <w:tcW w:w="3150" w:type="dxa"/>
          </w:tcPr>
          <w:p w14:paraId="79799914"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1860" w:type="dxa"/>
            <w:gridSpan w:val="2"/>
            <w:vAlign w:val="bottom"/>
            <w:hideMark/>
          </w:tcPr>
          <w:p w14:paraId="48F297C4"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Interest rate change</w:t>
            </w:r>
          </w:p>
          <w:p w14:paraId="1DB50BA7"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increased (decreased) (%)</w:t>
            </w:r>
          </w:p>
        </w:tc>
        <w:tc>
          <w:tcPr>
            <w:tcW w:w="1860" w:type="dxa"/>
            <w:gridSpan w:val="2"/>
            <w:vAlign w:val="bottom"/>
          </w:tcPr>
          <w:p w14:paraId="458CCA27"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Profit before income tax increased (decreased)</w:t>
            </w:r>
          </w:p>
        </w:tc>
        <w:tc>
          <w:tcPr>
            <w:tcW w:w="1860" w:type="dxa"/>
            <w:vAlign w:val="bottom"/>
            <w:hideMark/>
          </w:tcPr>
          <w:p w14:paraId="453414C2"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cs/>
              </w:rPr>
            </w:pPr>
            <w:r w:rsidRPr="005F33A5">
              <w:rPr>
                <w:rFonts w:ascii="Arial" w:hAnsi="Arial" w:cs="Arial"/>
                <w:sz w:val="18"/>
                <w:szCs w:val="18"/>
              </w:rPr>
              <w:t>Owners’ equity increased (decreased)</w:t>
            </w:r>
          </w:p>
        </w:tc>
      </w:tr>
      <w:tr w:rsidR="005F33A5" w:rsidRPr="005F33A5" w14:paraId="0D506E31" w14:textId="77777777" w:rsidTr="005F33A5">
        <w:trPr>
          <w:trHeight w:val="288"/>
        </w:trPr>
        <w:tc>
          <w:tcPr>
            <w:tcW w:w="3150" w:type="dxa"/>
            <w:hideMark/>
          </w:tcPr>
          <w:p w14:paraId="64BBDF59" w14:textId="089CA5F8" w:rsidR="005F33A5" w:rsidRPr="005F33A5" w:rsidRDefault="005F33A5" w:rsidP="005F33A5">
            <w:pPr>
              <w:spacing w:line="360" w:lineRule="exact"/>
              <w:ind w:left="165" w:right="-18" w:hanging="165"/>
              <w:textAlignment w:val="auto"/>
              <w:rPr>
                <w:rFonts w:ascii="Arial" w:hAnsi="Arial" w:cs="Arial"/>
                <w:sz w:val="18"/>
                <w:szCs w:val="18"/>
              </w:rPr>
            </w:pPr>
            <w:r w:rsidRPr="005F33A5">
              <w:rPr>
                <w:rFonts w:ascii="Arial" w:hAnsi="Arial" w:cs="Arial"/>
                <w:sz w:val="18"/>
                <w:szCs w:val="18"/>
              </w:rPr>
              <w:t>Deposits at financial institutions</w:t>
            </w:r>
          </w:p>
        </w:tc>
        <w:tc>
          <w:tcPr>
            <w:tcW w:w="1860" w:type="dxa"/>
            <w:gridSpan w:val="2"/>
          </w:tcPr>
          <w:p w14:paraId="167451BF" w14:textId="333185C8" w:rsidR="005F33A5" w:rsidRPr="005F33A5" w:rsidRDefault="005F33A5" w:rsidP="005F33A5">
            <w:pPr>
              <w:spacing w:line="360" w:lineRule="exact"/>
              <w:jc w:val="center"/>
              <w:rPr>
                <w:rFonts w:ascii="Arial" w:hAnsi="Arial" w:cs="Arial"/>
                <w:sz w:val="18"/>
                <w:szCs w:val="18"/>
              </w:rPr>
            </w:pPr>
            <w:r w:rsidRPr="005F33A5">
              <w:rPr>
                <w:rFonts w:ascii="Arial" w:hAnsi="Arial" w:cs="Arial"/>
                <w:sz w:val="18"/>
                <w:szCs w:val="18"/>
                <w:cs/>
              </w:rPr>
              <w:t>0.</w:t>
            </w:r>
            <w:r w:rsidRPr="005F33A5">
              <w:rPr>
                <w:rFonts w:ascii="Arial" w:hAnsi="Arial" w:cs="Arial"/>
                <w:sz w:val="18"/>
                <w:szCs w:val="18"/>
              </w:rPr>
              <w:t>25</w:t>
            </w:r>
          </w:p>
        </w:tc>
        <w:tc>
          <w:tcPr>
            <w:tcW w:w="1860" w:type="dxa"/>
            <w:gridSpan w:val="2"/>
          </w:tcPr>
          <w:p w14:paraId="0770BBE5" w14:textId="51F504E9"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cs/>
              </w:rPr>
              <w:t>1.8</w:t>
            </w:r>
          </w:p>
        </w:tc>
        <w:tc>
          <w:tcPr>
            <w:tcW w:w="1860" w:type="dxa"/>
          </w:tcPr>
          <w:p w14:paraId="0AE4F9D1" w14:textId="4C80F7BC"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1.</w:t>
            </w:r>
            <w:r w:rsidRPr="005F33A5">
              <w:rPr>
                <w:rFonts w:ascii="Arial" w:hAnsi="Arial" w:cs="Arial"/>
                <w:sz w:val="18"/>
                <w:szCs w:val="18"/>
                <w:cs/>
              </w:rPr>
              <w:t>5</w:t>
            </w:r>
          </w:p>
        </w:tc>
      </w:tr>
      <w:tr w:rsidR="005F33A5" w:rsidRPr="005F33A5" w14:paraId="0AA6509D" w14:textId="77777777" w:rsidTr="005F33A5">
        <w:trPr>
          <w:trHeight w:val="288"/>
        </w:trPr>
        <w:tc>
          <w:tcPr>
            <w:tcW w:w="3150" w:type="dxa"/>
          </w:tcPr>
          <w:p w14:paraId="61A0082B" w14:textId="77777777" w:rsidR="005F33A5" w:rsidRPr="005F33A5" w:rsidRDefault="005F33A5" w:rsidP="005F33A5">
            <w:pPr>
              <w:spacing w:line="360" w:lineRule="exact"/>
              <w:ind w:left="165" w:right="-18" w:hanging="165"/>
              <w:textAlignment w:val="auto"/>
              <w:rPr>
                <w:rFonts w:ascii="Arial" w:hAnsi="Arial" w:cs="Arial"/>
                <w:sz w:val="18"/>
                <w:szCs w:val="18"/>
              </w:rPr>
            </w:pPr>
          </w:p>
        </w:tc>
        <w:tc>
          <w:tcPr>
            <w:tcW w:w="1860" w:type="dxa"/>
            <w:gridSpan w:val="2"/>
          </w:tcPr>
          <w:p w14:paraId="53664691" w14:textId="218E20F9" w:rsidR="005F33A5" w:rsidRPr="005F33A5" w:rsidRDefault="005F33A5" w:rsidP="005F33A5">
            <w:pPr>
              <w:spacing w:line="360" w:lineRule="exact"/>
              <w:jc w:val="center"/>
              <w:rPr>
                <w:rFonts w:ascii="Arial" w:hAnsi="Arial" w:cs="Arial"/>
                <w:sz w:val="18"/>
                <w:szCs w:val="18"/>
              </w:rPr>
            </w:pPr>
            <w:r w:rsidRPr="005F33A5">
              <w:rPr>
                <w:rFonts w:ascii="Arial" w:hAnsi="Arial" w:cs="Arial"/>
                <w:sz w:val="18"/>
                <w:szCs w:val="18"/>
                <w:cs/>
              </w:rPr>
              <w:t>(0.</w:t>
            </w:r>
            <w:r w:rsidRPr="005F33A5">
              <w:rPr>
                <w:rFonts w:ascii="Arial" w:hAnsi="Arial" w:cs="Arial"/>
                <w:sz w:val="18"/>
                <w:szCs w:val="18"/>
              </w:rPr>
              <w:t>25</w:t>
            </w:r>
            <w:r w:rsidRPr="005F33A5">
              <w:rPr>
                <w:rFonts w:ascii="Arial" w:hAnsi="Arial" w:cs="Arial"/>
                <w:sz w:val="18"/>
                <w:szCs w:val="18"/>
                <w:cs/>
              </w:rPr>
              <w:t>)</w:t>
            </w:r>
          </w:p>
        </w:tc>
        <w:tc>
          <w:tcPr>
            <w:tcW w:w="1860" w:type="dxa"/>
            <w:gridSpan w:val="2"/>
          </w:tcPr>
          <w:p w14:paraId="15AE0690" w14:textId="12E76CC1"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w:t>
            </w:r>
            <w:r w:rsidRPr="005F33A5">
              <w:rPr>
                <w:rFonts w:ascii="Arial" w:hAnsi="Arial" w:cs="Arial"/>
                <w:sz w:val="18"/>
                <w:szCs w:val="18"/>
                <w:cs/>
              </w:rPr>
              <w:t>1.8</w:t>
            </w:r>
            <w:r w:rsidRPr="005F33A5">
              <w:rPr>
                <w:rFonts w:ascii="Arial" w:hAnsi="Arial" w:cs="Arial"/>
                <w:sz w:val="18"/>
                <w:szCs w:val="18"/>
              </w:rPr>
              <w:t>)</w:t>
            </w:r>
          </w:p>
        </w:tc>
        <w:tc>
          <w:tcPr>
            <w:tcW w:w="1860" w:type="dxa"/>
          </w:tcPr>
          <w:p w14:paraId="503E8CA4" w14:textId="6C438D6C"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(1.</w:t>
            </w:r>
            <w:r w:rsidRPr="005F33A5">
              <w:rPr>
                <w:rFonts w:ascii="Arial" w:hAnsi="Arial" w:cs="Arial"/>
                <w:sz w:val="18"/>
                <w:szCs w:val="18"/>
                <w:cs/>
              </w:rPr>
              <w:t>5</w:t>
            </w:r>
            <w:r w:rsidRPr="005F33A5">
              <w:rPr>
                <w:rFonts w:ascii="Arial" w:hAnsi="Arial" w:cs="Arial"/>
                <w:sz w:val="18"/>
                <w:szCs w:val="18"/>
              </w:rPr>
              <w:t>)</w:t>
            </w:r>
          </w:p>
        </w:tc>
      </w:tr>
    </w:tbl>
    <w:p w14:paraId="03CD8321" w14:textId="77777777" w:rsidR="005F33A5" w:rsidRPr="005F33A5" w:rsidRDefault="005F33A5" w:rsidP="005F33A5">
      <w:pPr>
        <w:overflowPunct/>
        <w:autoSpaceDE/>
        <w:autoSpaceDN/>
        <w:adjustRightInd/>
        <w:spacing w:line="360" w:lineRule="exact"/>
        <w:textAlignment w:val="auto"/>
        <w:rPr>
          <w:rFonts w:ascii="Arial" w:hAnsi="Arial" w:cs="Arial"/>
          <w:sz w:val="18"/>
          <w:szCs w:val="18"/>
        </w:rPr>
      </w:pPr>
    </w:p>
    <w:tbl>
      <w:tblPr>
        <w:tblW w:w="8730" w:type="dxa"/>
        <w:tblInd w:w="900" w:type="dxa"/>
        <w:tblLayout w:type="fixed"/>
        <w:tblLook w:val="04A0" w:firstRow="1" w:lastRow="0" w:firstColumn="1" w:lastColumn="0" w:noHBand="0" w:noVBand="1"/>
      </w:tblPr>
      <w:tblGrid>
        <w:gridCol w:w="3150"/>
        <w:gridCol w:w="1800"/>
        <w:gridCol w:w="60"/>
        <w:gridCol w:w="1740"/>
        <w:gridCol w:w="120"/>
        <w:gridCol w:w="1860"/>
      </w:tblGrid>
      <w:tr w:rsidR="005F33A5" w:rsidRPr="005F33A5" w14:paraId="48A17B7B" w14:textId="77777777" w:rsidTr="005F33A5">
        <w:trPr>
          <w:trHeight w:val="64"/>
        </w:trPr>
        <w:tc>
          <w:tcPr>
            <w:tcW w:w="3150" w:type="dxa"/>
          </w:tcPr>
          <w:p w14:paraId="7D9EF43C"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1800" w:type="dxa"/>
            <w:vAlign w:val="bottom"/>
          </w:tcPr>
          <w:p w14:paraId="560CA42C" w14:textId="77777777" w:rsidR="005F33A5" w:rsidRPr="005F33A5" w:rsidRDefault="005F33A5" w:rsidP="005F33A5">
            <w:pPr>
              <w:spacing w:line="360" w:lineRule="exact"/>
              <w:jc w:val="center"/>
              <w:textAlignment w:val="auto"/>
              <w:rPr>
                <w:rFonts w:ascii="Arial" w:hAnsi="Arial" w:cs="Arial"/>
                <w:sz w:val="18"/>
                <w:szCs w:val="18"/>
              </w:rPr>
            </w:pPr>
          </w:p>
        </w:tc>
        <w:tc>
          <w:tcPr>
            <w:tcW w:w="1800" w:type="dxa"/>
            <w:gridSpan w:val="2"/>
          </w:tcPr>
          <w:p w14:paraId="3E0307EC" w14:textId="77777777" w:rsidR="005F33A5" w:rsidRPr="005F33A5" w:rsidRDefault="005F33A5" w:rsidP="005F33A5">
            <w:pPr>
              <w:spacing w:line="360" w:lineRule="exact"/>
              <w:jc w:val="center"/>
              <w:textAlignment w:val="auto"/>
              <w:rPr>
                <w:rFonts w:ascii="Arial" w:hAnsi="Arial" w:cs="Arial"/>
                <w:sz w:val="18"/>
                <w:szCs w:val="18"/>
              </w:rPr>
            </w:pPr>
          </w:p>
        </w:tc>
        <w:tc>
          <w:tcPr>
            <w:tcW w:w="1980" w:type="dxa"/>
            <w:gridSpan w:val="2"/>
            <w:vAlign w:val="bottom"/>
          </w:tcPr>
          <w:p w14:paraId="1553BDB5" w14:textId="77777777" w:rsidR="005F33A5" w:rsidRPr="005F33A5" w:rsidRDefault="005F33A5" w:rsidP="005F33A5">
            <w:pPr>
              <w:spacing w:line="360" w:lineRule="exact"/>
              <w:jc w:val="right"/>
              <w:textAlignment w:val="auto"/>
              <w:rPr>
                <w:rFonts w:ascii="Arial" w:hAnsi="Arial" w:cs="Arial"/>
                <w:sz w:val="18"/>
                <w:szCs w:val="18"/>
              </w:rPr>
            </w:pPr>
            <w:r w:rsidRPr="005F33A5">
              <w:rPr>
                <w:rFonts w:ascii="Arial" w:hAnsi="Arial" w:cs="Arial"/>
                <w:sz w:val="18"/>
                <w:szCs w:val="18"/>
              </w:rPr>
              <w:t>(Unit: Million Baht)</w:t>
            </w:r>
          </w:p>
        </w:tc>
      </w:tr>
      <w:tr w:rsidR="005F33A5" w:rsidRPr="005F33A5" w14:paraId="72089ECC" w14:textId="77777777" w:rsidTr="005F33A5">
        <w:trPr>
          <w:trHeight w:val="64"/>
        </w:trPr>
        <w:tc>
          <w:tcPr>
            <w:tcW w:w="3150" w:type="dxa"/>
          </w:tcPr>
          <w:p w14:paraId="760AF665"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1D9B834B"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Separate financial statements</w:t>
            </w:r>
          </w:p>
        </w:tc>
      </w:tr>
      <w:tr w:rsidR="005F33A5" w:rsidRPr="005F33A5" w14:paraId="3BB1A868" w14:textId="77777777" w:rsidTr="005F33A5">
        <w:trPr>
          <w:trHeight w:val="64"/>
        </w:trPr>
        <w:tc>
          <w:tcPr>
            <w:tcW w:w="3150" w:type="dxa"/>
          </w:tcPr>
          <w:p w14:paraId="4FC0EE0C"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5580" w:type="dxa"/>
            <w:gridSpan w:val="5"/>
            <w:vAlign w:val="bottom"/>
          </w:tcPr>
          <w:p w14:paraId="3779189A" w14:textId="74186F23"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31 December 2024</w:t>
            </w:r>
          </w:p>
        </w:tc>
      </w:tr>
      <w:tr w:rsidR="005F33A5" w:rsidRPr="005F33A5" w14:paraId="7822CE47" w14:textId="77777777" w:rsidTr="005F33A5">
        <w:trPr>
          <w:trHeight w:val="64"/>
        </w:trPr>
        <w:tc>
          <w:tcPr>
            <w:tcW w:w="3150" w:type="dxa"/>
          </w:tcPr>
          <w:p w14:paraId="29967D2B" w14:textId="77777777" w:rsidR="005F33A5" w:rsidRPr="005F33A5" w:rsidRDefault="005F33A5" w:rsidP="005F33A5">
            <w:pPr>
              <w:spacing w:line="360" w:lineRule="exact"/>
              <w:ind w:left="288" w:right="-18"/>
              <w:jc w:val="thaiDistribute"/>
              <w:textAlignment w:val="auto"/>
              <w:rPr>
                <w:rFonts w:ascii="Arial" w:hAnsi="Arial" w:cs="Arial"/>
                <w:b/>
                <w:bCs/>
                <w:sz w:val="18"/>
                <w:szCs w:val="18"/>
              </w:rPr>
            </w:pPr>
          </w:p>
        </w:tc>
        <w:tc>
          <w:tcPr>
            <w:tcW w:w="1860" w:type="dxa"/>
            <w:gridSpan w:val="2"/>
            <w:vAlign w:val="bottom"/>
            <w:hideMark/>
          </w:tcPr>
          <w:p w14:paraId="0D4C96DE"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Interest rate change</w:t>
            </w:r>
          </w:p>
          <w:p w14:paraId="4E44779F"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increased (decreased) (%)</w:t>
            </w:r>
          </w:p>
        </w:tc>
        <w:tc>
          <w:tcPr>
            <w:tcW w:w="1860" w:type="dxa"/>
            <w:gridSpan w:val="2"/>
            <w:vAlign w:val="bottom"/>
          </w:tcPr>
          <w:p w14:paraId="33ADF8B6"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rPr>
            </w:pPr>
            <w:r w:rsidRPr="005F33A5">
              <w:rPr>
                <w:rFonts w:ascii="Arial" w:hAnsi="Arial" w:cs="Arial"/>
                <w:sz w:val="18"/>
                <w:szCs w:val="18"/>
              </w:rPr>
              <w:t>Profit before income tax increased (decreased)</w:t>
            </w:r>
          </w:p>
        </w:tc>
        <w:tc>
          <w:tcPr>
            <w:tcW w:w="1860" w:type="dxa"/>
            <w:vAlign w:val="bottom"/>
            <w:hideMark/>
          </w:tcPr>
          <w:p w14:paraId="342B31D0" w14:textId="77777777" w:rsidR="005F33A5" w:rsidRPr="005F33A5" w:rsidRDefault="005F33A5" w:rsidP="005F33A5">
            <w:pPr>
              <w:pBdr>
                <w:bottom w:val="single" w:sz="4" w:space="1" w:color="auto"/>
              </w:pBdr>
              <w:spacing w:line="360" w:lineRule="exact"/>
              <w:jc w:val="center"/>
              <w:textAlignment w:val="auto"/>
              <w:rPr>
                <w:rFonts w:ascii="Arial" w:hAnsi="Arial" w:cs="Arial"/>
                <w:sz w:val="18"/>
                <w:szCs w:val="18"/>
                <w:cs/>
              </w:rPr>
            </w:pPr>
            <w:r w:rsidRPr="005F33A5">
              <w:rPr>
                <w:rFonts w:ascii="Arial" w:hAnsi="Arial" w:cs="Arial"/>
                <w:sz w:val="18"/>
                <w:szCs w:val="18"/>
              </w:rPr>
              <w:t>Owners’ equity increased (decreased)</w:t>
            </w:r>
          </w:p>
        </w:tc>
      </w:tr>
      <w:tr w:rsidR="005F33A5" w:rsidRPr="005F33A5" w14:paraId="467252C9" w14:textId="77777777" w:rsidTr="005F33A5">
        <w:trPr>
          <w:trHeight w:val="288"/>
        </w:trPr>
        <w:tc>
          <w:tcPr>
            <w:tcW w:w="3150" w:type="dxa"/>
            <w:hideMark/>
          </w:tcPr>
          <w:p w14:paraId="6A507233" w14:textId="77777777" w:rsidR="005F33A5" w:rsidRPr="005F33A5" w:rsidRDefault="005F33A5" w:rsidP="005F33A5">
            <w:pPr>
              <w:spacing w:line="360" w:lineRule="exact"/>
              <w:ind w:left="165" w:right="-18" w:hanging="165"/>
              <w:textAlignment w:val="auto"/>
              <w:rPr>
                <w:rFonts w:ascii="Arial" w:hAnsi="Arial" w:cs="Arial"/>
                <w:sz w:val="18"/>
                <w:szCs w:val="18"/>
              </w:rPr>
            </w:pPr>
            <w:r w:rsidRPr="005F33A5">
              <w:rPr>
                <w:rFonts w:ascii="Arial" w:hAnsi="Arial" w:cs="Arial"/>
                <w:sz w:val="18"/>
                <w:szCs w:val="18"/>
              </w:rPr>
              <w:t>Deposits at financial institutions</w:t>
            </w:r>
          </w:p>
        </w:tc>
        <w:tc>
          <w:tcPr>
            <w:tcW w:w="1860" w:type="dxa"/>
            <w:gridSpan w:val="2"/>
          </w:tcPr>
          <w:p w14:paraId="2B3A0AD6" w14:textId="5595D340" w:rsidR="005F33A5" w:rsidRPr="005F33A5" w:rsidRDefault="005F33A5" w:rsidP="005F33A5">
            <w:pPr>
              <w:spacing w:line="360" w:lineRule="exact"/>
              <w:jc w:val="center"/>
              <w:rPr>
                <w:rFonts w:ascii="Arial" w:hAnsi="Arial" w:cs="Arial"/>
                <w:sz w:val="18"/>
                <w:szCs w:val="18"/>
              </w:rPr>
            </w:pPr>
            <w:r w:rsidRPr="005F33A5">
              <w:rPr>
                <w:rFonts w:ascii="Arial" w:hAnsi="Arial" w:cs="Arial"/>
                <w:sz w:val="18"/>
                <w:szCs w:val="18"/>
                <w:cs/>
              </w:rPr>
              <w:t>0.</w:t>
            </w:r>
            <w:r w:rsidRPr="005F33A5">
              <w:rPr>
                <w:rFonts w:ascii="Arial" w:hAnsi="Arial" w:cs="Arial"/>
                <w:sz w:val="18"/>
                <w:szCs w:val="18"/>
              </w:rPr>
              <w:t>25</w:t>
            </w:r>
          </w:p>
        </w:tc>
        <w:tc>
          <w:tcPr>
            <w:tcW w:w="1860" w:type="dxa"/>
            <w:gridSpan w:val="2"/>
          </w:tcPr>
          <w:p w14:paraId="6CBE7454" w14:textId="040514EB"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5</w:t>
            </w:r>
          </w:p>
        </w:tc>
        <w:tc>
          <w:tcPr>
            <w:tcW w:w="1860" w:type="dxa"/>
          </w:tcPr>
          <w:p w14:paraId="6181AA62" w14:textId="6C8AC712"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4</w:t>
            </w:r>
          </w:p>
        </w:tc>
      </w:tr>
      <w:tr w:rsidR="005F33A5" w:rsidRPr="005F33A5" w14:paraId="33866573" w14:textId="77777777" w:rsidTr="005F33A5">
        <w:trPr>
          <w:trHeight w:val="288"/>
        </w:trPr>
        <w:tc>
          <w:tcPr>
            <w:tcW w:w="3150" w:type="dxa"/>
          </w:tcPr>
          <w:p w14:paraId="2ADEB30D" w14:textId="77777777" w:rsidR="005F33A5" w:rsidRPr="005F33A5" w:rsidRDefault="005F33A5" w:rsidP="005F33A5">
            <w:pPr>
              <w:spacing w:line="360" w:lineRule="exact"/>
              <w:ind w:left="165" w:right="-18" w:hanging="165"/>
              <w:textAlignment w:val="auto"/>
              <w:rPr>
                <w:rFonts w:ascii="Arial" w:hAnsi="Arial" w:cs="Arial"/>
                <w:sz w:val="18"/>
                <w:szCs w:val="18"/>
              </w:rPr>
            </w:pPr>
          </w:p>
        </w:tc>
        <w:tc>
          <w:tcPr>
            <w:tcW w:w="1860" w:type="dxa"/>
            <w:gridSpan w:val="2"/>
          </w:tcPr>
          <w:p w14:paraId="3C87BEE2" w14:textId="6827D66D" w:rsidR="005F33A5" w:rsidRPr="005F33A5" w:rsidRDefault="005F33A5" w:rsidP="005F33A5">
            <w:pPr>
              <w:spacing w:line="360" w:lineRule="exact"/>
              <w:jc w:val="center"/>
              <w:rPr>
                <w:rFonts w:ascii="Arial" w:hAnsi="Arial" w:cs="Arial"/>
                <w:sz w:val="18"/>
                <w:szCs w:val="18"/>
              </w:rPr>
            </w:pPr>
            <w:r w:rsidRPr="005F33A5">
              <w:rPr>
                <w:rFonts w:ascii="Arial" w:hAnsi="Arial" w:cs="Arial"/>
                <w:sz w:val="18"/>
                <w:szCs w:val="18"/>
                <w:cs/>
              </w:rPr>
              <w:t>(0.</w:t>
            </w:r>
            <w:r w:rsidRPr="005F33A5">
              <w:rPr>
                <w:rFonts w:ascii="Arial" w:hAnsi="Arial" w:cs="Arial"/>
                <w:sz w:val="18"/>
                <w:szCs w:val="18"/>
              </w:rPr>
              <w:t>25</w:t>
            </w:r>
            <w:r w:rsidRPr="005F33A5">
              <w:rPr>
                <w:rFonts w:ascii="Arial" w:hAnsi="Arial" w:cs="Arial"/>
                <w:sz w:val="18"/>
                <w:szCs w:val="18"/>
                <w:cs/>
              </w:rPr>
              <w:t>)</w:t>
            </w:r>
          </w:p>
        </w:tc>
        <w:tc>
          <w:tcPr>
            <w:tcW w:w="1860" w:type="dxa"/>
            <w:gridSpan w:val="2"/>
          </w:tcPr>
          <w:p w14:paraId="3EB2B0AE" w14:textId="297A13DD"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(5)</w:t>
            </w:r>
          </w:p>
        </w:tc>
        <w:tc>
          <w:tcPr>
            <w:tcW w:w="1860" w:type="dxa"/>
          </w:tcPr>
          <w:p w14:paraId="6830CF1C" w14:textId="271C3259" w:rsidR="005F33A5" w:rsidRPr="005F33A5" w:rsidRDefault="005F33A5" w:rsidP="005F33A5">
            <w:pPr>
              <w:tabs>
                <w:tab w:val="decimal" w:pos="988"/>
              </w:tabs>
              <w:spacing w:line="360" w:lineRule="exact"/>
              <w:rPr>
                <w:rFonts w:ascii="Arial" w:hAnsi="Arial" w:cs="Arial"/>
                <w:sz w:val="18"/>
                <w:szCs w:val="18"/>
              </w:rPr>
            </w:pPr>
            <w:r w:rsidRPr="005F33A5">
              <w:rPr>
                <w:rFonts w:ascii="Arial" w:hAnsi="Arial" w:cs="Arial"/>
                <w:sz w:val="18"/>
                <w:szCs w:val="18"/>
              </w:rPr>
              <w:t>(4)</w:t>
            </w:r>
          </w:p>
        </w:tc>
      </w:tr>
    </w:tbl>
    <w:p w14:paraId="6BEE4A78" w14:textId="58C2A2AF" w:rsidR="00D53FF9" w:rsidRPr="008A5A09" w:rsidRDefault="00D53FF9" w:rsidP="005F33A5">
      <w:pPr>
        <w:tabs>
          <w:tab w:val="left" w:pos="2160"/>
          <w:tab w:val="right" w:pos="7200"/>
          <w:tab w:val="right" w:pos="9000"/>
        </w:tabs>
        <w:spacing w:before="160" w:after="80" w:line="380" w:lineRule="exact"/>
        <w:ind w:left="993" w:right="-43" w:hanging="446"/>
        <w:jc w:val="both"/>
        <w:rPr>
          <w:rFonts w:ascii="Arial" w:eastAsia="Arial Unicode MS" w:hAnsi="Arial" w:cs="Arial"/>
          <w:sz w:val="22"/>
          <w:szCs w:val="22"/>
        </w:rPr>
      </w:pPr>
      <w:r w:rsidRPr="008A5A09">
        <w:rPr>
          <w:rFonts w:ascii="Arial" w:hAnsi="Arial" w:cs="Arial"/>
          <w:sz w:val="22"/>
          <w:szCs w:val="22"/>
        </w:rPr>
        <w:tab/>
        <w:t>The above analysis has been prepared assuming that the amounts of the floating rate financial assets and all other variables remain constant for a year. Moreover, the floating legs of these assets are assumed to not yet have set interest rates. As a result, a change in interest rates affects interest fully paid in 12 months. This information is not a forecast or prediction of future market conditions and should be used with care.</w:t>
      </w:r>
    </w:p>
    <w:p w14:paraId="2FABDBC6" w14:textId="77777777" w:rsidR="00D53FF9" w:rsidRPr="008A5A09" w:rsidRDefault="00D53FF9" w:rsidP="005F33A5">
      <w:pPr>
        <w:tabs>
          <w:tab w:val="left" w:pos="2160"/>
          <w:tab w:val="right" w:pos="7200"/>
          <w:tab w:val="right" w:pos="9000"/>
        </w:tabs>
        <w:spacing w:before="80" w:after="80" w:line="380" w:lineRule="exact"/>
        <w:ind w:left="993" w:right="-43" w:hanging="446"/>
        <w:jc w:val="both"/>
        <w:rPr>
          <w:rFonts w:ascii="Arial" w:eastAsia="Arial Unicode MS" w:hAnsi="Arial" w:cs="Arial"/>
          <w:sz w:val="22"/>
          <w:szCs w:val="22"/>
        </w:rPr>
      </w:pPr>
      <w:r w:rsidRPr="008A5A09">
        <w:rPr>
          <w:rFonts w:ascii="Arial" w:eastAsia="Arial Unicode MS" w:hAnsi="Arial" w:cs="Arial"/>
          <w:sz w:val="22"/>
          <w:szCs w:val="22"/>
        </w:rPr>
        <w:t>(b)</w:t>
      </w:r>
      <w:r w:rsidRPr="008A5A09">
        <w:rPr>
          <w:rFonts w:ascii="Arial" w:eastAsia="Arial Unicode MS" w:hAnsi="Arial" w:cs="Arial"/>
          <w:sz w:val="22"/>
          <w:szCs w:val="22"/>
        </w:rPr>
        <w:tab/>
        <w:t>Foreign currency risk</w:t>
      </w:r>
    </w:p>
    <w:p w14:paraId="6F1B1045" w14:textId="77777777" w:rsidR="00D53FF9" w:rsidRPr="008A5A09" w:rsidRDefault="00D53FF9" w:rsidP="005F33A5">
      <w:pPr>
        <w:tabs>
          <w:tab w:val="left" w:pos="2160"/>
          <w:tab w:val="right" w:pos="7200"/>
          <w:tab w:val="right" w:pos="9000"/>
        </w:tabs>
        <w:spacing w:before="80" w:after="80" w:line="380" w:lineRule="exact"/>
        <w:ind w:left="990" w:right="-43"/>
        <w:jc w:val="both"/>
        <w:rPr>
          <w:rFonts w:ascii="Arial" w:eastAsia="Arial Unicode MS" w:hAnsi="Arial" w:cs="Arial"/>
          <w:sz w:val="22"/>
          <w:szCs w:val="22"/>
        </w:rPr>
      </w:pPr>
      <w:r w:rsidRPr="008A5A09">
        <w:rPr>
          <w:rFonts w:ascii="Arial" w:eastAsia="Arial Unicode MS" w:hAnsi="Arial" w:cs="Arial"/>
          <w:sz w:val="22"/>
          <w:szCs w:val="22"/>
        </w:rPr>
        <w:t>The Company’s exposure to foreign currency risk arises mainly from foreign currency denominated underwriting, reinsurance with foreign reinsurers and investments in foreign associates.</w:t>
      </w:r>
    </w:p>
    <w:p w14:paraId="7C4C22FF" w14:textId="77777777" w:rsidR="00D53FF9" w:rsidRPr="008A5A09" w:rsidRDefault="00D53FF9" w:rsidP="005F33A5">
      <w:pPr>
        <w:tabs>
          <w:tab w:val="left" w:pos="2160"/>
          <w:tab w:val="right" w:pos="7200"/>
          <w:tab w:val="right" w:pos="9000"/>
        </w:tabs>
        <w:spacing w:before="80" w:after="80" w:line="380" w:lineRule="exact"/>
        <w:ind w:left="990" w:right="-43"/>
        <w:jc w:val="both"/>
        <w:rPr>
          <w:rFonts w:ascii="Arial" w:eastAsia="Arial Unicode MS" w:hAnsi="Arial" w:cs="Arial"/>
          <w:sz w:val="22"/>
          <w:szCs w:val="22"/>
        </w:rPr>
      </w:pPr>
      <w:r w:rsidRPr="008A5A09">
        <w:rPr>
          <w:rFonts w:ascii="Arial" w:eastAsia="Arial Unicode MS" w:hAnsi="Arial" w:cs="Arial"/>
          <w:sz w:val="22"/>
          <w:szCs w:val="22"/>
        </w:rPr>
        <w:t>The Company may use financial instruments to prevent exchange rate risks, for instance, Cross Currency and Interest Rate Swap, Interest Rate Swap, and Foreign Exchange Forward, in order to minimize the risks in accordance with the market situation and in line with the regulator’s requirements. Furthermore, the Company has also developed its information technology system so as to be used to evaluate the level of investment risk through various assessment methods and models, for example, Value at Risk, Sensitivity Analysis, and Stress Test to ensure that the Company still has financial standing flexible enough to counter the damage which may occur.</w:t>
      </w:r>
    </w:p>
    <w:p w14:paraId="3E873054" w14:textId="77777777" w:rsidR="005F33A5" w:rsidRDefault="005F33A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4DCDD196" w14:textId="42EDF971" w:rsidR="00D53FF9" w:rsidRPr="008A5A09" w:rsidRDefault="00D53FF9" w:rsidP="005F33A5">
      <w:pPr>
        <w:spacing w:before="80" w:after="80" w:line="380" w:lineRule="exact"/>
        <w:ind w:left="547" w:right="-43"/>
        <w:jc w:val="thaiDistribute"/>
        <w:rPr>
          <w:rFonts w:ascii="Arial" w:eastAsia="Arial Unicode MS" w:hAnsi="Arial" w:cs="Arial"/>
          <w:sz w:val="22"/>
          <w:szCs w:val="22"/>
        </w:rPr>
      </w:pPr>
      <w:r w:rsidRPr="008A5A09">
        <w:rPr>
          <w:rFonts w:ascii="Arial" w:eastAsia="Arial Unicode MS" w:hAnsi="Arial" w:cs="Arial"/>
          <w:sz w:val="22"/>
          <w:szCs w:val="22"/>
        </w:rPr>
        <w:lastRenderedPageBreak/>
        <w:t>As at 31 December 2025 and 2024, the Company did not enter into any forward foreign exchange contracts to mitigate possible foreign exchange risk</w:t>
      </w:r>
      <w:r w:rsidR="00CF758E" w:rsidRPr="008A5A09">
        <w:rPr>
          <w:rFonts w:ascii="Arial" w:eastAsia="Arial Unicode MS" w:hAnsi="Arial" w:cs="Arial"/>
          <w:sz w:val="22"/>
          <w:szCs w:val="22"/>
        </w:rPr>
        <w:t>.</w:t>
      </w:r>
    </w:p>
    <w:p w14:paraId="01A6E23A" w14:textId="0B2942BE" w:rsidR="00CF758E" w:rsidRDefault="00CF758E" w:rsidP="008A5A09">
      <w:pPr>
        <w:spacing w:before="120" w:after="120" w:line="380" w:lineRule="exact"/>
        <w:ind w:left="547" w:right="230"/>
        <w:jc w:val="thaiDistribute"/>
        <w:rPr>
          <w:rFonts w:ascii="Arial" w:eastAsia="Arial Unicode MS" w:hAnsi="Arial" w:cstheme="minorBidi"/>
          <w:sz w:val="22"/>
          <w:szCs w:val="22"/>
        </w:rPr>
      </w:pPr>
      <w:r w:rsidRPr="008A5A09">
        <w:rPr>
          <w:rFonts w:ascii="Arial" w:eastAsia="Arial Unicode MS" w:hAnsi="Arial" w:cs="Arial"/>
          <w:sz w:val="22"/>
          <w:szCs w:val="22"/>
        </w:rPr>
        <w:t>As at 31 December 2025 and 2024, the Company had ending balance of assets and liabilities denominated in foreign currency, as follows</w:t>
      </w:r>
      <w:r w:rsidR="00CA0465" w:rsidRPr="008A5A09">
        <w:rPr>
          <w:rFonts w:ascii="Arial" w:eastAsia="Arial Unicode MS" w:hAnsi="Arial" w:cs="Arial"/>
          <w:sz w:val="22"/>
          <w:szCs w:val="22"/>
        </w:rPr>
        <w:t>:</w:t>
      </w:r>
    </w:p>
    <w:tbl>
      <w:tblPr>
        <w:tblW w:w="9210" w:type="dxa"/>
        <w:tblInd w:w="450" w:type="dxa"/>
        <w:tblCellMar>
          <w:left w:w="0" w:type="dxa"/>
          <w:right w:w="0" w:type="dxa"/>
        </w:tblCellMar>
        <w:tblLook w:val="04A0" w:firstRow="1" w:lastRow="0" w:firstColumn="1" w:lastColumn="0" w:noHBand="0" w:noVBand="1"/>
      </w:tblPr>
      <w:tblGrid>
        <w:gridCol w:w="1827"/>
        <w:gridCol w:w="1099"/>
        <w:gridCol w:w="1099"/>
        <w:gridCol w:w="1099"/>
        <w:gridCol w:w="1099"/>
        <w:gridCol w:w="1493"/>
        <w:gridCol w:w="1494"/>
      </w:tblGrid>
      <w:tr w:rsidR="00CD3E97" w:rsidRPr="00CD3E97" w14:paraId="57F0BC39" w14:textId="77777777" w:rsidTr="00CD3E97">
        <w:tc>
          <w:tcPr>
            <w:tcW w:w="1827" w:type="dxa"/>
            <w:tcMar>
              <w:top w:w="0" w:type="dxa"/>
              <w:left w:w="108" w:type="dxa"/>
              <w:bottom w:w="0" w:type="dxa"/>
              <w:right w:w="108" w:type="dxa"/>
            </w:tcMar>
            <w:vAlign w:val="bottom"/>
          </w:tcPr>
          <w:p w14:paraId="382D8A38" w14:textId="77777777" w:rsidR="00CD3E97" w:rsidRPr="00CD3E97" w:rsidRDefault="00CD3E97" w:rsidP="00CD3E97">
            <w:pPr>
              <w:pStyle w:val="Heading2"/>
              <w:keepNext w:val="0"/>
              <w:pBdr>
                <w:bottom w:val="none" w:sz="0" w:space="0" w:color="auto"/>
              </w:pBdr>
              <w:spacing w:line="340" w:lineRule="exact"/>
              <w:ind w:left="14" w:right="14"/>
              <w:rPr>
                <w:rFonts w:ascii="Arial" w:hAnsi="Arial" w:cs="Arial"/>
                <w:sz w:val="18"/>
                <w:szCs w:val="18"/>
              </w:rPr>
            </w:pPr>
          </w:p>
        </w:tc>
        <w:tc>
          <w:tcPr>
            <w:tcW w:w="7383" w:type="dxa"/>
            <w:gridSpan w:val="6"/>
            <w:tcMar>
              <w:top w:w="0" w:type="dxa"/>
              <w:left w:w="108" w:type="dxa"/>
              <w:bottom w:w="0" w:type="dxa"/>
              <w:right w:w="108" w:type="dxa"/>
            </w:tcMar>
            <w:vAlign w:val="bottom"/>
          </w:tcPr>
          <w:p w14:paraId="61A37C9F" w14:textId="535EFD10"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Consolidated financial statements</w:t>
            </w:r>
          </w:p>
        </w:tc>
      </w:tr>
      <w:tr w:rsidR="00CD3E97" w:rsidRPr="00CD3E97" w14:paraId="4B82592F" w14:textId="77777777" w:rsidTr="00CD3E97">
        <w:tc>
          <w:tcPr>
            <w:tcW w:w="1827" w:type="dxa"/>
            <w:tcMar>
              <w:top w:w="0" w:type="dxa"/>
              <w:left w:w="108" w:type="dxa"/>
              <w:bottom w:w="0" w:type="dxa"/>
              <w:right w:w="108" w:type="dxa"/>
            </w:tcMar>
            <w:vAlign w:val="bottom"/>
          </w:tcPr>
          <w:p w14:paraId="2318ECF7" w14:textId="77777777" w:rsidR="00CD3E97" w:rsidRPr="00CD3E97" w:rsidRDefault="00CD3E97" w:rsidP="00CD3E97">
            <w:pPr>
              <w:pStyle w:val="Heading2"/>
              <w:keepNext w:val="0"/>
              <w:pBdr>
                <w:bottom w:val="none" w:sz="0" w:space="0" w:color="auto"/>
              </w:pBdr>
              <w:spacing w:line="340" w:lineRule="exact"/>
              <w:ind w:left="14" w:right="14"/>
              <w:rPr>
                <w:rFonts w:ascii="Arial" w:hAnsi="Arial" w:cs="Arial"/>
                <w:sz w:val="18"/>
                <w:szCs w:val="18"/>
              </w:rPr>
            </w:pPr>
          </w:p>
        </w:tc>
        <w:tc>
          <w:tcPr>
            <w:tcW w:w="2198" w:type="dxa"/>
            <w:gridSpan w:val="2"/>
            <w:tcMar>
              <w:top w:w="0" w:type="dxa"/>
              <w:left w:w="108" w:type="dxa"/>
              <w:bottom w:w="0" w:type="dxa"/>
              <w:right w:w="108" w:type="dxa"/>
            </w:tcMar>
            <w:vAlign w:val="bottom"/>
            <w:hideMark/>
          </w:tcPr>
          <w:p w14:paraId="0E478CE9" w14:textId="77777777" w:rsidR="00CD3E97" w:rsidRPr="00CD3E97" w:rsidRDefault="00CD3E97" w:rsidP="00CD3E97">
            <w:pPr>
              <w:pBdr>
                <w:bottom w:val="single" w:sz="4" w:space="1" w:color="auto"/>
              </w:pBdr>
              <w:spacing w:line="340" w:lineRule="exact"/>
              <w:ind w:left="14" w:right="14"/>
              <w:jc w:val="center"/>
              <w:rPr>
                <w:rFonts w:ascii="Arial" w:eastAsia="Calibri" w:hAnsi="Arial" w:cs="Arial"/>
                <w:sz w:val="18"/>
                <w:szCs w:val="18"/>
              </w:rPr>
            </w:pPr>
            <w:r w:rsidRPr="00CD3E97">
              <w:rPr>
                <w:rFonts w:ascii="Arial" w:hAnsi="Arial" w:cs="Arial"/>
                <w:sz w:val="18"/>
                <w:szCs w:val="18"/>
              </w:rPr>
              <w:t>Assets</w:t>
            </w:r>
          </w:p>
        </w:tc>
        <w:tc>
          <w:tcPr>
            <w:tcW w:w="2198" w:type="dxa"/>
            <w:gridSpan w:val="2"/>
            <w:tcMar>
              <w:top w:w="0" w:type="dxa"/>
              <w:left w:w="108" w:type="dxa"/>
              <w:bottom w:w="0" w:type="dxa"/>
              <w:right w:w="108" w:type="dxa"/>
            </w:tcMar>
            <w:vAlign w:val="bottom"/>
            <w:hideMark/>
          </w:tcPr>
          <w:p w14:paraId="69F57D91"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Liabilities</w:t>
            </w:r>
          </w:p>
        </w:tc>
        <w:tc>
          <w:tcPr>
            <w:tcW w:w="2987" w:type="dxa"/>
            <w:gridSpan w:val="2"/>
            <w:tcMar>
              <w:top w:w="0" w:type="dxa"/>
              <w:left w:w="108" w:type="dxa"/>
              <w:bottom w:w="0" w:type="dxa"/>
              <w:right w:w="108" w:type="dxa"/>
            </w:tcMar>
            <w:vAlign w:val="bottom"/>
            <w:hideMark/>
          </w:tcPr>
          <w:p w14:paraId="09DF02FD"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Average exchange rate</w:t>
            </w:r>
          </w:p>
        </w:tc>
      </w:tr>
      <w:tr w:rsidR="00CD3E97" w:rsidRPr="00CD3E97" w14:paraId="4F13D569" w14:textId="77777777" w:rsidTr="00CD3E97">
        <w:tc>
          <w:tcPr>
            <w:tcW w:w="1827" w:type="dxa"/>
            <w:tcMar>
              <w:top w:w="0" w:type="dxa"/>
              <w:left w:w="108" w:type="dxa"/>
              <w:bottom w:w="0" w:type="dxa"/>
              <w:right w:w="108" w:type="dxa"/>
            </w:tcMar>
            <w:vAlign w:val="bottom"/>
          </w:tcPr>
          <w:p w14:paraId="62A43F88" w14:textId="77777777" w:rsidR="00CD3E97" w:rsidRPr="00CD3E97" w:rsidRDefault="00CD3E97" w:rsidP="00CD3E97">
            <w:pPr>
              <w:pStyle w:val="Heading2"/>
              <w:keepNext w:val="0"/>
              <w:pBdr>
                <w:bottom w:val="none" w:sz="0" w:space="0" w:color="auto"/>
              </w:pBdr>
              <w:spacing w:line="340" w:lineRule="exact"/>
              <w:ind w:left="14" w:right="14"/>
              <w:rPr>
                <w:rFonts w:ascii="Arial" w:hAnsi="Arial" w:cs="Arial"/>
                <w:sz w:val="18"/>
                <w:szCs w:val="18"/>
              </w:rPr>
            </w:pPr>
          </w:p>
        </w:tc>
        <w:tc>
          <w:tcPr>
            <w:tcW w:w="2198" w:type="dxa"/>
            <w:gridSpan w:val="2"/>
            <w:tcMar>
              <w:top w:w="0" w:type="dxa"/>
              <w:left w:w="108" w:type="dxa"/>
              <w:bottom w:w="0" w:type="dxa"/>
              <w:right w:w="108" w:type="dxa"/>
            </w:tcMar>
            <w:vAlign w:val="bottom"/>
          </w:tcPr>
          <w:p w14:paraId="52262DFB"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31 December</w:t>
            </w:r>
          </w:p>
        </w:tc>
        <w:tc>
          <w:tcPr>
            <w:tcW w:w="2198" w:type="dxa"/>
            <w:gridSpan w:val="2"/>
            <w:tcMar>
              <w:top w:w="0" w:type="dxa"/>
              <w:left w:w="108" w:type="dxa"/>
              <w:bottom w:w="0" w:type="dxa"/>
              <w:right w:w="108" w:type="dxa"/>
            </w:tcMar>
            <w:vAlign w:val="bottom"/>
          </w:tcPr>
          <w:p w14:paraId="1DBECD67"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31 December</w:t>
            </w:r>
          </w:p>
        </w:tc>
        <w:tc>
          <w:tcPr>
            <w:tcW w:w="2987" w:type="dxa"/>
            <w:gridSpan w:val="2"/>
            <w:tcMar>
              <w:top w:w="0" w:type="dxa"/>
              <w:left w:w="108" w:type="dxa"/>
              <w:bottom w:w="0" w:type="dxa"/>
              <w:right w:w="108" w:type="dxa"/>
            </w:tcMar>
            <w:vAlign w:val="bottom"/>
          </w:tcPr>
          <w:p w14:paraId="3BDAAC61"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31 December</w:t>
            </w:r>
          </w:p>
        </w:tc>
      </w:tr>
      <w:tr w:rsidR="00CD3E97" w:rsidRPr="00CD3E97" w14:paraId="20E72416" w14:textId="77777777" w:rsidTr="00CD3E97">
        <w:trPr>
          <w:trHeight w:val="274"/>
        </w:trPr>
        <w:tc>
          <w:tcPr>
            <w:tcW w:w="1827" w:type="dxa"/>
            <w:tcMar>
              <w:top w:w="0" w:type="dxa"/>
              <w:left w:w="108" w:type="dxa"/>
              <w:bottom w:w="0" w:type="dxa"/>
              <w:right w:w="108" w:type="dxa"/>
            </w:tcMar>
            <w:vAlign w:val="bottom"/>
            <w:hideMark/>
          </w:tcPr>
          <w:p w14:paraId="46EF049F" w14:textId="77777777" w:rsidR="00CD3E97" w:rsidRPr="00CD3E97" w:rsidRDefault="00CD3E97" w:rsidP="00CD3E97">
            <w:pPr>
              <w:pBdr>
                <w:bottom w:val="single" w:sz="4" w:space="1" w:color="auto"/>
              </w:pBdr>
              <w:spacing w:line="340" w:lineRule="exact"/>
              <w:ind w:left="14" w:right="14"/>
              <w:jc w:val="center"/>
              <w:rPr>
                <w:rFonts w:ascii="Arial" w:hAnsi="Arial" w:cs="Arial"/>
                <w:b/>
                <w:bCs/>
                <w:sz w:val="18"/>
                <w:szCs w:val="18"/>
              </w:rPr>
            </w:pPr>
            <w:r w:rsidRPr="00CD3E97">
              <w:rPr>
                <w:rFonts w:ascii="Arial" w:hAnsi="Arial" w:cs="Arial"/>
                <w:sz w:val="18"/>
                <w:szCs w:val="18"/>
              </w:rPr>
              <w:t>Foreign currency</w:t>
            </w:r>
          </w:p>
        </w:tc>
        <w:tc>
          <w:tcPr>
            <w:tcW w:w="1099" w:type="dxa"/>
            <w:tcMar>
              <w:top w:w="0" w:type="dxa"/>
              <w:left w:w="108" w:type="dxa"/>
              <w:bottom w:w="0" w:type="dxa"/>
              <w:right w:w="108" w:type="dxa"/>
            </w:tcMar>
            <w:vAlign w:val="bottom"/>
          </w:tcPr>
          <w:p w14:paraId="5A911BAE"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2025</w:t>
            </w:r>
          </w:p>
        </w:tc>
        <w:tc>
          <w:tcPr>
            <w:tcW w:w="1099" w:type="dxa"/>
            <w:tcMar>
              <w:top w:w="0" w:type="dxa"/>
              <w:left w:w="108" w:type="dxa"/>
              <w:bottom w:w="0" w:type="dxa"/>
              <w:right w:w="108" w:type="dxa"/>
            </w:tcMar>
            <w:vAlign w:val="bottom"/>
          </w:tcPr>
          <w:p w14:paraId="0BDFCCD6"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2024</w:t>
            </w:r>
          </w:p>
        </w:tc>
        <w:tc>
          <w:tcPr>
            <w:tcW w:w="1099" w:type="dxa"/>
            <w:tcMar>
              <w:top w:w="0" w:type="dxa"/>
              <w:left w:w="108" w:type="dxa"/>
              <w:bottom w:w="0" w:type="dxa"/>
              <w:right w:w="108" w:type="dxa"/>
            </w:tcMar>
            <w:vAlign w:val="bottom"/>
          </w:tcPr>
          <w:p w14:paraId="23C1F36D"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2025</w:t>
            </w:r>
          </w:p>
        </w:tc>
        <w:tc>
          <w:tcPr>
            <w:tcW w:w="1099" w:type="dxa"/>
            <w:tcMar>
              <w:top w:w="0" w:type="dxa"/>
              <w:left w:w="108" w:type="dxa"/>
              <w:bottom w:w="0" w:type="dxa"/>
              <w:right w:w="108" w:type="dxa"/>
            </w:tcMar>
            <w:vAlign w:val="bottom"/>
          </w:tcPr>
          <w:p w14:paraId="62A47396"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2024</w:t>
            </w:r>
          </w:p>
        </w:tc>
        <w:tc>
          <w:tcPr>
            <w:tcW w:w="1493" w:type="dxa"/>
            <w:tcMar>
              <w:top w:w="0" w:type="dxa"/>
              <w:left w:w="108" w:type="dxa"/>
              <w:bottom w:w="0" w:type="dxa"/>
              <w:right w:w="108" w:type="dxa"/>
            </w:tcMar>
            <w:vAlign w:val="bottom"/>
          </w:tcPr>
          <w:p w14:paraId="59F33D46"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2025</w:t>
            </w:r>
          </w:p>
        </w:tc>
        <w:tc>
          <w:tcPr>
            <w:tcW w:w="1494" w:type="dxa"/>
            <w:tcMar>
              <w:top w:w="0" w:type="dxa"/>
              <w:left w:w="108" w:type="dxa"/>
              <w:bottom w:w="0" w:type="dxa"/>
              <w:right w:w="108" w:type="dxa"/>
            </w:tcMar>
            <w:vAlign w:val="bottom"/>
          </w:tcPr>
          <w:p w14:paraId="638282F7" w14:textId="77777777" w:rsidR="00CD3E97" w:rsidRPr="00CD3E97" w:rsidRDefault="00CD3E97" w:rsidP="00CD3E97">
            <w:pPr>
              <w:pBdr>
                <w:bottom w:val="single" w:sz="4" w:space="1" w:color="auto"/>
              </w:pBdr>
              <w:spacing w:line="340" w:lineRule="exact"/>
              <w:ind w:left="14" w:right="14"/>
              <w:jc w:val="center"/>
              <w:rPr>
                <w:rFonts w:ascii="Arial" w:hAnsi="Arial" w:cs="Arial"/>
                <w:sz w:val="18"/>
                <w:szCs w:val="18"/>
              </w:rPr>
            </w:pPr>
            <w:r w:rsidRPr="00CD3E97">
              <w:rPr>
                <w:rFonts w:ascii="Arial" w:hAnsi="Arial" w:cs="Arial"/>
                <w:sz w:val="18"/>
                <w:szCs w:val="18"/>
              </w:rPr>
              <w:t>2024</w:t>
            </w:r>
          </w:p>
        </w:tc>
      </w:tr>
      <w:tr w:rsidR="00CD3E97" w:rsidRPr="00CD3E97" w14:paraId="5BF1CC52" w14:textId="77777777" w:rsidTr="00CD3E97">
        <w:tc>
          <w:tcPr>
            <w:tcW w:w="1827" w:type="dxa"/>
            <w:tcMar>
              <w:top w:w="0" w:type="dxa"/>
              <w:left w:w="108" w:type="dxa"/>
              <w:bottom w:w="0" w:type="dxa"/>
              <w:right w:w="108" w:type="dxa"/>
            </w:tcMar>
            <w:vAlign w:val="bottom"/>
          </w:tcPr>
          <w:p w14:paraId="5E60181D" w14:textId="77777777" w:rsidR="00CD3E97" w:rsidRPr="00CD3E97" w:rsidRDefault="00CD3E97" w:rsidP="00CD3E97">
            <w:pPr>
              <w:spacing w:line="340" w:lineRule="exact"/>
              <w:ind w:left="14" w:right="14"/>
              <w:jc w:val="center"/>
              <w:rPr>
                <w:rFonts w:ascii="Arial" w:hAnsi="Arial" w:cs="Arial"/>
                <w:sz w:val="18"/>
                <w:szCs w:val="18"/>
              </w:rPr>
            </w:pPr>
          </w:p>
        </w:tc>
        <w:tc>
          <w:tcPr>
            <w:tcW w:w="1099" w:type="dxa"/>
            <w:tcMar>
              <w:top w:w="0" w:type="dxa"/>
              <w:left w:w="108" w:type="dxa"/>
              <w:bottom w:w="0" w:type="dxa"/>
              <w:right w:w="108" w:type="dxa"/>
            </w:tcMar>
            <w:hideMark/>
          </w:tcPr>
          <w:p w14:paraId="2789EC40" w14:textId="77777777" w:rsidR="00CD3E97" w:rsidRPr="00CD3E97" w:rsidRDefault="00CD3E97" w:rsidP="00CD3E97">
            <w:pPr>
              <w:spacing w:line="340" w:lineRule="exact"/>
              <w:ind w:left="14" w:right="14"/>
              <w:jc w:val="center"/>
              <w:rPr>
                <w:rFonts w:ascii="Arial" w:hAnsi="Arial" w:cs="Arial"/>
                <w:sz w:val="18"/>
                <w:szCs w:val="18"/>
              </w:rPr>
            </w:pPr>
            <w:r w:rsidRPr="00CD3E97">
              <w:rPr>
                <w:rFonts w:ascii="Arial" w:hAnsi="Arial" w:cs="Arial"/>
                <w:sz w:val="18"/>
                <w:szCs w:val="18"/>
              </w:rPr>
              <w:t>(Million Baht)</w:t>
            </w:r>
          </w:p>
        </w:tc>
        <w:tc>
          <w:tcPr>
            <w:tcW w:w="1099" w:type="dxa"/>
            <w:tcMar>
              <w:top w:w="0" w:type="dxa"/>
              <w:left w:w="108" w:type="dxa"/>
              <w:bottom w:w="0" w:type="dxa"/>
              <w:right w:w="108" w:type="dxa"/>
            </w:tcMar>
            <w:hideMark/>
          </w:tcPr>
          <w:p w14:paraId="71391350" w14:textId="77777777" w:rsidR="00CD3E97" w:rsidRPr="00CD3E97" w:rsidRDefault="00CD3E97" w:rsidP="00CD3E97">
            <w:pPr>
              <w:spacing w:line="340" w:lineRule="exact"/>
              <w:ind w:left="14" w:right="14"/>
              <w:jc w:val="center"/>
              <w:rPr>
                <w:rFonts w:ascii="Arial" w:hAnsi="Arial" w:cs="Arial"/>
                <w:sz w:val="18"/>
                <w:szCs w:val="18"/>
              </w:rPr>
            </w:pPr>
            <w:r w:rsidRPr="00CD3E97">
              <w:rPr>
                <w:rFonts w:ascii="Arial" w:hAnsi="Arial" w:cs="Arial"/>
                <w:sz w:val="18"/>
                <w:szCs w:val="18"/>
              </w:rPr>
              <w:t>(Million Baht)</w:t>
            </w:r>
          </w:p>
        </w:tc>
        <w:tc>
          <w:tcPr>
            <w:tcW w:w="1099" w:type="dxa"/>
            <w:tcMar>
              <w:top w:w="0" w:type="dxa"/>
              <w:left w:w="108" w:type="dxa"/>
              <w:bottom w:w="0" w:type="dxa"/>
              <w:right w:w="108" w:type="dxa"/>
            </w:tcMar>
            <w:hideMark/>
          </w:tcPr>
          <w:p w14:paraId="35A6C984" w14:textId="77777777" w:rsidR="00CD3E97" w:rsidRPr="00CD3E97" w:rsidRDefault="00CD3E97" w:rsidP="00CD3E97">
            <w:pPr>
              <w:spacing w:line="340" w:lineRule="exact"/>
              <w:ind w:left="14" w:right="14"/>
              <w:jc w:val="center"/>
              <w:rPr>
                <w:rFonts w:ascii="Arial" w:hAnsi="Arial" w:cs="Arial"/>
                <w:sz w:val="18"/>
                <w:szCs w:val="18"/>
              </w:rPr>
            </w:pPr>
            <w:r w:rsidRPr="00CD3E97">
              <w:rPr>
                <w:rFonts w:ascii="Arial" w:hAnsi="Arial" w:cs="Arial"/>
                <w:sz w:val="18"/>
                <w:szCs w:val="18"/>
              </w:rPr>
              <w:t>(Million Baht)</w:t>
            </w:r>
          </w:p>
        </w:tc>
        <w:tc>
          <w:tcPr>
            <w:tcW w:w="1099" w:type="dxa"/>
            <w:tcMar>
              <w:top w:w="0" w:type="dxa"/>
              <w:left w:w="108" w:type="dxa"/>
              <w:bottom w:w="0" w:type="dxa"/>
              <w:right w:w="108" w:type="dxa"/>
            </w:tcMar>
            <w:hideMark/>
          </w:tcPr>
          <w:p w14:paraId="5A8DA4B1" w14:textId="77777777" w:rsidR="00CD3E97" w:rsidRPr="00CD3E97" w:rsidRDefault="00CD3E97" w:rsidP="00CD3E97">
            <w:pPr>
              <w:spacing w:line="340" w:lineRule="exact"/>
              <w:ind w:left="14" w:right="14"/>
              <w:jc w:val="center"/>
              <w:rPr>
                <w:rFonts w:ascii="Arial" w:hAnsi="Arial" w:cs="Arial"/>
                <w:sz w:val="18"/>
                <w:szCs w:val="18"/>
              </w:rPr>
            </w:pPr>
            <w:r w:rsidRPr="00CD3E97">
              <w:rPr>
                <w:rFonts w:ascii="Arial" w:hAnsi="Arial" w:cs="Arial"/>
                <w:sz w:val="18"/>
                <w:szCs w:val="18"/>
              </w:rPr>
              <w:t>(Million Baht)</w:t>
            </w:r>
          </w:p>
        </w:tc>
        <w:tc>
          <w:tcPr>
            <w:tcW w:w="2987" w:type="dxa"/>
            <w:gridSpan w:val="2"/>
            <w:tcMar>
              <w:top w:w="0" w:type="dxa"/>
              <w:left w:w="108" w:type="dxa"/>
              <w:bottom w:w="0" w:type="dxa"/>
              <w:right w:w="108" w:type="dxa"/>
            </w:tcMar>
            <w:hideMark/>
          </w:tcPr>
          <w:p w14:paraId="06F40F0B" w14:textId="77777777" w:rsidR="00CD3E97" w:rsidRPr="00CD3E97" w:rsidRDefault="00CD3E97" w:rsidP="00CD3E97">
            <w:pPr>
              <w:spacing w:line="340" w:lineRule="exact"/>
              <w:ind w:left="14" w:right="14"/>
              <w:jc w:val="center"/>
              <w:rPr>
                <w:rFonts w:ascii="Arial" w:hAnsi="Arial" w:cs="Arial"/>
                <w:sz w:val="18"/>
                <w:szCs w:val="18"/>
              </w:rPr>
            </w:pPr>
            <w:r w:rsidRPr="00CD3E97">
              <w:rPr>
                <w:rFonts w:ascii="Arial" w:hAnsi="Arial" w:cs="Arial"/>
                <w:sz w:val="18"/>
                <w:szCs w:val="18"/>
              </w:rPr>
              <w:t>(Baht per 1 foreign currency unit)</w:t>
            </w:r>
          </w:p>
        </w:tc>
      </w:tr>
      <w:tr w:rsidR="00CD3E97" w:rsidRPr="00CD3E97" w14:paraId="51F9A8ED" w14:textId="77777777" w:rsidTr="00CD3E97">
        <w:tc>
          <w:tcPr>
            <w:tcW w:w="1827" w:type="dxa"/>
            <w:tcMar>
              <w:top w:w="0" w:type="dxa"/>
              <w:left w:w="108" w:type="dxa"/>
              <w:bottom w:w="0" w:type="dxa"/>
              <w:right w:w="108" w:type="dxa"/>
            </w:tcMar>
            <w:vAlign w:val="bottom"/>
            <w:hideMark/>
          </w:tcPr>
          <w:p w14:paraId="66384FE3" w14:textId="77777777" w:rsidR="00CD3E97" w:rsidRPr="00CD3E97" w:rsidRDefault="00CD3E97" w:rsidP="00CD3E97">
            <w:pPr>
              <w:pStyle w:val="Heading6"/>
              <w:spacing w:line="340" w:lineRule="exact"/>
              <w:ind w:left="14" w:right="14"/>
              <w:jc w:val="left"/>
              <w:rPr>
                <w:rFonts w:ascii="Arial" w:hAnsi="Arial" w:cs="Arial"/>
                <w:sz w:val="18"/>
                <w:szCs w:val="18"/>
              </w:rPr>
            </w:pPr>
            <w:r w:rsidRPr="00CD3E97">
              <w:rPr>
                <w:rFonts w:ascii="Arial" w:hAnsi="Arial" w:cs="Arial"/>
                <w:sz w:val="18"/>
                <w:szCs w:val="18"/>
              </w:rPr>
              <w:t>US dollar</w:t>
            </w:r>
          </w:p>
        </w:tc>
        <w:tc>
          <w:tcPr>
            <w:tcW w:w="1099" w:type="dxa"/>
            <w:tcMar>
              <w:top w:w="0" w:type="dxa"/>
              <w:left w:w="108" w:type="dxa"/>
              <w:bottom w:w="0" w:type="dxa"/>
              <w:right w:w="108" w:type="dxa"/>
            </w:tcMar>
            <w:vAlign w:val="bottom"/>
          </w:tcPr>
          <w:p w14:paraId="195D991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191.1</w:t>
            </w:r>
          </w:p>
        </w:tc>
        <w:tc>
          <w:tcPr>
            <w:tcW w:w="1099" w:type="dxa"/>
            <w:tcMar>
              <w:top w:w="0" w:type="dxa"/>
              <w:left w:w="108" w:type="dxa"/>
              <w:bottom w:w="0" w:type="dxa"/>
              <w:right w:w="108" w:type="dxa"/>
            </w:tcMar>
            <w:vAlign w:val="bottom"/>
          </w:tcPr>
          <w:p w14:paraId="36C7218F"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179.6</w:t>
            </w:r>
          </w:p>
        </w:tc>
        <w:tc>
          <w:tcPr>
            <w:tcW w:w="1099" w:type="dxa"/>
            <w:tcMar>
              <w:top w:w="0" w:type="dxa"/>
              <w:left w:w="108" w:type="dxa"/>
              <w:bottom w:w="0" w:type="dxa"/>
              <w:right w:w="108" w:type="dxa"/>
            </w:tcMar>
            <w:vAlign w:val="bottom"/>
          </w:tcPr>
          <w:p w14:paraId="105F3DC0"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30D09736"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4D45CFC1"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31.546</w:t>
            </w:r>
          </w:p>
        </w:tc>
        <w:tc>
          <w:tcPr>
            <w:tcW w:w="1494" w:type="dxa"/>
            <w:tcMar>
              <w:top w:w="0" w:type="dxa"/>
              <w:left w:w="108" w:type="dxa"/>
              <w:bottom w:w="0" w:type="dxa"/>
              <w:right w:w="108" w:type="dxa"/>
            </w:tcMar>
            <w:vAlign w:val="bottom"/>
          </w:tcPr>
          <w:p w14:paraId="0A3FF07D"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33.949</w:t>
            </w:r>
          </w:p>
        </w:tc>
      </w:tr>
      <w:tr w:rsidR="00CD3E97" w:rsidRPr="00CD3E97" w14:paraId="5D08C500" w14:textId="77777777" w:rsidTr="00CD3E97">
        <w:tc>
          <w:tcPr>
            <w:tcW w:w="1827" w:type="dxa"/>
            <w:tcMar>
              <w:top w:w="0" w:type="dxa"/>
              <w:left w:w="108" w:type="dxa"/>
              <w:bottom w:w="0" w:type="dxa"/>
              <w:right w:w="108" w:type="dxa"/>
            </w:tcMar>
            <w:vAlign w:val="bottom"/>
          </w:tcPr>
          <w:p w14:paraId="71D26ACE"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China yuan</w:t>
            </w:r>
          </w:p>
        </w:tc>
        <w:tc>
          <w:tcPr>
            <w:tcW w:w="1099" w:type="dxa"/>
            <w:tcMar>
              <w:top w:w="0" w:type="dxa"/>
              <w:left w:w="108" w:type="dxa"/>
              <w:bottom w:w="0" w:type="dxa"/>
              <w:right w:w="108" w:type="dxa"/>
            </w:tcMar>
            <w:vAlign w:val="bottom"/>
          </w:tcPr>
          <w:p w14:paraId="30585174"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62.5</w:t>
            </w:r>
          </w:p>
        </w:tc>
        <w:tc>
          <w:tcPr>
            <w:tcW w:w="1099" w:type="dxa"/>
            <w:tcMar>
              <w:top w:w="0" w:type="dxa"/>
              <w:left w:w="108" w:type="dxa"/>
              <w:bottom w:w="0" w:type="dxa"/>
              <w:right w:w="108" w:type="dxa"/>
            </w:tcMar>
            <w:vAlign w:val="bottom"/>
          </w:tcPr>
          <w:p w14:paraId="4739A947"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56.9</w:t>
            </w:r>
          </w:p>
        </w:tc>
        <w:tc>
          <w:tcPr>
            <w:tcW w:w="1099" w:type="dxa"/>
            <w:tcMar>
              <w:top w:w="0" w:type="dxa"/>
              <w:left w:w="108" w:type="dxa"/>
              <w:bottom w:w="0" w:type="dxa"/>
              <w:right w:w="108" w:type="dxa"/>
            </w:tcMar>
            <w:vAlign w:val="bottom"/>
          </w:tcPr>
          <w:p w14:paraId="0A1FF657"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073A3084"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5E63E150"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4.502</w:t>
            </w:r>
          </w:p>
        </w:tc>
        <w:tc>
          <w:tcPr>
            <w:tcW w:w="1494" w:type="dxa"/>
            <w:tcMar>
              <w:top w:w="0" w:type="dxa"/>
              <w:left w:w="108" w:type="dxa"/>
              <w:bottom w:w="0" w:type="dxa"/>
              <w:right w:w="108" w:type="dxa"/>
            </w:tcMar>
            <w:vAlign w:val="bottom"/>
          </w:tcPr>
          <w:p w14:paraId="38C79E18"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4.644</w:t>
            </w:r>
          </w:p>
        </w:tc>
      </w:tr>
      <w:tr w:rsidR="00CD3E97" w:rsidRPr="00CD3E97" w14:paraId="2B545533" w14:textId="77777777" w:rsidTr="00CD3E97">
        <w:tc>
          <w:tcPr>
            <w:tcW w:w="1827" w:type="dxa"/>
            <w:tcMar>
              <w:top w:w="0" w:type="dxa"/>
              <w:left w:w="108" w:type="dxa"/>
              <w:bottom w:w="0" w:type="dxa"/>
              <w:right w:w="108" w:type="dxa"/>
            </w:tcMar>
            <w:vAlign w:val="bottom"/>
          </w:tcPr>
          <w:p w14:paraId="347A7960"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HK dollar</w:t>
            </w:r>
          </w:p>
        </w:tc>
        <w:tc>
          <w:tcPr>
            <w:tcW w:w="1099" w:type="dxa"/>
            <w:tcMar>
              <w:top w:w="0" w:type="dxa"/>
              <w:left w:w="108" w:type="dxa"/>
              <w:bottom w:w="0" w:type="dxa"/>
              <w:right w:w="108" w:type="dxa"/>
            </w:tcMar>
            <w:vAlign w:val="bottom"/>
          </w:tcPr>
          <w:p w14:paraId="598F32B0"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11.3</w:t>
            </w:r>
          </w:p>
        </w:tc>
        <w:tc>
          <w:tcPr>
            <w:tcW w:w="1099" w:type="dxa"/>
            <w:tcMar>
              <w:top w:w="0" w:type="dxa"/>
              <w:left w:w="108" w:type="dxa"/>
              <w:bottom w:w="0" w:type="dxa"/>
              <w:right w:w="108" w:type="dxa"/>
            </w:tcMar>
            <w:vAlign w:val="bottom"/>
          </w:tcPr>
          <w:p w14:paraId="65986978"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13.1</w:t>
            </w:r>
          </w:p>
        </w:tc>
        <w:tc>
          <w:tcPr>
            <w:tcW w:w="1099" w:type="dxa"/>
            <w:tcMar>
              <w:top w:w="0" w:type="dxa"/>
              <w:left w:w="108" w:type="dxa"/>
              <w:bottom w:w="0" w:type="dxa"/>
              <w:right w:w="108" w:type="dxa"/>
            </w:tcMar>
            <w:vAlign w:val="bottom"/>
          </w:tcPr>
          <w:p w14:paraId="23131123"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2D853ED0"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6BC775E5"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4.054</w:t>
            </w:r>
          </w:p>
        </w:tc>
        <w:tc>
          <w:tcPr>
            <w:tcW w:w="1494" w:type="dxa"/>
            <w:tcMar>
              <w:top w:w="0" w:type="dxa"/>
              <w:left w:w="108" w:type="dxa"/>
              <w:bottom w:w="0" w:type="dxa"/>
              <w:right w:w="108" w:type="dxa"/>
            </w:tcMar>
            <w:vAlign w:val="bottom"/>
          </w:tcPr>
          <w:p w14:paraId="5E02C534"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4.372</w:t>
            </w:r>
          </w:p>
        </w:tc>
      </w:tr>
      <w:tr w:rsidR="00CD3E97" w:rsidRPr="00CD3E97" w14:paraId="0A0EAA53" w14:textId="77777777" w:rsidTr="00CD3E97">
        <w:tc>
          <w:tcPr>
            <w:tcW w:w="1827" w:type="dxa"/>
            <w:tcMar>
              <w:top w:w="0" w:type="dxa"/>
              <w:left w:w="108" w:type="dxa"/>
              <w:bottom w:w="0" w:type="dxa"/>
              <w:right w:w="108" w:type="dxa"/>
            </w:tcMar>
            <w:vAlign w:val="bottom"/>
          </w:tcPr>
          <w:p w14:paraId="5D556249"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Singapore dollar</w:t>
            </w:r>
          </w:p>
        </w:tc>
        <w:tc>
          <w:tcPr>
            <w:tcW w:w="1099" w:type="dxa"/>
            <w:tcMar>
              <w:top w:w="0" w:type="dxa"/>
              <w:left w:w="108" w:type="dxa"/>
              <w:bottom w:w="0" w:type="dxa"/>
              <w:right w:w="108" w:type="dxa"/>
            </w:tcMar>
            <w:vAlign w:val="bottom"/>
          </w:tcPr>
          <w:p w14:paraId="2FA885C7"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5.3</w:t>
            </w:r>
          </w:p>
        </w:tc>
        <w:tc>
          <w:tcPr>
            <w:tcW w:w="1099" w:type="dxa"/>
            <w:tcMar>
              <w:top w:w="0" w:type="dxa"/>
              <w:left w:w="108" w:type="dxa"/>
              <w:bottom w:w="0" w:type="dxa"/>
              <w:right w:w="108" w:type="dxa"/>
            </w:tcMar>
            <w:vAlign w:val="bottom"/>
          </w:tcPr>
          <w:p w14:paraId="6F20F56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5E73C058"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19A6CBE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2EE95840"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24.543</w:t>
            </w:r>
          </w:p>
        </w:tc>
        <w:tc>
          <w:tcPr>
            <w:tcW w:w="1494" w:type="dxa"/>
            <w:tcMar>
              <w:top w:w="0" w:type="dxa"/>
              <w:left w:w="108" w:type="dxa"/>
              <w:bottom w:w="0" w:type="dxa"/>
              <w:right w:w="108" w:type="dxa"/>
            </w:tcMar>
            <w:vAlign w:val="bottom"/>
          </w:tcPr>
          <w:p w14:paraId="48EB6857"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25.020</w:t>
            </w:r>
          </w:p>
        </w:tc>
      </w:tr>
      <w:tr w:rsidR="00CD3E97" w:rsidRPr="00CD3E97" w14:paraId="3482765F" w14:textId="77777777" w:rsidTr="00CD3E97">
        <w:tc>
          <w:tcPr>
            <w:tcW w:w="1827" w:type="dxa"/>
            <w:tcMar>
              <w:top w:w="0" w:type="dxa"/>
              <w:left w:w="108" w:type="dxa"/>
              <w:bottom w:w="0" w:type="dxa"/>
              <w:right w:w="108" w:type="dxa"/>
            </w:tcMar>
            <w:vAlign w:val="bottom"/>
          </w:tcPr>
          <w:p w14:paraId="6FA8E806"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Korean won</w:t>
            </w:r>
          </w:p>
        </w:tc>
        <w:tc>
          <w:tcPr>
            <w:tcW w:w="1099" w:type="dxa"/>
            <w:tcMar>
              <w:top w:w="0" w:type="dxa"/>
              <w:left w:w="108" w:type="dxa"/>
              <w:bottom w:w="0" w:type="dxa"/>
              <w:right w:w="108" w:type="dxa"/>
            </w:tcMar>
            <w:vAlign w:val="bottom"/>
          </w:tcPr>
          <w:p w14:paraId="3DDA1F06"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4.0</w:t>
            </w:r>
          </w:p>
        </w:tc>
        <w:tc>
          <w:tcPr>
            <w:tcW w:w="1099" w:type="dxa"/>
            <w:tcMar>
              <w:top w:w="0" w:type="dxa"/>
              <w:left w:w="108" w:type="dxa"/>
              <w:bottom w:w="0" w:type="dxa"/>
              <w:right w:w="108" w:type="dxa"/>
            </w:tcMar>
            <w:vAlign w:val="bottom"/>
          </w:tcPr>
          <w:p w14:paraId="73E4F1EF"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3.1</w:t>
            </w:r>
          </w:p>
        </w:tc>
        <w:tc>
          <w:tcPr>
            <w:tcW w:w="1099" w:type="dxa"/>
            <w:tcMar>
              <w:top w:w="0" w:type="dxa"/>
              <w:left w:w="108" w:type="dxa"/>
              <w:bottom w:w="0" w:type="dxa"/>
              <w:right w:w="108" w:type="dxa"/>
            </w:tcMar>
            <w:vAlign w:val="bottom"/>
          </w:tcPr>
          <w:p w14:paraId="312245FA"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0AE34DE2"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493" w:type="dxa"/>
            <w:tcMar>
              <w:top w:w="0" w:type="dxa"/>
              <w:left w:w="108" w:type="dxa"/>
              <w:bottom w:w="0" w:type="dxa"/>
              <w:right w:w="108" w:type="dxa"/>
            </w:tcMar>
            <w:vAlign w:val="bottom"/>
          </w:tcPr>
          <w:p w14:paraId="4D2F8435"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0.022</w:t>
            </w:r>
          </w:p>
        </w:tc>
        <w:tc>
          <w:tcPr>
            <w:tcW w:w="1494" w:type="dxa"/>
            <w:tcMar>
              <w:top w:w="0" w:type="dxa"/>
              <w:left w:w="108" w:type="dxa"/>
              <w:bottom w:w="0" w:type="dxa"/>
              <w:right w:w="108" w:type="dxa"/>
            </w:tcMar>
            <w:vAlign w:val="bottom"/>
          </w:tcPr>
          <w:p w14:paraId="32EFCC6E"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0.023</w:t>
            </w:r>
          </w:p>
        </w:tc>
      </w:tr>
      <w:tr w:rsidR="00CD3E97" w:rsidRPr="00CD3E97" w14:paraId="3586CFC3" w14:textId="77777777" w:rsidTr="00CD3E97">
        <w:tc>
          <w:tcPr>
            <w:tcW w:w="1827" w:type="dxa"/>
            <w:tcMar>
              <w:top w:w="0" w:type="dxa"/>
              <w:left w:w="108" w:type="dxa"/>
              <w:bottom w:w="0" w:type="dxa"/>
              <w:right w:w="108" w:type="dxa"/>
            </w:tcMar>
            <w:vAlign w:val="bottom"/>
          </w:tcPr>
          <w:p w14:paraId="0C03EF42"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Vietnam dong</w:t>
            </w:r>
          </w:p>
        </w:tc>
        <w:tc>
          <w:tcPr>
            <w:tcW w:w="1099" w:type="dxa"/>
            <w:tcMar>
              <w:top w:w="0" w:type="dxa"/>
              <w:left w:w="108" w:type="dxa"/>
              <w:bottom w:w="0" w:type="dxa"/>
              <w:right w:w="108" w:type="dxa"/>
            </w:tcMar>
            <w:vAlign w:val="bottom"/>
          </w:tcPr>
          <w:p w14:paraId="0DFE7B2A"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1.9</w:t>
            </w:r>
          </w:p>
        </w:tc>
        <w:tc>
          <w:tcPr>
            <w:tcW w:w="1099" w:type="dxa"/>
            <w:tcMar>
              <w:top w:w="0" w:type="dxa"/>
              <w:left w:w="108" w:type="dxa"/>
              <w:bottom w:w="0" w:type="dxa"/>
              <w:right w:w="108" w:type="dxa"/>
            </w:tcMar>
            <w:vAlign w:val="bottom"/>
          </w:tcPr>
          <w:p w14:paraId="76C7B8F8"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0.8</w:t>
            </w:r>
          </w:p>
        </w:tc>
        <w:tc>
          <w:tcPr>
            <w:tcW w:w="1099" w:type="dxa"/>
            <w:tcMar>
              <w:top w:w="0" w:type="dxa"/>
              <w:left w:w="108" w:type="dxa"/>
              <w:bottom w:w="0" w:type="dxa"/>
              <w:right w:w="108" w:type="dxa"/>
            </w:tcMar>
            <w:vAlign w:val="bottom"/>
          </w:tcPr>
          <w:p w14:paraId="67100391"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6C65CD1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18797EB1"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0.001</w:t>
            </w:r>
          </w:p>
        </w:tc>
        <w:tc>
          <w:tcPr>
            <w:tcW w:w="1494" w:type="dxa"/>
            <w:tcMar>
              <w:top w:w="0" w:type="dxa"/>
              <w:left w:w="108" w:type="dxa"/>
              <w:bottom w:w="0" w:type="dxa"/>
              <w:right w:w="108" w:type="dxa"/>
            </w:tcMar>
            <w:vAlign w:val="bottom"/>
          </w:tcPr>
          <w:p w14:paraId="07FDFAAF"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0.001</w:t>
            </w:r>
          </w:p>
        </w:tc>
      </w:tr>
      <w:tr w:rsidR="00CD3E97" w:rsidRPr="00CD3E97" w14:paraId="6EB37A67" w14:textId="77777777" w:rsidTr="00CD3E97">
        <w:tc>
          <w:tcPr>
            <w:tcW w:w="1827" w:type="dxa"/>
            <w:tcMar>
              <w:top w:w="0" w:type="dxa"/>
              <w:left w:w="108" w:type="dxa"/>
              <w:bottom w:w="0" w:type="dxa"/>
              <w:right w:w="108" w:type="dxa"/>
            </w:tcMar>
            <w:vAlign w:val="bottom"/>
          </w:tcPr>
          <w:p w14:paraId="0FDD2A8F"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India rupee</w:t>
            </w:r>
          </w:p>
        </w:tc>
        <w:tc>
          <w:tcPr>
            <w:tcW w:w="1099" w:type="dxa"/>
            <w:tcMar>
              <w:top w:w="0" w:type="dxa"/>
              <w:left w:w="108" w:type="dxa"/>
              <w:bottom w:w="0" w:type="dxa"/>
              <w:right w:w="108" w:type="dxa"/>
            </w:tcMar>
            <w:vAlign w:val="bottom"/>
          </w:tcPr>
          <w:p w14:paraId="32B664B3"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1.5</w:t>
            </w:r>
          </w:p>
        </w:tc>
        <w:tc>
          <w:tcPr>
            <w:tcW w:w="1099" w:type="dxa"/>
            <w:tcMar>
              <w:top w:w="0" w:type="dxa"/>
              <w:left w:w="108" w:type="dxa"/>
              <w:bottom w:w="0" w:type="dxa"/>
              <w:right w:w="108" w:type="dxa"/>
            </w:tcMar>
            <w:vAlign w:val="bottom"/>
          </w:tcPr>
          <w:p w14:paraId="1A41FC13"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70701E98"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1852A82E"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493" w:type="dxa"/>
            <w:tcMar>
              <w:top w:w="0" w:type="dxa"/>
              <w:left w:w="108" w:type="dxa"/>
              <w:bottom w:w="0" w:type="dxa"/>
              <w:right w:w="108" w:type="dxa"/>
            </w:tcMar>
            <w:vAlign w:val="bottom"/>
          </w:tcPr>
          <w:p w14:paraId="360AA309"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0.347</w:t>
            </w:r>
          </w:p>
        </w:tc>
        <w:tc>
          <w:tcPr>
            <w:tcW w:w="1494" w:type="dxa"/>
            <w:tcMar>
              <w:top w:w="0" w:type="dxa"/>
              <w:left w:w="108" w:type="dxa"/>
              <w:bottom w:w="0" w:type="dxa"/>
              <w:right w:w="108" w:type="dxa"/>
            </w:tcMar>
            <w:vAlign w:val="bottom"/>
          </w:tcPr>
          <w:p w14:paraId="511D5E32"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0.396</w:t>
            </w:r>
          </w:p>
        </w:tc>
      </w:tr>
      <w:tr w:rsidR="00CD3E97" w:rsidRPr="00CD3E97" w14:paraId="582F6447" w14:textId="77777777" w:rsidTr="00CD3E97">
        <w:tc>
          <w:tcPr>
            <w:tcW w:w="1827" w:type="dxa"/>
            <w:tcMar>
              <w:top w:w="0" w:type="dxa"/>
              <w:left w:w="108" w:type="dxa"/>
              <w:bottom w:w="0" w:type="dxa"/>
              <w:right w:w="108" w:type="dxa"/>
            </w:tcMar>
            <w:vAlign w:val="bottom"/>
          </w:tcPr>
          <w:p w14:paraId="766BC43D" w14:textId="397C75B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Indo</w:t>
            </w:r>
            <w:r w:rsidR="00847944">
              <w:rPr>
                <w:rFonts w:ascii="Arial" w:hAnsi="Arial" w:cs="Arial"/>
                <w:sz w:val="18"/>
                <w:szCs w:val="18"/>
              </w:rPr>
              <w:t>nesia</w:t>
            </w:r>
            <w:r w:rsidRPr="00CD3E97">
              <w:rPr>
                <w:rFonts w:ascii="Arial" w:hAnsi="Arial" w:cs="Arial"/>
                <w:sz w:val="18"/>
                <w:szCs w:val="18"/>
              </w:rPr>
              <w:t xml:space="preserve"> </w:t>
            </w:r>
            <w:r w:rsidR="00AA57EE">
              <w:rPr>
                <w:rFonts w:ascii="Arial" w:hAnsi="Arial" w:cs="Arial"/>
                <w:sz w:val="18"/>
                <w:szCs w:val="18"/>
              </w:rPr>
              <w:t>rupiah</w:t>
            </w:r>
          </w:p>
        </w:tc>
        <w:tc>
          <w:tcPr>
            <w:tcW w:w="1099" w:type="dxa"/>
            <w:tcMar>
              <w:top w:w="0" w:type="dxa"/>
              <w:left w:w="108" w:type="dxa"/>
              <w:bottom w:w="0" w:type="dxa"/>
              <w:right w:w="108" w:type="dxa"/>
            </w:tcMar>
            <w:vAlign w:val="bottom"/>
          </w:tcPr>
          <w:p w14:paraId="1F545E0F"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0.8</w:t>
            </w:r>
          </w:p>
        </w:tc>
        <w:tc>
          <w:tcPr>
            <w:tcW w:w="1099" w:type="dxa"/>
            <w:tcMar>
              <w:top w:w="0" w:type="dxa"/>
              <w:left w:w="108" w:type="dxa"/>
              <w:bottom w:w="0" w:type="dxa"/>
              <w:right w:w="108" w:type="dxa"/>
            </w:tcMar>
            <w:vAlign w:val="bottom"/>
          </w:tcPr>
          <w:p w14:paraId="02A92FB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2F97E675"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7170D6B8"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493" w:type="dxa"/>
            <w:tcMar>
              <w:top w:w="0" w:type="dxa"/>
              <w:left w:w="108" w:type="dxa"/>
              <w:bottom w:w="0" w:type="dxa"/>
              <w:right w:w="108" w:type="dxa"/>
            </w:tcMar>
            <w:vAlign w:val="bottom"/>
          </w:tcPr>
          <w:p w14:paraId="10EA34E0"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cs/>
              </w:rPr>
              <w:t>0.002</w:t>
            </w:r>
          </w:p>
        </w:tc>
        <w:tc>
          <w:tcPr>
            <w:tcW w:w="1494" w:type="dxa"/>
            <w:tcMar>
              <w:top w:w="0" w:type="dxa"/>
              <w:left w:w="108" w:type="dxa"/>
              <w:bottom w:w="0" w:type="dxa"/>
              <w:right w:w="108" w:type="dxa"/>
            </w:tcMar>
            <w:vAlign w:val="bottom"/>
          </w:tcPr>
          <w:p w14:paraId="03FB3BBD"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0.002</w:t>
            </w:r>
          </w:p>
        </w:tc>
      </w:tr>
      <w:tr w:rsidR="00CD3E97" w:rsidRPr="00CD3E97" w14:paraId="01D69F56" w14:textId="77777777" w:rsidTr="00CD3E97">
        <w:tc>
          <w:tcPr>
            <w:tcW w:w="1827" w:type="dxa"/>
            <w:tcMar>
              <w:top w:w="0" w:type="dxa"/>
              <w:left w:w="108" w:type="dxa"/>
              <w:bottom w:w="0" w:type="dxa"/>
              <w:right w:w="108" w:type="dxa"/>
            </w:tcMar>
            <w:vAlign w:val="bottom"/>
          </w:tcPr>
          <w:p w14:paraId="2D26CE7D"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Euro</w:t>
            </w:r>
          </w:p>
        </w:tc>
        <w:tc>
          <w:tcPr>
            <w:tcW w:w="1099" w:type="dxa"/>
            <w:tcMar>
              <w:top w:w="0" w:type="dxa"/>
              <w:left w:w="108" w:type="dxa"/>
              <w:bottom w:w="0" w:type="dxa"/>
              <w:right w:w="108" w:type="dxa"/>
            </w:tcMar>
            <w:vAlign w:val="bottom"/>
          </w:tcPr>
          <w:p w14:paraId="44CC4AF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0.3</w:t>
            </w:r>
          </w:p>
        </w:tc>
        <w:tc>
          <w:tcPr>
            <w:tcW w:w="1099" w:type="dxa"/>
            <w:tcMar>
              <w:top w:w="0" w:type="dxa"/>
              <w:left w:w="108" w:type="dxa"/>
              <w:bottom w:w="0" w:type="dxa"/>
              <w:right w:w="108" w:type="dxa"/>
            </w:tcMar>
            <w:vAlign w:val="bottom"/>
          </w:tcPr>
          <w:p w14:paraId="6C645FA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5.4</w:t>
            </w:r>
          </w:p>
        </w:tc>
        <w:tc>
          <w:tcPr>
            <w:tcW w:w="1099" w:type="dxa"/>
            <w:tcMar>
              <w:top w:w="0" w:type="dxa"/>
              <w:left w:w="108" w:type="dxa"/>
              <w:bottom w:w="0" w:type="dxa"/>
              <w:right w:w="108" w:type="dxa"/>
            </w:tcMar>
            <w:vAlign w:val="bottom"/>
          </w:tcPr>
          <w:p w14:paraId="61B6BB3F"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3A3A4C9C"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6999C5A6"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37.129</w:t>
            </w:r>
          </w:p>
        </w:tc>
        <w:tc>
          <w:tcPr>
            <w:tcW w:w="1494" w:type="dxa"/>
            <w:tcMar>
              <w:top w:w="0" w:type="dxa"/>
              <w:left w:w="108" w:type="dxa"/>
              <w:bottom w:w="0" w:type="dxa"/>
              <w:right w:w="108" w:type="dxa"/>
            </w:tcMar>
            <w:vAlign w:val="bottom"/>
          </w:tcPr>
          <w:p w14:paraId="4B406E5C"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35.389</w:t>
            </w:r>
          </w:p>
        </w:tc>
      </w:tr>
      <w:tr w:rsidR="00CD3E97" w:rsidRPr="00CD3E97" w14:paraId="14A68156" w14:textId="77777777" w:rsidTr="00CD3E97">
        <w:tc>
          <w:tcPr>
            <w:tcW w:w="1827" w:type="dxa"/>
            <w:tcMar>
              <w:top w:w="0" w:type="dxa"/>
              <w:left w:w="108" w:type="dxa"/>
              <w:bottom w:w="0" w:type="dxa"/>
              <w:right w:w="108" w:type="dxa"/>
            </w:tcMar>
            <w:vAlign w:val="bottom"/>
          </w:tcPr>
          <w:p w14:paraId="21AB468A"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Lao kip</w:t>
            </w:r>
          </w:p>
        </w:tc>
        <w:tc>
          <w:tcPr>
            <w:tcW w:w="1099" w:type="dxa"/>
            <w:tcMar>
              <w:top w:w="0" w:type="dxa"/>
              <w:left w:w="108" w:type="dxa"/>
              <w:bottom w:w="0" w:type="dxa"/>
              <w:right w:w="108" w:type="dxa"/>
            </w:tcMar>
            <w:vAlign w:val="bottom"/>
          </w:tcPr>
          <w:p w14:paraId="42BDDAA0"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0.3</w:t>
            </w:r>
          </w:p>
        </w:tc>
        <w:tc>
          <w:tcPr>
            <w:tcW w:w="1099" w:type="dxa"/>
            <w:tcMar>
              <w:top w:w="0" w:type="dxa"/>
              <w:left w:w="108" w:type="dxa"/>
              <w:bottom w:w="0" w:type="dxa"/>
              <w:right w:w="108" w:type="dxa"/>
            </w:tcMar>
            <w:vAlign w:val="bottom"/>
          </w:tcPr>
          <w:p w14:paraId="08790957"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0.1</w:t>
            </w:r>
          </w:p>
        </w:tc>
        <w:tc>
          <w:tcPr>
            <w:tcW w:w="1099" w:type="dxa"/>
            <w:tcMar>
              <w:top w:w="0" w:type="dxa"/>
              <w:left w:w="108" w:type="dxa"/>
              <w:bottom w:w="0" w:type="dxa"/>
              <w:right w:w="108" w:type="dxa"/>
            </w:tcMar>
            <w:vAlign w:val="bottom"/>
          </w:tcPr>
          <w:p w14:paraId="26680096"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7EEB33E2"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20326A8D"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0.001</w:t>
            </w:r>
          </w:p>
        </w:tc>
        <w:tc>
          <w:tcPr>
            <w:tcW w:w="1494" w:type="dxa"/>
            <w:tcMar>
              <w:top w:w="0" w:type="dxa"/>
              <w:left w:w="108" w:type="dxa"/>
              <w:bottom w:w="0" w:type="dxa"/>
              <w:right w:w="108" w:type="dxa"/>
            </w:tcMar>
            <w:vAlign w:val="bottom"/>
          </w:tcPr>
          <w:p w14:paraId="492E6A08"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0.002</w:t>
            </w:r>
          </w:p>
        </w:tc>
      </w:tr>
      <w:tr w:rsidR="00CD3E97" w:rsidRPr="00CD3E97" w14:paraId="19F46EA1" w14:textId="77777777" w:rsidTr="00CD3E97">
        <w:tc>
          <w:tcPr>
            <w:tcW w:w="1827" w:type="dxa"/>
            <w:tcMar>
              <w:top w:w="0" w:type="dxa"/>
              <w:left w:w="108" w:type="dxa"/>
              <w:bottom w:w="0" w:type="dxa"/>
              <w:right w:w="108" w:type="dxa"/>
            </w:tcMar>
            <w:vAlign w:val="bottom"/>
          </w:tcPr>
          <w:p w14:paraId="52BC7E35"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Malaysia ringgit</w:t>
            </w:r>
          </w:p>
        </w:tc>
        <w:tc>
          <w:tcPr>
            <w:tcW w:w="1099" w:type="dxa"/>
            <w:tcMar>
              <w:top w:w="0" w:type="dxa"/>
              <w:left w:w="108" w:type="dxa"/>
              <w:bottom w:w="0" w:type="dxa"/>
              <w:right w:w="108" w:type="dxa"/>
            </w:tcMar>
            <w:vAlign w:val="bottom"/>
          </w:tcPr>
          <w:p w14:paraId="24429969"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0.1</w:t>
            </w:r>
          </w:p>
        </w:tc>
        <w:tc>
          <w:tcPr>
            <w:tcW w:w="1099" w:type="dxa"/>
            <w:tcMar>
              <w:top w:w="0" w:type="dxa"/>
              <w:left w:w="108" w:type="dxa"/>
              <w:bottom w:w="0" w:type="dxa"/>
              <w:right w:w="108" w:type="dxa"/>
            </w:tcMar>
            <w:vAlign w:val="bottom"/>
          </w:tcPr>
          <w:p w14:paraId="2A04290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7CA71A94"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31B39794"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493" w:type="dxa"/>
            <w:tcMar>
              <w:top w:w="0" w:type="dxa"/>
              <w:left w:w="108" w:type="dxa"/>
              <w:bottom w:w="0" w:type="dxa"/>
              <w:right w:w="108" w:type="dxa"/>
            </w:tcMar>
            <w:vAlign w:val="bottom"/>
          </w:tcPr>
          <w:p w14:paraId="51CACD53"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7.769</w:t>
            </w:r>
          </w:p>
        </w:tc>
        <w:tc>
          <w:tcPr>
            <w:tcW w:w="1494" w:type="dxa"/>
            <w:tcMar>
              <w:top w:w="0" w:type="dxa"/>
              <w:left w:w="108" w:type="dxa"/>
              <w:bottom w:w="0" w:type="dxa"/>
              <w:right w:w="108" w:type="dxa"/>
            </w:tcMar>
            <w:vAlign w:val="bottom"/>
          </w:tcPr>
          <w:p w14:paraId="6C33CAB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7.591</w:t>
            </w:r>
          </w:p>
        </w:tc>
      </w:tr>
      <w:tr w:rsidR="00CD3E97" w:rsidRPr="00CD3E97" w14:paraId="25144C97" w14:textId="77777777" w:rsidTr="00CD3E97">
        <w:tc>
          <w:tcPr>
            <w:tcW w:w="1827" w:type="dxa"/>
            <w:tcMar>
              <w:top w:w="0" w:type="dxa"/>
              <w:left w:w="108" w:type="dxa"/>
              <w:bottom w:w="0" w:type="dxa"/>
              <w:right w:w="108" w:type="dxa"/>
            </w:tcMar>
            <w:vAlign w:val="bottom"/>
          </w:tcPr>
          <w:p w14:paraId="5144C71E"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Taiwan dollar</w:t>
            </w:r>
          </w:p>
        </w:tc>
        <w:tc>
          <w:tcPr>
            <w:tcW w:w="1099" w:type="dxa"/>
            <w:tcMar>
              <w:top w:w="0" w:type="dxa"/>
              <w:left w:w="108" w:type="dxa"/>
              <w:bottom w:w="0" w:type="dxa"/>
              <w:right w:w="108" w:type="dxa"/>
            </w:tcMar>
            <w:vAlign w:val="bottom"/>
          </w:tcPr>
          <w:p w14:paraId="56979F51"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11C7C2F7"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378F3DB8"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76.4</w:t>
            </w:r>
          </w:p>
        </w:tc>
        <w:tc>
          <w:tcPr>
            <w:tcW w:w="1099" w:type="dxa"/>
            <w:tcMar>
              <w:top w:w="0" w:type="dxa"/>
              <w:left w:w="108" w:type="dxa"/>
              <w:bottom w:w="0" w:type="dxa"/>
              <w:right w:w="108" w:type="dxa"/>
            </w:tcMar>
            <w:vAlign w:val="bottom"/>
          </w:tcPr>
          <w:p w14:paraId="0D3F9A5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79.0</w:t>
            </w:r>
          </w:p>
        </w:tc>
        <w:tc>
          <w:tcPr>
            <w:tcW w:w="1493" w:type="dxa"/>
            <w:tcMar>
              <w:top w:w="0" w:type="dxa"/>
              <w:left w:w="108" w:type="dxa"/>
              <w:bottom w:w="0" w:type="dxa"/>
              <w:right w:w="108" w:type="dxa"/>
            </w:tcMar>
            <w:vAlign w:val="bottom"/>
          </w:tcPr>
          <w:p w14:paraId="5C10643A"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1.008</w:t>
            </w:r>
          </w:p>
        </w:tc>
        <w:tc>
          <w:tcPr>
            <w:tcW w:w="1494" w:type="dxa"/>
            <w:tcMar>
              <w:top w:w="0" w:type="dxa"/>
              <w:left w:w="108" w:type="dxa"/>
              <w:bottom w:w="0" w:type="dxa"/>
              <w:right w:w="108" w:type="dxa"/>
            </w:tcMar>
            <w:vAlign w:val="bottom"/>
          </w:tcPr>
          <w:p w14:paraId="7BE1EB7E"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1.035</w:t>
            </w:r>
          </w:p>
        </w:tc>
      </w:tr>
      <w:tr w:rsidR="00CD3E97" w:rsidRPr="00CD3E97" w14:paraId="09E30E2A" w14:textId="77777777" w:rsidTr="00CD3E97">
        <w:tc>
          <w:tcPr>
            <w:tcW w:w="1827" w:type="dxa"/>
            <w:tcMar>
              <w:top w:w="0" w:type="dxa"/>
              <w:left w:w="108" w:type="dxa"/>
              <w:bottom w:w="0" w:type="dxa"/>
              <w:right w:w="108" w:type="dxa"/>
            </w:tcMar>
            <w:vAlign w:val="bottom"/>
          </w:tcPr>
          <w:p w14:paraId="16CB1499"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Poundsterling</w:t>
            </w:r>
          </w:p>
        </w:tc>
        <w:tc>
          <w:tcPr>
            <w:tcW w:w="1099" w:type="dxa"/>
            <w:tcMar>
              <w:top w:w="0" w:type="dxa"/>
              <w:left w:w="108" w:type="dxa"/>
              <w:bottom w:w="0" w:type="dxa"/>
              <w:right w:w="108" w:type="dxa"/>
            </w:tcMar>
            <w:vAlign w:val="bottom"/>
          </w:tcPr>
          <w:p w14:paraId="07E1FFF6"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042533B2"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223CF767"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1.3</w:t>
            </w:r>
          </w:p>
        </w:tc>
        <w:tc>
          <w:tcPr>
            <w:tcW w:w="1099" w:type="dxa"/>
            <w:tcMar>
              <w:top w:w="0" w:type="dxa"/>
              <w:left w:w="108" w:type="dxa"/>
              <w:bottom w:w="0" w:type="dxa"/>
              <w:right w:w="108" w:type="dxa"/>
            </w:tcMar>
            <w:vAlign w:val="bottom"/>
          </w:tcPr>
          <w:p w14:paraId="17EBE5B0"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0.3</w:t>
            </w:r>
          </w:p>
        </w:tc>
        <w:tc>
          <w:tcPr>
            <w:tcW w:w="1493" w:type="dxa"/>
            <w:tcMar>
              <w:top w:w="0" w:type="dxa"/>
              <w:left w:w="108" w:type="dxa"/>
              <w:bottom w:w="0" w:type="dxa"/>
              <w:right w:w="108" w:type="dxa"/>
            </w:tcMar>
            <w:vAlign w:val="bottom"/>
          </w:tcPr>
          <w:p w14:paraId="4FD75E6A"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42.563</w:t>
            </w:r>
          </w:p>
        </w:tc>
        <w:tc>
          <w:tcPr>
            <w:tcW w:w="1494" w:type="dxa"/>
            <w:tcMar>
              <w:top w:w="0" w:type="dxa"/>
              <w:left w:w="108" w:type="dxa"/>
              <w:bottom w:w="0" w:type="dxa"/>
              <w:right w:w="108" w:type="dxa"/>
            </w:tcMar>
            <w:vAlign w:val="bottom"/>
          </w:tcPr>
          <w:p w14:paraId="144DDB4E"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42.703</w:t>
            </w:r>
          </w:p>
        </w:tc>
      </w:tr>
      <w:tr w:rsidR="00CD3E97" w:rsidRPr="00CD3E97" w14:paraId="79689D84" w14:textId="77777777" w:rsidTr="00CD3E97">
        <w:tc>
          <w:tcPr>
            <w:tcW w:w="1827" w:type="dxa"/>
            <w:tcMar>
              <w:top w:w="0" w:type="dxa"/>
              <w:left w:w="108" w:type="dxa"/>
              <w:bottom w:w="0" w:type="dxa"/>
              <w:right w:w="108" w:type="dxa"/>
            </w:tcMar>
            <w:vAlign w:val="bottom"/>
          </w:tcPr>
          <w:p w14:paraId="66A31807"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Philippine peso</w:t>
            </w:r>
          </w:p>
        </w:tc>
        <w:tc>
          <w:tcPr>
            <w:tcW w:w="1099" w:type="dxa"/>
            <w:tcMar>
              <w:top w:w="0" w:type="dxa"/>
              <w:left w:w="108" w:type="dxa"/>
              <w:bottom w:w="0" w:type="dxa"/>
              <w:right w:w="108" w:type="dxa"/>
            </w:tcMar>
            <w:vAlign w:val="bottom"/>
          </w:tcPr>
          <w:p w14:paraId="19DDBC48"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6A8CD3AC"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37A14C32"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0.7</w:t>
            </w:r>
          </w:p>
        </w:tc>
        <w:tc>
          <w:tcPr>
            <w:tcW w:w="1099" w:type="dxa"/>
            <w:tcMar>
              <w:top w:w="0" w:type="dxa"/>
              <w:left w:w="108" w:type="dxa"/>
              <w:bottom w:w="0" w:type="dxa"/>
              <w:right w:w="108" w:type="dxa"/>
            </w:tcMar>
            <w:vAlign w:val="bottom"/>
          </w:tcPr>
          <w:p w14:paraId="41F4E46B"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29.8</w:t>
            </w:r>
          </w:p>
        </w:tc>
        <w:tc>
          <w:tcPr>
            <w:tcW w:w="1493" w:type="dxa"/>
            <w:tcMar>
              <w:top w:w="0" w:type="dxa"/>
              <w:left w:w="108" w:type="dxa"/>
              <w:bottom w:w="0" w:type="dxa"/>
              <w:right w:w="108" w:type="dxa"/>
            </w:tcMar>
            <w:vAlign w:val="bottom"/>
          </w:tcPr>
          <w:p w14:paraId="6AEBB6EF"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cs/>
              </w:rPr>
              <w:t>0.532</w:t>
            </w:r>
          </w:p>
        </w:tc>
        <w:tc>
          <w:tcPr>
            <w:tcW w:w="1494" w:type="dxa"/>
            <w:tcMar>
              <w:top w:w="0" w:type="dxa"/>
              <w:left w:w="108" w:type="dxa"/>
              <w:bottom w:w="0" w:type="dxa"/>
              <w:right w:w="108" w:type="dxa"/>
            </w:tcMar>
            <w:vAlign w:val="bottom"/>
          </w:tcPr>
          <w:p w14:paraId="6FD5D566"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0.581</w:t>
            </w:r>
          </w:p>
        </w:tc>
      </w:tr>
      <w:tr w:rsidR="00CD3E97" w:rsidRPr="00CD3E97" w14:paraId="3C782F29" w14:textId="77777777" w:rsidTr="00CD3E97">
        <w:tc>
          <w:tcPr>
            <w:tcW w:w="1827" w:type="dxa"/>
            <w:tcMar>
              <w:top w:w="0" w:type="dxa"/>
              <w:left w:w="108" w:type="dxa"/>
              <w:bottom w:w="0" w:type="dxa"/>
              <w:right w:w="108" w:type="dxa"/>
            </w:tcMar>
            <w:vAlign w:val="bottom"/>
          </w:tcPr>
          <w:p w14:paraId="3D6FCDB6"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Pakistan rupee</w:t>
            </w:r>
          </w:p>
        </w:tc>
        <w:tc>
          <w:tcPr>
            <w:tcW w:w="1099" w:type="dxa"/>
            <w:tcMar>
              <w:top w:w="0" w:type="dxa"/>
              <w:left w:w="108" w:type="dxa"/>
              <w:bottom w:w="0" w:type="dxa"/>
              <w:right w:w="108" w:type="dxa"/>
            </w:tcMar>
            <w:vAlign w:val="bottom"/>
          </w:tcPr>
          <w:p w14:paraId="0533833B"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243E262F"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7F4B91F1"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rPr>
              <w:t>0.4</w:t>
            </w:r>
          </w:p>
        </w:tc>
        <w:tc>
          <w:tcPr>
            <w:tcW w:w="1099" w:type="dxa"/>
            <w:tcMar>
              <w:top w:w="0" w:type="dxa"/>
              <w:left w:w="108" w:type="dxa"/>
              <w:bottom w:w="0" w:type="dxa"/>
              <w:right w:w="108" w:type="dxa"/>
            </w:tcMar>
            <w:vAlign w:val="bottom"/>
          </w:tcPr>
          <w:p w14:paraId="112AC596"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0.5</w:t>
            </w:r>
          </w:p>
        </w:tc>
        <w:tc>
          <w:tcPr>
            <w:tcW w:w="1493" w:type="dxa"/>
            <w:tcMar>
              <w:top w:w="0" w:type="dxa"/>
              <w:left w:w="108" w:type="dxa"/>
              <w:bottom w:w="0" w:type="dxa"/>
              <w:right w:w="108" w:type="dxa"/>
            </w:tcMar>
            <w:vAlign w:val="bottom"/>
          </w:tcPr>
          <w:p w14:paraId="30EAC8DC" w14:textId="77777777" w:rsidR="00CD3E97" w:rsidRPr="00CD3E97" w:rsidRDefault="00CD3E97" w:rsidP="00CD3E97">
            <w:pPr>
              <w:spacing w:line="340" w:lineRule="exact"/>
              <w:ind w:left="14" w:right="25"/>
              <w:jc w:val="right"/>
              <w:rPr>
                <w:rFonts w:ascii="Arial" w:hAnsi="Arial" w:cs="Arial"/>
                <w:sz w:val="18"/>
                <w:szCs w:val="18"/>
                <w:cs/>
              </w:rPr>
            </w:pPr>
            <w:r w:rsidRPr="00CD3E97">
              <w:rPr>
                <w:rFonts w:ascii="Arial" w:eastAsia="Arial Unicode MS" w:hAnsi="Arial" w:cs="Arial"/>
                <w:sz w:val="18"/>
                <w:szCs w:val="18"/>
              </w:rPr>
              <w:t>0.113</w:t>
            </w:r>
          </w:p>
        </w:tc>
        <w:tc>
          <w:tcPr>
            <w:tcW w:w="1494" w:type="dxa"/>
            <w:tcMar>
              <w:top w:w="0" w:type="dxa"/>
              <w:left w:w="108" w:type="dxa"/>
              <w:bottom w:w="0" w:type="dxa"/>
              <w:right w:w="108" w:type="dxa"/>
            </w:tcMar>
            <w:vAlign w:val="bottom"/>
          </w:tcPr>
          <w:p w14:paraId="3A2870B2"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0.122</w:t>
            </w:r>
          </w:p>
        </w:tc>
      </w:tr>
      <w:tr w:rsidR="00CD3E97" w:rsidRPr="00CD3E97" w14:paraId="21EAEB5E" w14:textId="77777777" w:rsidTr="00CD3E97">
        <w:tc>
          <w:tcPr>
            <w:tcW w:w="1827" w:type="dxa"/>
            <w:tcMar>
              <w:top w:w="0" w:type="dxa"/>
              <w:left w:w="108" w:type="dxa"/>
              <w:bottom w:w="0" w:type="dxa"/>
              <w:right w:w="108" w:type="dxa"/>
            </w:tcMar>
            <w:vAlign w:val="bottom"/>
          </w:tcPr>
          <w:p w14:paraId="69B61135"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Japan yen</w:t>
            </w:r>
          </w:p>
        </w:tc>
        <w:tc>
          <w:tcPr>
            <w:tcW w:w="1099" w:type="dxa"/>
            <w:tcMar>
              <w:top w:w="0" w:type="dxa"/>
              <w:left w:w="108" w:type="dxa"/>
              <w:bottom w:w="0" w:type="dxa"/>
              <w:right w:w="108" w:type="dxa"/>
            </w:tcMar>
            <w:vAlign w:val="bottom"/>
          </w:tcPr>
          <w:p w14:paraId="08BF0BE1"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24376040"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1.7</w:t>
            </w:r>
          </w:p>
        </w:tc>
        <w:tc>
          <w:tcPr>
            <w:tcW w:w="1099" w:type="dxa"/>
            <w:tcMar>
              <w:top w:w="0" w:type="dxa"/>
              <w:left w:w="108" w:type="dxa"/>
              <w:bottom w:w="0" w:type="dxa"/>
              <w:right w:w="108" w:type="dxa"/>
            </w:tcMar>
            <w:vAlign w:val="bottom"/>
          </w:tcPr>
          <w:p w14:paraId="7B7442D9"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0.3</w:t>
            </w:r>
          </w:p>
        </w:tc>
        <w:tc>
          <w:tcPr>
            <w:tcW w:w="1099" w:type="dxa"/>
            <w:tcMar>
              <w:top w:w="0" w:type="dxa"/>
              <w:left w:w="108" w:type="dxa"/>
              <w:bottom w:w="0" w:type="dxa"/>
              <w:right w:w="108" w:type="dxa"/>
            </w:tcMar>
            <w:vAlign w:val="bottom"/>
          </w:tcPr>
          <w:p w14:paraId="3635899A"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w:t>
            </w:r>
          </w:p>
        </w:tc>
        <w:tc>
          <w:tcPr>
            <w:tcW w:w="1493" w:type="dxa"/>
            <w:tcMar>
              <w:top w:w="0" w:type="dxa"/>
              <w:left w:w="108" w:type="dxa"/>
              <w:bottom w:w="0" w:type="dxa"/>
              <w:right w:w="108" w:type="dxa"/>
            </w:tcMar>
            <w:vAlign w:val="bottom"/>
          </w:tcPr>
          <w:p w14:paraId="3EEC9BB5"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cs/>
              </w:rPr>
              <w:t>0.202</w:t>
            </w:r>
          </w:p>
        </w:tc>
        <w:tc>
          <w:tcPr>
            <w:tcW w:w="1494" w:type="dxa"/>
            <w:tcMar>
              <w:top w:w="0" w:type="dxa"/>
              <w:left w:w="108" w:type="dxa"/>
              <w:bottom w:w="0" w:type="dxa"/>
              <w:right w:w="108" w:type="dxa"/>
            </w:tcMar>
            <w:vAlign w:val="bottom"/>
          </w:tcPr>
          <w:p w14:paraId="161E4287" w14:textId="77777777" w:rsidR="00CD3E97" w:rsidRPr="00CD3E97" w:rsidRDefault="00CD3E97" w:rsidP="00CD3E97">
            <w:pPr>
              <w:spacing w:line="340" w:lineRule="exact"/>
              <w:ind w:left="14" w:right="25"/>
              <w:jc w:val="right"/>
              <w:rPr>
                <w:rFonts w:ascii="Arial" w:hAnsi="Arial" w:cs="Arial"/>
                <w:sz w:val="18"/>
                <w:szCs w:val="18"/>
              </w:rPr>
            </w:pPr>
            <w:r w:rsidRPr="00CD3E97">
              <w:rPr>
                <w:rFonts w:ascii="Arial" w:eastAsia="Arial Unicode MS" w:hAnsi="Arial" w:cs="Arial"/>
                <w:sz w:val="18"/>
                <w:szCs w:val="18"/>
              </w:rPr>
              <w:t>0.215</w:t>
            </w:r>
          </w:p>
        </w:tc>
      </w:tr>
      <w:tr w:rsidR="00CD3E97" w:rsidRPr="00CD3E97" w14:paraId="05FE5464" w14:textId="77777777" w:rsidTr="00CD3E97">
        <w:tc>
          <w:tcPr>
            <w:tcW w:w="1827" w:type="dxa"/>
            <w:tcMar>
              <w:top w:w="0" w:type="dxa"/>
              <w:left w:w="108" w:type="dxa"/>
              <w:bottom w:w="0" w:type="dxa"/>
              <w:right w:w="108" w:type="dxa"/>
            </w:tcMar>
            <w:vAlign w:val="bottom"/>
          </w:tcPr>
          <w:p w14:paraId="4C544313" w14:textId="77777777" w:rsidR="00CD3E97" w:rsidRPr="00CD3E97" w:rsidRDefault="00CD3E97" w:rsidP="00CD3E97">
            <w:pPr>
              <w:spacing w:line="340" w:lineRule="exact"/>
              <w:ind w:left="14" w:right="14"/>
              <w:rPr>
                <w:rFonts w:ascii="Arial" w:hAnsi="Arial" w:cs="Arial"/>
                <w:sz w:val="18"/>
                <w:szCs w:val="18"/>
              </w:rPr>
            </w:pPr>
            <w:r w:rsidRPr="00CD3E97">
              <w:rPr>
                <w:rFonts w:ascii="Arial" w:hAnsi="Arial" w:cs="Arial"/>
                <w:sz w:val="18"/>
                <w:szCs w:val="18"/>
              </w:rPr>
              <w:t>Australia dollar</w:t>
            </w:r>
          </w:p>
        </w:tc>
        <w:tc>
          <w:tcPr>
            <w:tcW w:w="1099" w:type="dxa"/>
            <w:tcMar>
              <w:top w:w="0" w:type="dxa"/>
              <w:left w:w="108" w:type="dxa"/>
              <w:bottom w:w="0" w:type="dxa"/>
              <w:right w:w="108" w:type="dxa"/>
            </w:tcMar>
            <w:vAlign w:val="bottom"/>
          </w:tcPr>
          <w:p w14:paraId="579E0625"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w:t>
            </w:r>
          </w:p>
        </w:tc>
        <w:tc>
          <w:tcPr>
            <w:tcW w:w="1099" w:type="dxa"/>
            <w:tcMar>
              <w:top w:w="0" w:type="dxa"/>
              <w:left w:w="108" w:type="dxa"/>
              <w:bottom w:w="0" w:type="dxa"/>
              <w:right w:w="108" w:type="dxa"/>
            </w:tcMar>
            <w:vAlign w:val="bottom"/>
          </w:tcPr>
          <w:p w14:paraId="645E95E7"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w:t>
            </w:r>
          </w:p>
        </w:tc>
        <w:tc>
          <w:tcPr>
            <w:tcW w:w="1099" w:type="dxa"/>
            <w:tcMar>
              <w:top w:w="0" w:type="dxa"/>
              <w:left w:w="108" w:type="dxa"/>
              <w:bottom w:w="0" w:type="dxa"/>
              <w:right w:w="108" w:type="dxa"/>
            </w:tcMar>
            <w:vAlign w:val="bottom"/>
          </w:tcPr>
          <w:p w14:paraId="1BA99E4E"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0.2</w:t>
            </w:r>
          </w:p>
        </w:tc>
        <w:tc>
          <w:tcPr>
            <w:tcW w:w="1099" w:type="dxa"/>
            <w:tcMar>
              <w:top w:w="0" w:type="dxa"/>
              <w:left w:w="108" w:type="dxa"/>
              <w:bottom w:w="0" w:type="dxa"/>
              <w:right w:w="108" w:type="dxa"/>
            </w:tcMar>
            <w:vAlign w:val="bottom"/>
          </w:tcPr>
          <w:p w14:paraId="552AD294"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0.1</w:t>
            </w:r>
          </w:p>
        </w:tc>
        <w:tc>
          <w:tcPr>
            <w:tcW w:w="1493" w:type="dxa"/>
            <w:tcMar>
              <w:top w:w="0" w:type="dxa"/>
              <w:left w:w="108" w:type="dxa"/>
              <w:bottom w:w="0" w:type="dxa"/>
              <w:right w:w="108" w:type="dxa"/>
            </w:tcMar>
            <w:vAlign w:val="bottom"/>
          </w:tcPr>
          <w:p w14:paraId="66DD531A" w14:textId="77777777" w:rsidR="00CD3E97" w:rsidRPr="00CD3E97" w:rsidRDefault="00CD3E97" w:rsidP="00CD3E97">
            <w:pPr>
              <w:spacing w:line="340" w:lineRule="exact"/>
              <w:ind w:left="14" w:right="25"/>
              <w:jc w:val="right"/>
              <w:rPr>
                <w:rFonts w:ascii="Arial" w:eastAsia="Arial Unicode MS" w:hAnsi="Arial" w:cs="Arial"/>
                <w:sz w:val="18"/>
                <w:szCs w:val="18"/>
                <w:cs/>
              </w:rPr>
            </w:pPr>
            <w:r w:rsidRPr="00CD3E97">
              <w:rPr>
                <w:rFonts w:ascii="Arial" w:eastAsia="Arial Unicode MS" w:hAnsi="Arial" w:cs="Arial"/>
                <w:sz w:val="18"/>
                <w:szCs w:val="18"/>
                <w:cs/>
              </w:rPr>
              <w:t>21.123</w:t>
            </w:r>
          </w:p>
        </w:tc>
        <w:tc>
          <w:tcPr>
            <w:tcW w:w="1494" w:type="dxa"/>
            <w:tcMar>
              <w:top w:w="0" w:type="dxa"/>
              <w:left w:w="108" w:type="dxa"/>
              <w:bottom w:w="0" w:type="dxa"/>
              <w:right w:w="108" w:type="dxa"/>
            </w:tcMar>
            <w:vAlign w:val="bottom"/>
          </w:tcPr>
          <w:p w14:paraId="53C9F665" w14:textId="77777777" w:rsidR="00CD3E97" w:rsidRPr="00CD3E97" w:rsidRDefault="00CD3E97" w:rsidP="00CD3E97">
            <w:pPr>
              <w:spacing w:line="340" w:lineRule="exact"/>
              <w:ind w:left="14" w:right="25"/>
              <w:jc w:val="right"/>
              <w:rPr>
                <w:rFonts w:ascii="Arial" w:eastAsia="Arial Unicode MS" w:hAnsi="Arial" w:cs="Arial"/>
                <w:sz w:val="18"/>
                <w:szCs w:val="18"/>
              </w:rPr>
            </w:pPr>
            <w:r w:rsidRPr="00CD3E97">
              <w:rPr>
                <w:rFonts w:ascii="Arial" w:eastAsia="Arial Unicode MS" w:hAnsi="Arial" w:cs="Arial"/>
                <w:sz w:val="18"/>
                <w:szCs w:val="18"/>
              </w:rPr>
              <w:t>21.156</w:t>
            </w:r>
          </w:p>
        </w:tc>
      </w:tr>
    </w:tbl>
    <w:p w14:paraId="3026AE45" w14:textId="77777777" w:rsidR="002458A2" w:rsidRPr="008A5A09" w:rsidRDefault="002458A2" w:rsidP="005F33A5">
      <w:pPr>
        <w:numPr>
          <w:ilvl w:val="0"/>
          <w:numId w:val="11"/>
        </w:numPr>
        <w:spacing w:before="120" w:after="120" w:line="380" w:lineRule="exact"/>
        <w:ind w:left="907" w:right="-43"/>
        <w:jc w:val="both"/>
        <w:rPr>
          <w:rFonts w:ascii="Arial" w:eastAsia="Arial Unicode MS" w:hAnsi="Arial" w:cs="Arial"/>
          <w:sz w:val="22"/>
          <w:szCs w:val="22"/>
        </w:rPr>
      </w:pPr>
      <w:r w:rsidRPr="008A5A09">
        <w:rPr>
          <w:rFonts w:ascii="Arial" w:eastAsia="Arial Unicode MS" w:hAnsi="Arial" w:cs="Arial"/>
          <w:sz w:val="22"/>
          <w:szCs w:val="22"/>
        </w:rPr>
        <w:t>Equity position risk</w:t>
      </w:r>
    </w:p>
    <w:p w14:paraId="56F84EED" w14:textId="77777777" w:rsidR="002458A2" w:rsidRPr="008A5A09" w:rsidRDefault="002458A2" w:rsidP="005F33A5">
      <w:pPr>
        <w:spacing w:before="120" w:after="120" w:line="380" w:lineRule="exact"/>
        <w:ind w:left="994" w:right="-43"/>
        <w:jc w:val="thaiDistribute"/>
        <w:rPr>
          <w:rFonts w:ascii="Arial" w:hAnsi="Arial" w:cs="Arial"/>
          <w:sz w:val="22"/>
          <w:szCs w:val="22"/>
        </w:rPr>
      </w:pPr>
      <w:r w:rsidRPr="008A5A09">
        <w:rPr>
          <w:rFonts w:ascii="Arial" w:eastAsia="Arial Unicode MS" w:hAnsi="Arial" w:cs="Arial"/>
          <w:sz w:val="22"/>
          <w:szCs w:val="22"/>
        </w:rPr>
        <w:t>Equity position</w:t>
      </w:r>
      <w:r w:rsidRPr="008A5A09">
        <w:rPr>
          <w:rFonts w:ascii="Arial" w:hAnsi="Arial" w:cs="Arial"/>
          <w:sz w:val="22"/>
          <w:szCs w:val="22"/>
        </w:rPr>
        <w:t xml:space="preserve"> risk is the risk that change in the market prices of equity securities</w:t>
      </w:r>
      <w:r w:rsidRPr="008A5A09">
        <w:rPr>
          <w:rFonts w:ascii="Arial" w:hAnsi="Arial" w:cs="Arial"/>
          <w:sz w:val="22"/>
          <w:szCs w:val="22"/>
          <w:cs/>
        </w:rPr>
        <w:t xml:space="preserve"> </w:t>
      </w:r>
      <w:r w:rsidRPr="008A5A09">
        <w:rPr>
          <w:rFonts w:ascii="Arial" w:hAnsi="Arial" w:cs="Arial"/>
          <w:sz w:val="22"/>
          <w:szCs w:val="22"/>
        </w:rPr>
        <w:t>will result in fluctuations in revenues and in the value of financial assets.</w:t>
      </w:r>
    </w:p>
    <w:p w14:paraId="0EF8CD57" w14:textId="77777777" w:rsidR="002458A2" w:rsidRPr="008A5A09" w:rsidRDefault="002458A2" w:rsidP="005F33A5">
      <w:pPr>
        <w:spacing w:before="120" w:after="120" w:line="380" w:lineRule="exact"/>
        <w:ind w:left="994" w:right="-43"/>
        <w:jc w:val="thaiDistribute"/>
        <w:rPr>
          <w:rFonts w:ascii="Arial" w:eastAsia="Arial Unicode MS" w:hAnsi="Arial" w:cs="Arial"/>
          <w:sz w:val="22"/>
          <w:szCs w:val="22"/>
        </w:rPr>
      </w:pPr>
      <w:r w:rsidRPr="008A5A09">
        <w:rPr>
          <w:rFonts w:ascii="Arial" w:eastAsia="Arial Unicode MS" w:hAnsi="Arial" w:cs="Arial"/>
          <w:sz w:val="22"/>
          <w:szCs w:val="22"/>
        </w:rPr>
        <w:t>The Company will choose to invest in equity securities of which the issuers possess robust financial status and an ability to make a profit, with steady growth potential, as well as in the business deriving the benefits of the government policy. Additionally, the Company will mostly occupy equity instruments for its long-term investments, which will be able to reduce price volatility of equity instruments.</w:t>
      </w:r>
    </w:p>
    <w:p w14:paraId="516390BC" w14:textId="5A107C40" w:rsidR="00CA0465" w:rsidRPr="008A5A09" w:rsidRDefault="002458A2" w:rsidP="005F33A5">
      <w:pPr>
        <w:spacing w:before="120" w:after="120" w:line="380" w:lineRule="exact"/>
        <w:ind w:left="994" w:right="-43"/>
        <w:jc w:val="thaiDistribute"/>
        <w:rPr>
          <w:rFonts w:ascii="Arial" w:eastAsia="Arial Unicode MS" w:hAnsi="Arial" w:cs="Arial"/>
          <w:b/>
          <w:bCs/>
          <w:sz w:val="22"/>
          <w:szCs w:val="22"/>
        </w:rPr>
      </w:pPr>
      <w:r w:rsidRPr="008A5A09">
        <w:rPr>
          <w:rFonts w:ascii="Arial" w:eastAsia="Arial Unicode MS" w:hAnsi="Arial" w:cs="Arial"/>
          <w:sz w:val="22"/>
          <w:szCs w:val="22"/>
        </w:rPr>
        <w:t>As at 31 December 2025 and 2024, the Company had risk from its investments in equity securities of which the price would change with reference to market conditions.</w:t>
      </w:r>
    </w:p>
    <w:p w14:paraId="34A0D295" w14:textId="2B1E0773" w:rsidR="00596661" w:rsidRPr="008A5A09" w:rsidRDefault="00596661" w:rsidP="008A5A09">
      <w:pPr>
        <w:spacing w:before="120" w:after="120" w:line="380" w:lineRule="exact"/>
        <w:ind w:left="540" w:right="-43" w:hanging="540"/>
        <w:jc w:val="thaiDistribute"/>
        <w:rPr>
          <w:rFonts w:ascii="Arial" w:hAnsi="Arial" w:cs="Arial"/>
          <w:b/>
          <w:bCs/>
          <w:sz w:val="22"/>
          <w:szCs w:val="22"/>
        </w:rPr>
      </w:pPr>
      <w:r w:rsidRPr="008A5A09">
        <w:rPr>
          <w:rFonts w:ascii="Arial" w:eastAsia="Arial Unicode MS" w:hAnsi="Arial" w:cs="Arial"/>
          <w:b/>
          <w:bCs/>
          <w:sz w:val="22"/>
          <w:szCs w:val="22"/>
        </w:rPr>
        <w:lastRenderedPageBreak/>
        <w:t>38.4</w:t>
      </w:r>
      <w:r w:rsidR="008A5A09" w:rsidRPr="008A5A09">
        <w:rPr>
          <w:rFonts w:ascii="Arial" w:eastAsia="Arial Unicode MS" w:hAnsi="Arial" w:cs="Arial"/>
          <w:b/>
          <w:bCs/>
          <w:sz w:val="22"/>
          <w:szCs w:val="22"/>
        </w:rPr>
        <w:tab/>
      </w:r>
      <w:r w:rsidR="00E75DAF" w:rsidRPr="008A5A09">
        <w:rPr>
          <w:rFonts w:ascii="Arial" w:hAnsi="Arial" w:cs="Arial"/>
          <w:b/>
          <w:bCs/>
          <w:sz w:val="22"/>
          <w:szCs w:val="22"/>
        </w:rPr>
        <w:t>Liquidity risk</w:t>
      </w:r>
    </w:p>
    <w:p w14:paraId="588F8C41" w14:textId="304B01F9" w:rsidR="008E3A89" w:rsidRPr="008A5A09" w:rsidRDefault="008E3A89" w:rsidP="008A5A09">
      <w:pPr>
        <w:spacing w:before="120" w:after="120" w:line="380" w:lineRule="exact"/>
        <w:ind w:left="540" w:right="-43"/>
        <w:jc w:val="both"/>
        <w:rPr>
          <w:rFonts w:ascii="Arial" w:hAnsi="Arial" w:cs="Arial"/>
          <w:sz w:val="22"/>
          <w:szCs w:val="22"/>
        </w:rPr>
      </w:pPr>
      <w:r w:rsidRPr="008A5A09">
        <w:rPr>
          <w:rFonts w:ascii="Arial" w:hAnsi="Arial" w:cs="Arial"/>
          <w:sz w:val="22"/>
          <w:szCs w:val="22"/>
        </w:rPr>
        <w:t>Liquidity risk is the risk that the Company will be unable to liquidate its financial assets and/or procure sufficient funds to discharge its obligations in a timely manner, resulting in the occurrence of a financial loss. The Company has allocated a portion of investment as a bank deposit with high liquidity, which is reserved for operating expenses, while the deposit is defined to be due in each period, in conformity with a demand for spending in accordance with a plan for the cash flow management, financial reception and payment based on an obligation established. As to the other portion, the Company has allotted investment in stocks required by the market, with high liquidity and an ability to be realized as cash conveniently, as well as at the value approximate to the fair value.</w:t>
      </w:r>
    </w:p>
    <w:p w14:paraId="1F0CEEB3" w14:textId="3B9F2F3C" w:rsidR="008E3A89" w:rsidRPr="008A5A09" w:rsidRDefault="00847944" w:rsidP="008A5A09">
      <w:pPr>
        <w:spacing w:before="120" w:after="120" w:line="380" w:lineRule="exact"/>
        <w:ind w:left="547" w:right="-43"/>
        <w:jc w:val="thaiDistribute"/>
        <w:rPr>
          <w:rFonts w:ascii="Arial" w:hAnsi="Arial" w:cs="Arial"/>
          <w:b/>
          <w:bCs/>
          <w:sz w:val="22"/>
          <w:szCs w:val="22"/>
        </w:rPr>
      </w:pPr>
      <w:r>
        <w:rPr>
          <w:rFonts w:ascii="Arial" w:eastAsia="Arial Unicode MS" w:hAnsi="Arial" w:cs="Arial"/>
          <w:sz w:val="22"/>
          <w:szCs w:val="22"/>
        </w:rPr>
        <w:t>A</w:t>
      </w:r>
      <w:r w:rsidRPr="008A5A09">
        <w:rPr>
          <w:rFonts w:ascii="Arial" w:eastAsia="Arial Unicode MS" w:hAnsi="Arial" w:cs="Arial"/>
          <w:sz w:val="22"/>
          <w:szCs w:val="22"/>
        </w:rPr>
        <w:t>s at 31 December 2025 and 2024</w:t>
      </w:r>
      <w:r>
        <w:rPr>
          <w:rFonts w:ascii="Arial" w:eastAsia="Arial Unicode MS" w:hAnsi="Arial" w:cs="Arial"/>
          <w:sz w:val="22"/>
          <w:szCs w:val="22"/>
        </w:rPr>
        <w:t>,</w:t>
      </w:r>
      <w:r w:rsidRPr="008A5A09">
        <w:rPr>
          <w:rFonts w:ascii="Arial" w:eastAsia="Arial Unicode MS" w:hAnsi="Arial" w:cs="Arial"/>
          <w:sz w:val="22"/>
          <w:szCs w:val="22"/>
        </w:rPr>
        <w:t xml:space="preserve"> </w:t>
      </w:r>
      <w:r>
        <w:rPr>
          <w:rFonts w:ascii="Arial" w:eastAsia="Arial Unicode MS" w:hAnsi="Arial" w:cs="Arial"/>
          <w:sz w:val="22"/>
          <w:szCs w:val="22"/>
        </w:rPr>
        <w:t>c</w:t>
      </w:r>
      <w:r w:rsidR="008E3A89" w:rsidRPr="008A5A09">
        <w:rPr>
          <w:rFonts w:ascii="Arial" w:eastAsia="Arial Unicode MS" w:hAnsi="Arial" w:cs="Arial"/>
          <w:sz w:val="22"/>
          <w:szCs w:val="22"/>
        </w:rPr>
        <w:t>ounting from the financial position date, the periods to maturity of assets and liabilities held were as follows:</w:t>
      </w:r>
    </w:p>
    <w:tbl>
      <w:tblPr>
        <w:tblW w:w="9371" w:type="dxa"/>
        <w:tblInd w:w="450" w:type="dxa"/>
        <w:tblLayout w:type="fixed"/>
        <w:tblLook w:val="04A0" w:firstRow="1" w:lastRow="0" w:firstColumn="1" w:lastColumn="0" w:noHBand="0" w:noVBand="1"/>
      </w:tblPr>
      <w:tblGrid>
        <w:gridCol w:w="1991"/>
        <w:gridCol w:w="1230"/>
        <w:gridCol w:w="1230"/>
        <w:gridCol w:w="1230"/>
        <w:gridCol w:w="1230"/>
        <w:gridCol w:w="1230"/>
        <w:gridCol w:w="1230"/>
      </w:tblGrid>
      <w:tr w:rsidR="009B5F44" w:rsidRPr="008A5A09" w14:paraId="3E2BA56C" w14:textId="77777777" w:rsidTr="008A5A09">
        <w:tc>
          <w:tcPr>
            <w:tcW w:w="1991" w:type="dxa"/>
          </w:tcPr>
          <w:p w14:paraId="451F71A1" w14:textId="77777777" w:rsidR="00C075F7" w:rsidRPr="008A5A09" w:rsidRDefault="00C075F7" w:rsidP="008A5A09">
            <w:pPr>
              <w:tabs>
                <w:tab w:val="left" w:pos="360"/>
                <w:tab w:val="left" w:pos="1440"/>
                <w:tab w:val="left" w:pos="2880"/>
              </w:tabs>
              <w:spacing w:line="320" w:lineRule="exact"/>
              <w:jc w:val="thaiDistribute"/>
              <w:rPr>
                <w:rFonts w:ascii="Arial" w:eastAsia="MS Mincho" w:hAnsi="Arial" w:cs="Arial"/>
                <w:sz w:val="16"/>
                <w:szCs w:val="16"/>
              </w:rPr>
            </w:pPr>
            <w:r w:rsidRPr="008A5A09">
              <w:rPr>
                <w:rFonts w:ascii="Arial" w:hAnsi="Arial" w:cs="Arial"/>
                <w:sz w:val="16"/>
                <w:szCs w:val="16"/>
              </w:rPr>
              <w:br w:type="page"/>
            </w:r>
          </w:p>
        </w:tc>
        <w:tc>
          <w:tcPr>
            <w:tcW w:w="7380" w:type="dxa"/>
            <w:gridSpan w:val="6"/>
          </w:tcPr>
          <w:p w14:paraId="6256FCC3" w14:textId="77777777" w:rsidR="00C075F7" w:rsidRPr="008A5A09" w:rsidRDefault="00C075F7" w:rsidP="008A5A09">
            <w:pPr>
              <w:tabs>
                <w:tab w:val="left" w:pos="360"/>
                <w:tab w:val="left" w:pos="1440"/>
                <w:tab w:val="left" w:pos="2880"/>
              </w:tabs>
              <w:spacing w:line="320" w:lineRule="exact"/>
              <w:jc w:val="right"/>
              <w:rPr>
                <w:rFonts w:ascii="Arial" w:eastAsia="MS Mincho" w:hAnsi="Arial" w:cs="Arial"/>
                <w:sz w:val="16"/>
                <w:szCs w:val="16"/>
              </w:rPr>
            </w:pPr>
            <w:r w:rsidRPr="008A5A09">
              <w:rPr>
                <w:rFonts w:ascii="Arial" w:eastAsia="MS Mincho" w:hAnsi="Arial" w:cs="Arial"/>
                <w:sz w:val="16"/>
                <w:szCs w:val="16"/>
                <w:cs/>
              </w:rPr>
              <w:t>(</w:t>
            </w:r>
            <w:r w:rsidRPr="008A5A09">
              <w:rPr>
                <w:rFonts w:ascii="Arial" w:eastAsia="MS Mincho" w:hAnsi="Arial" w:cs="Arial"/>
                <w:sz w:val="16"/>
                <w:szCs w:val="16"/>
              </w:rPr>
              <w:t>Unit:</w:t>
            </w:r>
            <w:r w:rsidRPr="008A5A09">
              <w:rPr>
                <w:rFonts w:ascii="Arial" w:eastAsia="MS Mincho" w:hAnsi="Arial" w:cs="Arial"/>
                <w:sz w:val="16"/>
                <w:szCs w:val="16"/>
                <w:cs/>
              </w:rPr>
              <w:t xml:space="preserve"> </w:t>
            </w:r>
            <w:r w:rsidRPr="008A5A09">
              <w:rPr>
                <w:rFonts w:ascii="Arial" w:eastAsia="MS Mincho" w:hAnsi="Arial" w:cs="Arial"/>
                <w:sz w:val="16"/>
                <w:szCs w:val="16"/>
              </w:rPr>
              <w:t>Thousand Baht</w:t>
            </w:r>
            <w:r w:rsidRPr="008A5A09">
              <w:rPr>
                <w:rFonts w:ascii="Arial" w:eastAsia="MS Mincho" w:hAnsi="Arial" w:cs="Arial"/>
                <w:sz w:val="16"/>
                <w:szCs w:val="16"/>
                <w:cs/>
              </w:rPr>
              <w:t>)</w:t>
            </w:r>
          </w:p>
        </w:tc>
      </w:tr>
      <w:tr w:rsidR="009B5F44" w:rsidRPr="008A5A09" w14:paraId="0CB47524" w14:textId="77777777" w:rsidTr="008A5A09">
        <w:tc>
          <w:tcPr>
            <w:tcW w:w="1991" w:type="dxa"/>
          </w:tcPr>
          <w:p w14:paraId="401493F6" w14:textId="77777777" w:rsidR="00C075F7" w:rsidRPr="008A5A09" w:rsidRDefault="00C075F7" w:rsidP="008A5A09">
            <w:pPr>
              <w:tabs>
                <w:tab w:val="left" w:pos="360"/>
                <w:tab w:val="left" w:pos="1440"/>
                <w:tab w:val="left" w:pos="2880"/>
              </w:tabs>
              <w:spacing w:line="320" w:lineRule="exact"/>
              <w:jc w:val="thaiDistribute"/>
              <w:rPr>
                <w:rFonts w:ascii="Arial" w:eastAsia="MS Mincho" w:hAnsi="Arial" w:cs="Arial"/>
                <w:sz w:val="16"/>
                <w:szCs w:val="16"/>
              </w:rPr>
            </w:pPr>
          </w:p>
        </w:tc>
        <w:tc>
          <w:tcPr>
            <w:tcW w:w="7380" w:type="dxa"/>
            <w:gridSpan w:val="6"/>
            <w:vAlign w:val="bottom"/>
          </w:tcPr>
          <w:p w14:paraId="707D29AB"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Consolidated financial statements</w:t>
            </w:r>
          </w:p>
        </w:tc>
      </w:tr>
      <w:tr w:rsidR="009B5F44" w:rsidRPr="008A5A09" w14:paraId="0B286C52" w14:textId="77777777" w:rsidTr="008A5A09">
        <w:tc>
          <w:tcPr>
            <w:tcW w:w="1991" w:type="dxa"/>
          </w:tcPr>
          <w:p w14:paraId="01FEAED6" w14:textId="77777777" w:rsidR="00C075F7" w:rsidRPr="008A5A09" w:rsidRDefault="00C075F7" w:rsidP="008A5A09">
            <w:pPr>
              <w:tabs>
                <w:tab w:val="left" w:pos="360"/>
                <w:tab w:val="left" w:pos="1440"/>
                <w:tab w:val="left" w:pos="2880"/>
              </w:tabs>
              <w:spacing w:line="320" w:lineRule="exact"/>
              <w:jc w:val="thaiDistribute"/>
              <w:rPr>
                <w:rFonts w:ascii="Arial" w:eastAsia="MS Mincho" w:hAnsi="Arial" w:cs="Arial"/>
                <w:sz w:val="16"/>
                <w:szCs w:val="16"/>
              </w:rPr>
            </w:pPr>
          </w:p>
        </w:tc>
        <w:tc>
          <w:tcPr>
            <w:tcW w:w="7380" w:type="dxa"/>
            <w:gridSpan w:val="6"/>
            <w:vAlign w:val="bottom"/>
          </w:tcPr>
          <w:p w14:paraId="22860988" w14:textId="5405FDEA"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31 December 2025</w:t>
            </w:r>
          </w:p>
        </w:tc>
      </w:tr>
      <w:tr w:rsidR="009B5F44" w:rsidRPr="008A5A09" w14:paraId="08E52D4B" w14:textId="77777777" w:rsidTr="008A5A09">
        <w:tc>
          <w:tcPr>
            <w:tcW w:w="1991" w:type="dxa"/>
          </w:tcPr>
          <w:p w14:paraId="28D03BF7" w14:textId="77777777" w:rsidR="00C075F7" w:rsidRPr="008A5A09" w:rsidRDefault="00C075F7" w:rsidP="008A5A09">
            <w:pPr>
              <w:tabs>
                <w:tab w:val="left" w:pos="360"/>
                <w:tab w:val="left" w:pos="1440"/>
                <w:tab w:val="left" w:pos="2880"/>
              </w:tabs>
              <w:spacing w:line="320" w:lineRule="exact"/>
              <w:jc w:val="thaiDistribute"/>
              <w:rPr>
                <w:rFonts w:ascii="Arial" w:eastAsia="MS Mincho" w:hAnsi="Arial" w:cs="Arial"/>
                <w:sz w:val="16"/>
                <w:szCs w:val="16"/>
              </w:rPr>
            </w:pPr>
          </w:p>
        </w:tc>
        <w:tc>
          <w:tcPr>
            <w:tcW w:w="1230" w:type="dxa"/>
            <w:vAlign w:val="bottom"/>
          </w:tcPr>
          <w:p w14:paraId="579932B8"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At call</w:t>
            </w:r>
          </w:p>
        </w:tc>
        <w:tc>
          <w:tcPr>
            <w:tcW w:w="1230" w:type="dxa"/>
            <w:vAlign w:val="bottom"/>
          </w:tcPr>
          <w:p w14:paraId="2B3B9B54"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Within 1 year</w:t>
            </w:r>
          </w:p>
        </w:tc>
        <w:tc>
          <w:tcPr>
            <w:tcW w:w="1230" w:type="dxa"/>
            <w:vAlign w:val="bottom"/>
          </w:tcPr>
          <w:p w14:paraId="28C2C13B"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1 - 5 years</w:t>
            </w:r>
          </w:p>
        </w:tc>
        <w:tc>
          <w:tcPr>
            <w:tcW w:w="1230" w:type="dxa"/>
            <w:vAlign w:val="bottom"/>
          </w:tcPr>
          <w:p w14:paraId="527BB47F"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Over 5 years</w:t>
            </w:r>
          </w:p>
        </w:tc>
        <w:tc>
          <w:tcPr>
            <w:tcW w:w="1230" w:type="dxa"/>
            <w:vAlign w:val="bottom"/>
          </w:tcPr>
          <w:p w14:paraId="6EC85196"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Unspecified</w:t>
            </w:r>
          </w:p>
        </w:tc>
        <w:tc>
          <w:tcPr>
            <w:tcW w:w="1230" w:type="dxa"/>
            <w:vAlign w:val="bottom"/>
          </w:tcPr>
          <w:p w14:paraId="15EEE573" w14:textId="77777777" w:rsidR="00C075F7" w:rsidRPr="008A5A09" w:rsidRDefault="00C075F7" w:rsidP="008A5A09">
            <w:pPr>
              <w:pBdr>
                <w:bottom w:val="single" w:sz="4" w:space="1" w:color="auto"/>
              </w:pBdr>
              <w:spacing w:line="320" w:lineRule="exact"/>
              <w:jc w:val="center"/>
              <w:rPr>
                <w:rFonts w:ascii="Arial" w:eastAsia="MS Mincho" w:hAnsi="Arial" w:cs="Arial"/>
                <w:sz w:val="16"/>
                <w:szCs w:val="16"/>
              </w:rPr>
            </w:pPr>
            <w:r w:rsidRPr="008A5A09">
              <w:rPr>
                <w:rFonts w:ascii="Arial" w:eastAsia="MS Mincho" w:hAnsi="Arial" w:cs="Arial"/>
                <w:sz w:val="16"/>
                <w:szCs w:val="16"/>
              </w:rPr>
              <w:t>Total</w:t>
            </w:r>
          </w:p>
        </w:tc>
      </w:tr>
      <w:tr w:rsidR="009B5F44" w:rsidRPr="008A5A09" w14:paraId="7E1AF5FE" w14:textId="77777777" w:rsidTr="008A5A09">
        <w:tc>
          <w:tcPr>
            <w:tcW w:w="1991" w:type="dxa"/>
          </w:tcPr>
          <w:p w14:paraId="5B0758C8" w14:textId="77777777" w:rsidR="00C075F7" w:rsidRPr="008A5A09" w:rsidRDefault="00C075F7" w:rsidP="008A5A09">
            <w:pPr>
              <w:tabs>
                <w:tab w:val="left" w:pos="360"/>
                <w:tab w:val="left" w:pos="1440"/>
                <w:tab w:val="left" w:pos="2880"/>
              </w:tabs>
              <w:spacing w:line="320" w:lineRule="exact"/>
              <w:jc w:val="thaiDistribute"/>
              <w:rPr>
                <w:rFonts w:ascii="Arial" w:eastAsia="MS Mincho" w:hAnsi="Arial" w:cs="Arial"/>
                <w:b/>
                <w:bCs/>
                <w:sz w:val="16"/>
                <w:szCs w:val="16"/>
              </w:rPr>
            </w:pPr>
            <w:r w:rsidRPr="008A5A09">
              <w:rPr>
                <w:rFonts w:ascii="Arial" w:eastAsia="MS Mincho" w:hAnsi="Arial" w:cs="Arial"/>
                <w:b/>
                <w:bCs/>
                <w:sz w:val="16"/>
                <w:szCs w:val="16"/>
              </w:rPr>
              <w:t>Financial assets</w:t>
            </w:r>
          </w:p>
        </w:tc>
        <w:tc>
          <w:tcPr>
            <w:tcW w:w="1230" w:type="dxa"/>
            <w:vAlign w:val="bottom"/>
          </w:tcPr>
          <w:p w14:paraId="43E5D5E2" w14:textId="77777777" w:rsidR="00C075F7" w:rsidRPr="008A5A09" w:rsidRDefault="00C075F7" w:rsidP="008A5A09">
            <w:pPr>
              <w:tabs>
                <w:tab w:val="decimal" w:pos="967"/>
              </w:tabs>
              <w:spacing w:line="320" w:lineRule="exact"/>
              <w:rPr>
                <w:rFonts w:ascii="Arial" w:eastAsia="MS Mincho" w:hAnsi="Arial" w:cs="Arial"/>
                <w:sz w:val="16"/>
                <w:szCs w:val="16"/>
              </w:rPr>
            </w:pPr>
          </w:p>
        </w:tc>
        <w:tc>
          <w:tcPr>
            <w:tcW w:w="1230" w:type="dxa"/>
            <w:vAlign w:val="bottom"/>
          </w:tcPr>
          <w:p w14:paraId="634B2826" w14:textId="77777777" w:rsidR="00C075F7" w:rsidRPr="008A5A09" w:rsidRDefault="00C075F7" w:rsidP="008A5A09">
            <w:pPr>
              <w:tabs>
                <w:tab w:val="decimal" w:pos="967"/>
              </w:tabs>
              <w:spacing w:line="320" w:lineRule="exact"/>
              <w:rPr>
                <w:rFonts w:ascii="Arial" w:eastAsia="MS Mincho" w:hAnsi="Arial" w:cs="Arial"/>
                <w:sz w:val="16"/>
                <w:szCs w:val="16"/>
              </w:rPr>
            </w:pPr>
          </w:p>
        </w:tc>
        <w:tc>
          <w:tcPr>
            <w:tcW w:w="1230" w:type="dxa"/>
            <w:vAlign w:val="bottom"/>
          </w:tcPr>
          <w:p w14:paraId="55502CF8" w14:textId="77777777" w:rsidR="00C075F7" w:rsidRPr="008A5A09" w:rsidRDefault="00C075F7" w:rsidP="008A5A09">
            <w:pPr>
              <w:tabs>
                <w:tab w:val="decimal" w:pos="967"/>
              </w:tabs>
              <w:spacing w:line="320" w:lineRule="exact"/>
              <w:rPr>
                <w:rFonts w:ascii="Arial" w:eastAsia="MS Mincho" w:hAnsi="Arial" w:cs="Arial"/>
                <w:sz w:val="16"/>
                <w:szCs w:val="16"/>
              </w:rPr>
            </w:pPr>
          </w:p>
        </w:tc>
        <w:tc>
          <w:tcPr>
            <w:tcW w:w="1230" w:type="dxa"/>
            <w:vAlign w:val="bottom"/>
          </w:tcPr>
          <w:p w14:paraId="7FDA06E6" w14:textId="77777777" w:rsidR="00C075F7" w:rsidRPr="008A5A09" w:rsidRDefault="00C075F7" w:rsidP="008A5A09">
            <w:pPr>
              <w:tabs>
                <w:tab w:val="decimal" w:pos="967"/>
              </w:tabs>
              <w:spacing w:line="320" w:lineRule="exact"/>
              <w:rPr>
                <w:rFonts w:ascii="Arial" w:eastAsia="MS Mincho" w:hAnsi="Arial" w:cs="Arial"/>
                <w:sz w:val="16"/>
                <w:szCs w:val="16"/>
              </w:rPr>
            </w:pPr>
          </w:p>
        </w:tc>
        <w:tc>
          <w:tcPr>
            <w:tcW w:w="1230" w:type="dxa"/>
            <w:vAlign w:val="bottom"/>
          </w:tcPr>
          <w:p w14:paraId="6A479977" w14:textId="77777777" w:rsidR="00C075F7" w:rsidRPr="008A5A09" w:rsidRDefault="00C075F7" w:rsidP="008A5A09">
            <w:pPr>
              <w:tabs>
                <w:tab w:val="decimal" w:pos="967"/>
              </w:tabs>
              <w:spacing w:line="320" w:lineRule="exact"/>
              <w:rPr>
                <w:rFonts w:ascii="Arial" w:eastAsia="MS Mincho" w:hAnsi="Arial" w:cs="Arial"/>
                <w:sz w:val="16"/>
                <w:szCs w:val="16"/>
              </w:rPr>
            </w:pPr>
          </w:p>
        </w:tc>
        <w:tc>
          <w:tcPr>
            <w:tcW w:w="1230" w:type="dxa"/>
            <w:vAlign w:val="bottom"/>
          </w:tcPr>
          <w:p w14:paraId="57D76A6F" w14:textId="77777777" w:rsidR="00C075F7" w:rsidRPr="008A5A09" w:rsidRDefault="00C075F7" w:rsidP="008A5A09">
            <w:pPr>
              <w:tabs>
                <w:tab w:val="decimal" w:pos="967"/>
              </w:tabs>
              <w:spacing w:line="320" w:lineRule="exact"/>
              <w:rPr>
                <w:rFonts w:ascii="Arial" w:eastAsia="MS Mincho" w:hAnsi="Arial" w:cs="Arial"/>
                <w:sz w:val="16"/>
                <w:szCs w:val="16"/>
              </w:rPr>
            </w:pPr>
          </w:p>
        </w:tc>
      </w:tr>
      <w:tr w:rsidR="009B5F44" w:rsidRPr="008A5A09" w14:paraId="5A04F7AD" w14:textId="77777777" w:rsidTr="008A5A09">
        <w:trPr>
          <w:trHeight w:val="95"/>
        </w:trPr>
        <w:tc>
          <w:tcPr>
            <w:tcW w:w="1991" w:type="dxa"/>
          </w:tcPr>
          <w:p w14:paraId="6B5C1106" w14:textId="77777777" w:rsidR="004B619F" w:rsidRPr="008A5A09" w:rsidRDefault="004B619F" w:rsidP="008A5A09">
            <w:pPr>
              <w:tabs>
                <w:tab w:val="left" w:pos="360"/>
                <w:tab w:val="left" w:pos="1440"/>
                <w:tab w:val="left" w:pos="2880"/>
              </w:tabs>
              <w:spacing w:line="320" w:lineRule="exact"/>
              <w:ind w:left="178" w:right="-108" w:hanging="178"/>
              <w:rPr>
                <w:rFonts w:ascii="Arial" w:eastAsia="MS Mincho" w:hAnsi="Arial" w:cs="Arial"/>
                <w:sz w:val="16"/>
                <w:szCs w:val="16"/>
              </w:rPr>
            </w:pPr>
            <w:r w:rsidRPr="008A5A09">
              <w:rPr>
                <w:rFonts w:ascii="Arial" w:eastAsia="MS Mincho" w:hAnsi="Arial" w:cs="Arial"/>
                <w:sz w:val="16"/>
                <w:szCs w:val="16"/>
              </w:rPr>
              <w:t>Cash and cash equivalents</w:t>
            </w:r>
          </w:p>
        </w:tc>
        <w:tc>
          <w:tcPr>
            <w:tcW w:w="1230" w:type="dxa"/>
            <w:vAlign w:val="bottom"/>
          </w:tcPr>
          <w:p w14:paraId="460607D8" w14:textId="2013751D"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337,544</w:t>
            </w:r>
          </w:p>
        </w:tc>
        <w:tc>
          <w:tcPr>
            <w:tcW w:w="1230" w:type="dxa"/>
            <w:vAlign w:val="bottom"/>
          </w:tcPr>
          <w:p w14:paraId="7067BC43" w14:textId="54C4A32D"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774,773</w:t>
            </w:r>
          </w:p>
        </w:tc>
        <w:tc>
          <w:tcPr>
            <w:tcW w:w="1230" w:type="dxa"/>
            <w:vAlign w:val="bottom"/>
          </w:tcPr>
          <w:p w14:paraId="56AE4B87" w14:textId="335D4083"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794572D" w14:textId="34EB1967"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0E15116" w14:textId="683CA9D1"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EF076A9" w14:textId="41EECA80"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1,112,317</w:t>
            </w:r>
          </w:p>
        </w:tc>
      </w:tr>
      <w:tr w:rsidR="009B5F44" w:rsidRPr="008A5A09" w14:paraId="21D72BED" w14:textId="77777777" w:rsidTr="008A5A09">
        <w:tc>
          <w:tcPr>
            <w:tcW w:w="1991" w:type="dxa"/>
          </w:tcPr>
          <w:p w14:paraId="0B9E903A" w14:textId="77777777"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Accrued investment income</w:t>
            </w:r>
          </w:p>
        </w:tc>
        <w:tc>
          <w:tcPr>
            <w:tcW w:w="1230" w:type="dxa"/>
            <w:vAlign w:val="bottom"/>
          </w:tcPr>
          <w:p w14:paraId="5D0FB585" w14:textId="7EE14260"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2</w:t>
            </w:r>
          </w:p>
        </w:tc>
        <w:tc>
          <w:tcPr>
            <w:tcW w:w="1230" w:type="dxa"/>
            <w:vAlign w:val="bottom"/>
          </w:tcPr>
          <w:p w14:paraId="3EB38EDA" w14:textId="2D407D17"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63,053</w:t>
            </w:r>
          </w:p>
        </w:tc>
        <w:tc>
          <w:tcPr>
            <w:tcW w:w="1230" w:type="dxa"/>
            <w:vAlign w:val="bottom"/>
          </w:tcPr>
          <w:p w14:paraId="097C0B61" w14:textId="406FC524"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6CD34F8" w14:textId="3C5FA5BE"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3975F8CB" w14:textId="3A8863FC"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DD65065" w14:textId="00336B96"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63,055</w:t>
            </w:r>
          </w:p>
        </w:tc>
      </w:tr>
      <w:tr w:rsidR="009B5F44" w:rsidRPr="008A5A09" w14:paraId="315D84B3" w14:textId="77777777" w:rsidTr="008A5A09">
        <w:tc>
          <w:tcPr>
            <w:tcW w:w="1991" w:type="dxa"/>
            <w:vAlign w:val="bottom"/>
          </w:tcPr>
          <w:p w14:paraId="3A8A4787" w14:textId="4A3325BE"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Debt financial assets</w:t>
            </w:r>
          </w:p>
        </w:tc>
        <w:tc>
          <w:tcPr>
            <w:tcW w:w="1230" w:type="dxa"/>
            <w:vAlign w:val="bottom"/>
          </w:tcPr>
          <w:p w14:paraId="65E6DF95" w14:textId="4FB2FA9C"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651C334A" w14:textId="20451774"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15,347,053</w:t>
            </w:r>
          </w:p>
        </w:tc>
        <w:tc>
          <w:tcPr>
            <w:tcW w:w="1230" w:type="dxa"/>
            <w:vAlign w:val="bottom"/>
          </w:tcPr>
          <w:p w14:paraId="05E887C3" w14:textId="15A18AC5"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2,379,905</w:t>
            </w:r>
          </w:p>
        </w:tc>
        <w:tc>
          <w:tcPr>
            <w:tcW w:w="1230" w:type="dxa"/>
            <w:vAlign w:val="bottom"/>
          </w:tcPr>
          <w:p w14:paraId="44ACEA34" w14:textId="715561EF"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242,153</w:t>
            </w:r>
          </w:p>
        </w:tc>
        <w:tc>
          <w:tcPr>
            <w:tcW w:w="1230" w:type="dxa"/>
            <w:vAlign w:val="bottom"/>
          </w:tcPr>
          <w:p w14:paraId="38A1A6BB" w14:textId="739AFAC4"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151,940</w:t>
            </w:r>
          </w:p>
        </w:tc>
        <w:tc>
          <w:tcPr>
            <w:tcW w:w="1230" w:type="dxa"/>
            <w:vAlign w:val="bottom"/>
          </w:tcPr>
          <w:p w14:paraId="2C86259B" w14:textId="1B93359B"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18,121,051</w:t>
            </w:r>
          </w:p>
        </w:tc>
      </w:tr>
      <w:tr w:rsidR="009B5F44" w:rsidRPr="008A5A09" w14:paraId="59168224" w14:textId="77777777" w:rsidTr="008A5A09">
        <w:tc>
          <w:tcPr>
            <w:tcW w:w="1991" w:type="dxa"/>
            <w:vAlign w:val="bottom"/>
          </w:tcPr>
          <w:p w14:paraId="5BD3548C" w14:textId="273BD5D9"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Equity financial assets</w:t>
            </w:r>
          </w:p>
        </w:tc>
        <w:tc>
          <w:tcPr>
            <w:tcW w:w="1230" w:type="dxa"/>
            <w:vAlign w:val="bottom"/>
          </w:tcPr>
          <w:p w14:paraId="555F7326" w14:textId="797C2D48"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49D14F0C" w14:textId="2BE22948"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DD25BD1" w14:textId="1E566807"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A1966AD" w14:textId="73E1A936"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B84B72B" w14:textId="33256033"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27,223,168</w:t>
            </w:r>
          </w:p>
        </w:tc>
        <w:tc>
          <w:tcPr>
            <w:tcW w:w="1230" w:type="dxa"/>
            <w:vAlign w:val="bottom"/>
          </w:tcPr>
          <w:p w14:paraId="7D73A88F" w14:textId="3BE84770"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27,223,168</w:t>
            </w:r>
          </w:p>
        </w:tc>
      </w:tr>
      <w:tr w:rsidR="009B5F44" w:rsidRPr="008A5A09" w14:paraId="077E21B8" w14:textId="77777777" w:rsidTr="008A5A09">
        <w:tc>
          <w:tcPr>
            <w:tcW w:w="1991" w:type="dxa"/>
          </w:tcPr>
          <w:p w14:paraId="7CE1A9DF" w14:textId="77777777"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Loans and interest receivables</w:t>
            </w:r>
          </w:p>
        </w:tc>
        <w:tc>
          <w:tcPr>
            <w:tcW w:w="1230" w:type="dxa"/>
            <w:vAlign w:val="bottom"/>
          </w:tcPr>
          <w:p w14:paraId="783ECD37" w14:textId="5AE97822"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318,223</w:t>
            </w:r>
          </w:p>
        </w:tc>
        <w:tc>
          <w:tcPr>
            <w:tcW w:w="1230" w:type="dxa"/>
            <w:vAlign w:val="bottom"/>
          </w:tcPr>
          <w:p w14:paraId="1C53A4E7" w14:textId="657FBC86"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28,300</w:t>
            </w:r>
          </w:p>
        </w:tc>
        <w:tc>
          <w:tcPr>
            <w:tcW w:w="1230" w:type="dxa"/>
            <w:vAlign w:val="bottom"/>
          </w:tcPr>
          <w:p w14:paraId="4FE9F760" w14:textId="2238F02A"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490,804</w:t>
            </w:r>
          </w:p>
        </w:tc>
        <w:tc>
          <w:tcPr>
            <w:tcW w:w="1230" w:type="dxa"/>
            <w:vAlign w:val="bottom"/>
          </w:tcPr>
          <w:p w14:paraId="5DC40653" w14:textId="3C739F47"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188,328</w:t>
            </w:r>
          </w:p>
        </w:tc>
        <w:tc>
          <w:tcPr>
            <w:tcW w:w="1230" w:type="dxa"/>
            <w:vAlign w:val="bottom"/>
          </w:tcPr>
          <w:p w14:paraId="44337FEF" w14:textId="6246E574"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6BFCF3E" w14:textId="51DDBA7D"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1,025,655</w:t>
            </w:r>
          </w:p>
        </w:tc>
      </w:tr>
      <w:tr w:rsidR="009B5F44" w:rsidRPr="008A5A09" w14:paraId="3CB876AB" w14:textId="77777777" w:rsidTr="008A5A09">
        <w:tc>
          <w:tcPr>
            <w:tcW w:w="1991" w:type="dxa"/>
            <w:vAlign w:val="bottom"/>
          </w:tcPr>
          <w:p w14:paraId="0CE0390F" w14:textId="77777777" w:rsidR="004B619F" w:rsidRPr="008A5A09" w:rsidRDefault="004B619F" w:rsidP="008A5A09">
            <w:pPr>
              <w:tabs>
                <w:tab w:val="left" w:pos="240"/>
              </w:tabs>
              <w:spacing w:line="320" w:lineRule="exact"/>
              <w:ind w:right="-108"/>
              <w:rPr>
                <w:rFonts w:ascii="Arial" w:hAnsi="Arial" w:cs="Arial"/>
                <w:sz w:val="16"/>
                <w:szCs w:val="16"/>
              </w:rPr>
            </w:pPr>
            <w:r w:rsidRPr="008A5A09">
              <w:rPr>
                <w:rFonts w:ascii="Arial" w:hAnsi="Arial" w:cs="Arial"/>
                <w:b/>
                <w:bCs/>
                <w:sz w:val="16"/>
                <w:szCs w:val="16"/>
              </w:rPr>
              <w:t>Financial liabilities</w:t>
            </w:r>
          </w:p>
        </w:tc>
        <w:tc>
          <w:tcPr>
            <w:tcW w:w="1230" w:type="dxa"/>
            <w:vAlign w:val="bottom"/>
          </w:tcPr>
          <w:p w14:paraId="10F9A42F" w14:textId="77777777" w:rsidR="004B619F" w:rsidRPr="008A5A09" w:rsidRDefault="004B619F" w:rsidP="008A5A09">
            <w:pPr>
              <w:tabs>
                <w:tab w:val="decimal" w:pos="967"/>
              </w:tabs>
              <w:spacing w:line="320" w:lineRule="exact"/>
              <w:rPr>
                <w:rFonts w:ascii="Arial" w:eastAsia="MS Mincho" w:hAnsi="Arial" w:cs="Arial"/>
                <w:sz w:val="16"/>
                <w:szCs w:val="16"/>
              </w:rPr>
            </w:pPr>
          </w:p>
        </w:tc>
        <w:tc>
          <w:tcPr>
            <w:tcW w:w="1230" w:type="dxa"/>
            <w:vAlign w:val="bottom"/>
          </w:tcPr>
          <w:p w14:paraId="541C473C"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5BE5B06C"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15AE0118"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4F6CB1BC"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17EB6618" w14:textId="77777777" w:rsidR="004B619F" w:rsidRPr="008A5A09" w:rsidRDefault="004B619F" w:rsidP="008A5A09">
            <w:pPr>
              <w:tabs>
                <w:tab w:val="decimal" w:pos="1009"/>
              </w:tabs>
              <w:spacing w:line="320" w:lineRule="exact"/>
              <w:rPr>
                <w:rFonts w:ascii="Arial" w:eastAsia="MS Mincho" w:hAnsi="Arial" w:cs="Arial"/>
                <w:sz w:val="16"/>
                <w:szCs w:val="16"/>
              </w:rPr>
            </w:pPr>
          </w:p>
        </w:tc>
      </w:tr>
      <w:tr w:rsidR="009B5F44" w:rsidRPr="008A5A09" w14:paraId="3D5FA8EA" w14:textId="77777777" w:rsidTr="008A5A09">
        <w:tc>
          <w:tcPr>
            <w:tcW w:w="1991" w:type="dxa"/>
            <w:vAlign w:val="bottom"/>
          </w:tcPr>
          <w:p w14:paraId="0BAD50B2" w14:textId="77777777" w:rsidR="004B619F" w:rsidRPr="008A5A09" w:rsidRDefault="004B619F" w:rsidP="008A5A09">
            <w:pPr>
              <w:tabs>
                <w:tab w:val="left" w:pos="240"/>
              </w:tabs>
              <w:spacing w:line="320" w:lineRule="exact"/>
              <w:ind w:left="160" w:right="-108" w:hanging="160"/>
              <w:rPr>
                <w:rFonts w:ascii="Arial" w:hAnsi="Arial" w:cs="Arial"/>
                <w:sz w:val="16"/>
                <w:szCs w:val="16"/>
              </w:rPr>
            </w:pPr>
            <w:r w:rsidRPr="008A5A09">
              <w:rPr>
                <w:rFonts w:ascii="Arial" w:hAnsi="Arial" w:cs="Arial"/>
                <w:sz w:val="16"/>
                <w:szCs w:val="16"/>
              </w:rPr>
              <w:t>Lease liabilities</w:t>
            </w:r>
          </w:p>
        </w:tc>
        <w:tc>
          <w:tcPr>
            <w:tcW w:w="1230" w:type="dxa"/>
            <w:vAlign w:val="bottom"/>
          </w:tcPr>
          <w:p w14:paraId="12FD7696" w14:textId="6402A056"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0BB1BA1" w14:textId="1D61EC63"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70,178</w:t>
            </w:r>
          </w:p>
        </w:tc>
        <w:tc>
          <w:tcPr>
            <w:tcW w:w="1230" w:type="dxa"/>
            <w:vAlign w:val="bottom"/>
          </w:tcPr>
          <w:p w14:paraId="451FBFBD" w14:textId="7E22343C"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292,955</w:t>
            </w:r>
          </w:p>
        </w:tc>
        <w:tc>
          <w:tcPr>
            <w:tcW w:w="1230" w:type="dxa"/>
            <w:vAlign w:val="bottom"/>
          </w:tcPr>
          <w:p w14:paraId="6E0B7DBD" w14:textId="48174D1D"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1,330,015</w:t>
            </w:r>
          </w:p>
        </w:tc>
        <w:tc>
          <w:tcPr>
            <w:tcW w:w="1230" w:type="dxa"/>
            <w:vAlign w:val="bottom"/>
          </w:tcPr>
          <w:p w14:paraId="49E3B1D2" w14:textId="3E4146A4"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3F29B05D" w14:textId="527DE1C8"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1,693,148</w:t>
            </w:r>
          </w:p>
        </w:tc>
      </w:tr>
      <w:tr w:rsidR="009B5F44" w:rsidRPr="008A5A09" w14:paraId="69D7BF06" w14:textId="77777777" w:rsidTr="008A5A09">
        <w:tc>
          <w:tcPr>
            <w:tcW w:w="1991" w:type="dxa"/>
            <w:vAlign w:val="bottom"/>
          </w:tcPr>
          <w:p w14:paraId="19DFFDA4" w14:textId="77777777"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b/>
                <w:bCs/>
                <w:sz w:val="16"/>
                <w:szCs w:val="16"/>
              </w:rPr>
            </w:pPr>
            <w:r w:rsidRPr="008A5A09">
              <w:rPr>
                <w:rFonts w:ascii="Arial" w:eastAsia="MS Mincho" w:hAnsi="Arial" w:cs="Arial"/>
                <w:b/>
                <w:bCs/>
                <w:sz w:val="16"/>
                <w:szCs w:val="16"/>
              </w:rPr>
              <w:t>Assets under insurance contracts</w:t>
            </w:r>
          </w:p>
        </w:tc>
        <w:tc>
          <w:tcPr>
            <w:tcW w:w="1230" w:type="dxa"/>
            <w:vAlign w:val="bottom"/>
          </w:tcPr>
          <w:p w14:paraId="41122DE2" w14:textId="77777777" w:rsidR="004B619F" w:rsidRPr="008A5A09" w:rsidRDefault="004B619F" w:rsidP="008A5A09">
            <w:pPr>
              <w:tabs>
                <w:tab w:val="decimal" w:pos="967"/>
              </w:tabs>
              <w:spacing w:line="320" w:lineRule="exact"/>
              <w:rPr>
                <w:rFonts w:ascii="Arial" w:eastAsia="MS Mincho" w:hAnsi="Arial" w:cs="Arial"/>
                <w:sz w:val="16"/>
                <w:szCs w:val="16"/>
              </w:rPr>
            </w:pPr>
          </w:p>
        </w:tc>
        <w:tc>
          <w:tcPr>
            <w:tcW w:w="1230" w:type="dxa"/>
            <w:vAlign w:val="bottom"/>
          </w:tcPr>
          <w:p w14:paraId="7176FE81"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7D0E9F09"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34F805FF"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2A0AC681" w14:textId="77777777"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7A6E058C" w14:textId="77777777" w:rsidR="004B619F" w:rsidRPr="008A5A09" w:rsidRDefault="004B619F" w:rsidP="008A5A09">
            <w:pPr>
              <w:tabs>
                <w:tab w:val="decimal" w:pos="1009"/>
              </w:tabs>
              <w:spacing w:line="320" w:lineRule="exact"/>
              <w:rPr>
                <w:rFonts w:ascii="Arial" w:eastAsia="MS Mincho" w:hAnsi="Arial" w:cs="Arial"/>
                <w:sz w:val="16"/>
                <w:szCs w:val="16"/>
              </w:rPr>
            </w:pPr>
          </w:p>
        </w:tc>
      </w:tr>
      <w:tr w:rsidR="009B5F44" w:rsidRPr="008A5A09" w14:paraId="306B1697" w14:textId="77777777" w:rsidTr="008A5A09">
        <w:tc>
          <w:tcPr>
            <w:tcW w:w="1991" w:type="dxa"/>
          </w:tcPr>
          <w:p w14:paraId="14C82A11" w14:textId="67DA4B2B"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Reinsurance contracts assets</w:t>
            </w:r>
          </w:p>
        </w:tc>
        <w:tc>
          <w:tcPr>
            <w:tcW w:w="1230" w:type="dxa"/>
            <w:vAlign w:val="bottom"/>
          </w:tcPr>
          <w:p w14:paraId="5E027C55" w14:textId="424BA453"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20689E86" w14:textId="6AEBE8DB"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7,962,984</w:t>
            </w:r>
          </w:p>
        </w:tc>
        <w:tc>
          <w:tcPr>
            <w:tcW w:w="1230" w:type="dxa"/>
            <w:vAlign w:val="bottom"/>
          </w:tcPr>
          <w:p w14:paraId="689645C1" w14:textId="7750F831"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4,595,718</w:t>
            </w:r>
          </w:p>
        </w:tc>
        <w:tc>
          <w:tcPr>
            <w:tcW w:w="1230" w:type="dxa"/>
            <w:vAlign w:val="bottom"/>
          </w:tcPr>
          <w:p w14:paraId="67FEFD77" w14:textId="784E5986"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3C4E9DD7" w14:textId="70CD4EE8"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2F0A1241" w14:textId="0F590369"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12,558,702</w:t>
            </w:r>
          </w:p>
        </w:tc>
      </w:tr>
      <w:tr w:rsidR="009B5F44" w:rsidRPr="008A5A09" w14:paraId="265A85B2" w14:textId="77777777" w:rsidTr="008A5A09">
        <w:tc>
          <w:tcPr>
            <w:tcW w:w="1991" w:type="dxa"/>
          </w:tcPr>
          <w:p w14:paraId="174E6391" w14:textId="3C829194"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b/>
                <w:bCs/>
                <w:sz w:val="16"/>
                <w:szCs w:val="16"/>
              </w:rPr>
              <w:t>Liabilities under insurance contracts</w:t>
            </w:r>
          </w:p>
        </w:tc>
        <w:tc>
          <w:tcPr>
            <w:tcW w:w="1230" w:type="dxa"/>
            <w:vAlign w:val="bottom"/>
          </w:tcPr>
          <w:p w14:paraId="354E7ACF" w14:textId="5AE5FEEA" w:rsidR="004B619F" w:rsidRPr="008A5A09" w:rsidRDefault="004B619F" w:rsidP="008A5A09">
            <w:pPr>
              <w:tabs>
                <w:tab w:val="decimal" w:pos="967"/>
              </w:tabs>
              <w:spacing w:line="320" w:lineRule="exact"/>
              <w:rPr>
                <w:rFonts w:ascii="Arial" w:eastAsia="MS Mincho" w:hAnsi="Arial" w:cs="Arial"/>
                <w:sz w:val="16"/>
                <w:szCs w:val="16"/>
              </w:rPr>
            </w:pPr>
          </w:p>
        </w:tc>
        <w:tc>
          <w:tcPr>
            <w:tcW w:w="1230" w:type="dxa"/>
            <w:vAlign w:val="bottom"/>
          </w:tcPr>
          <w:p w14:paraId="1ECA1578" w14:textId="68D1FD0E"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49A64DE5" w14:textId="03C64858"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0C0737F7" w14:textId="05C22306"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0BFAB62E" w14:textId="14C5DD29" w:rsidR="004B619F" w:rsidRPr="008A5A09" w:rsidRDefault="004B619F" w:rsidP="008A5A09">
            <w:pPr>
              <w:tabs>
                <w:tab w:val="decimal" w:pos="996"/>
              </w:tabs>
              <w:spacing w:line="320" w:lineRule="exact"/>
              <w:rPr>
                <w:rFonts w:ascii="Arial" w:eastAsia="MS Mincho" w:hAnsi="Arial" w:cs="Arial"/>
                <w:sz w:val="16"/>
                <w:szCs w:val="16"/>
              </w:rPr>
            </w:pPr>
          </w:p>
        </w:tc>
        <w:tc>
          <w:tcPr>
            <w:tcW w:w="1230" w:type="dxa"/>
            <w:vAlign w:val="bottom"/>
          </w:tcPr>
          <w:p w14:paraId="2C2BC613" w14:textId="619463CF" w:rsidR="004B619F" w:rsidRPr="008A5A09" w:rsidRDefault="004B619F" w:rsidP="008A5A09">
            <w:pPr>
              <w:tabs>
                <w:tab w:val="decimal" w:pos="1009"/>
              </w:tabs>
              <w:spacing w:line="320" w:lineRule="exact"/>
              <w:rPr>
                <w:rFonts w:ascii="Arial" w:eastAsia="MS Mincho" w:hAnsi="Arial" w:cs="Arial"/>
                <w:sz w:val="16"/>
                <w:szCs w:val="16"/>
                <w:cs/>
              </w:rPr>
            </w:pPr>
          </w:p>
        </w:tc>
      </w:tr>
      <w:tr w:rsidR="008A5A09" w:rsidRPr="008A5A09" w14:paraId="1458F646" w14:textId="77777777" w:rsidTr="008A5A09">
        <w:tc>
          <w:tcPr>
            <w:tcW w:w="1991" w:type="dxa"/>
          </w:tcPr>
          <w:p w14:paraId="79C7B961" w14:textId="7817B640" w:rsidR="004B619F" w:rsidRPr="008A5A09" w:rsidRDefault="004B619F" w:rsidP="008A5A09">
            <w:pPr>
              <w:tabs>
                <w:tab w:val="left" w:pos="360"/>
                <w:tab w:val="left" w:pos="1440"/>
                <w:tab w:val="left" w:pos="2880"/>
              </w:tabs>
              <w:spacing w:line="320" w:lineRule="exact"/>
              <w:ind w:left="178" w:hanging="178"/>
              <w:rPr>
                <w:rFonts w:ascii="Arial" w:eastAsia="MS Mincho" w:hAnsi="Arial" w:cs="Arial"/>
                <w:sz w:val="16"/>
                <w:szCs w:val="16"/>
              </w:rPr>
            </w:pPr>
            <w:r w:rsidRPr="008A5A09">
              <w:rPr>
                <w:rFonts w:ascii="Arial" w:eastAsia="MS Mincho" w:hAnsi="Arial" w:cs="Arial"/>
                <w:sz w:val="16"/>
                <w:szCs w:val="16"/>
              </w:rPr>
              <w:t>Insurance contract liabilities</w:t>
            </w:r>
          </w:p>
        </w:tc>
        <w:tc>
          <w:tcPr>
            <w:tcW w:w="1230" w:type="dxa"/>
            <w:vAlign w:val="bottom"/>
          </w:tcPr>
          <w:p w14:paraId="7E1FB585" w14:textId="64E480A0" w:rsidR="004B619F" w:rsidRPr="008A5A09" w:rsidRDefault="004B619F" w:rsidP="008A5A09">
            <w:pPr>
              <w:tabs>
                <w:tab w:val="decimal" w:pos="967"/>
              </w:tabs>
              <w:spacing w:line="320"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2183B61D" w14:textId="2D275DC8"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17,597,276</w:t>
            </w:r>
          </w:p>
        </w:tc>
        <w:tc>
          <w:tcPr>
            <w:tcW w:w="1230" w:type="dxa"/>
            <w:vAlign w:val="bottom"/>
          </w:tcPr>
          <w:p w14:paraId="54EE47AE" w14:textId="5A458B76"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10,156,007</w:t>
            </w:r>
          </w:p>
        </w:tc>
        <w:tc>
          <w:tcPr>
            <w:tcW w:w="1230" w:type="dxa"/>
            <w:vAlign w:val="bottom"/>
          </w:tcPr>
          <w:p w14:paraId="5440D38C" w14:textId="3904047C"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6008CEE" w14:textId="6A2CE1FC" w:rsidR="004B619F" w:rsidRPr="008A5A09" w:rsidRDefault="004B619F" w:rsidP="008A5A09">
            <w:pPr>
              <w:tabs>
                <w:tab w:val="decimal" w:pos="996"/>
              </w:tabs>
              <w:spacing w:line="320"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6E2B75F4" w14:textId="56E671B0" w:rsidR="004B619F" w:rsidRPr="008A5A09" w:rsidRDefault="004B619F" w:rsidP="008A5A09">
            <w:pPr>
              <w:tabs>
                <w:tab w:val="decimal" w:pos="1009"/>
              </w:tabs>
              <w:spacing w:line="320" w:lineRule="exact"/>
              <w:rPr>
                <w:rFonts w:ascii="Arial" w:eastAsia="MS Mincho" w:hAnsi="Arial" w:cs="Arial"/>
                <w:sz w:val="16"/>
                <w:szCs w:val="16"/>
              </w:rPr>
            </w:pPr>
            <w:r w:rsidRPr="008A5A09">
              <w:rPr>
                <w:rFonts w:ascii="Arial" w:eastAsia="MS Mincho" w:hAnsi="Arial" w:cs="Arial"/>
                <w:sz w:val="16"/>
                <w:szCs w:val="16"/>
              </w:rPr>
              <w:t>27,753,283</w:t>
            </w:r>
          </w:p>
        </w:tc>
      </w:tr>
    </w:tbl>
    <w:p w14:paraId="36A63B59" w14:textId="77777777" w:rsidR="004B619F" w:rsidRPr="008A5A09" w:rsidRDefault="004B619F" w:rsidP="008A5A09">
      <w:pPr>
        <w:spacing w:line="320" w:lineRule="exact"/>
        <w:ind w:right="230"/>
        <w:jc w:val="thaiDistribute"/>
        <w:rPr>
          <w:rFonts w:ascii="Arial" w:eastAsia="Arial Unicode MS" w:hAnsi="Arial" w:cs="Arial"/>
          <w:b/>
          <w:bCs/>
          <w:sz w:val="16"/>
          <w:szCs w:val="16"/>
        </w:rPr>
      </w:pPr>
    </w:p>
    <w:p w14:paraId="6DEB989E" w14:textId="77777777" w:rsidR="008A5A09" w:rsidRPr="008A5A09" w:rsidRDefault="008A5A09">
      <w:r w:rsidRPr="008A5A09">
        <w:br w:type="page"/>
      </w:r>
    </w:p>
    <w:tbl>
      <w:tblPr>
        <w:tblW w:w="9371" w:type="dxa"/>
        <w:tblInd w:w="450" w:type="dxa"/>
        <w:tblLayout w:type="fixed"/>
        <w:tblLook w:val="04A0" w:firstRow="1" w:lastRow="0" w:firstColumn="1" w:lastColumn="0" w:noHBand="0" w:noVBand="1"/>
      </w:tblPr>
      <w:tblGrid>
        <w:gridCol w:w="1991"/>
        <w:gridCol w:w="1230"/>
        <w:gridCol w:w="1230"/>
        <w:gridCol w:w="1230"/>
        <w:gridCol w:w="1230"/>
        <w:gridCol w:w="1230"/>
        <w:gridCol w:w="1230"/>
      </w:tblGrid>
      <w:tr w:rsidR="009B5F44" w:rsidRPr="008A5A09" w14:paraId="03366F06" w14:textId="77777777" w:rsidTr="008A5A09">
        <w:tc>
          <w:tcPr>
            <w:tcW w:w="1991" w:type="dxa"/>
          </w:tcPr>
          <w:p w14:paraId="6F2B6BB1" w14:textId="5B0BC759" w:rsidR="00C075F7" w:rsidRPr="008A5A09" w:rsidRDefault="00C075F7" w:rsidP="008A5A09">
            <w:pPr>
              <w:tabs>
                <w:tab w:val="left" w:pos="360"/>
                <w:tab w:val="left" w:pos="1440"/>
                <w:tab w:val="left" w:pos="2880"/>
              </w:tabs>
              <w:spacing w:line="285" w:lineRule="exact"/>
              <w:jc w:val="thaiDistribute"/>
              <w:rPr>
                <w:rFonts w:ascii="Arial" w:eastAsia="MS Mincho" w:hAnsi="Arial" w:cs="Arial"/>
                <w:sz w:val="16"/>
                <w:szCs w:val="16"/>
              </w:rPr>
            </w:pPr>
            <w:r w:rsidRPr="008A5A09">
              <w:rPr>
                <w:rFonts w:ascii="Arial" w:hAnsi="Arial" w:cs="Arial"/>
                <w:sz w:val="16"/>
                <w:szCs w:val="16"/>
              </w:rPr>
              <w:lastRenderedPageBreak/>
              <w:br w:type="page"/>
            </w:r>
          </w:p>
        </w:tc>
        <w:tc>
          <w:tcPr>
            <w:tcW w:w="7380" w:type="dxa"/>
            <w:gridSpan w:val="6"/>
          </w:tcPr>
          <w:p w14:paraId="6FCF6A85" w14:textId="77777777" w:rsidR="00C075F7" w:rsidRPr="008A5A09" w:rsidRDefault="00C075F7" w:rsidP="008A5A09">
            <w:pPr>
              <w:tabs>
                <w:tab w:val="left" w:pos="360"/>
                <w:tab w:val="left" w:pos="1440"/>
                <w:tab w:val="left" w:pos="2880"/>
              </w:tabs>
              <w:spacing w:line="285" w:lineRule="exact"/>
              <w:jc w:val="right"/>
              <w:rPr>
                <w:rFonts w:ascii="Arial" w:eastAsia="MS Mincho" w:hAnsi="Arial" w:cs="Arial"/>
                <w:sz w:val="16"/>
                <w:szCs w:val="16"/>
              </w:rPr>
            </w:pPr>
            <w:r w:rsidRPr="008A5A09">
              <w:rPr>
                <w:rFonts w:ascii="Arial" w:eastAsia="MS Mincho" w:hAnsi="Arial" w:cs="Arial"/>
                <w:sz w:val="16"/>
                <w:szCs w:val="16"/>
                <w:cs/>
              </w:rPr>
              <w:t>(</w:t>
            </w:r>
            <w:r w:rsidRPr="008A5A09">
              <w:rPr>
                <w:rFonts w:ascii="Arial" w:eastAsia="MS Mincho" w:hAnsi="Arial" w:cs="Arial"/>
                <w:sz w:val="16"/>
                <w:szCs w:val="16"/>
              </w:rPr>
              <w:t>Unit:</w:t>
            </w:r>
            <w:r w:rsidRPr="008A5A09">
              <w:rPr>
                <w:rFonts w:ascii="Arial" w:eastAsia="MS Mincho" w:hAnsi="Arial" w:cs="Arial"/>
                <w:sz w:val="16"/>
                <w:szCs w:val="16"/>
                <w:cs/>
              </w:rPr>
              <w:t xml:space="preserve"> </w:t>
            </w:r>
            <w:r w:rsidRPr="008A5A09">
              <w:rPr>
                <w:rFonts w:ascii="Arial" w:eastAsia="MS Mincho" w:hAnsi="Arial" w:cs="Arial"/>
                <w:sz w:val="16"/>
                <w:szCs w:val="16"/>
              </w:rPr>
              <w:t>Thousand Baht</w:t>
            </w:r>
            <w:r w:rsidRPr="008A5A09">
              <w:rPr>
                <w:rFonts w:ascii="Arial" w:eastAsia="MS Mincho" w:hAnsi="Arial" w:cs="Arial"/>
                <w:sz w:val="16"/>
                <w:szCs w:val="16"/>
                <w:cs/>
              </w:rPr>
              <w:t>)</w:t>
            </w:r>
          </w:p>
        </w:tc>
      </w:tr>
      <w:tr w:rsidR="009B5F44" w:rsidRPr="008A5A09" w14:paraId="47F48373" w14:textId="77777777" w:rsidTr="008A5A09">
        <w:tc>
          <w:tcPr>
            <w:tcW w:w="1991" w:type="dxa"/>
          </w:tcPr>
          <w:p w14:paraId="7459A366" w14:textId="77777777" w:rsidR="00C075F7" w:rsidRPr="008A5A09" w:rsidRDefault="00C075F7" w:rsidP="008A5A09">
            <w:pPr>
              <w:tabs>
                <w:tab w:val="left" w:pos="360"/>
                <w:tab w:val="left" w:pos="1440"/>
                <w:tab w:val="left" w:pos="2880"/>
              </w:tabs>
              <w:spacing w:line="285" w:lineRule="exact"/>
              <w:jc w:val="thaiDistribute"/>
              <w:rPr>
                <w:rFonts w:ascii="Arial" w:eastAsia="MS Mincho" w:hAnsi="Arial" w:cs="Arial"/>
                <w:sz w:val="16"/>
                <w:szCs w:val="16"/>
              </w:rPr>
            </w:pPr>
          </w:p>
        </w:tc>
        <w:tc>
          <w:tcPr>
            <w:tcW w:w="7380" w:type="dxa"/>
            <w:gridSpan w:val="6"/>
            <w:vAlign w:val="bottom"/>
          </w:tcPr>
          <w:p w14:paraId="2DDE65CF"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Consolidated financial statements</w:t>
            </w:r>
          </w:p>
        </w:tc>
      </w:tr>
      <w:tr w:rsidR="009B5F44" w:rsidRPr="008A5A09" w14:paraId="54A539BB" w14:textId="77777777" w:rsidTr="008A5A09">
        <w:tc>
          <w:tcPr>
            <w:tcW w:w="1991" w:type="dxa"/>
          </w:tcPr>
          <w:p w14:paraId="0A63B709" w14:textId="77777777" w:rsidR="00C075F7" w:rsidRPr="008A5A09" w:rsidRDefault="00C075F7" w:rsidP="008A5A09">
            <w:pPr>
              <w:tabs>
                <w:tab w:val="left" w:pos="360"/>
                <w:tab w:val="left" w:pos="1440"/>
                <w:tab w:val="left" w:pos="2880"/>
              </w:tabs>
              <w:spacing w:line="285" w:lineRule="exact"/>
              <w:jc w:val="thaiDistribute"/>
              <w:rPr>
                <w:rFonts w:ascii="Arial" w:eastAsia="MS Mincho" w:hAnsi="Arial" w:cs="Arial"/>
                <w:sz w:val="16"/>
                <w:szCs w:val="16"/>
              </w:rPr>
            </w:pPr>
          </w:p>
        </w:tc>
        <w:tc>
          <w:tcPr>
            <w:tcW w:w="7380" w:type="dxa"/>
            <w:gridSpan w:val="6"/>
            <w:vAlign w:val="bottom"/>
          </w:tcPr>
          <w:p w14:paraId="2E718918"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31 December 2024</w:t>
            </w:r>
          </w:p>
        </w:tc>
      </w:tr>
      <w:tr w:rsidR="009B5F44" w:rsidRPr="008A5A09" w14:paraId="6CE0E405" w14:textId="77777777" w:rsidTr="008A5A09">
        <w:tc>
          <w:tcPr>
            <w:tcW w:w="1991" w:type="dxa"/>
          </w:tcPr>
          <w:p w14:paraId="61A496DE" w14:textId="77777777" w:rsidR="00C075F7" w:rsidRPr="008A5A09" w:rsidRDefault="00C075F7" w:rsidP="008A5A09">
            <w:pPr>
              <w:tabs>
                <w:tab w:val="left" w:pos="360"/>
                <w:tab w:val="left" w:pos="1440"/>
                <w:tab w:val="left" w:pos="2880"/>
              </w:tabs>
              <w:spacing w:line="285" w:lineRule="exact"/>
              <w:jc w:val="thaiDistribute"/>
              <w:rPr>
                <w:rFonts w:ascii="Arial" w:eastAsia="MS Mincho" w:hAnsi="Arial" w:cs="Arial"/>
                <w:sz w:val="16"/>
                <w:szCs w:val="16"/>
              </w:rPr>
            </w:pPr>
          </w:p>
        </w:tc>
        <w:tc>
          <w:tcPr>
            <w:tcW w:w="1230" w:type="dxa"/>
            <w:vAlign w:val="bottom"/>
          </w:tcPr>
          <w:p w14:paraId="023CBDFC"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At call</w:t>
            </w:r>
          </w:p>
        </w:tc>
        <w:tc>
          <w:tcPr>
            <w:tcW w:w="1230" w:type="dxa"/>
            <w:vAlign w:val="bottom"/>
          </w:tcPr>
          <w:p w14:paraId="6F511F45"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Within 1 year</w:t>
            </w:r>
          </w:p>
        </w:tc>
        <w:tc>
          <w:tcPr>
            <w:tcW w:w="1230" w:type="dxa"/>
            <w:vAlign w:val="bottom"/>
          </w:tcPr>
          <w:p w14:paraId="16299926"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1 - 5 years</w:t>
            </w:r>
          </w:p>
        </w:tc>
        <w:tc>
          <w:tcPr>
            <w:tcW w:w="1230" w:type="dxa"/>
            <w:vAlign w:val="bottom"/>
          </w:tcPr>
          <w:p w14:paraId="54E513C1"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Over 5 years</w:t>
            </w:r>
          </w:p>
        </w:tc>
        <w:tc>
          <w:tcPr>
            <w:tcW w:w="1230" w:type="dxa"/>
            <w:vAlign w:val="bottom"/>
          </w:tcPr>
          <w:p w14:paraId="7333C1DB"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Unspecified</w:t>
            </w:r>
          </w:p>
        </w:tc>
        <w:tc>
          <w:tcPr>
            <w:tcW w:w="1230" w:type="dxa"/>
            <w:vAlign w:val="bottom"/>
          </w:tcPr>
          <w:p w14:paraId="23A0DA3C" w14:textId="77777777" w:rsidR="00C075F7" w:rsidRPr="008A5A09" w:rsidRDefault="00C075F7"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Total</w:t>
            </w:r>
          </w:p>
        </w:tc>
      </w:tr>
      <w:tr w:rsidR="009B5F44" w:rsidRPr="008A5A09" w14:paraId="1833BD6E" w14:textId="77777777" w:rsidTr="008A5A09">
        <w:tc>
          <w:tcPr>
            <w:tcW w:w="1991" w:type="dxa"/>
          </w:tcPr>
          <w:p w14:paraId="0A9884D0" w14:textId="77777777" w:rsidR="00C075F7" w:rsidRPr="008A5A09" w:rsidRDefault="00C075F7" w:rsidP="008A5A09">
            <w:pPr>
              <w:tabs>
                <w:tab w:val="left" w:pos="360"/>
                <w:tab w:val="left" w:pos="1440"/>
                <w:tab w:val="left" w:pos="2880"/>
              </w:tabs>
              <w:spacing w:line="285" w:lineRule="exact"/>
              <w:jc w:val="thaiDistribute"/>
              <w:rPr>
                <w:rFonts w:ascii="Arial" w:eastAsia="MS Mincho" w:hAnsi="Arial" w:cs="Arial"/>
                <w:b/>
                <w:bCs/>
                <w:sz w:val="16"/>
                <w:szCs w:val="16"/>
              </w:rPr>
            </w:pPr>
            <w:r w:rsidRPr="008A5A09">
              <w:rPr>
                <w:rFonts w:ascii="Arial" w:eastAsia="MS Mincho" w:hAnsi="Arial" w:cs="Arial"/>
                <w:b/>
                <w:bCs/>
                <w:sz w:val="16"/>
                <w:szCs w:val="16"/>
              </w:rPr>
              <w:t>Financial assets</w:t>
            </w:r>
          </w:p>
        </w:tc>
        <w:tc>
          <w:tcPr>
            <w:tcW w:w="1230" w:type="dxa"/>
            <w:vAlign w:val="bottom"/>
          </w:tcPr>
          <w:p w14:paraId="182BCFBF"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63CD7DFE"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5D676E89"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640861DF"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309F9BA1"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76222D60" w14:textId="77777777" w:rsidR="00C075F7" w:rsidRPr="008A5A09" w:rsidRDefault="00C075F7" w:rsidP="008A5A09">
            <w:pPr>
              <w:tabs>
                <w:tab w:val="decimal" w:pos="967"/>
              </w:tabs>
              <w:spacing w:line="285" w:lineRule="exact"/>
              <w:rPr>
                <w:rFonts w:ascii="Arial" w:eastAsia="MS Mincho" w:hAnsi="Arial" w:cs="Arial"/>
                <w:sz w:val="16"/>
                <w:szCs w:val="16"/>
              </w:rPr>
            </w:pPr>
          </w:p>
        </w:tc>
      </w:tr>
      <w:tr w:rsidR="009B5F44" w:rsidRPr="008A5A09" w14:paraId="170CE938" w14:textId="77777777" w:rsidTr="008A5A09">
        <w:trPr>
          <w:trHeight w:val="95"/>
        </w:trPr>
        <w:tc>
          <w:tcPr>
            <w:tcW w:w="1991" w:type="dxa"/>
          </w:tcPr>
          <w:p w14:paraId="13F6DAB0" w14:textId="77777777" w:rsidR="00C075F7" w:rsidRPr="008A5A09" w:rsidRDefault="00C075F7" w:rsidP="008A5A09">
            <w:pPr>
              <w:tabs>
                <w:tab w:val="left" w:pos="360"/>
                <w:tab w:val="left" w:pos="1440"/>
                <w:tab w:val="left" w:pos="2880"/>
              </w:tabs>
              <w:spacing w:line="285" w:lineRule="exact"/>
              <w:ind w:left="178" w:right="-108" w:hanging="178"/>
              <w:rPr>
                <w:rFonts w:ascii="Arial" w:eastAsia="MS Mincho" w:hAnsi="Arial" w:cs="Arial"/>
                <w:sz w:val="16"/>
                <w:szCs w:val="16"/>
              </w:rPr>
            </w:pPr>
            <w:r w:rsidRPr="008A5A09">
              <w:rPr>
                <w:rFonts w:ascii="Arial" w:eastAsia="MS Mincho" w:hAnsi="Arial" w:cs="Arial"/>
                <w:sz w:val="16"/>
                <w:szCs w:val="16"/>
              </w:rPr>
              <w:t>Cash and cash equivalents</w:t>
            </w:r>
          </w:p>
        </w:tc>
        <w:tc>
          <w:tcPr>
            <w:tcW w:w="1230" w:type="dxa"/>
            <w:vAlign w:val="bottom"/>
          </w:tcPr>
          <w:p w14:paraId="00304E7C" w14:textId="454DD7FA" w:rsidR="00C075F7" w:rsidRPr="008A5A09" w:rsidRDefault="00C075F7"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rPr>
              <w:t>539,5</w:t>
            </w:r>
            <w:r w:rsidR="00892943">
              <w:rPr>
                <w:rFonts w:ascii="Arial" w:eastAsia="MS Mincho" w:hAnsi="Arial" w:cs="Arial"/>
                <w:sz w:val="16"/>
                <w:szCs w:val="16"/>
              </w:rPr>
              <w:t>45</w:t>
            </w:r>
          </w:p>
        </w:tc>
        <w:tc>
          <w:tcPr>
            <w:tcW w:w="1230" w:type="dxa"/>
            <w:vAlign w:val="bottom"/>
          </w:tcPr>
          <w:p w14:paraId="583F9588"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249,982</w:t>
            </w:r>
          </w:p>
        </w:tc>
        <w:tc>
          <w:tcPr>
            <w:tcW w:w="1230" w:type="dxa"/>
            <w:vAlign w:val="bottom"/>
          </w:tcPr>
          <w:p w14:paraId="1A585BE0"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4AC95D97"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A18530E"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2371AD4" w14:textId="77777777" w:rsidR="00C075F7" w:rsidRPr="008A5A09" w:rsidRDefault="00C075F7"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789,527</w:t>
            </w:r>
          </w:p>
        </w:tc>
      </w:tr>
      <w:tr w:rsidR="009B5F44" w:rsidRPr="008A5A09" w14:paraId="1689BAAD" w14:textId="77777777" w:rsidTr="008A5A09">
        <w:tc>
          <w:tcPr>
            <w:tcW w:w="1991" w:type="dxa"/>
          </w:tcPr>
          <w:p w14:paraId="655BD7A5" w14:textId="77777777" w:rsidR="00C075F7" w:rsidRPr="008A5A09" w:rsidRDefault="00C075F7"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Accrued investment income</w:t>
            </w:r>
          </w:p>
        </w:tc>
        <w:tc>
          <w:tcPr>
            <w:tcW w:w="1230" w:type="dxa"/>
            <w:vAlign w:val="bottom"/>
          </w:tcPr>
          <w:p w14:paraId="0F6CBEAB" w14:textId="77777777" w:rsidR="00C075F7" w:rsidRPr="008A5A09" w:rsidRDefault="00C075F7"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rPr>
              <w:t>13</w:t>
            </w:r>
          </w:p>
        </w:tc>
        <w:tc>
          <w:tcPr>
            <w:tcW w:w="1230" w:type="dxa"/>
            <w:vAlign w:val="bottom"/>
          </w:tcPr>
          <w:p w14:paraId="59DB64E9"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51,239</w:t>
            </w:r>
          </w:p>
        </w:tc>
        <w:tc>
          <w:tcPr>
            <w:tcW w:w="1230" w:type="dxa"/>
            <w:vAlign w:val="bottom"/>
          </w:tcPr>
          <w:p w14:paraId="50BB20BA"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35E3507E"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6C93D234"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DF40C53" w14:textId="77777777" w:rsidR="00C075F7" w:rsidRPr="008A5A09" w:rsidRDefault="00C075F7"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51,252</w:t>
            </w:r>
          </w:p>
        </w:tc>
      </w:tr>
      <w:tr w:rsidR="009B5F44" w:rsidRPr="008A5A09" w14:paraId="452FE64A" w14:textId="77777777" w:rsidTr="008A5A09">
        <w:tc>
          <w:tcPr>
            <w:tcW w:w="1991" w:type="dxa"/>
          </w:tcPr>
          <w:p w14:paraId="3CCB2F54" w14:textId="77777777" w:rsidR="00C075F7" w:rsidRPr="008A5A09" w:rsidRDefault="00C075F7"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Investments in securities</w:t>
            </w:r>
          </w:p>
        </w:tc>
        <w:tc>
          <w:tcPr>
            <w:tcW w:w="1230" w:type="dxa"/>
            <w:vAlign w:val="bottom"/>
          </w:tcPr>
          <w:p w14:paraId="59E370FF" w14:textId="77777777" w:rsidR="00C075F7" w:rsidRPr="008A5A09" w:rsidRDefault="00C075F7"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572CB6B"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15,940,218</w:t>
            </w:r>
          </w:p>
        </w:tc>
        <w:tc>
          <w:tcPr>
            <w:tcW w:w="1230" w:type="dxa"/>
            <w:vAlign w:val="bottom"/>
          </w:tcPr>
          <w:p w14:paraId="1FF2871D"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1,867,958</w:t>
            </w:r>
          </w:p>
        </w:tc>
        <w:tc>
          <w:tcPr>
            <w:tcW w:w="1230" w:type="dxa"/>
            <w:vAlign w:val="bottom"/>
          </w:tcPr>
          <w:p w14:paraId="363622B3"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296,220</w:t>
            </w:r>
          </w:p>
        </w:tc>
        <w:tc>
          <w:tcPr>
            <w:tcW w:w="1230" w:type="dxa"/>
            <w:vAlign w:val="bottom"/>
          </w:tcPr>
          <w:p w14:paraId="55DE0B96"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32,600,510</w:t>
            </w:r>
          </w:p>
        </w:tc>
        <w:tc>
          <w:tcPr>
            <w:tcW w:w="1230" w:type="dxa"/>
            <w:vAlign w:val="bottom"/>
          </w:tcPr>
          <w:p w14:paraId="426F5C2C" w14:textId="77777777" w:rsidR="00C075F7" w:rsidRPr="008A5A09" w:rsidRDefault="00C075F7"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50,704,906</w:t>
            </w:r>
          </w:p>
        </w:tc>
      </w:tr>
      <w:tr w:rsidR="009B5F44" w:rsidRPr="008A5A09" w14:paraId="40ABBD47" w14:textId="77777777" w:rsidTr="008A5A09">
        <w:tc>
          <w:tcPr>
            <w:tcW w:w="1991" w:type="dxa"/>
          </w:tcPr>
          <w:p w14:paraId="59A28AB6" w14:textId="77777777" w:rsidR="00C075F7" w:rsidRPr="008A5A09" w:rsidRDefault="00C075F7"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Loans and interest receivables</w:t>
            </w:r>
          </w:p>
        </w:tc>
        <w:tc>
          <w:tcPr>
            <w:tcW w:w="1230" w:type="dxa"/>
            <w:vAlign w:val="bottom"/>
          </w:tcPr>
          <w:p w14:paraId="4BB03C30" w14:textId="77777777" w:rsidR="00C075F7" w:rsidRPr="008A5A09" w:rsidRDefault="00C075F7"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rPr>
              <w:t>80,122</w:t>
            </w:r>
          </w:p>
        </w:tc>
        <w:tc>
          <w:tcPr>
            <w:tcW w:w="1230" w:type="dxa"/>
            <w:vAlign w:val="bottom"/>
          </w:tcPr>
          <w:p w14:paraId="4301CFA2"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301,036</w:t>
            </w:r>
          </w:p>
        </w:tc>
        <w:tc>
          <w:tcPr>
            <w:tcW w:w="1230" w:type="dxa"/>
            <w:vAlign w:val="bottom"/>
          </w:tcPr>
          <w:p w14:paraId="37875DA8"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575,618</w:t>
            </w:r>
          </w:p>
        </w:tc>
        <w:tc>
          <w:tcPr>
            <w:tcW w:w="1230" w:type="dxa"/>
            <w:vAlign w:val="bottom"/>
          </w:tcPr>
          <w:p w14:paraId="5F20CDC5"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190,815</w:t>
            </w:r>
          </w:p>
        </w:tc>
        <w:tc>
          <w:tcPr>
            <w:tcW w:w="1230" w:type="dxa"/>
            <w:vAlign w:val="bottom"/>
          </w:tcPr>
          <w:p w14:paraId="0882F34F"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2BCD107" w14:textId="77777777" w:rsidR="00C075F7" w:rsidRPr="008A5A09" w:rsidRDefault="00C075F7"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1,147,591</w:t>
            </w:r>
          </w:p>
        </w:tc>
      </w:tr>
      <w:tr w:rsidR="009B5F44" w:rsidRPr="008A5A09" w14:paraId="5C7A96B2" w14:textId="77777777" w:rsidTr="008A5A09">
        <w:tc>
          <w:tcPr>
            <w:tcW w:w="1991" w:type="dxa"/>
            <w:vAlign w:val="bottom"/>
          </w:tcPr>
          <w:p w14:paraId="17892E6D" w14:textId="77777777" w:rsidR="00C075F7" w:rsidRPr="008A5A09" w:rsidRDefault="00C075F7" w:rsidP="008A5A09">
            <w:pPr>
              <w:tabs>
                <w:tab w:val="left" w:pos="240"/>
              </w:tabs>
              <w:spacing w:line="285" w:lineRule="exact"/>
              <w:ind w:right="-108"/>
              <w:rPr>
                <w:rFonts w:ascii="Arial" w:hAnsi="Arial" w:cs="Arial"/>
                <w:sz w:val="16"/>
                <w:szCs w:val="16"/>
              </w:rPr>
            </w:pPr>
            <w:r w:rsidRPr="008A5A09">
              <w:rPr>
                <w:rFonts w:ascii="Arial" w:hAnsi="Arial" w:cs="Arial"/>
                <w:b/>
                <w:bCs/>
                <w:sz w:val="16"/>
                <w:szCs w:val="16"/>
              </w:rPr>
              <w:t>Financial liabilities</w:t>
            </w:r>
          </w:p>
        </w:tc>
        <w:tc>
          <w:tcPr>
            <w:tcW w:w="1230" w:type="dxa"/>
            <w:vAlign w:val="bottom"/>
          </w:tcPr>
          <w:p w14:paraId="04C6D914"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5B8280B2"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389021DA"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0C6F8556"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2D5ADF41"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12337E22" w14:textId="77777777" w:rsidR="00C075F7" w:rsidRPr="008A5A09" w:rsidRDefault="00C075F7" w:rsidP="008A5A09">
            <w:pPr>
              <w:tabs>
                <w:tab w:val="decimal" w:pos="1009"/>
              </w:tabs>
              <w:spacing w:line="285" w:lineRule="exact"/>
              <w:rPr>
                <w:rFonts w:ascii="Arial" w:eastAsia="MS Mincho" w:hAnsi="Arial" w:cs="Arial"/>
                <w:sz w:val="16"/>
                <w:szCs w:val="16"/>
              </w:rPr>
            </w:pPr>
          </w:p>
        </w:tc>
      </w:tr>
      <w:tr w:rsidR="009B5F44" w:rsidRPr="008A5A09" w14:paraId="1075B39D" w14:textId="77777777" w:rsidTr="008A5A09">
        <w:tc>
          <w:tcPr>
            <w:tcW w:w="1991" w:type="dxa"/>
            <w:vAlign w:val="bottom"/>
          </w:tcPr>
          <w:p w14:paraId="65F41B47" w14:textId="77777777" w:rsidR="00C075F7" w:rsidRPr="008A5A09" w:rsidRDefault="00C075F7" w:rsidP="008A5A09">
            <w:pPr>
              <w:tabs>
                <w:tab w:val="left" w:pos="240"/>
              </w:tabs>
              <w:spacing w:line="285" w:lineRule="exact"/>
              <w:ind w:left="160" w:right="-108" w:hanging="160"/>
              <w:rPr>
                <w:rFonts w:ascii="Arial" w:hAnsi="Arial" w:cs="Arial"/>
                <w:sz w:val="16"/>
                <w:szCs w:val="16"/>
              </w:rPr>
            </w:pPr>
            <w:r w:rsidRPr="008A5A09">
              <w:rPr>
                <w:rFonts w:ascii="Arial" w:hAnsi="Arial" w:cs="Arial"/>
                <w:sz w:val="16"/>
                <w:szCs w:val="16"/>
              </w:rPr>
              <w:t>Lease liabilities</w:t>
            </w:r>
          </w:p>
        </w:tc>
        <w:tc>
          <w:tcPr>
            <w:tcW w:w="1230" w:type="dxa"/>
            <w:vAlign w:val="bottom"/>
          </w:tcPr>
          <w:p w14:paraId="60C77338" w14:textId="77777777" w:rsidR="00C075F7" w:rsidRPr="008A5A09" w:rsidRDefault="00C075F7"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E9C11EB"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66,144</w:t>
            </w:r>
          </w:p>
        </w:tc>
        <w:tc>
          <w:tcPr>
            <w:tcW w:w="1230" w:type="dxa"/>
            <w:vAlign w:val="bottom"/>
          </w:tcPr>
          <w:p w14:paraId="246857C3"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289,655</w:t>
            </w:r>
          </w:p>
        </w:tc>
        <w:tc>
          <w:tcPr>
            <w:tcW w:w="1230" w:type="dxa"/>
            <w:vAlign w:val="bottom"/>
          </w:tcPr>
          <w:p w14:paraId="51FBA330"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1,367,281</w:t>
            </w:r>
          </w:p>
        </w:tc>
        <w:tc>
          <w:tcPr>
            <w:tcW w:w="1230" w:type="dxa"/>
            <w:vAlign w:val="bottom"/>
          </w:tcPr>
          <w:p w14:paraId="3DB04FFD" w14:textId="77777777" w:rsidR="00C075F7" w:rsidRPr="008A5A09" w:rsidRDefault="00C075F7"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FF977CD" w14:textId="77777777" w:rsidR="00C075F7" w:rsidRPr="008A5A09" w:rsidRDefault="00C075F7"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1,723,080</w:t>
            </w:r>
          </w:p>
        </w:tc>
      </w:tr>
      <w:tr w:rsidR="009B5F44" w:rsidRPr="008A5A09" w14:paraId="19BA3EE7" w14:textId="77777777" w:rsidTr="008A5A09">
        <w:tc>
          <w:tcPr>
            <w:tcW w:w="1991" w:type="dxa"/>
            <w:vAlign w:val="bottom"/>
          </w:tcPr>
          <w:p w14:paraId="0E785419" w14:textId="77777777" w:rsidR="00C075F7" w:rsidRPr="008A5A09" w:rsidRDefault="00C075F7" w:rsidP="008A5A09">
            <w:pPr>
              <w:tabs>
                <w:tab w:val="left" w:pos="360"/>
                <w:tab w:val="left" w:pos="1440"/>
                <w:tab w:val="left" w:pos="2880"/>
              </w:tabs>
              <w:spacing w:line="285" w:lineRule="exact"/>
              <w:ind w:left="178" w:hanging="178"/>
              <w:rPr>
                <w:rFonts w:ascii="Arial" w:eastAsia="MS Mincho" w:hAnsi="Arial" w:cs="Arial"/>
                <w:b/>
                <w:bCs/>
                <w:sz w:val="16"/>
                <w:szCs w:val="16"/>
              </w:rPr>
            </w:pPr>
            <w:r w:rsidRPr="008A5A09">
              <w:rPr>
                <w:rFonts w:ascii="Arial" w:eastAsia="MS Mincho" w:hAnsi="Arial" w:cs="Arial"/>
                <w:b/>
                <w:bCs/>
                <w:sz w:val="16"/>
                <w:szCs w:val="16"/>
              </w:rPr>
              <w:t>Assets under insurance contracts</w:t>
            </w:r>
          </w:p>
        </w:tc>
        <w:tc>
          <w:tcPr>
            <w:tcW w:w="1230" w:type="dxa"/>
            <w:vAlign w:val="bottom"/>
          </w:tcPr>
          <w:p w14:paraId="393EF031" w14:textId="77777777" w:rsidR="00C075F7" w:rsidRPr="008A5A09" w:rsidRDefault="00C075F7" w:rsidP="008A5A09">
            <w:pPr>
              <w:tabs>
                <w:tab w:val="decimal" w:pos="967"/>
              </w:tabs>
              <w:spacing w:line="285" w:lineRule="exact"/>
              <w:rPr>
                <w:rFonts w:ascii="Arial" w:eastAsia="MS Mincho" w:hAnsi="Arial" w:cs="Arial"/>
                <w:sz w:val="16"/>
                <w:szCs w:val="16"/>
              </w:rPr>
            </w:pPr>
          </w:p>
        </w:tc>
        <w:tc>
          <w:tcPr>
            <w:tcW w:w="1230" w:type="dxa"/>
            <w:vAlign w:val="bottom"/>
          </w:tcPr>
          <w:p w14:paraId="3E91489D"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669B8D71"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788E2328"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7FE7A013" w14:textId="77777777" w:rsidR="00C075F7" w:rsidRPr="008A5A09" w:rsidRDefault="00C075F7" w:rsidP="008A5A09">
            <w:pPr>
              <w:tabs>
                <w:tab w:val="decimal" w:pos="996"/>
              </w:tabs>
              <w:spacing w:line="285" w:lineRule="exact"/>
              <w:rPr>
                <w:rFonts w:ascii="Arial" w:eastAsia="MS Mincho" w:hAnsi="Arial" w:cs="Arial"/>
                <w:sz w:val="16"/>
                <w:szCs w:val="16"/>
              </w:rPr>
            </w:pPr>
          </w:p>
        </w:tc>
        <w:tc>
          <w:tcPr>
            <w:tcW w:w="1230" w:type="dxa"/>
            <w:vAlign w:val="bottom"/>
          </w:tcPr>
          <w:p w14:paraId="73F5047E" w14:textId="77777777" w:rsidR="00C075F7" w:rsidRPr="008A5A09" w:rsidRDefault="00C075F7" w:rsidP="008A5A09">
            <w:pPr>
              <w:tabs>
                <w:tab w:val="decimal" w:pos="1009"/>
              </w:tabs>
              <w:spacing w:line="285" w:lineRule="exact"/>
              <w:rPr>
                <w:rFonts w:ascii="Arial" w:eastAsia="MS Mincho" w:hAnsi="Arial" w:cs="Arial"/>
                <w:sz w:val="16"/>
                <w:szCs w:val="16"/>
              </w:rPr>
            </w:pPr>
          </w:p>
        </w:tc>
      </w:tr>
      <w:tr w:rsidR="009B5F44" w:rsidRPr="008A5A09" w14:paraId="03E8216B" w14:textId="77777777" w:rsidTr="008A5A09">
        <w:tc>
          <w:tcPr>
            <w:tcW w:w="1991" w:type="dxa"/>
          </w:tcPr>
          <w:p w14:paraId="190BD167" w14:textId="6168E13C" w:rsidR="009C5575" w:rsidRPr="008A5A09" w:rsidRDefault="009C5575"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Reinsurance contracts assets</w:t>
            </w:r>
          </w:p>
        </w:tc>
        <w:tc>
          <w:tcPr>
            <w:tcW w:w="1230" w:type="dxa"/>
            <w:vAlign w:val="bottom"/>
          </w:tcPr>
          <w:p w14:paraId="756D19B5" w14:textId="64B0C14F" w:rsidR="009C5575" w:rsidRPr="008A5A09" w:rsidRDefault="009C5575"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758024EB" w14:textId="6BF4DC4C"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3,068,192</w:t>
            </w:r>
          </w:p>
        </w:tc>
        <w:tc>
          <w:tcPr>
            <w:tcW w:w="1230" w:type="dxa"/>
            <w:vAlign w:val="bottom"/>
          </w:tcPr>
          <w:p w14:paraId="5015486D" w14:textId="2BB43F54"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1,702,136</w:t>
            </w:r>
          </w:p>
        </w:tc>
        <w:tc>
          <w:tcPr>
            <w:tcW w:w="1230" w:type="dxa"/>
            <w:vAlign w:val="bottom"/>
          </w:tcPr>
          <w:p w14:paraId="5B885D94" w14:textId="3CEE4CC3"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97AEAC2" w14:textId="1D03A71D"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1B8CCED9" w14:textId="302EC7F2" w:rsidR="009C5575" w:rsidRPr="008A5A09" w:rsidRDefault="009C5575"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4,770,328</w:t>
            </w:r>
          </w:p>
        </w:tc>
      </w:tr>
      <w:tr w:rsidR="009B5F44" w:rsidRPr="008A5A09" w14:paraId="04A6F2F7" w14:textId="77777777" w:rsidTr="008A5A09">
        <w:tc>
          <w:tcPr>
            <w:tcW w:w="1991" w:type="dxa"/>
          </w:tcPr>
          <w:p w14:paraId="7B56BD64" w14:textId="0F959324" w:rsidR="009C5575" w:rsidRPr="008A5A09" w:rsidRDefault="009C5575"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b/>
                <w:bCs/>
                <w:sz w:val="16"/>
                <w:szCs w:val="16"/>
              </w:rPr>
              <w:t>Liabilities under insurance contracts</w:t>
            </w:r>
          </w:p>
        </w:tc>
        <w:tc>
          <w:tcPr>
            <w:tcW w:w="1230" w:type="dxa"/>
            <w:vAlign w:val="bottom"/>
          </w:tcPr>
          <w:p w14:paraId="49AC9605" w14:textId="755E97F2" w:rsidR="009C5575" w:rsidRPr="008A5A09" w:rsidRDefault="009C5575" w:rsidP="008A5A09">
            <w:pPr>
              <w:tabs>
                <w:tab w:val="decimal" w:pos="967"/>
              </w:tabs>
              <w:spacing w:line="285" w:lineRule="exact"/>
              <w:rPr>
                <w:rFonts w:ascii="Arial" w:eastAsia="MS Mincho" w:hAnsi="Arial" w:cs="Arial"/>
                <w:sz w:val="16"/>
                <w:szCs w:val="16"/>
              </w:rPr>
            </w:pPr>
          </w:p>
        </w:tc>
        <w:tc>
          <w:tcPr>
            <w:tcW w:w="1230" w:type="dxa"/>
            <w:vAlign w:val="bottom"/>
          </w:tcPr>
          <w:p w14:paraId="7D041ED8" w14:textId="04741BE3" w:rsidR="009C5575" w:rsidRPr="008A5A09" w:rsidRDefault="009C5575" w:rsidP="008A5A09">
            <w:pPr>
              <w:tabs>
                <w:tab w:val="decimal" w:pos="996"/>
              </w:tabs>
              <w:spacing w:line="285" w:lineRule="exact"/>
              <w:rPr>
                <w:rFonts w:ascii="Arial" w:eastAsia="MS Mincho" w:hAnsi="Arial" w:cs="Arial"/>
                <w:sz w:val="16"/>
                <w:szCs w:val="16"/>
              </w:rPr>
            </w:pPr>
          </w:p>
        </w:tc>
        <w:tc>
          <w:tcPr>
            <w:tcW w:w="1230" w:type="dxa"/>
            <w:vAlign w:val="bottom"/>
          </w:tcPr>
          <w:p w14:paraId="22204D4A" w14:textId="478CED30" w:rsidR="009C5575" w:rsidRPr="008A5A09" w:rsidRDefault="009C5575" w:rsidP="008A5A09">
            <w:pPr>
              <w:tabs>
                <w:tab w:val="decimal" w:pos="996"/>
              </w:tabs>
              <w:spacing w:line="285" w:lineRule="exact"/>
              <w:rPr>
                <w:rFonts w:ascii="Arial" w:eastAsia="MS Mincho" w:hAnsi="Arial" w:cs="Arial"/>
                <w:sz w:val="16"/>
                <w:szCs w:val="16"/>
              </w:rPr>
            </w:pPr>
          </w:p>
        </w:tc>
        <w:tc>
          <w:tcPr>
            <w:tcW w:w="1230" w:type="dxa"/>
            <w:vAlign w:val="bottom"/>
          </w:tcPr>
          <w:p w14:paraId="4C41DD6F" w14:textId="76D79570" w:rsidR="009C5575" w:rsidRPr="008A5A09" w:rsidRDefault="009C5575" w:rsidP="008A5A09">
            <w:pPr>
              <w:tabs>
                <w:tab w:val="decimal" w:pos="996"/>
              </w:tabs>
              <w:spacing w:line="285" w:lineRule="exact"/>
              <w:rPr>
                <w:rFonts w:ascii="Arial" w:eastAsia="MS Mincho" w:hAnsi="Arial" w:cs="Arial"/>
                <w:sz w:val="16"/>
                <w:szCs w:val="16"/>
              </w:rPr>
            </w:pPr>
          </w:p>
        </w:tc>
        <w:tc>
          <w:tcPr>
            <w:tcW w:w="1230" w:type="dxa"/>
            <w:vAlign w:val="bottom"/>
          </w:tcPr>
          <w:p w14:paraId="15D8C517" w14:textId="6B109957" w:rsidR="009C5575" w:rsidRPr="008A5A09" w:rsidRDefault="009C5575" w:rsidP="008A5A09">
            <w:pPr>
              <w:tabs>
                <w:tab w:val="decimal" w:pos="996"/>
              </w:tabs>
              <w:spacing w:line="285" w:lineRule="exact"/>
              <w:rPr>
                <w:rFonts w:ascii="Arial" w:eastAsia="MS Mincho" w:hAnsi="Arial" w:cs="Arial"/>
                <w:sz w:val="16"/>
                <w:szCs w:val="16"/>
              </w:rPr>
            </w:pPr>
          </w:p>
        </w:tc>
        <w:tc>
          <w:tcPr>
            <w:tcW w:w="1230" w:type="dxa"/>
            <w:vAlign w:val="bottom"/>
          </w:tcPr>
          <w:p w14:paraId="380DCE0F" w14:textId="40AA9485" w:rsidR="009C5575" w:rsidRPr="008A5A09" w:rsidRDefault="009C5575" w:rsidP="008A5A09">
            <w:pPr>
              <w:tabs>
                <w:tab w:val="decimal" w:pos="1009"/>
              </w:tabs>
              <w:spacing w:line="285" w:lineRule="exact"/>
              <w:rPr>
                <w:rFonts w:ascii="Arial" w:eastAsia="MS Mincho" w:hAnsi="Arial" w:cs="Arial"/>
                <w:sz w:val="16"/>
                <w:szCs w:val="16"/>
                <w:cs/>
              </w:rPr>
            </w:pPr>
          </w:p>
        </w:tc>
      </w:tr>
      <w:tr w:rsidR="008A5A09" w:rsidRPr="008A5A09" w14:paraId="056FAE10" w14:textId="77777777" w:rsidTr="008A5A09">
        <w:tc>
          <w:tcPr>
            <w:tcW w:w="1991" w:type="dxa"/>
          </w:tcPr>
          <w:p w14:paraId="13C39539" w14:textId="783A8578" w:rsidR="009C5575" w:rsidRPr="008A5A09" w:rsidRDefault="009C5575"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Insurance contract liabilities</w:t>
            </w:r>
          </w:p>
        </w:tc>
        <w:tc>
          <w:tcPr>
            <w:tcW w:w="1230" w:type="dxa"/>
            <w:vAlign w:val="bottom"/>
          </w:tcPr>
          <w:p w14:paraId="5140549E" w14:textId="0DB9628A" w:rsidR="009C5575" w:rsidRPr="008A5A09" w:rsidRDefault="009C5575" w:rsidP="008A5A09">
            <w:pPr>
              <w:tabs>
                <w:tab w:val="decimal" w:pos="967"/>
              </w:tabs>
              <w:spacing w:line="285"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2BFB11FC" w14:textId="1C05F086"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14,036,626</w:t>
            </w:r>
          </w:p>
        </w:tc>
        <w:tc>
          <w:tcPr>
            <w:tcW w:w="1230" w:type="dxa"/>
            <w:vAlign w:val="bottom"/>
          </w:tcPr>
          <w:p w14:paraId="59EDA931" w14:textId="2AE8F47C"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7,787,077</w:t>
            </w:r>
          </w:p>
        </w:tc>
        <w:tc>
          <w:tcPr>
            <w:tcW w:w="1230" w:type="dxa"/>
            <w:vAlign w:val="bottom"/>
          </w:tcPr>
          <w:p w14:paraId="0D80A2EE" w14:textId="45F80E8A"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AF74E0B" w14:textId="5852A7A3" w:rsidR="009C5575" w:rsidRPr="008A5A09" w:rsidRDefault="009C5575" w:rsidP="008A5A09">
            <w:pPr>
              <w:tabs>
                <w:tab w:val="decimal" w:pos="996"/>
              </w:tabs>
              <w:spacing w:line="285" w:lineRule="exact"/>
              <w:rPr>
                <w:rFonts w:ascii="Arial" w:eastAsia="MS Mincho" w:hAnsi="Arial" w:cs="Arial"/>
                <w:sz w:val="16"/>
                <w:szCs w:val="16"/>
              </w:rPr>
            </w:pPr>
            <w:r w:rsidRPr="008A5A09">
              <w:rPr>
                <w:rFonts w:ascii="Arial" w:eastAsia="MS Mincho" w:hAnsi="Arial" w:cs="Arial"/>
                <w:sz w:val="16"/>
                <w:szCs w:val="16"/>
                <w:cs/>
              </w:rPr>
              <w:t>-</w:t>
            </w:r>
          </w:p>
        </w:tc>
        <w:tc>
          <w:tcPr>
            <w:tcW w:w="1230" w:type="dxa"/>
            <w:vAlign w:val="bottom"/>
          </w:tcPr>
          <w:p w14:paraId="1C79BDB6" w14:textId="75F5FA71" w:rsidR="009C5575" w:rsidRPr="008A5A09" w:rsidRDefault="009C5575" w:rsidP="008A5A09">
            <w:pPr>
              <w:tabs>
                <w:tab w:val="decimal" w:pos="1009"/>
              </w:tabs>
              <w:spacing w:line="285" w:lineRule="exact"/>
              <w:rPr>
                <w:rFonts w:ascii="Arial" w:eastAsia="MS Mincho" w:hAnsi="Arial" w:cs="Arial"/>
                <w:sz w:val="16"/>
                <w:szCs w:val="16"/>
              </w:rPr>
            </w:pPr>
            <w:r w:rsidRPr="008A5A09">
              <w:rPr>
                <w:rFonts w:ascii="Arial" w:eastAsia="MS Mincho" w:hAnsi="Arial" w:cs="Arial"/>
                <w:sz w:val="16"/>
                <w:szCs w:val="16"/>
              </w:rPr>
              <w:t>21,823,703</w:t>
            </w:r>
          </w:p>
        </w:tc>
      </w:tr>
    </w:tbl>
    <w:p w14:paraId="447C49E3" w14:textId="77777777" w:rsidR="00C075F7" w:rsidRPr="008A5A09" w:rsidRDefault="00C075F7" w:rsidP="008A5A09">
      <w:pPr>
        <w:spacing w:line="285" w:lineRule="exact"/>
        <w:ind w:right="230"/>
        <w:jc w:val="thaiDistribute"/>
        <w:rPr>
          <w:rFonts w:ascii="Arial" w:eastAsia="Arial Unicode MS" w:hAnsi="Arial" w:cs="Arial"/>
          <w:b/>
          <w:bCs/>
          <w:sz w:val="16"/>
          <w:szCs w:val="16"/>
        </w:rPr>
      </w:pPr>
    </w:p>
    <w:tbl>
      <w:tblPr>
        <w:tblW w:w="9371" w:type="dxa"/>
        <w:tblInd w:w="450" w:type="dxa"/>
        <w:tblLayout w:type="fixed"/>
        <w:tblLook w:val="04A0" w:firstRow="1" w:lastRow="0" w:firstColumn="1" w:lastColumn="0" w:noHBand="0" w:noVBand="1"/>
      </w:tblPr>
      <w:tblGrid>
        <w:gridCol w:w="1991"/>
        <w:gridCol w:w="1230"/>
        <w:gridCol w:w="1230"/>
        <w:gridCol w:w="1230"/>
        <w:gridCol w:w="1230"/>
        <w:gridCol w:w="1230"/>
        <w:gridCol w:w="1230"/>
      </w:tblGrid>
      <w:tr w:rsidR="009B5F44" w:rsidRPr="008A5A09" w14:paraId="3A2905E7" w14:textId="77777777" w:rsidTr="008A5A09">
        <w:tc>
          <w:tcPr>
            <w:tcW w:w="1991" w:type="dxa"/>
            <w:vAlign w:val="bottom"/>
          </w:tcPr>
          <w:p w14:paraId="62606C11"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br w:type="page"/>
            </w:r>
          </w:p>
        </w:tc>
        <w:tc>
          <w:tcPr>
            <w:tcW w:w="7380" w:type="dxa"/>
            <w:gridSpan w:val="6"/>
          </w:tcPr>
          <w:p w14:paraId="281EA191" w14:textId="77777777" w:rsidR="00C86110" w:rsidRPr="008A5A09" w:rsidRDefault="00C86110" w:rsidP="008A5A09">
            <w:pPr>
              <w:tabs>
                <w:tab w:val="left" w:pos="360"/>
                <w:tab w:val="left" w:pos="1440"/>
                <w:tab w:val="left" w:pos="2880"/>
              </w:tabs>
              <w:spacing w:line="285" w:lineRule="exact"/>
              <w:jc w:val="right"/>
              <w:rPr>
                <w:rFonts w:ascii="Arial" w:eastAsia="MS Mincho" w:hAnsi="Arial" w:cs="Arial"/>
                <w:sz w:val="16"/>
                <w:szCs w:val="16"/>
              </w:rPr>
            </w:pPr>
            <w:r w:rsidRPr="008A5A09">
              <w:rPr>
                <w:rFonts w:ascii="Arial" w:eastAsia="MS Mincho" w:hAnsi="Arial" w:cs="Arial"/>
                <w:sz w:val="16"/>
                <w:szCs w:val="16"/>
                <w:cs/>
              </w:rPr>
              <w:t>(</w:t>
            </w:r>
            <w:r w:rsidRPr="008A5A09">
              <w:rPr>
                <w:rFonts w:ascii="Arial" w:eastAsia="MS Mincho" w:hAnsi="Arial" w:cs="Arial"/>
                <w:sz w:val="16"/>
                <w:szCs w:val="16"/>
              </w:rPr>
              <w:t>Unit:</w:t>
            </w:r>
            <w:r w:rsidRPr="008A5A09">
              <w:rPr>
                <w:rFonts w:ascii="Arial" w:eastAsia="MS Mincho" w:hAnsi="Arial" w:cs="Arial"/>
                <w:sz w:val="16"/>
                <w:szCs w:val="16"/>
                <w:cs/>
              </w:rPr>
              <w:t xml:space="preserve"> </w:t>
            </w:r>
            <w:r w:rsidRPr="008A5A09">
              <w:rPr>
                <w:rFonts w:ascii="Arial" w:eastAsia="MS Mincho" w:hAnsi="Arial" w:cs="Arial"/>
                <w:sz w:val="16"/>
                <w:szCs w:val="16"/>
              </w:rPr>
              <w:t>Thousand Baht</w:t>
            </w:r>
            <w:r w:rsidRPr="008A5A09">
              <w:rPr>
                <w:rFonts w:ascii="Arial" w:eastAsia="MS Mincho" w:hAnsi="Arial" w:cs="Arial"/>
                <w:sz w:val="16"/>
                <w:szCs w:val="16"/>
                <w:cs/>
              </w:rPr>
              <w:t>)</w:t>
            </w:r>
          </w:p>
        </w:tc>
      </w:tr>
      <w:tr w:rsidR="009B5F44" w:rsidRPr="008A5A09" w14:paraId="2F4123C0" w14:textId="77777777" w:rsidTr="008A5A09">
        <w:tc>
          <w:tcPr>
            <w:tcW w:w="1991" w:type="dxa"/>
            <w:vAlign w:val="bottom"/>
          </w:tcPr>
          <w:p w14:paraId="52D43AAB"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7380" w:type="dxa"/>
            <w:gridSpan w:val="6"/>
            <w:vAlign w:val="bottom"/>
          </w:tcPr>
          <w:p w14:paraId="32DBA476"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cs/>
              </w:rPr>
            </w:pPr>
            <w:r w:rsidRPr="008A5A09">
              <w:rPr>
                <w:rFonts w:ascii="Arial" w:eastAsia="MS Mincho" w:hAnsi="Arial" w:cs="Arial"/>
                <w:sz w:val="16"/>
                <w:szCs w:val="16"/>
              </w:rPr>
              <w:t>Separated financial statements</w:t>
            </w:r>
          </w:p>
        </w:tc>
      </w:tr>
      <w:tr w:rsidR="009B5F44" w:rsidRPr="008A5A09" w14:paraId="7C14A644" w14:textId="77777777" w:rsidTr="008A5A09">
        <w:tc>
          <w:tcPr>
            <w:tcW w:w="1991" w:type="dxa"/>
            <w:vAlign w:val="bottom"/>
          </w:tcPr>
          <w:p w14:paraId="71055144"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7380" w:type="dxa"/>
            <w:gridSpan w:val="6"/>
            <w:vAlign w:val="bottom"/>
          </w:tcPr>
          <w:p w14:paraId="740B99B5" w14:textId="7860295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31 December 202</w:t>
            </w:r>
            <w:r w:rsidR="00D218FE" w:rsidRPr="008A5A09">
              <w:rPr>
                <w:rFonts w:ascii="Arial" w:eastAsia="MS Mincho" w:hAnsi="Arial" w:cs="Arial"/>
                <w:sz w:val="16"/>
                <w:szCs w:val="16"/>
              </w:rPr>
              <w:t>5</w:t>
            </w:r>
          </w:p>
        </w:tc>
      </w:tr>
      <w:tr w:rsidR="009B5F44" w:rsidRPr="008A5A09" w14:paraId="263D177D" w14:textId="77777777" w:rsidTr="008A5A09">
        <w:tc>
          <w:tcPr>
            <w:tcW w:w="1991" w:type="dxa"/>
            <w:vAlign w:val="bottom"/>
          </w:tcPr>
          <w:p w14:paraId="3F3B8619"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1230" w:type="dxa"/>
            <w:vAlign w:val="bottom"/>
          </w:tcPr>
          <w:p w14:paraId="69944F9C"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At call</w:t>
            </w:r>
          </w:p>
        </w:tc>
        <w:tc>
          <w:tcPr>
            <w:tcW w:w="1230" w:type="dxa"/>
            <w:vAlign w:val="bottom"/>
          </w:tcPr>
          <w:p w14:paraId="79BF0E67"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Within 1 year</w:t>
            </w:r>
          </w:p>
        </w:tc>
        <w:tc>
          <w:tcPr>
            <w:tcW w:w="1230" w:type="dxa"/>
            <w:vAlign w:val="bottom"/>
          </w:tcPr>
          <w:p w14:paraId="3198737D"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1 - 5 years</w:t>
            </w:r>
          </w:p>
        </w:tc>
        <w:tc>
          <w:tcPr>
            <w:tcW w:w="1230" w:type="dxa"/>
            <w:vAlign w:val="bottom"/>
          </w:tcPr>
          <w:p w14:paraId="409355CE"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Over 5 years</w:t>
            </w:r>
          </w:p>
        </w:tc>
        <w:tc>
          <w:tcPr>
            <w:tcW w:w="1230" w:type="dxa"/>
            <w:vAlign w:val="bottom"/>
          </w:tcPr>
          <w:p w14:paraId="6F4FA00B"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Unspecified</w:t>
            </w:r>
          </w:p>
        </w:tc>
        <w:tc>
          <w:tcPr>
            <w:tcW w:w="1230" w:type="dxa"/>
            <w:vAlign w:val="bottom"/>
          </w:tcPr>
          <w:p w14:paraId="5CBBA886" w14:textId="77777777" w:rsidR="00C86110" w:rsidRPr="008A5A09" w:rsidRDefault="00C86110"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Total</w:t>
            </w:r>
          </w:p>
        </w:tc>
      </w:tr>
      <w:tr w:rsidR="009B5F44" w:rsidRPr="008A5A09" w14:paraId="1949FD1E" w14:textId="77777777" w:rsidTr="008A5A09">
        <w:tc>
          <w:tcPr>
            <w:tcW w:w="1991" w:type="dxa"/>
            <w:vAlign w:val="bottom"/>
          </w:tcPr>
          <w:p w14:paraId="10BAE517"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sz w:val="16"/>
                <w:szCs w:val="16"/>
                <w:cs/>
              </w:rPr>
            </w:pPr>
          </w:p>
        </w:tc>
        <w:tc>
          <w:tcPr>
            <w:tcW w:w="1230" w:type="dxa"/>
            <w:vAlign w:val="bottom"/>
          </w:tcPr>
          <w:p w14:paraId="6CF34C30"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4CBECD6A"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4EDB3EA3"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4BFED8F8"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0AD66F33"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5F74A77B" w14:textId="77777777" w:rsidR="00C86110" w:rsidRPr="008A5A09" w:rsidRDefault="00C86110" w:rsidP="008A5A09">
            <w:pPr>
              <w:tabs>
                <w:tab w:val="decimal" w:pos="981"/>
              </w:tabs>
              <w:spacing w:line="285" w:lineRule="exact"/>
              <w:rPr>
                <w:rFonts w:ascii="Arial" w:eastAsia="MS Mincho" w:hAnsi="Arial" w:cs="Arial"/>
                <w:sz w:val="16"/>
                <w:szCs w:val="16"/>
              </w:rPr>
            </w:pPr>
          </w:p>
        </w:tc>
      </w:tr>
      <w:tr w:rsidR="009B5F44" w:rsidRPr="008A5A09" w14:paraId="4D0EE1D2" w14:textId="77777777" w:rsidTr="008A5A09">
        <w:tc>
          <w:tcPr>
            <w:tcW w:w="1991" w:type="dxa"/>
          </w:tcPr>
          <w:p w14:paraId="46801CCC" w14:textId="77777777" w:rsidR="00C86110" w:rsidRPr="008A5A09" w:rsidRDefault="00C86110" w:rsidP="008A5A09">
            <w:pPr>
              <w:tabs>
                <w:tab w:val="left" w:pos="360"/>
                <w:tab w:val="left" w:pos="1440"/>
                <w:tab w:val="left" w:pos="2880"/>
              </w:tabs>
              <w:spacing w:line="285" w:lineRule="exact"/>
              <w:ind w:left="178" w:hanging="178"/>
              <w:rPr>
                <w:rFonts w:ascii="Arial" w:eastAsia="MS Mincho" w:hAnsi="Arial" w:cs="Arial"/>
                <w:b/>
                <w:bCs/>
                <w:sz w:val="16"/>
                <w:szCs w:val="16"/>
              </w:rPr>
            </w:pPr>
            <w:r w:rsidRPr="008A5A09">
              <w:rPr>
                <w:rFonts w:ascii="Arial" w:eastAsia="MS Mincho" w:hAnsi="Arial" w:cs="Arial"/>
                <w:b/>
                <w:bCs/>
                <w:sz w:val="16"/>
                <w:szCs w:val="16"/>
              </w:rPr>
              <w:t>Financial assets</w:t>
            </w:r>
          </w:p>
        </w:tc>
        <w:tc>
          <w:tcPr>
            <w:tcW w:w="1230" w:type="dxa"/>
            <w:vAlign w:val="bottom"/>
          </w:tcPr>
          <w:p w14:paraId="3BDDA117"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4079C72C"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1ADAB855"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53DE4415"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10E6C41B" w14:textId="77777777" w:rsidR="00C86110" w:rsidRPr="008A5A09" w:rsidRDefault="00C86110" w:rsidP="008A5A09">
            <w:pPr>
              <w:tabs>
                <w:tab w:val="decimal" w:pos="981"/>
              </w:tabs>
              <w:spacing w:line="285" w:lineRule="exact"/>
              <w:rPr>
                <w:rFonts w:ascii="Arial" w:eastAsia="MS Mincho" w:hAnsi="Arial" w:cs="Arial"/>
                <w:sz w:val="16"/>
                <w:szCs w:val="16"/>
              </w:rPr>
            </w:pPr>
          </w:p>
        </w:tc>
        <w:tc>
          <w:tcPr>
            <w:tcW w:w="1230" w:type="dxa"/>
            <w:vAlign w:val="bottom"/>
          </w:tcPr>
          <w:p w14:paraId="7FFDF78D" w14:textId="77777777" w:rsidR="00C86110" w:rsidRPr="008A5A09" w:rsidRDefault="00C86110" w:rsidP="008A5A09">
            <w:pPr>
              <w:tabs>
                <w:tab w:val="decimal" w:pos="981"/>
              </w:tabs>
              <w:spacing w:line="285" w:lineRule="exact"/>
              <w:rPr>
                <w:rFonts w:ascii="Arial" w:eastAsia="MS Mincho" w:hAnsi="Arial" w:cs="Arial"/>
                <w:sz w:val="16"/>
                <w:szCs w:val="16"/>
              </w:rPr>
            </w:pPr>
          </w:p>
        </w:tc>
      </w:tr>
      <w:tr w:rsidR="009B5F44" w:rsidRPr="008A5A09" w14:paraId="6874B6D7" w14:textId="77777777" w:rsidTr="008A5A09">
        <w:tc>
          <w:tcPr>
            <w:tcW w:w="1991" w:type="dxa"/>
          </w:tcPr>
          <w:p w14:paraId="4EFA0A08" w14:textId="77777777" w:rsidR="00C3718B" w:rsidRPr="008A5A09" w:rsidRDefault="00C3718B"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Cash and cash equivalents</w:t>
            </w:r>
          </w:p>
        </w:tc>
        <w:tc>
          <w:tcPr>
            <w:tcW w:w="1230" w:type="dxa"/>
            <w:vAlign w:val="bottom"/>
          </w:tcPr>
          <w:p w14:paraId="695FBF74" w14:textId="6288BF6D"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35,697</w:t>
            </w:r>
          </w:p>
        </w:tc>
        <w:tc>
          <w:tcPr>
            <w:tcW w:w="1230" w:type="dxa"/>
            <w:vAlign w:val="bottom"/>
          </w:tcPr>
          <w:p w14:paraId="1940AA39" w14:textId="1E3D96E9"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674,780</w:t>
            </w:r>
          </w:p>
        </w:tc>
        <w:tc>
          <w:tcPr>
            <w:tcW w:w="1230" w:type="dxa"/>
            <w:vAlign w:val="bottom"/>
          </w:tcPr>
          <w:p w14:paraId="60CF0174" w14:textId="319C2CE0"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077BA8D" w14:textId="736CF4F6"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C3C6CEC" w14:textId="7B7F00AB"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52B47F8" w14:textId="6C4DD0B2"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710,477</w:t>
            </w:r>
          </w:p>
        </w:tc>
      </w:tr>
      <w:tr w:rsidR="009B5F44" w:rsidRPr="008A5A09" w14:paraId="5449D706" w14:textId="77777777" w:rsidTr="008A5A09">
        <w:tc>
          <w:tcPr>
            <w:tcW w:w="1991" w:type="dxa"/>
            <w:vAlign w:val="bottom"/>
          </w:tcPr>
          <w:p w14:paraId="60975213" w14:textId="77777777" w:rsidR="00C3718B" w:rsidRPr="008A5A09" w:rsidRDefault="00C3718B" w:rsidP="008A5A09">
            <w:pPr>
              <w:tabs>
                <w:tab w:val="left" w:pos="360"/>
                <w:tab w:val="left" w:pos="1440"/>
                <w:tab w:val="left" w:pos="2880"/>
              </w:tabs>
              <w:spacing w:line="285" w:lineRule="exact"/>
              <w:ind w:left="178" w:hanging="178"/>
              <w:rPr>
                <w:rFonts w:ascii="Arial" w:eastAsia="MS Mincho" w:hAnsi="Arial" w:cs="Arial"/>
                <w:sz w:val="16"/>
                <w:szCs w:val="16"/>
                <w:cs/>
              </w:rPr>
            </w:pPr>
            <w:r w:rsidRPr="008A5A09">
              <w:rPr>
                <w:rFonts w:ascii="Arial" w:eastAsia="MS Mincho" w:hAnsi="Arial" w:cs="Arial"/>
                <w:sz w:val="16"/>
                <w:szCs w:val="16"/>
              </w:rPr>
              <w:t>Accrued investment income</w:t>
            </w:r>
          </w:p>
        </w:tc>
        <w:tc>
          <w:tcPr>
            <w:tcW w:w="1230" w:type="dxa"/>
            <w:vAlign w:val="bottom"/>
          </w:tcPr>
          <w:p w14:paraId="28347DB8" w14:textId="03FF2E0F"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2</w:t>
            </w:r>
          </w:p>
        </w:tc>
        <w:tc>
          <w:tcPr>
            <w:tcW w:w="1230" w:type="dxa"/>
            <w:vAlign w:val="bottom"/>
          </w:tcPr>
          <w:p w14:paraId="00C7B505" w14:textId="7F4929C1"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999</w:t>
            </w:r>
          </w:p>
        </w:tc>
        <w:tc>
          <w:tcPr>
            <w:tcW w:w="1230" w:type="dxa"/>
            <w:vAlign w:val="bottom"/>
          </w:tcPr>
          <w:p w14:paraId="087824A3" w14:textId="3C4E6AF8"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4222DF4" w14:textId="399BB649"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2E49931D" w14:textId="74B14AB9"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79D9AD6" w14:textId="39532996"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1,001</w:t>
            </w:r>
          </w:p>
        </w:tc>
      </w:tr>
      <w:tr w:rsidR="009B5F44" w:rsidRPr="008A5A09" w14:paraId="1DF9755D" w14:textId="77777777" w:rsidTr="008A5A09">
        <w:tc>
          <w:tcPr>
            <w:tcW w:w="1991" w:type="dxa"/>
            <w:vAlign w:val="bottom"/>
          </w:tcPr>
          <w:p w14:paraId="2FCAEA15" w14:textId="0B1EBD03" w:rsidR="00C3718B" w:rsidRPr="008A5A09" w:rsidRDefault="00C3718B"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Debt financial assets</w:t>
            </w:r>
          </w:p>
        </w:tc>
        <w:tc>
          <w:tcPr>
            <w:tcW w:w="1230" w:type="dxa"/>
            <w:vAlign w:val="bottom"/>
          </w:tcPr>
          <w:p w14:paraId="1682E67F" w14:textId="466F22C7"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36D158D3" w14:textId="30960A7B"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49,996</w:t>
            </w:r>
          </w:p>
        </w:tc>
        <w:tc>
          <w:tcPr>
            <w:tcW w:w="1230" w:type="dxa"/>
            <w:vAlign w:val="bottom"/>
          </w:tcPr>
          <w:p w14:paraId="18496375" w14:textId="071CD087"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27939F2" w14:textId="77787539"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FB0ECD5" w14:textId="63361606"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17A5AC8" w14:textId="2CF7CA02"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49,996</w:t>
            </w:r>
          </w:p>
        </w:tc>
      </w:tr>
      <w:tr w:rsidR="009B5F44" w:rsidRPr="008A5A09" w14:paraId="079BED23" w14:textId="77777777" w:rsidTr="008A5A09">
        <w:tc>
          <w:tcPr>
            <w:tcW w:w="1991" w:type="dxa"/>
            <w:vAlign w:val="bottom"/>
          </w:tcPr>
          <w:p w14:paraId="061827F0" w14:textId="69891392" w:rsidR="00C3718B" w:rsidRPr="008A5A09" w:rsidRDefault="00C3718B"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Equity financial assets</w:t>
            </w:r>
          </w:p>
        </w:tc>
        <w:tc>
          <w:tcPr>
            <w:tcW w:w="1230" w:type="dxa"/>
            <w:vAlign w:val="bottom"/>
          </w:tcPr>
          <w:p w14:paraId="67C0C9AC" w14:textId="390D82CC"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6A05C11F" w14:textId="565F9E4E"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9CEA2D7" w14:textId="2D48FA24"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74A177B" w14:textId="63B10ED1"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40738973" w14:textId="1A925CAB"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1,483,801</w:t>
            </w:r>
          </w:p>
        </w:tc>
        <w:tc>
          <w:tcPr>
            <w:tcW w:w="1230" w:type="dxa"/>
            <w:vAlign w:val="bottom"/>
          </w:tcPr>
          <w:p w14:paraId="2B6CCA5C" w14:textId="7BF9BF72" w:rsidR="00C3718B" w:rsidRPr="008A5A09" w:rsidRDefault="00C3718B"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1,483,801</w:t>
            </w:r>
          </w:p>
        </w:tc>
      </w:tr>
      <w:tr w:rsidR="008A5A09" w:rsidRPr="008A5A09" w14:paraId="1AC90F08" w14:textId="77777777" w:rsidTr="008A5A09">
        <w:tc>
          <w:tcPr>
            <w:tcW w:w="1991" w:type="dxa"/>
            <w:vAlign w:val="bottom"/>
          </w:tcPr>
          <w:p w14:paraId="78418C1C" w14:textId="77777777" w:rsidR="008A5A09" w:rsidRPr="008A5A09" w:rsidRDefault="008A5A09"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1230" w:type="dxa"/>
            <w:vAlign w:val="bottom"/>
          </w:tcPr>
          <w:p w14:paraId="05A8FE91" w14:textId="77777777" w:rsidR="008A5A09" w:rsidRPr="008A5A09" w:rsidRDefault="008A5A09" w:rsidP="008A5A09">
            <w:pPr>
              <w:tabs>
                <w:tab w:val="decimal" w:pos="981"/>
              </w:tabs>
              <w:spacing w:line="285" w:lineRule="exact"/>
              <w:rPr>
                <w:rFonts w:ascii="Arial" w:eastAsia="MS Mincho" w:hAnsi="Arial" w:cs="Arial"/>
                <w:sz w:val="16"/>
                <w:szCs w:val="16"/>
              </w:rPr>
            </w:pPr>
          </w:p>
        </w:tc>
        <w:tc>
          <w:tcPr>
            <w:tcW w:w="1230" w:type="dxa"/>
            <w:vAlign w:val="bottom"/>
          </w:tcPr>
          <w:p w14:paraId="3F3AC5D6" w14:textId="77777777" w:rsidR="008A5A09" w:rsidRPr="008A5A09" w:rsidRDefault="008A5A09" w:rsidP="008A5A09">
            <w:pPr>
              <w:tabs>
                <w:tab w:val="decimal" w:pos="981"/>
              </w:tabs>
              <w:spacing w:line="285" w:lineRule="exact"/>
              <w:rPr>
                <w:rFonts w:ascii="Arial" w:eastAsia="MS Mincho" w:hAnsi="Arial" w:cs="Arial"/>
                <w:sz w:val="16"/>
                <w:szCs w:val="16"/>
              </w:rPr>
            </w:pPr>
          </w:p>
        </w:tc>
        <w:tc>
          <w:tcPr>
            <w:tcW w:w="1230" w:type="dxa"/>
            <w:vAlign w:val="bottom"/>
          </w:tcPr>
          <w:p w14:paraId="4CC46F52" w14:textId="77777777" w:rsidR="008A5A09" w:rsidRPr="008A5A09" w:rsidRDefault="008A5A09" w:rsidP="008A5A09">
            <w:pPr>
              <w:tabs>
                <w:tab w:val="decimal" w:pos="981"/>
              </w:tabs>
              <w:spacing w:line="285" w:lineRule="exact"/>
              <w:rPr>
                <w:rFonts w:ascii="Arial" w:eastAsia="MS Mincho" w:hAnsi="Arial" w:cs="Arial"/>
                <w:sz w:val="16"/>
                <w:szCs w:val="16"/>
              </w:rPr>
            </w:pPr>
          </w:p>
        </w:tc>
        <w:tc>
          <w:tcPr>
            <w:tcW w:w="1230" w:type="dxa"/>
            <w:vAlign w:val="bottom"/>
          </w:tcPr>
          <w:p w14:paraId="26EF68B1" w14:textId="77777777" w:rsidR="008A5A09" w:rsidRPr="008A5A09" w:rsidRDefault="008A5A09" w:rsidP="008A5A09">
            <w:pPr>
              <w:tabs>
                <w:tab w:val="decimal" w:pos="981"/>
              </w:tabs>
              <w:spacing w:line="285" w:lineRule="exact"/>
              <w:rPr>
                <w:rFonts w:ascii="Arial" w:eastAsia="MS Mincho" w:hAnsi="Arial" w:cs="Arial"/>
                <w:sz w:val="16"/>
                <w:szCs w:val="16"/>
              </w:rPr>
            </w:pPr>
          </w:p>
        </w:tc>
        <w:tc>
          <w:tcPr>
            <w:tcW w:w="1230" w:type="dxa"/>
            <w:vAlign w:val="bottom"/>
          </w:tcPr>
          <w:p w14:paraId="49902837" w14:textId="77777777" w:rsidR="008A5A09" w:rsidRPr="008A5A09" w:rsidRDefault="008A5A09" w:rsidP="008A5A09">
            <w:pPr>
              <w:tabs>
                <w:tab w:val="decimal" w:pos="981"/>
              </w:tabs>
              <w:spacing w:line="285" w:lineRule="exact"/>
              <w:rPr>
                <w:rFonts w:ascii="Arial" w:eastAsia="MS Mincho" w:hAnsi="Arial" w:cs="Arial"/>
                <w:sz w:val="16"/>
                <w:szCs w:val="16"/>
              </w:rPr>
            </w:pPr>
          </w:p>
        </w:tc>
        <w:tc>
          <w:tcPr>
            <w:tcW w:w="1230" w:type="dxa"/>
            <w:vAlign w:val="bottom"/>
          </w:tcPr>
          <w:p w14:paraId="3A639E9F" w14:textId="77777777" w:rsidR="008A5A09" w:rsidRPr="008A5A09" w:rsidRDefault="008A5A09" w:rsidP="008A5A09">
            <w:pPr>
              <w:tabs>
                <w:tab w:val="decimal" w:pos="981"/>
              </w:tabs>
              <w:spacing w:line="285" w:lineRule="exact"/>
              <w:rPr>
                <w:rFonts w:ascii="Arial" w:eastAsia="MS Mincho" w:hAnsi="Arial" w:cs="Arial"/>
                <w:sz w:val="16"/>
                <w:szCs w:val="16"/>
              </w:rPr>
            </w:pPr>
          </w:p>
        </w:tc>
      </w:tr>
      <w:tr w:rsidR="009B5F44" w:rsidRPr="008A5A09" w14:paraId="73691360" w14:textId="77777777" w:rsidTr="008A5A09">
        <w:tc>
          <w:tcPr>
            <w:tcW w:w="1991" w:type="dxa"/>
            <w:vAlign w:val="bottom"/>
          </w:tcPr>
          <w:p w14:paraId="5E052675"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br w:type="page"/>
            </w:r>
          </w:p>
        </w:tc>
        <w:tc>
          <w:tcPr>
            <w:tcW w:w="7380" w:type="dxa"/>
            <w:gridSpan w:val="6"/>
          </w:tcPr>
          <w:p w14:paraId="06A141E1" w14:textId="77777777" w:rsidR="00D218FE" w:rsidRPr="008A5A09" w:rsidRDefault="00D218FE" w:rsidP="008A5A09">
            <w:pPr>
              <w:tabs>
                <w:tab w:val="left" w:pos="360"/>
                <w:tab w:val="left" w:pos="1440"/>
                <w:tab w:val="left" w:pos="2880"/>
              </w:tabs>
              <w:spacing w:line="285" w:lineRule="exact"/>
              <w:jc w:val="right"/>
              <w:rPr>
                <w:rFonts w:ascii="Arial" w:eastAsia="MS Mincho" w:hAnsi="Arial" w:cs="Arial"/>
                <w:sz w:val="16"/>
                <w:szCs w:val="16"/>
              </w:rPr>
            </w:pPr>
            <w:r w:rsidRPr="008A5A09">
              <w:rPr>
                <w:rFonts w:ascii="Arial" w:eastAsia="MS Mincho" w:hAnsi="Arial" w:cs="Arial"/>
                <w:sz w:val="16"/>
                <w:szCs w:val="16"/>
                <w:cs/>
              </w:rPr>
              <w:t>(</w:t>
            </w:r>
            <w:r w:rsidRPr="008A5A09">
              <w:rPr>
                <w:rFonts w:ascii="Arial" w:eastAsia="MS Mincho" w:hAnsi="Arial" w:cs="Arial"/>
                <w:sz w:val="16"/>
                <w:szCs w:val="16"/>
              </w:rPr>
              <w:t>Unit:</w:t>
            </w:r>
            <w:r w:rsidRPr="008A5A09">
              <w:rPr>
                <w:rFonts w:ascii="Arial" w:eastAsia="MS Mincho" w:hAnsi="Arial" w:cs="Arial"/>
                <w:sz w:val="16"/>
                <w:szCs w:val="16"/>
                <w:cs/>
              </w:rPr>
              <w:t xml:space="preserve"> </w:t>
            </w:r>
            <w:r w:rsidRPr="008A5A09">
              <w:rPr>
                <w:rFonts w:ascii="Arial" w:eastAsia="MS Mincho" w:hAnsi="Arial" w:cs="Arial"/>
                <w:sz w:val="16"/>
                <w:szCs w:val="16"/>
              </w:rPr>
              <w:t>Thousand Baht</w:t>
            </w:r>
            <w:r w:rsidRPr="008A5A09">
              <w:rPr>
                <w:rFonts w:ascii="Arial" w:eastAsia="MS Mincho" w:hAnsi="Arial" w:cs="Arial"/>
                <w:sz w:val="16"/>
                <w:szCs w:val="16"/>
                <w:cs/>
              </w:rPr>
              <w:t>)</w:t>
            </w:r>
          </w:p>
        </w:tc>
      </w:tr>
      <w:tr w:rsidR="009B5F44" w:rsidRPr="008A5A09" w14:paraId="6A67EAC1" w14:textId="77777777" w:rsidTr="008A5A09">
        <w:tc>
          <w:tcPr>
            <w:tcW w:w="1991" w:type="dxa"/>
            <w:vAlign w:val="bottom"/>
          </w:tcPr>
          <w:p w14:paraId="21194463"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7380" w:type="dxa"/>
            <w:gridSpan w:val="6"/>
            <w:vAlign w:val="bottom"/>
          </w:tcPr>
          <w:p w14:paraId="61613CD7"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cs/>
              </w:rPr>
            </w:pPr>
            <w:r w:rsidRPr="008A5A09">
              <w:rPr>
                <w:rFonts w:ascii="Arial" w:eastAsia="MS Mincho" w:hAnsi="Arial" w:cs="Arial"/>
                <w:sz w:val="16"/>
                <w:szCs w:val="16"/>
              </w:rPr>
              <w:t>Separated financial statements</w:t>
            </w:r>
          </w:p>
        </w:tc>
      </w:tr>
      <w:tr w:rsidR="009B5F44" w:rsidRPr="008A5A09" w14:paraId="0A093401" w14:textId="77777777" w:rsidTr="008A5A09">
        <w:tc>
          <w:tcPr>
            <w:tcW w:w="1991" w:type="dxa"/>
            <w:vAlign w:val="bottom"/>
          </w:tcPr>
          <w:p w14:paraId="2FA5E879"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7380" w:type="dxa"/>
            <w:gridSpan w:val="6"/>
            <w:vAlign w:val="bottom"/>
          </w:tcPr>
          <w:p w14:paraId="0AD43530" w14:textId="413CAC03"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31 December 202</w:t>
            </w:r>
            <w:r w:rsidR="00892943">
              <w:rPr>
                <w:rFonts w:ascii="Arial" w:eastAsia="MS Mincho" w:hAnsi="Arial" w:cs="Arial"/>
                <w:sz w:val="16"/>
                <w:szCs w:val="16"/>
              </w:rPr>
              <w:t>4</w:t>
            </w:r>
          </w:p>
        </w:tc>
      </w:tr>
      <w:tr w:rsidR="009B5F44" w:rsidRPr="008A5A09" w14:paraId="60139ACB" w14:textId="77777777" w:rsidTr="008A5A09">
        <w:tc>
          <w:tcPr>
            <w:tcW w:w="1991" w:type="dxa"/>
            <w:vAlign w:val="bottom"/>
          </w:tcPr>
          <w:p w14:paraId="1E1CBB5E"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p>
        </w:tc>
        <w:tc>
          <w:tcPr>
            <w:tcW w:w="1230" w:type="dxa"/>
            <w:vAlign w:val="bottom"/>
          </w:tcPr>
          <w:p w14:paraId="4F4CD70B"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At call</w:t>
            </w:r>
          </w:p>
        </w:tc>
        <w:tc>
          <w:tcPr>
            <w:tcW w:w="1230" w:type="dxa"/>
            <w:vAlign w:val="bottom"/>
          </w:tcPr>
          <w:p w14:paraId="51E2AF4A"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Within 1 year</w:t>
            </w:r>
          </w:p>
        </w:tc>
        <w:tc>
          <w:tcPr>
            <w:tcW w:w="1230" w:type="dxa"/>
            <w:vAlign w:val="bottom"/>
          </w:tcPr>
          <w:p w14:paraId="006B921D"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1 - 5 years</w:t>
            </w:r>
          </w:p>
        </w:tc>
        <w:tc>
          <w:tcPr>
            <w:tcW w:w="1230" w:type="dxa"/>
            <w:vAlign w:val="bottom"/>
          </w:tcPr>
          <w:p w14:paraId="39D1090D"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Over 5 years</w:t>
            </w:r>
          </w:p>
        </w:tc>
        <w:tc>
          <w:tcPr>
            <w:tcW w:w="1230" w:type="dxa"/>
            <w:vAlign w:val="bottom"/>
          </w:tcPr>
          <w:p w14:paraId="2354F923"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Unspecified</w:t>
            </w:r>
          </w:p>
        </w:tc>
        <w:tc>
          <w:tcPr>
            <w:tcW w:w="1230" w:type="dxa"/>
            <w:vAlign w:val="bottom"/>
          </w:tcPr>
          <w:p w14:paraId="0DE6889D" w14:textId="77777777" w:rsidR="00D218FE" w:rsidRPr="008A5A09" w:rsidRDefault="00D218FE" w:rsidP="008A5A09">
            <w:pPr>
              <w:pBdr>
                <w:bottom w:val="single" w:sz="4" w:space="1" w:color="auto"/>
              </w:pBdr>
              <w:spacing w:line="285" w:lineRule="exact"/>
              <w:jc w:val="center"/>
              <w:rPr>
                <w:rFonts w:ascii="Arial" w:eastAsia="MS Mincho" w:hAnsi="Arial" w:cs="Arial"/>
                <w:sz w:val="16"/>
                <w:szCs w:val="16"/>
              </w:rPr>
            </w:pPr>
            <w:r w:rsidRPr="008A5A09">
              <w:rPr>
                <w:rFonts w:ascii="Arial" w:eastAsia="MS Mincho" w:hAnsi="Arial" w:cs="Arial"/>
                <w:sz w:val="16"/>
                <w:szCs w:val="16"/>
              </w:rPr>
              <w:t>Total</w:t>
            </w:r>
          </w:p>
        </w:tc>
      </w:tr>
      <w:tr w:rsidR="009B5F44" w:rsidRPr="008A5A09" w14:paraId="0B799173" w14:textId="77777777" w:rsidTr="008A5A09">
        <w:tc>
          <w:tcPr>
            <w:tcW w:w="1991" w:type="dxa"/>
            <w:vAlign w:val="bottom"/>
          </w:tcPr>
          <w:p w14:paraId="6B263A94"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cs/>
              </w:rPr>
            </w:pPr>
          </w:p>
        </w:tc>
        <w:tc>
          <w:tcPr>
            <w:tcW w:w="1230" w:type="dxa"/>
            <w:vAlign w:val="bottom"/>
          </w:tcPr>
          <w:p w14:paraId="34A241FE"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4FCA7B6C"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25EDC962"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2E5384B4"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5516A789"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61260ACF" w14:textId="77777777" w:rsidR="00D218FE" w:rsidRPr="008A5A09" w:rsidRDefault="00D218FE" w:rsidP="008A5A09">
            <w:pPr>
              <w:tabs>
                <w:tab w:val="decimal" w:pos="981"/>
              </w:tabs>
              <w:spacing w:line="285" w:lineRule="exact"/>
              <w:rPr>
                <w:rFonts w:ascii="Arial" w:eastAsia="MS Mincho" w:hAnsi="Arial" w:cs="Arial"/>
                <w:sz w:val="16"/>
                <w:szCs w:val="16"/>
              </w:rPr>
            </w:pPr>
          </w:p>
        </w:tc>
      </w:tr>
      <w:tr w:rsidR="009B5F44" w:rsidRPr="008A5A09" w14:paraId="1447F171" w14:textId="77777777" w:rsidTr="008A5A09">
        <w:tc>
          <w:tcPr>
            <w:tcW w:w="1991" w:type="dxa"/>
          </w:tcPr>
          <w:p w14:paraId="51CDB1FB"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b/>
                <w:bCs/>
                <w:sz w:val="16"/>
                <w:szCs w:val="16"/>
              </w:rPr>
            </w:pPr>
            <w:r w:rsidRPr="008A5A09">
              <w:rPr>
                <w:rFonts w:ascii="Arial" w:eastAsia="MS Mincho" w:hAnsi="Arial" w:cs="Arial"/>
                <w:b/>
                <w:bCs/>
                <w:sz w:val="16"/>
                <w:szCs w:val="16"/>
              </w:rPr>
              <w:t>Financial assets</w:t>
            </w:r>
          </w:p>
        </w:tc>
        <w:tc>
          <w:tcPr>
            <w:tcW w:w="1230" w:type="dxa"/>
            <w:vAlign w:val="bottom"/>
          </w:tcPr>
          <w:p w14:paraId="5B31D5C7"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21E32D34"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2349EBAD"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65E2FFC5"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507B240C" w14:textId="77777777" w:rsidR="00D218FE" w:rsidRPr="008A5A09" w:rsidRDefault="00D218FE" w:rsidP="008A5A09">
            <w:pPr>
              <w:tabs>
                <w:tab w:val="decimal" w:pos="981"/>
              </w:tabs>
              <w:spacing w:line="285" w:lineRule="exact"/>
              <w:rPr>
                <w:rFonts w:ascii="Arial" w:eastAsia="MS Mincho" w:hAnsi="Arial" w:cs="Arial"/>
                <w:sz w:val="16"/>
                <w:szCs w:val="16"/>
              </w:rPr>
            </w:pPr>
          </w:p>
        </w:tc>
        <w:tc>
          <w:tcPr>
            <w:tcW w:w="1230" w:type="dxa"/>
            <w:vAlign w:val="bottom"/>
          </w:tcPr>
          <w:p w14:paraId="1F22C763" w14:textId="77777777" w:rsidR="00D218FE" w:rsidRPr="008A5A09" w:rsidRDefault="00D218FE" w:rsidP="008A5A09">
            <w:pPr>
              <w:tabs>
                <w:tab w:val="decimal" w:pos="981"/>
              </w:tabs>
              <w:spacing w:line="285" w:lineRule="exact"/>
              <w:rPr>
                <w:rFonts w:ascii="Arial" w:eastAsia="MS Mincho" w:hAnsi="Arial" w:cs="Arial"/>
                <w:sz w:val="16"/>
                <w:szCs w:val="16"/>
              </w:rPr>
            </w:pPr>
          </w:p>
        </w:tc>
      </w:tr>
      <w:tr w:rsidR="009B5F44" w:rsidRPr="008A5A09" w14:paraId="17786517" w14:textId="77777777" w:rsidTr="008A5A09">
        <w:tc>
          <w:tcPr>
            <w:tcW w:w="1991" w:type="dxa"/>
          </w:tcPr>
          <w:p w14:paraId="270632AD"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Cash and cash equivalents</w:t>
            </w:r>
          </w:p>
        </w:tc>
        <w:tc>
          <w:tcPr>
            <w:tcW w:w="1230" w:type="dxa"/>
            <w:vAlign w:val="bottom"/>
          </w:tcPr>
          <w:p w14:paraId="33D2DA49"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249,913</w:t>
            </w:r>
          </w:p>
        </w:tc>
        <w:tc>
          <w:tcPr>
            <w:tcW w:w="1230" w:type="dxa"/>
            <w:vAlign w:val="bottom"/>
          </w:tcPr>
          <w:p w14:paraId="3B0CE847"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250,000</w:t>
            </w:r>
          </w:p>
        </w:tc>
        <w:tc>
          <w:tcPr>
            <w:tcW w:w="1230" w:type="dxa"/>
            <w:vAlign w:val="bottom"/>
          </w:tcPr>
          <w:p w14:paraId="7937C9C0"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6C43C268"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E861321"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898C2DC"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499,913</w:t>
            </w:r>
          </w:p>
        </w:tc>
      </w:tr>
      <w:tr w:rsidR="009B5F44" w:rsidRPr="008A5A09" w14:paraId="1F0DFB82" w14:textId="77777777" w:rsidTr="008A5A09">
        <w:tc>
          <w:tcPr>
            <w:tcW w:w="1991" w:type="dxa"/>
            <w:vAlign w:val="bottom"/>
          </w:tcPr>
          <w:p w14:paraId="00CADDE1"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cs/>
              </w:rPr>
            </w:pPr>
            <w:r w:rsidRPr="008A5A09">
              <w:rPr>
                <w:rFonts w:ascii="Arial" w:eastAsia="MS Mincho" w:hAnsi="Arial" w:cs="Arial"/>
                <w:sz w:val="16"/>
                <w:szCs w:val="16"/>
              </w:rPr>
              <w:t>Accrued investment income</w:t>
            </w:r>
          </w:p>
        </w:tc>
        <w:tc>
          <w:tcPr>
            <w:tcW w:w="1230" w:type="dxa"/>
            <w:vAlign w:val="bottom"/>
          </w:tcPr>
          <w:p w14:paraId="01AEAEE6"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13</w:t>
            </w:r>
          </w:p>
        </w:tc>
        <w:tc>
          <w:tcPr>
            <w:tcW w:w="1230" w:type="dxa"/>
            <w:vAlign w:val="bottom"/>
          </w:tcPr>
          <w:p w14:paraId="25785CD6"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14</w:t>
            </w:r>
          </w:p>
        </w:tc>
        <w:tc>
          <w:tcPr>
            <w:tcW w:w="1230" w:type="dxa"/>
            <w:vAlign w:val="bottom"/>
          </w:tcPr>
          <w:p w14:paraId="158E5453"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0459F6D"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A01DB52"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1447BC42"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27</w:t>
            </w:r>
          </w:p>
        </w:tc>
      </w:tr>
      <w:tr w:rsidR="009B5F44" w:rsidRPr="008A5A09" w14:paraId="6A4D724B" w14:textId="77777777" w:rsidTr="008A5A09">
        <w:tc>
          <w:tcPr>
            <w:tcW w:w="1991" w:type="dxa"/>
            <w:vAlign w:val="bottom"/>
          </w:tcPr>
          <w:p w14:paraId="7676614C" w14:textId="77777777" w:rsidR="00D218FE" w:rsidRPr="008A5A09" w:rsidRDefault="00D218FE" w:rsidP="008A5A09">
            <w:pPr>
              <w:tabs>
                <w:tab w:val="left" w:pos="360"/>
                <w:tab w:val="left" w:pos="1440"/>
                <w:tab w:val="left" w:pos="2880"/>
              </w:tabs>
              <w:spacing w:line="285" w:lineRule="exact"/>
              <w:ind w:left="178" w:hanging="178"/>
              <w:rPr>
                <w:rFonts w:ascii="Arial" w:eastAsia="MS Mincho" w:hAnsi="Arial" w:cs="Arial"/>
                <w:sz w:val="16"/>
                <w:szCs w:val="16"/>
              </w:rPr>
            </w:pPr>
            <w:r w:rsidRPr="008A5A09">
              <w:rPr>
                <w:rFonts w:ascii="Arial" w:eastAsia="MS Mincho" w:hAnsi="Arial" w:cs="Arial"/>
                <w:sz w:val="16"/>
                <w:szCs w:val="16"/>
              </w:rPr>
              <w:t>Investments in securities</w:t>
            </w:r>
          </w:p>
        </w:tc>
        <w:tc>
          <w:tcPr>
            <w:tcW w:w="1230" w:type="dxa"/>
            <w:vAlign w:val="bottom"/>
          </w:tcPr>
          <w:p w14:paraId="367F8DDB"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5671DE1A"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69627996"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01DF7026"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w:t>
            </w:r>
          </w:p>
        </w:tc>
        <w:tc>
          <w:tcPr>
            <w:tcW w:w="1230" w:type="dxa"/>
            <w:vAlign w:val="bottom"/>
          </w:tcPr>
          <w:p w14:paraId="73DE108F"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530,351</w:t>
            </w:r>
          </w:p>
        </w:tc>
        <w:tc>
          <w:tcPr>
            <w:tcW w:w="1230" w:type="dxa"/>
            <w:vAlign w:val="bottom"/>
          </w:tcPr>
          <w:p w14:paraId="292E24FB" w14:textId="77777777" w:rsidR="00D218FE" w:rsidRPr="008A5A09" w:rsidRDefault="00D218FE" w:rsidP="008A5A09">
            <w:pPr>
              <w:tabs>
                <w:tab w:val="decimal" w:pos="981"/>
              </w:tabs>
              <w:spacing w:line="285" w:lineRule="exact"/>
              <w:rPr>
                <w:rFonts w:ascii="Arial" w:eastAsia="MS Mincho" w:hAnsi="Arial" w:cs="Arial"/>
                <w:sz w:val="16"/>
                <w:szCs w:val="16"/>
              </w:rPr>
            </w:pPr>
            <w:r w:rsidRPr="008A5A09">
              <w:rPr>
                <w:rFonts w:ascii="Arial" w:eastAsia="MS Mincho" w:hAnsi="Arial" w:cs="Arial"/>
                <w:sz w:val="16"/>
                <w:szCs w:val="16"/>
              </w:rPr>
              <w:t>530,351</w:t>
            </w:r>
          </w:p>
        </w:tc>
      </w:tr>
    </w:tbl>
    <w:p w14:paraId="014CF3EB" w14:textId="77777777" w:rsidR="008A5A09" w:rsidRPr="008A5A09" w:rsidRDefault="008A5A09">
      <w:pPr>
        <w:overflowPunct/>
        <w:autoSpaceDE/>
        <w:autoSpaceDN/>
        <w:adjustRightInd/>
        <w:textAlignment w:val="auto"/>
        <w:rPr>
          <w:rFonts w:ascii="Arial" w:eastAsia="Arial Unicode MS" w:hAnsi="Arial" w:cs="Arial"/>
          <w:b/>
          <w:bCs/>
          <w:sz w:val="22"/>
          <w:szCs w:val="22"/>
        </w:rPr>
      </w:pPr>
      <w:r w:rsidRPr="008A5A09">
        <w:rPr>
          <w:rFonts w:ascii="Arial" w:eastAsia="Arial Unicode MS" w:hAnsi="Arial" w:cs="Arial"/>
          <w:b/>
          <w:bCs/>
          <w:sz w:val="22"/>
          <w:szCs w:val="22"/>
        </w:rPr>
        <w:br w:type="page"/>
      </w:r>
    </w:p>
    <w:p w14:paraId="0CF86003" w14:textId="0A29D13E" w:rsidR="00175092" w:rsidRPr="008A5A09" w:rsidRDefault="00C5330A" w:rsidP="008A5A09">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8A5A09">
        <w:rPr>
          <w:rFonts w:ascii="Arial" w:eastAsia="Arial Unicode MS" w:hAnsi="Arial" w:cs="Arial"/>
          <w:b/>
          <w:bCs/>
          <w:sz w:val="22"/>
          <w:szCs w:val="22"/>
        </w:rPr>
        <w:lastRenderedPageBreak/>
        <w:t>Fair value of f</w:t>
      </w:r>
      <w:r w:rsidR="00175092" w:rsidRPr="008A5A09">
        <w:rPr>
          <w:rFonts w:ascii="Arial" w:eastAsia="Arial Unicode MS" w:hAnsi="Arial" w:cs="Arial"/>
          <w:b/>
          <w:bCs/>
          <w:sz w:val="22"/>
          <w:szCs w:val="22"/>
        </w:rPr>
        <w:t xml:space="preserve">inancial </w:t>
      </w:r>
      <w:bookmarkEnd w:id="41"/>
      <w:bookmarkEnd w:id="42"/>
      <w:r w:rsidR="00532482" w:rsidRPr="008A5A09">
        <w:rPr>
          <w:rFonts w:ascii="Arial" w:eastAsia="Arial Unicode MS" w:hAnsi="Arial" w:cs="Arial"/>
          <w:b/>
          <w:bCs/>
          <w:sz w:val="22"/>
          <w:szCs w:val="22"/>
        </w:rPr>
        <w:t>assets</w:t>
      </w:r>
    </w:p>
    <w:p w14:paraId="2F880EBC" w14:textId="6876E2C2" w:rsidR="00175092" w:rsidRPr="008A5A09" w:rsidRDefault="00175092" w:rsidP="008A5A09">
      <w:pPr>
        <w:tabs>
          <w:tab w:val="left" w:pos="2160"/>
        </w:tabs>
        <w:spacing w:before="120" w:after="120" w:line="380" w:lineRule="exact"/>
        <w:ind w:left="547" w:right="-36" w:hanging="547"/>
        <w:jc w:val="both"/>
        <w:rPr>
          <w:rFonts w:ascii="Arial" w:hAnsi="Arial" w:cs="Arial"/>
          <w:sz w:val="22"/>
          <w:szCs w:val="22"/>
          <w:lang w:val="en-GB"/>
        </w:rPr>
      </w:pPr>
      <w:r w:rsidRPr="008A5A09">
        <w:rPr>
          <w:rFonts w:ascii="Arial" w:hAnsi="Arial" w:cs="Arial"/>
          <w:sz w:val="22"/>
          <w:szCs w:val="22"/>
        </w:rPr>
        <w:tab/>
        <w:t>As</w:t>
      </w:r>
      <w:r w:rsidRPr="008A5A09">
        <w:rPr>
          <w:rFonts w:ascii="Arial" w:hAnsi="Arial" w:cs="Arial"/>
          <w:sz w:val="22"/>
          <w:szCs w:val="22"/>
          <w:cs/>
        </w:rPr>
        <w:t xml:space="preserve"> </w:t>
      </w:r>
      <w:r w:rsidRPr="008A5A09">
        <w:rPr>
          <w:rFonts w:ascii="Arial" w:hAnsi="Arial" w:cs="Arial"/>
          <w:sz w:val="22"/>
          <w:szCs w:val="22"/>
        </w:rPr>
        <w:t xml:space="preserve">at </w:t>
      </w:r>
      <w:r w:rsidR="00F13D01" w:rsidRPr="008A5A09">
        <w:rPr>
          <w:rFonts w:ascii="Arial" w:hAnsi="Arial" w:cs="Arial"/>
          <w:sz w:val="22"/>
          <w:szCs w:val="22"/>
        </w:rPr>
        <w:t>31 December</w:t>
      </w:r>
      <w:r w:rsidR="00123051" w:rsidRPr="008A5A09">
        <w:rPr>
          <w:rFonts w:ascii="Arial" w:hAnsi="Arial" w:cs="Arial"/>
          <w:sz w:val="22"/>
          <w:szCs w:val="22"/>
        </w:rPr>
        <w:t xml:space="preserve"> 202</w:t>
      </w:r>
      <w:r w:rsidR="00AF55B0" w:rsidRPr="008A5A09">
        <w:rPr>
          <w:rFonts w:ascii="Arial" w:hAnsi="Arial" w:cs="Arial"/>
          <w:sz w:val="22"/>
          <w:szCs w:val="28"/>
        </w:rPr>
        <w:t>5</w:t>
      </w:r>
      <w:r w:rsidRPr="008A5A09">
        <w:rPr>
          <w:rFonts w:ascii="Arial" w:hAnsi="Arial" w:cs="Arial"/>
          <w:sz w:val="22"/>
          <w:szCs w:val="22"/>
        </w:rPr>
        <w:t xml:space="preserve"> and </w:t>
      </w:r>
      <w:r w:rsidR="00123051" w:rsidRPr="008A5A09">
        <w:rPr>
          <w:rFonts w:ascii="Arial" w:hAnsi="Arial" w:cs="Arial"/>
          <w:sz w:val="22"/>
          <w:szCs w:val="22"/>
        </w:rPr>
        <w:t>31 December 202</w:t>
      </w:r>
      <w:r w:rsidR="00AF55B0" w:rsidRPr="008A5A09">
        <w:rPr>
          <w:rFonts w:ascii="Arial" w:hAnsi="Arial" w:cs="Arial"/>
          <w:sz w:val="22"/>
          <w:szCs w:val="22"/>
        </w:rPr>
        <w:t>4</w:t>
      </w:r>
      <w:r w:rsidRPr="008A5A09">
        <w:rPr>
          <w:rFonts w:ascii="Arial" w:hAnsi="Arial" w:cs="Arial"/>
          <w:sz w:val="22"/>
          <w:szCs w:val="22"/>
        </w:rPr>
        <w:t xml:space="preserve">, </w:t>
      </w:r>
      <w:r w:rsidR="002E506D" w:rsidRPr="008A5A09">
        <w:rPr>
          <w:rFonts w:ascii="Arial" w:hAnsi="Arial" w:cs="Arial"/>
          <w:sz w:val="22"/>
          <w:szCs w:val="22"/>
        </w:rPr>
        <w:t xml:space="preserve">the Group </w:t>
      </w:r>
      <w:r w:rsidRPr="008A5A09">
        <w:rPr>
          <w:rFonts w:ascii="Arial" w:hAnsi="Arial" w:cs="Arial"/>
          <w:sz w:val="22"/>
          <w:szCs w:val="22"/>
          <w:lang w:val="en-GB"/>
        </w:rPr>
        <w:t>had the financial assets measured at fair value, classified by levels of fair value hierarchy, as follows:</w:t>
      </w:r>
    </w:p>
    <w:tbl>
      <w:tblPr>
        <w:tblW w:w="9279" w:type="dxa"/>
        <w:tblInd w:w="450" w:type="dxa"/>
        <w:tblLayout w:type="fixed"/>
        <w:tblCellMar>
          <w:left w:w="0" w:type="dxa"/>
          <w:right w:w="0" w:type="dxa"/>
        </w:tblCellMar>
        <w:tblLook w:val="04A0" w:firstRow="1" w:lastRow="0" w:firstColumn="1" w:lastColumn="0" w:noHBand="0" w:noVBand="1"/>
      </w:tblPr>
      <w:tblGrid>
        <w:gridCol w:w="2070"/>
        <w:gridCol w:w="1441"/>
        <w:gridCol w:w="1442"/>
        <w:gridCol w:w="1442"/>
        <w:gridCol w:w="1442"/>
        <w:gridCol w:w="1442"/>
      </w:tblGrid>
      <w:tr w:rsidR="009B5F44" w:rsidRPr="008A5A09" w14:paraId="0D9397F8" w14:textId="77777777" w:rsidTr="008A5A09">
        <w:tc>
          <w:tcPr>
            <w:tcW w:w="2070" w:type="dxa"/>
            <w:tcMar>
              <w:top w:w="0" w:type="dxa"/>
              <w:left w:w="108" w:type="dxa"/>
              <w:bottom w:w="0" w:type="dxa"/>
              <w:right w:w="108" w:type="dxa"/>
            </w:tcMar>
            <w:vAlign w:val="bottom"/>
          </w:tcPr>
          <w:p w14:paraId="35E9A0E0"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5ECD85D1" w14:textId="77777777" w:rsidR="00AC3C15" w:rsidRPr="008A5A09" w:rsidRDefault="00AC3C15" w:rsidP="008A5A09">
            <w:pPr>
              <w:spacing w:line="320" w:lineRule="exact"/>
              <w:jc w:val="right"/>
              <w:rPr>
                <w:rFonts w:ascii="Arial" w:hAnsi="Arial" w:cs="Arial"/>
                <w:sz w:val="16"/>
                <w:szCs w:val="16"/>
              </w:rPr>
            </w:pPr>
            <w:r w:rsidRPr="008A5A09">
              <w:rPr>
                <w:rFonts w:ascii="Arial" w:hAnsi="Arial" w:cs="Arial"/>
                <w:sz w:val="16"/>
                <w:szCs w:val="16"/>
              </w:rPr>
              <w:t>(Unit: Thousand Baht)</w:t>
            </w:r>
          </w:p>
        </w:tc>
      </w:tr>
      <w:tr w:rsidR="009B5F44" w:rsidRPr="008A5A09" w14:paraId="5CD9EF74" w14:textId="77777777" w:rsidTr="008A5A09">
        <w:tc>
          <w:tcPr>
            <w:tcW w:w="2070" w:type="dxa"/>
            <w:tcMar>
              <w:top w:w="0" w:type="dxa"/>
              <w:left w:w="108" w:type="dxa"/>
              <w:bottom w:w="0" w:type="dxa"/>
              <w:right w:w="108" w:type="dxa"/>
            </w:tcMar>
            <w:vAlign w:val="bottom"/>
          </w:tcPr>
          <w:p w14:paraId="4D8169A9"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78BF457E" w14:textId="77777777" w:rsidR="00AC3C15" w:rsidRPr="008A5A09" w:rsidRDefault="00AC3C15" w:rsidP="008A5A09">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4D4D90F4" w14:textId="77777777" w:rsidTr="008A5A09">
        <w:tc>
          <w:tcPr>
            <w:tcW w:w="2070" w:type="dxa"/>
            <w:tcMar>
              <w:top w:w="0" w:type="dxa"/>
              <w:left w:w="108" w:type="dxa"/>
              <w:bottom w:w="0" w:type="dxa"/>
              <w:right w:w="108" w:type="dxa"/>
            </w:tcMar>
            <w:vAlign w:val="bottom"/>
          </w:tcPr>
          <w:p w14:paraId="2FC41892"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10EF744E" w14:textId="3A9D6242" w:rsidR="00AC3C15" w:rsidRPr="008A5A09" w:rsidRDefault="00AC3C15" w:rsidP="008A5A09">
            <w:pPr>
              <w:pBdr>
                <w:bottom w:val="single" w:sz="4" w:space="1" w:color="auto"/>
              </w:pBdr>
              <w:spacing w:line="320" w:lineRule="exact"/>
              <w:jc w:val="center"/>
              <w:rPr>
                <w:rFonts w:ascii="Arial" w:eastAsia="Calibri" w:hAnsi="Arial" w:cs="Arial"/>
                <w:sz w:val="16"/>
                <w:szCs w:val="16"/>
              </w:rPr>
            </w:pPr>
            <w:r w:rsidRPr="008A5A09">
              <w:rPr>
                <w:rFonts w:ascii="Arial" w:hAnsi="Arial" w:cs="Arial"/>
                <w:sz w:val="16"/>
                <w:szCs w:val="16"/>
              </w:rPr>
              <w:t>31 December 2025</w:t>
            </w:r>
          </w:p>
        </w:tc>
      </w:tr>
      <w:tr w:rsidR="009B5F44" w:rsidRPr="008A5A09" w14:paraId="78EB8286" w14:textId="77777777" w:rsidTr="008A5A09">
        <w:tc>
          <w:tcPr>
            <w:tcW w:w="2070" w:type="dxa"/>
            <w:tcMar>
              <w:top w:w="0" w:type="dxa"/>
              <w:left w:w="108" w:type="dxa"/>
              <w:bottom w:w="0" w:type="dxa"/>
              <w:right w:w="108" w:type="dxa"/>
            </w:tcMar>
            <w:vAlign w:val="bottom"/>
          </w:tcPr>
          <w:p w14:paraId="33BEB875"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5767" w:type="dxa"/>
            <w:gridSpan w:val="4"/>
            <w:vAlign w:val="bottom"/>
          </w:tcPr>
          <w:p w14:paraId="36B735D9" w14:textId="77777777" w:rsidR="00AC3C15" w:rsidRPr="008A5A09" w:rsidRDefault="00AC3C15" w:rsidP="008A5A09">
            <w:pPr>
              <w:pBdr>
                <w:bottom w:val="single" w:sz="4" w:space="1" w:color="auto"/>
              </w:pBdr>
              <w:spacing w:line="320" w:lineRule="exact"/>
              <w:ind w:left="115" w:right="87"/>
              <w:jc w:val="center"/>
              <w:rPr>
                <w:rFonts w:ascii="Arial" w:hAnsi="Arial" w:cs="Arial"/>
                <w:sz w:val="16"/>
                <w:szCs w:val="16"/>
              </w:rPr>
            </w:pPr>
            <w:r w:rsidRPr="008A5A09">
              <w:rPr>
                <w:rFonts w:ascii="Arial" w:eastAsia="Calibri" w:hAnsi="Arial" w:cs="Arial"/>
                <w:sz w:val="16"/>
                <w:szCs w:val="16"/>
              </w:rPr>
              <w:t>Fair Value</w:t>
            </w:r>
          </w:p>
        </w:tc>
        <w:tc>
          <w:tcPr>
            <w:tcW w:w="1442" w:type="dxa"/>
          </w:tcPr>
          <w:p w14:paraId="2D999B67" w14:textId="77777777" w:rsidR="00AC3C15" w:rsidRPr="008A5A09" w:rsidRDefault="00AC3C15" w:rsidP="008A5A09">
            <w:pPr>
              <w:spacing w:line="320" w:lineRule="exact"/>
              <w:ind w:left="-25"/>
              <w:jc w:val="center"/>
              <w:rPr>
                <w:rFonts w:ascii="Arial" w:hAnsi="Arial" w:cs="Arial"/>
                <w:sz w:val="16"/>
                <w:szCs w:val="16"/>
              </w:rPr>
            </w:pPr>
            <w:r w:rsidRPr="008A5A09">
              <w:rPr>
                <w:rFonts w:ascii="Arial" w:eastAsia="Calibri" w:hAnsi="Arial" w:cs="Arial"/>
                <w:sz w:val="16"/>
                <w:szCs w:val="16"/>
              </w:rPr>
              <w:t>Carrying</w:t>
            </w:r>
          </w:p>
        </w:tc>
      </w:tr>
      <w:tr w:rsidR="009B5F44" w:rsidRPr="008A5A09" w14:paraId="2B21DC70" w14:textId="77777777" w:rsidTr="008A5A09">
        <w:tc>
          <w:tcPr>
            <w:tcW w:w="2070" w:type="dxa"/>
            <w:tcMar>
              <w:top w:w="0" w:type="dxa"/>
              <w:left w:w="108" w:type="dxa"/>
              <w:bottom w:w="0" w:type="dxa"/>
              <w:right w:w="108" w:type="dxa"/>
            </w:tcMar>
            <w:vAlign w:val="bottom"/>
          </w:tcPr>
          <w:p w14:paraId="7DFB5326"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1441" w:type="dxa"/>
            <w:vAlign w:val="bottom"/>
          </w:tcPr>
          <w:p w14:paraId="2DB1DE67" w14:textId="77777777" w:rsidR="00AC3C15" w:rsidRPr="008A5A09" w:rsidRDefault="00AC3C15" w:rsidP="008A5A09">
            <w:pPr>
              <w:pBdr>
                <w:bottom w:val="single" w:sz="4" w:space="1" w:color="auto"/>
              </w:pBdr>
              <w:spacing w:line="320" w:lineRule="exact"/>
              <w:ind w:left="115" w:right="87"/>
              <w:jc w:val="center"/>
              <w:rPr>
                <w:rFonts w:ascii="Arial" w:eastAsia="Calibri"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1</w:t>
            </w:r>
          </w:p>
        </w:tc>
        <w:tc>
          <w:tcPr>
            <w:tcW w:w="1442" w:type="dxa"/>
            <w:tcMar>
              <w:top w:w="0" w:type="dxa"/>
              <w:left w:w="108" w:type="dxa"/>
              <w:bottom w:w="0" w:type="dxa"/>
              <w:right w:w="108" w:type="dxa"/>
            </w:tcMar>
            <w:vAlign w:val="bottom"/>
          </w:tcPr>
          <w:p w14:paraId="1BADEA2A"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2</w:t>
            </w:r>
          </w:p>
        </w:tc>
        <w:tc>
          <w:tcPr>
            <w:tcW w:w="1442" w:type="dxa"/>
            <w:tcMar>
              <w:top w:w="0" w:type="dxa"/>
              <w:left w:w="108" w:type="dxa"/>
              <w:bottom w:w="0" w:type="dxa"/>
              <w:right w:w="108" w:type="dxa"/>
            </w:tcMar>
            <w:vAlign w:val="bottom"/>
          </w:tcPr>
          <w:p w14:paraId="79FD1170"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3</w:t>
            </w:r>
          </w:p>
        </w:tc>
        <w:tc>
          <w:tcPr>
            <w:tcW w:w="1442" w:type="dxa"/>
            <w:tcMar>
              <w:top w:w="0" w:type="dxa"/>
              <w:left w:w="108" w:type="dxa"/>
              <w:bottom w:w="0" w:type="dxa"/>
              <w:right w:w="108" w:type="dxa"/>
            </w:tcMar>
            <w:vAlign w:val="bottom"/>
          </w:tcPr>
          <w:p w14:paraId="7C930120"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Total</w:t>
            </w:r>
          </w:p>
        </w:tc>
        <w:tc>
          <w:tcPr>
            <w:tcW w:w="1442" w:type="dxa"/>
          </w:tcPr>
          <w:p w14:paraId="2E9F2A2D"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eastAsia="Calibri" w:hAnsi="Arial" w:cs="Arial"/>
                <w:sz w:val="16"/>
                <w:szCs w:val="16"/>
              </w:rPr>
              <w:t>Value</w:t>
            </w:r>
          </w:p>
        </w:tc>
      </w:tr>
      <w:tr w:rsidR="009B5F44" w:rsidRPr="008A5A09" w14:paraId="69E22709" w14:textId="77777777" w:rsidTr="008A5A09">
        <w:tc>
          <w:tcPr>
            <w:tcW w:w="2070" w:type="dxa"/>
            <w:tcMar>
              <w:top w:w="0" w:type="dxa"/>
              <w:left w:w="108" w:type="dxa"/>
              <w:bottom w:w="0" w:type="dxa"/>
              <w:right w:w="108" w:type="dxa"/>
            </w:tcMar>
            <w:vAlign w:val="bottom"/>
          </w:tcPr>
          <w:p w14:paraId="4D12713B" w14:textId="77777777" w:rsidR="00AC3C15" w:rsidRPr="008A5A09" w:rsidRDefault="00AC3C15" w:rsidP="008A5A09">
            <w:pPr>
              <w:spacing w:line="320" w:lineRule="exact"/>
              <w:ind w:left="159" w:right="-108" w:hanging="177"/>
              <w:rPr>
                <w:rFonts w:ascii="Arial" w:eastAsia="Calibri" w:hAnsi="Arial" w:cs="Arial"/>
                <w:b/>
                <w:bCs/>
                <w:sz w:val="16"/>
                <w:szCs w:val="16"/>
              </w:rPr>
            </w:pPr>
            <w:r w:rsidRPr="008A5A09">
              <w:rPr>
                <w:rFonts w:ascii="Arial" w:hAnsi="Arial" w:cs="Arial"/>
                <w:b/>
                <w:bCs/>
                <w:sz w:val="16"/>
                <w:szCs w:val="16"/>
              </w:rPr>
              <w:t xml:space="preserve">Financial assets measured at fair value </w:t>
            </w:r>
          </w:p>
        </w:tc>
        <w:tc>
          <w:tcPr>
            <w:tcW w:w="1441" w:type="dxa"/>
            <w:vAlign w:val="bottom"/>
          </w:tcPr>
          <w:p w14:paraId="578EB548"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8CD64A0"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A99FCF5"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08A0AA3"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6AC6DB91"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r>
      <w:tr w:rsidR="009B5F44" w:rsidRPr="008A5A09" w14:paraId="4DB844D5" w14:textId="77777777" w:rsidTr="008A5A09">
        <w:tc>
          <w:tcPr>
            <w:tcW w:w="2070" w:type="dxa"/>
            <w:tcMar>
              <w:top w:w="0" w:type="dxa"/>
              <w:left w:w="108" w:type="dxa"/>
              <w:bottom w:w="0" w:type="dxa"/>
              <w:right w:w="108" w:type="dxa"/>
            </w:tcMar>
            <w:vAlign w:val="bottom"/>
          </w:tcPr>
          <w:p w14:paraId="32313FFC" w14:textId="33E41521" w:rsidR="00143627" w:rsidRPr="008A5A09" w:rsidRDefault="00143627" w:rsidP="008A5A09">
            <w:pPr>
              <w:spacing w:line="320" w:lineRule="exact"/>
              <w:ind w:left="159" w:right="-108" w:hanging="177"/>
              <w:rPr>
                <w:rFonts w:ascii="Arial" w:hAnsi="Arial" w:cs="Arial"/>
                <w:sz w:val="16"/>
                <w:szCs w:val="16"/>
              </w:rPr>
            </w:pPr>
            <w:r w:rsidRPr="008A5A09">
              <w:rPr>
                <w:rFonts w:ascii="Arial" w:hAnsi="Arial" w:cs="Arial"/>
                <w:sz w:val="16"/>
                <w:szCs w:val="16"/>
              </w:rPr>
              <w:t>Debt securities measured at FVTPL</w:t>
            </w:r>
          </w:p>
        </w:tc>
        <w:tc>
          <w:tcPr>
            <w:tcW w:w="1441" w:type="dxa"/>
            <w:vAlign w:val="bottom"/>
          </w:tcPr>
          <w:p w14:paraId="26707B71" w14:textId="77777777" w:rsidR="00143627" w:rsidRPr="008A5A09" w:rsidRDefault="00143627"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443C702C" w14:textId="77777777" w:rsidR="00143627" w:rsidRPr="008A5A09" w:rsidRDefault="00143627"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5DA824D2" w14:textId="77777777" w:rsidR="00143627" w:rsidRPr="008A5A09" w:rsidRDefault="00143627"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6996827" w14:textId="77777777" w:rsidR="00143627" w:rsidRPr="008A5A09" w:rsidRDefault="00143627"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163D6E2C" w14:textId="77777777" w:rsidR="00143627" w:rsidRPr="008A5A09" w:rsidRDefault="00143627" w:rsidP="008A5A09">
            <w:pPr>
              <w:tabs>
                <w:tab w:val="decimal" w:pos="1222"/>
              </w:tabs>
              <w:spacing w:line="320" w:lineRule="exact"/>
              <w:ind w:left="120" w:right="87"/>
              <w:rPr>
                <w:rFonts w:ascii="Arial" w:eastAsia="Calibri" w:hAnsi="Arial" w:cs="Arial"/>
                <w:sz w:val="16"/>
                <w:szCs w:val="16"/>
              </w:rPr>
            </w:pPr>
          </w:p>
        </w:tc>
      </w:tr>
      <w:tr w:rsidR="009B5F44" w:rsidRPr="008A5A09" w14:paraId="5627C09A" w14:textId="77777777" w:rsidTr="008A5A09">
        <w:tc>
          <w:tcPr>
            <w:tcW w:w="2070" w:type="dxa"/>
            <w:tcMar>
              <w:top w:w="0" w:type="dxa"/>
              <w:left w:w="108" w:type="dxa"/>
              <w:bottom w:w="0" w:type="dxa"/>
              <w:right w:w="108" w:type="dxa"/>
            </w:tcMar>
            <w:vAlign w:val="bottom"/>
          </w:tcPr>
          <w:p w14:paraId="3F0F009F" w14:textId="500B4FE8" w:rsidR="00D218FE" w:rsidRPr="008A5A09" w:rsidRDefault="00D218FE" w:rsidP="008A5A09">
            <w:pPr>
              <w:spacing w:line="320" w:lineRule="exact"/>
              <w:ind w:left="159" w:right="-108" w:hanging="9"/>
              <w:rPr>
                <w:rFonts w:ascii="Arial" w:hAnsi="Arial" w:cs="Arial"/>
                <w:sz w:val="16"/>
                <w:szCs w:val="16"/>
              </w:rPr>
            </w:pPr>
            <w:r w:rsidRPr="008A5A09">
              <w:rPr>
                <w:rFonts w:ascii="Arial" w:hAnsi="Arial" w:cs="Arial"/>
                <w:sz w:val="16"/>
                <w:szCs w:val="16"/>
              </w:rPr>
              <w:t>Unit trusts</w:t>
            </w:r>
          </w:p>
        </w:tc>
        <w:tc>
          <w:tcPr>
            <w:tcW w:w="1441" w:type="dxa"/>
            <w:vAlign w:val="bottom"/>
          </w:tcPr>
          <w:p w14:paraId="3D979A45" w14:textId="3F50D86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151,940</w:t>
            </w:r>
          </w:p>
        </w:tc>
        <w:tc>
          <w:tcPr>
            <w:tcW w:w="1442" w:type="dxa"/>
            <w:tcMar>
              <w:top w:w="0" w:type="dxa"/>
              <w:left w:w="108" w:type="dxa"/>
              <w:bottom w:w="0" w:type="dxa"/>
              <w:right w:w="108" w:type="dxa"/>
            </w:tcMar>
            <w:vAlign w:val="bottom"/>
          </w:tcPr>
          <w:p w14:paraId="7C061FFB" w14:textId="0DCF77AE"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1205D500" w14:textId="07071B9A"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04C91B60" w14:textId="304EB1B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151,940</w:t>
            </w:r>
          </w:p>
        </w:tc>
        <w:tc>
          <w:tcPr>
            <w:tcW w:w="1442" w:type="dxa"/>
            <w:vAlign w:val="bottom"/>
          </w:tcPr>
          <w:p w14:paraId="322BD218" w14:textId="08C28065"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151,940</w:t>
            </w:r>
          </w:p>
        </w:tc>
      </w:tr>
      <w:tr w:rsidR="009B5F44" w:rsidRPr="008A5A09" w14:paraId="7D388776" w14:textId="77777777" w:rsidTr="008A5A09">
        <w:tc>
          <w:tcPr>
            <w:tcW w:w="2070" w:type="dxa"/>
            <w:tcMar>
              <w:top w:w="0" w:type="dxa"/>
              <w:left w:w="108" w:type="dxa"/>
              <w:bottom w:w="0" w:type="dxa"/>
              <w:right w:w="108" w:type="dxa"/>
            </w:tcMar>
            <w:vAlign w:val="bottom"/>
          </w:tcPr>
          <w:p w14:paraId="1DD60EE7" w14:textId="2B5CAB15" w:rsidR="00D218FE" w:rsidRPr="008A5A09" w:rsidRDefault="00D218FE" w:rsidP="008A5A09">
            <w:pPr>
              <w:spacing w:line="320" w:lineRule="exact"/>
              <w:ind w:left="159" w:right="-108" w:hanging="177"/>
              <w:rPr>
                <w:rFonts w:ascii="Arial" w:hAnsi="Arial" w:cs="Arial"/>
                <w:sz w:val="16"/>
                <w:szCs w:val="16"/>
              </w:rPr>
            </w:pPr>
            <w:r w:rsidRPr="008A5A09">
              <w:rPr>
                <w:rFonts w:ascii="Arial" w:hAnsi="Arial" w:cs="Arial"/>
                <w:sz w:val="16"/>
                <w:szCs w:val="16"/>
              </w:rPr>
              <w:t>Debt securities measured at FVOCI</w:t>
            </w:r>
          </w:p>
        </w:tc>
        <w:tc>
          <w:tcPr>
            <w:tcW w:w="1441" w:type="dxa"/>
            <w:vAlign w:val="bottom"/>
          </w:tcPr>
          <w:p w14:paraId="380670D6"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6A238F11"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71346A65"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02E2A220"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4B725BCC"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r>
      <w:tr w:rsidR="009B5F44" w:rsidRPr="008A5A09" w14:paraId="03F633F5" w14:textId="77777777" w:rsidTr="008A5A09">
        <w:tc>
          <w:tcPr>
            <w:tcW w:w="2070" w:type="dxa"/>
            <w:tcMar>
              <w:top w:w="0" w:type="dxa"/>
              <w:left w:w="108" w:type="dxa"/>
              <w:bottom w:w="0" w:type="dxa"/>
              <w:right w:w="108" w:type="dxa"/>
            </w:tcMar>
            <w:vAlign w:val="bottom"/>
            <w:hideMark/>
          </w:tcPr>
          <w:p w14:paraId="1F642DEE" w14:textId="77777777" w:rsidR="00D218FE" w:rsidRPr="008A5A09" w:rsidRDefault="00D218FE" w:rsidP="008A5A09">
            <w:pPr>
              <w:spacing w:line="320" w:lineRule="exact"/>
              <w:ind w:left="336" w:right="-115" w:hanging="180"/>
              <w:rPr>
                <w:rFonts w:ascii="Arial" w:hAnsi="Arial" w:cs="Arial"/>
                <w:sz w:val="16"/>
                <w:szCs w:val="16"/>
              </w:rPr>
            </w:pPr>
            <w:r w:rsidRPr="008A5A09">
              <w:rPr>
                <w:rFonts w:ascii="Arial" w:hAnsi="Arial" w:cs="Arial"/>
                <w:sz w:val="16"/>
                <w:szCs w:val="16"/>
              </w:rPr>
              <w:t xml:space="preserve">Government and state enterprise securities </w:t>
            </w:r>
          </w:p>
        </w:tc>
        <w:tc>
          <w:tcPr>
            <w:tcW w:w="1441" w:type="dxa"/>
            <w:vAlign w:val="bottom"/>
          </w:tcPr>
          <w:p w14:paraId="6142BB22" w14:textId="10B72F73"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5811DF9E" w14:textId="55E8BE6C" w:rsidR="00D218FE" w:rsidRPr="008A5A09" w:rsidRDefault="00D218FE" w:rsidP="008A5A09">
            <w:pPr>
              <w:tabs>
                <w:tab w:val="decimal" w:pos="1222"/>
              </w:tabs>
              <w:spacing w:line="320" w:lineRule="exact"/>
              <w:ind w:left="115" w:right="87"/>
              <w:rPr>
                <w:rFonts w:ascii="Arial" w:eastAsia="Calibri" w:hAnsi="Arial" w:cs="Arial"/>
                <w:sz w:val="16"/>
                <w:szCs w:val="16"/>
              </w:rPr>
            </w:pPr>
            <w:r w:rsidRPr="008A5A09">
              <w:rPr>
                <w:rFonts w:ascii="Arial" w:eastAsia="Calibri" w:hAnsi="Arial" w:cs="Arial"/>
                <w:sz w:val="16"/>
                <w:szCs w:val="16"/>
              </w:rPr>
              <w:t>5,581,185</w:t>
            </w:r>
          </w:p>
        </w:tc>
        <w:tc>
          <w:tcPr>
            <w:tcW w:w="1442" w:type="dxa"/>
            <w:tcMar>
              <w:top w:w="0" w:type="dxa"/>
              <w:left w:w="108" w:type="dxa"/>
              <w:bottom w:w="0" w:type="dxa"/>
              <w:right w:w="108" w:type="dxa"/>
            </w:tcMar>
            <w:vAlign w:val="bottom"/>
          </w:tcPr>
          <w:p w14:paraId="40BC8930" w14:textId="4DC15FE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1BE7D9A5" w14:textId="3795BB53"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5,581,185</w:t>
            </w:r>
          </w:p>
        </w:tc>
        <w:tc>
          <w:tcPr>
            <w:tcW w:w="1442" w:type="dxa"/>
            <w:vAlign w:val="bottom"/>
          </w:tcPr>
          <w:p w14:paraId="2895554D" w14:textId="64BB294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5,581,185</w:t>
            </w:r>
          </w:p>
        </w:tc>
      </w:tr>
      <w:tr w:rsidR="009B5F44" w:rsidRPr="008A5A09" w14:paraId="6B9906C5" w14:textId="77777777" w:rsidTr="008A5A09">
        <w:tc>
          <w:tcPr>
            <w:tcW w:w="2070" w:type="dxa"/>
            <w:tcMar>
              <w:top w:w="0" w:type="dxa"/>
              <w:left w:w="108" w:type="dxa"/>
              <w:bottom w:w="0" w:type="dxa"/>
              <w:right w:w="108" w:type="dxa"/>
            </w:tcMar>
            <w:vAlign w:val="bottom"/>
            <w:hideMark/>
          </w:tcPr>
          <w:p w14:paraId="1733EE56" w14:textId="77777777" w:rsidR="00D218FE" w:rsidRPr="008A5A09" w:rsidRDefault="00D218FE" w:rsidP="008A5A09">
            <w:pPr>
              <w:spacing w:line="320" w:lineRule="exact"/>
              <w:ind w:left="336" w:right="-108" w:hanging="180"/>
              <w:rPr>
                <w:rFonts w:ascii="Arial" w:hAnsi="Arial" w:cs="Arial"/>
                <w:sz w:val="16"/>
                <w:szCs w:val="16"/>
              </w:rPr>
            </w:pPr>
            <w:r w:rsidRPr="008A5A09">
              <w:rPr>
                <w:rFonts w:ascii="Arial" w:hAnsi="Arial" w:cs="Arial"/>
                <w:sz w:val="16"/>
                <w:szCs w:val="16"/>
              </w:rPr>
              <w:t>Private enterprise debt securities</w:t>
            </w:r>
          </w:p>
        </w:tc>
        <w:tc>
          <w:tcPr>
            <w:tcW w:w="1441" w:type="dxa"/>
            <w:vAlign w:val="bottom"/>
          </w:tcPr>
          <w:p w14:paraId="3E4B12CA" w14:textId="4C341E59"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611C960A" w14:textId="09215824"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523,202</w:t>
            </w:r>
          </w:p>
        </w:tc>
        <w:tc>
          <w:tcPr>
            <w:tcW w:w="1442" w:type="dxa"/>
            <w:tcMar>
              <w:top w:w="0" w:type="dxa"/>
              <w:left w:w="108" w:type="dxa"/>
              <w:bottom w:w="0" w:type="dxa"/>
              <w:right w:w="108" w:type="dxa"/>
            </w:tcMar>
            <w:vAlign w:val="bottom"/>
          </w:tcPr>
          <w:p w14:paraId="20B4E27D" w14:textId="11FAA2CB"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56619B9E" w14:textId="69492882"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523,202</w:t>
            </w:r>
          </w:p>
        </w:tc>
        <w:tc>
          <w:tcPr>
            <w:tcW w:w="1442" w:type="dxa"/>
            <w:vAlign w:val="bottom"/>
          </w:tcPr>
          <w:p w14:paraId="799BDDCD" w14:textId="4D63A1CA"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523,202</w:t>
            </w:r>
          </w:p>
        </w:tc>
      </w:tr>
      <w:tr w:rsidR="009B5F44" w:rsidRPr="008A5A09" w14:paraId="31C63BF3" w14:textId="77777777" w:rsidTr="008A5A09">
        <w:tc>
          <w:tcPr>
            <w:tcW w:w="2070" w:type="dxa"/>
            <w:tcMar>
              <w:top w:w="0" w:type="dxa"/>
              <w:left w:w="108" w:type="dxa"/>
              <w:bottom w:w="0" w:type="dxa"/>
              <w:right w:w="108" w:type="dxa"/>
            </w:tcMar>
            <w:vAlign w:val="bottom"/>
          </w:tcPr>
          <w:p w14:paraId="77FA423C" w14:textId="6FD37DFA" w:rsidR="00D218FE" w:rsidRPr="008A5A09" w:rsidRDefault="00D218FE" w:rsidP="008A5A09">
            <w:pPr>
              <w:spacing w:line="320" w:lineRule="exact"/>
              <w:ind w:right="-115"/>
              <w:rPr>
                <w:rFonts w:ascii="Arial" w:hAnsi="Arial" w:cs="Arial"/>
                <w:sz w:val="16"/>
                <w:szCs w:val="16"/>
              </w:rPr>
            </w:pPr>
            <w:r w:rsidRPr="008A5A09">
              <w:rPr>
                <w:rFonts w:ascii="Arial" w:hAnsi="Arial" w:cs="Arial"/>
                <w:sz w:val="16"/>
                <w:szCs w:val="16"/>
              </w:rPr>
              <w:t>Equity securities measured at FVOCI</w:t>
            </w:r>
          </w:p>
        </w:tc>
        <w:tc>
          <w:tcPr>
            <w:tcW w:w="1441" w:type="dxa"/>
            <w:vAlign w:val="bottom"/>
          </w:tcPr>
          <w:p w14:paraId="56CBF3A7"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694F313F"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E212717"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78E551BA"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107D4B81"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r>
      <w:tr w:rsidR="009B5F44" w:rsidRPr="008A5A09" w14:paraId="4B3A8738" w14:textId="77777777" w:rsidTr="008A5A09">
        <w:tc>
          <w:tcPr>
            <w:tcW w:w="2070" w:type="dxa"/>
            <w:tcMar>
              <w:top w:w="0" w:type="dxa"/>
              <w:left w:w="108" w:type="dxa"/>
              <w:bottom w:w="0" w:type="dxa"/>
              <w:right w:w="108" w:type="dxa"/>
            </w:tcMar>
            <w:vAlign w:val="bottom"/>
          </w:tcPr>
          <w:p w14:paraId="36198FFA" w14:textId="1F774915" w:rsidR="00D218FE" w:rsidRPr="008A5A09" w:rsidRDefault="00D218FE" w:rsidP="008A5A09">
            <w:pPr>
              <w:spacing w:line="320" w:lineRule="exact"/>
              <w:ind w:left="336" w:right="-115" w:hanging="180"/>
              <w:rPr>
                <w:rFonts w:ascii="Arial" w:hAnsi="Arial" w:cs="Arial"/>
                <w:sz w:val="16"/>
                <w:szCs w:val="16"/>
              </w:rPr>
            </w:pPr>
            <w:r w:rsidRPr="008A5A09">
              <w:rPr>
                <w:rFonts w:ascii="Arial" w:hAnsi="Arial" w:cs="Arial"/>
                <w:sz w:val="16"/>
                <w:szCs w:val="16"/>
              </w:rPr>
              <w:t>Common stock</w:t>
            </w:r>
          </w:p>
        </w:tc>
        <w:tc>
          <w:tcPr>
            <w:tcW w:w="1441" w:type="dxa"/>
            <w:vAlign w:val="bottom"/>
          </w:tcPr>
          <w:p w14:paraId="0DB53FC4" w14:textId="4E482135"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23,503,509</w:t>
            </w:r>
          </w:p>
        </w:tc>
        <w:tc>
          <w:tcPr>
            <w:tcW w:w="1442" w:type="dxa"/>
            <w:tcMar>
              <w:top w:w="0" w:type="dxa"/>
              <w:left w:w="108" w:type="dxa"/>
              <w:bottom w:w="0" w:type="dxa"/>
              <w:right w:w="108" w:type="dxa"/>
            </w:tcMar>
            <w:vAlign w:val="bottom"/>
          </w:tcPr>
          <w:p w14:paraId="7D5C02CA" w14:textId="6145C0C9"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4DE3EF40" w14:textId="793D402B"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2,641,661</w:t>
            </w:r>
          </w:p>
        </w:tc>
        <w:tc>
          <w:tcPr>
            <w:tcW w:w="1442" w:type="dxa"/>
            <w:tcMar>
              <w:top w:w="0" w:type="dxa"/>
              <w:left w:w="108" w:type="dxa"/>
              <w:bottom w:w="0" w:type="dxa"/>
              <w:right w:w="108" w:type="dxa"/>
            </w:tcMar>
            <w:vAlign w:val="bottom"/>
          </w:tcPr>
          <w:p w14:paraId="3C5E4B6F" w14:textId="7C3D2A2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26,145,170</w:t>
            </w:r>
          </w:p>
        </w:tc>
        <w:tc>
          <w:tcPr>
            <w:tcW w:w="1442" w:type="dxa"/>
            <w:vAlign w:val="bottom"/>
          </w:tcPr>
          <w:p w14:paraId="0880AB5B" w14:textId="1CA288CD"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26,145,170</w:t>
            </w:r>
          </w:p>
        </w:tc>
      </w:tr>
      <w:tr w:rsidR="009B5F44" w:rsidRPr="008A5A09" w14:paraId="2426B3D1" w14:textId="77777777" w:rsidTr="008A5A09">
        <w:tc>
          <w:tcPr>
            <w:tcW w:w="2070" w:type="dxa"/>
            <w:tcMar>
              <w:top w:w="0" w:type="dxa"/>
              <w:left w:w="108" w:type="dxa"/>
              <w:bottom w:w="0" w:type="dxa"/>
              <w:right w:w="108" w:type="dxa"/>
            </w:tcMar>
            <w:vAlign w:val="bottom"/>
            <w:hideMark/>
          </w:tcPr>
          <w:p w14:paraId="68A592CC" w14:textId="01719489" w:rsidR="00D218FE" w:rsidRPr="008A5A09" w:rsidRDefault="00D218FE" w:rsidP="008A5A09">
            <w:pPr>
              <w:spacing w:line="320" w:lineRule="exact"/>
              <w:ind w:left="336" w:right="-115" w:hanging="180"/>
              <w:rPr>
                <w:rFonts w:ascii="Arial" w:hAnsi="Arial" w:cs="Arial"/>
                <w:sz w:val="16"/>
                <w:szCs w:val="16"/>
              </w:rPr>
            </w:pPr>
            <w:r w:rsidRPr="008A5A09">
              <w:rPr>
                <w:rFonts w:ascii="Arial" w:hAnsi="Arial" w:cs="Arial"/>
                <w:sz w:val="16"/>
                <w:szCs w:val="16"/>
              </w:rPr>
              <w:t>Unit trusts</w:t>
            </w:r>
          </w:p>
        </w:tc>
        <w:tc>
          <w:tcPr>
            <w:tcW w:w="1441" w:type="dxa"/>
            <w:vAlign w:val="bottom"/>
          </w:tcPr>
          <w:p w14:paraId="32FD9738" w14:textId="5E597D63"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1,077,998</w:t>
            </w:r>
          </w:p>
        </w:tc>
        <w:tc>
          <w:tcPr>
            <w:tcW w:w="1442" w:type="dxa"/>
            <w:tcMar>
              <w:top w:w="0" w:type="dxa"/>
              <w:left w:w="108" w:type="dxa"/>
              <w:bottom w:w="0" w:type="dxa"/>
              <w:right w:w="108" w:type="dxa"/>
            </w:tcMar>
            <w:vAlign w:val="bottom"/>
          </w:tcPr>
          <w:p w14:paraId="459F0387" w14:textId="7ADFB01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00573720" w14:textId="258BDE19"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CEA7B60" w14:textId="44794CAF"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1,077,998</w:t>
            </w:r>
          </w:p>
        </w:tc>
        <w:tc>
          <w:tcPr>
            <w:tcW w:w="1442" w:type="dxa"/>
            <w:vAlign w:val="bottom"/>
          </w:tcPr>
          <w:p w14:paraId="3A8BE6EC" w14:textId="4B5688B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1,077,998</w:t>
            </w:r>
          </w:p>
        </w:tc>
      </w:tr>
      <w:tr w:rsidR="009B5F44" w:rsidRPr="008A5A09" w14:paraId="1F13A8B1" w14:textId="77777777" w:rsidTr="008A5A09">
        <w:tc>
          <w:tcPr>
            <w:tcW w:w="2070" w:type="dxa"/>
            <w:tcMar>
              <w:top w:w="0" w:type="dxa"/>
              <w:left w:w="108" w:type="dxa"/>
              <w:bottom w:w="0" w:type="dxa"/>
              <w:right w:w="108" w:type="dxa"/>
            </w:tcMar>
            <w:vAlign w:val="bottom"/>
          </w:tcPr>
          <w:p w14:paraId="7BCD28B9" w14:textId="77777777" w:rsidR="00D218FE" w:rsidRPr="008A5A09" w:rsidRDefault="00D218FE" w:rsidP="008A5A09">
            <w:pPr>
              <w:spacing w:line="320" w:lineRule="exact"/>
              <w:ind w:left="159" w:right="-108" w:hanging="177"/>
              <w:rPr>
                <w:rFonts w:ascii="Arial" w:hAnsi="Arial" w:cs="Arial"/>
                <w:b/>
                <w:bCs/>
                <w:sz w:val="16"/>
                <w:szCs w:val="16"/>
              </w:rPr>
            </w:pPr>
            <w:r w:rsidRPr="008A5A09">
              <w:rPr>
                <w:rFonts w:ascii="Arial" w:hAnsi="Arial" w:cs="Arial"/>
                <w:b/>
                <w:bCs/>
                <w:sz w:val="16"/>
                <w:szCs w:val="16"/>
              </w:rPr>
              <w:t>Financial asset for which fair value are disclosed</w:t>
            </w:r>
          </w:p>
        </w:tc>
        <w:tc>
          <w:tcPr>
            <w:tcW w:w="1441" w:type="dxa"/>
            <w:vAlign w:val="bottom"/>
          </w:tcPr>
          <w:p w14:paraId="08A02C35"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03CCAF6B"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5E725E42"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6496E144"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0B4CDF00"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r>
      <w:tr w:rsidR="009B5F44" w:rsidRPr="008A5A09" w14:paraId="4F998190" w14:textId="77777777" w:rsidTr="008A5A09">
        <w:trPr>
          <w:trHeight w:val="126"/>
        </w:trPr>
        <w:tc>
          <w:tcPr>
            <w:tcW w:w="2070" w:type="dxa"/>
            <w:tcMar>
              <w:top w:w="0" w:type="dxa"/>
              <w:left w:w="108" w:type="dxa"/>
              <w:bottom w:w="0" w:type="dxa"/>
              <w:right w:w="108" w:type="dxa"/>
            </w:tcMar>
            <w:vAlign w:val="bottom"/>
          </w:tcPr>
          <w:p w14:paraId="503B4FCA" w14:textId="77777777" w:rsidR="00D218FE" w:rsidRPr="008A5A09" w:rsidRDefault="00D218FE" w:rsidP="008A5A09">
            <w:pPr>
              <w:spacing w:line="320" w:lineRule="exact"/>
              <w:ind w:left="159" w:right="-108" w:hanging="177"/>
              <w:rPr>
                <w:rFonts w:ascii="Arial" w:hAnsi="Arial" w:cs="Arial"/>
                <w:sz w:val="16"/>
                <w:szCs w:val="16"/>
              </w:rPr>
            </w:pPr>
            <w:r w:rsidRPr="008A5A09">
              <w:rPr>
                <w:rFonts w:ascii="Arial" w:hAnsi="Arial" w:cs="Arial"/>
                <w:sz w:val="16"/>
                <w:szCs w:val="16"/>
              </w:rPr>
              <w:t>Cash and cash equivalent</w:t>
            </w:r>
          </w:p>
        </w:tc>
        <w:tc>
          <w:tcPr>
            <w:tcW w:w="1441" w:type="dxa"/>
            <w:vAlign w:val="bottom"/>
          </w:tcPr>
          <w:p w14:paraId="0E70C8C9" w14:textId="740456A2"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1,112,514</w:t>
            </w:r>
          </w:p>
        </w:tc>
        <w:tc>
          <w:tcPr>
            <w:tcW w:w="1442" w:type="dxa"/>
            <w:tcMar>
              <w:top w:w="0" w:type="dxa"/>
              <w:left w:w="108" w:type="dxa"/>
              <w:bottom w:w="0" w:type="dxa"/>
              <w:right w:w="108" w:type="dxa"/>
            </w:tcMar>
            <w:vAlign w:val="bottom"/>
          </w:tcPr>
          <w:p w14:paraId="17D376AD" w14:textId="70ED2B2A"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67C9268" w14:textId="2344848E"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1409652B" w14:textId="454A9A94"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1,112,514</w:t>
            </w:r>
          </w:p>
        </w:tc>
        <w:tc>
          <w:tcPr>
            <w:tcW w:w="1442" w:type="dxa"/>
            <w:vAlign w:val="bottom"/>
          </w:tcPr>
          <w:p w14:paraId="477ADDBD" w14:textId="09E1EFDB" w:rsidR="00D218FE" w:rsidRPr="008A5A09" w:rsidRDefault="00D218FE"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1,112,514</w:t>
            </w:r>
          </w:p>
        </w:tc>
      </w:tr>
      <w:tr w:rsidR="009B5F44" w:rsidRPr="008A5A09" w14:paraId="31A7F166" w14:textId="77777777" w:rsidTr="008A5A09">
        <w:trPr>
          <w:trHeight w:val="126"/>
        </w:trPr>
        <w:tc>
          <w:tcPr>
            <w:tcW w:w="2070" w:type="dxa"/>
            <w:tcMar>
              <w:top w:w="0" w:type="dxa"/>
              <w:left w:w="108" w:type="dxa"/>
              <w:bottom w:w="0" w:type="dxa"/>
              <w:right w:w="108" w:type="dxa"/>
            </w:tcMar>
            <w:vAlign w:val="bottom"/>
          </w:tcPr>
          <w:p w14:paraId="4F0C4C5A" w14:textId="77777777" w:rsidR="00D218FE" w:rsidRPr="008A5A09" w:rsidRDefault="00D218FE" w:rsidP="008A5A09">
            <w:pPr>
              <w:spacing w:line="320" w:lineRule="exact"/>
              <w:ind w:left="159" w:right="-108" w:hanging="177"/>
              <w:rPr>
                <w:rFonts w:ascii="Arial" w:hAnsi="Arial" w:cs="Arial"/>
                <w:sz w:val="16"/>
                <w:szCs w:val="16"/>
              </w:rPr>
            </w:pPr>
            <w:r w:rsidRPr="008A5A09">
              <w:rPr>
                <w:rFonts w:ascii="Arial" w:hAnsi="Arial" w:cs="Arial"/>
                <w:sz w:val="16"/>
                <w:szCs w:val="16"/>
              </w:rPr>
              <w:t>Accrued investment income</w:t>
            </w:r>
          </w:p>
        </w:tc>
        <w:tc>
          <w:tcPr>
            <w:tcW w:w="1441" w:type="dxa"/>
            <w:vAlign w:val="bottom"/>
          </w:tcPr>
          <w:p w14:paraId="25D9E6C6" w14:textId="1F242C5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63,055</w:t>
            </w:r>
          </w:p>
        </w:tc>
        <w:tc>
          <w:tcPr>
            <w:tcW w:w="1442" w:type="dxa"/>
            <w:tcMar>
              <w:top w:w="0" w:type="dxa"/>
              <w:left w:w="108" w:type="dxa"/>
              <w:bottom w:w="0" w:type="dxa"/>
              <w:right w:w="108" w:type="dxa"/>
            </w:tcMar>
            <w:vAlign w:val="bottom"/>
          </w:tcPr>
          <w:p w14:paraId="3376F7BF" w14:textId="1A32CF43"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760B2E9A" w14:textId="5B78CDF6"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607D072" w14:textId="55B062B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63,055</w:t>
            </w:r>
          </w:p>
        </w:tc>
        <w:tc>
          <w:tcPr>
            <w:tcW w:w="1442" w:type="dxa"/>
            <w:vAlign w:val="bottom"/>
          </w:tcPr>
          <w:p w14:paraId="14D45AB1" w14:textId="68417044" w:rsidR="00D218FE" w:rsidRPr="008A5A09" w:rsidRDefault="00D218FE"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63,055</w:t>
            </w:r>
          </w:p>
        </w:tc>
      </w:tr>
      <w:tr w:rsidR="009B5F44" w:rsidRPr="008A5A09" w14:paraId="7E9096F6" w14:textId="77777777" w:rsidTr="008A5A09">
        <w:tc>
          <w:tcPr>
            <w:tcW w:w="2070" w:type="dxa"/>
            <w:tcMar>
              <w:top w:w="0" w:type="dxa"/>
              <w:left w:w="108" w:type="dxa"/>
              <w:bottom w:w="0" w:type="dxa"/>
              <w:right w:w="108" w:type="dxa"/>
            </w:tcMar>
            <w:vAlign w:val="bottom"/>
          </w:tcPr>
          <w:p w14:paraId="12E49945" w14:textId="42753B90" w:rsidR="00D218FE" w:rsidRPr="008A5A09" w:rsidRDefault="00892943" w:rsidP="008A5A09">
            <w:pPr>
              <w:spacing w:line="320" w:lineRule="exact"/>
              <w:ind w:left="159" w:right="-108" w:hanging="177"/>
              <w:rPr>
                <w:rFonts w:ascii="Arial" w:hAnsi="Arial" w:cs="Arial"/>
                <w:sz w:val="16"/>
                <w:szCs w:val="16"/>
              </w:rPr>
            </w:pPr>
            <w:r>
              <w:rPr>
                <w:rFonts w:ascii="Arial" w:hAnsi="Arial" w:cs="Arial"/>
                <w:sz w:val="16"/>
                <w:szCs w:val="16"/>
              </w:rPr>
              <w:t>Debt instruments measured at AMC</w:t>
            </w:r>
          </w:p>
        </w:tc>
        <w:tc>
          <w:tcPr>
            <w:tcW w:w="1441" w:type="dxa"/>
            <w:vAlign w:val="bottom"/>
          </w:tcPr>
          <w:p w14:paraId="66D89CEB"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F08CDB2"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FC7F5D7"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52EFA38"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16420A44" w14:textId="77777777" w:rsidR="00D218FE" w:rsidRPr="008A5A09" w:rsidRDefault="00D218FE" w:rsidP="008A5A09">
            <w:pPr>
              <w:tabs>
                <w:tab w:val="decimal" w:pos="1222"/>
              </w:tabs>
              <w:spacing w:line="320" w:lineRule="exact"/>
              <w:ind w:left="120" w:right="87"/>
              <w:rPr>
                <w:rFonts w:ascii="Arial" w:eastAsia="Calibri" w:hAnsi="Arial" w:cs="Arial"/>
                <w:sz w:val="16"/>
                <w:szCs w:val="16"/>
              </w:rPr>
            </w:pPr>
          </w:p>
        </w:tc>
      </w:tr>
      <w:tr w:rsidR="009B5F44" w:rsidRPr="008A5A09" w14:paraId="08B735D9" w14:textId="77777777" w:rsidTr="008A5A09">
        <w:tc>
          <w:tcPr>
            <w:tcW w:w="2070" w:type="dxa"/>
            <w:tcMar>
              <w:top w:w="0" w:type="dxa"/>
              <w:left w:w="108" w:type="dxa"/>
              <w:bottom w:w="0" w:type="dxa"/>
              <w:right w:w="108" w:type="dxa"/>
            </w:tcMar>
            <w:vAlign w:val="bottom"/>
          </w:tcPr>
          <w:p w14:paraId="0BFC476B" w14:textId="26B40695" w:rsidR="00D218FE" w:rsidRPr="008A5A09" w:rsidRDefault="00892943" w:rsidP="008A5A09">
            <w:pPr>
              <w:spacing w:line="320" w:lineRule="exact"/>
              <w:ind w:left="336" w:right="-115" w:hanging="180"/>
              <w:rPr>
                <w:rFonts w:ascii="Arial" w:hAnsi="Arial" w:cs="Arial"/>
                <w:sz w:val="16"/>
                <w:szCs w:val="16"/>
              </w:rPr>
            </w:pPr>
            <w:r>
              <w:rPr>
                <w:rFonts w:ascii="Arial" w:hAnsi="Arial" w:cs="Arial"/>
                <w:sz w:val="16"/>
                <w:szCs w:val="16"/>
              </w:rPr>
              <w:t>Deposits at financial institutions which matured over 3 month</w:t>
            </w:r>
          </w:p>
        </w:tc>
        <w:tc>
          <w:tcPr>
            <w:tcW w:w="1441" w:type="dxa"/>
            <w:vAlign w:val="bottom"/>
          </w:tcPr>
          <w:p w14:paraId="684C84A6" w14:textId="1B51DE0C"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11,864,724</w:t>
            </w:r>
          </w:p>
        </w:tc>
        <w:tc>
          <w:tcPr>
            <w:tcW w:w="1442" w:type="dxa"/>
            <w:tcMar>
              <w:top w:w="0" w:type="dxa"/>
              <w:left w:w="108" w:type="dxa"/>
              <w:bottom w:w="0" w:type="dxa"/>
              <w:right w:w="108" w:type="dxa"/>
            </w:tcMar>
            <w:vAlign w:val="bottom"/>
          </w:tcPr>
          <w:p w14:paraId="5A89B7A9" w14:textId="1E21C14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7057A2B0" w14:textId="7CFD86C9"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6D092109" w14:textId="299AD25A"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11,864,724</w:t>
            </w:r>
          </w:p>
        </w:tc>
        <w:tc>
          <w:tcPr>
            <w:tcW w:w="1442" w:type="dxa"/>
            <w:vAlign w:val="bottom"/>
          </w:tcPr>
          <w:p w14:paraId="12455414" w14:textId="7FB6B478"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11,864,724</w:t>
            </w:r>
          </w:p>
        </w:tc>
      </w:tr>
      <w:tr w:rsidR="009B5F44" w:rsidRPr="008A5A09" w14:paraId="69C1096E" w14:textId="77777777" w:rsidTr="008A5A09">
        <w:tc>
          <w:tcPr>
            <w:tcW w:w="2070" w:type="dxa"/>
            <w:tcMar>
              <w:top w:w="0" w:type="dxa"/>
              <w:left w:w="108" w:type="dxa"/>
              <w:bottom w:w="0" w:type="dxa"/>
              <w:right w:w="108" w:type="dxa"/>
            </w:tcMar>
            <w:vAlign w:val="bottom"/>
          </w:tcPr>
          <w:p w14:paraId="77996A3E" w14:textId="77777777" w:rsidR="00D218FE" w:rsidRPr="008A5A09" w:rsidRDefault="00D218FE" w:rsidP="008A5A09">
            <w:pPr>
              <w:spacing w:line="320" w:lineRule="exact"/>
              <w:ind w:left="159" w:right="-108" w:hanging="177"/>
              <w:rPr>
                <w:rFonts w:ascii="Arial" w:hAnsi="Arial" w:cs="Arial"/>
                <w:sz w:val="16"/>
                <w:szCs w:val="16"/>
              </w:rPr>
            </w:pPr>
            <w:r w:rsidRPr="008A5A09">
              <w:rPr>
                <w:rFonts w:ascii="Arial" w:hAnsi="Arial" w:cs="Arial"/>
                <w:sz w:val="16"/>
                <w:szCs w:val="16"/>
              </w:rPr>
              <w:t xml:space="preserve">Loans and interest receivables </w:t>
            </w:r>
          </w:p>
        </w:tc>
        <w:tc>
          <w:tcPr>
            <w:tcW w:w="1441" w:type="dxa"/>
            <w:vAlign w:val="bottom"/>
          </w:tcPr>
          <w:p w14:paraId="538DD75D" w14:textId="00CCEBE7"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038BFAF5" w14:textId="3FAA9064"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C273942" w14:textId="70C73EED"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1,044,633</w:t>
            </w:r>
          </w:p>
        </w:tc>
        <w:tc>
          <w:tcPr>
            <w:tcW w:w="1442" w:type="dxa"/>
            <w:tcMar>
              <w:top w:w="0" w:type="dxa"/>
              <w:left w:w="108" w:type="dxa"/>
              <w:bottom w:w="0" w:type="dxa"/>
              <w:right w:w="108" w:type="dxa"/>
            </w:tcMar>
            <w:vAlign w:val="bottom"/>
          </w:tcPr>
          <w:p w14:paraId="77CC71EA" w14:textId="14FF0F50"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1,044,633</w:t>
            </w:r>
          </w:p>
        </w:tc>
        <w:tc>
          <w:tcPr>
            <w:tcW w:w="1442" w:type="dxa"/>
            <w:vAlign w:val="bottom"/>
          </w:tcPr>
          <w:p w14:paraId="793B0F25" w14:textId="174A656C"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1,025,655</w:t>
            </w:r>
          </w:p>
        </w:tc>
      </w:tr>
      <w:tr w:rsidR="008A5A09" w:rsidRPr="008A5A09" w14:paraId="08C2E0E6" w14:textId="77777777" w:rsidTr="008A5A09">
        <w:tc>
          <w:tcPr>
            <w:tcW w:w="2070" w:type="dxa"/>
            <w:tcMar>
              <w:top w:w="0" w:type="dxa"/>
              <w:left w:w="108" w:type="dxa"/>
              <w:bottom w:w="0" w:type="dxa"/>
              <w:right w:w="108" w:type="dxa"/>
            </w:tcMar>
            <w:vAlign w:val="bottom"/>
          </w:tcPr>
          <w:p w14:paraId="2D93BF11" w14:textId="77777777" w:rsidR="00D218FE" w:rsidRPr="008A5A09" w:rsidRDefault="00D218FE" w:rsidP="008A5A09">
            <w:pPr>
              <w:spacing w:line="320" w:lineRule="exact"/>
              <w:ind w:left="159" w:right="-288" w:hanging="177"/>
              <w:rPr>
                <w:rFonts w:ascii="Arial" w:hAnsi="Arial" w:cs="Arial"/>
                <w:sz w:val="16"/>
                <w:szCs w:val="16"/>
              </w:rPr>
            </w:pPr>
            <w:r w:rsidRPr="008A5A09">
              <w:rPr>
                <w:rFonts w:ascii="Arial" w:hAnsi="Arial" w:cs="Arial"/>
                <w:sz w:val="16"/>
                <w:szCs w:val="16"/>
              </w:rPr>
              <w:t>Investment properties - net</w:t>
            </w:r>
          </w:p>
        </w:tc>
        <w:tc>
          <w:tcPr>
            <w:tcW w:w="1441" w:type="dxa"/>
            <w:vAlign w:val="bottom"/>
          </w:tcPr>
          <w:p w14:paraId="1815BD8E" w14:textId="4FE75662"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1515A3EA" w14:textId="3B9DAB56"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7A3E0BBD" w14:textId="0E99394A" w:rsidR="00D218FE" w:rsidRPr="008A5A09" w:rsidRDefault="00D218FE"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741,523</w:t>
            </w:r>
          </w:p>
        </w:tc>
        <w:tc>
          <w:tcPr>
            <w:tcW w:w="1442" w:type="dxa"/>
            <w:tcMar>
              <w:top w:w="0" w:type="dxa"/>
              <w:left w:w="108" w:type="dxa"/>
              <w:bottom w:w="0" w:type="dxa"/>
              <w:right w:w="108" w:type="dxa"/>
            </w:tcMar>
            <w:vAlign w:val="bottom"/>
          </w:tcPr>
          <w:p w14:paraId="395559A8" w14:textId="188DAD8B" w:rsidR="00D218FE" w:rsidRPr="008A5A09" w:rsidRDefault="00D218FE"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741,523</w:t>
            </w:r>
          </w:p>
        </w:tc>
        <w:tc>
          <w:tcPr>
            <w:tcW w:w="1442" w:type="dxa"/>
            <w:vAlign w:val="bottom"/>
          </w:tcPr>
          <w:p w14:paraId="1A5D4F96" w14:textId="55EF835D" w:rsidR="00D218FE" w:rsidRPr="008A5A09" w:rsidRDefault="00847944" w:rsidP="008A5A09">
            <w:pPr>
              <w:tabs>
                <w:tab w:val="decimal" w:pos="1222"/>
              </w:tabs>
              <w:spacing w:line="320" w:lineRule="exact"/>
              <w:ind w:left="120" w:right="87"/>
              <w:rPr>
                <w:rFonts w:ascii="Arial" w:eastAsia="Calibri" w:hAnsi="Arial" w:cs="Arial"/>
                <w:sz w:val="16"/>
                <w:szCs w:val="16"/>
              </w:rPr>
            </w:pPr>
            <w:r>
              <w:rPr>
                <w:rFonts w:ascii="Arial" w:eastAsia="Calibri" w:hAnsi="Arial" w:cs="Arial"/>
                <w:sz w:val="16"/>
                <w:szCs w:val="16"/>
              </w:rPr>
              <w:t>31,735</w:t>
            </w:r>
          </w:p>
        </w:tc>
      </w:tr>
    </w:tbl>
    <w:p w14:paraId="7F3D4D78" w14:textId="77777777" w:rsidR="00AC3C15" w:rsidRPr="008A5A09" w:rsidRDefault="00AC3C15" w:rsidP="008A5A09">
      <w:pPr>
        <w:tabs>
          <w:tab w:val="left" w:pos="2160"/>
        </w:tabs>
        <w:spacing w:line="320" w:lineRule="exact"/>
        <w:ind w:left="547" w:right="-36" w:hanging="547"/>
        <w:jc w:val="both"/>
        <w:rPr>
          <w:rFonts w:ascii="Arial" w:hAnsi="Arial" w:cs="Arial"/>
          <w:sz w:val="16"/>
          <w:szCs w:val="16"/>
          <w:lang w:val="en-GB"/>
        </w:rPr>
      </w:pPr>
    </w:p>
    <w:p w14:paraId="27CC08C3" w14:textId="77777777" w:rsidR="00AC3C15" w:rsidRPr="008A5A09" w:rsidRDefault="00AC3C15" w:rsidP="008A5A09">
      <w:pPr>
        <w:tabs>
          <w:tab w:val="left" w:pos="2160"/>
        </w:tabs>
        <w:spacing w:line="320" w:lineRule="exact"/>
        <w:ind w:left="547" w:right="-36" w:hanging="547"/>
        <w:jc w:val="both"/>
        <w:rPr>
          <w:rFonts w:ascii="Arial" w:hAnsi="Arial" w:cs="Arial"/>
          <w:sz w:val="16"/>
          <w:szCs w:val="16"/>
          <w:lang w:val="en-GB"/>
        </w:rPr>
      </w:pPr>
    </w:p>
    <w:p w14:paraId="2482F90B" w14:textId="77777777" w:rsidR="008A5A09" w:rsidRPr="008A5A09" w:rsidRDefault="008A5A09">
      <w:r w:rsidRPr="008A5A09">
        <w:br w:type="page"/>
      </w:r>
    </w:p>
    <w:tbl>
      <w:tblPr>
        <w:tblW w:w="9279" w:type="dxa"/>
        <w:tblInd w:w="450" w:type="dxa"/>
        <w:tblLayout w:type="fixed"/>
        <w:tblCellMar>
          <w:left w:w="0" w:type="dxa"/>
          <w:right w:w="0" w:type="dxa"/>
        </w:tblCellMar>
        <w:tblLook w:val="04A0" w:firstRow="1" w:lastRow="0" w:firstColumn="1" w:lastColumn="0" w:noHBand="0" w:noVBand="1"/>
      </w:tblPr>
      <w:tblGrid>
        <w:gridCol w:w="2070"/>
        <w:gridCol w:w="1441"/>
        <w:gridCol w:w="1442"/>
        <w:gridCol w:w="1442"/>
        <w:gridCol w:w="1442"/>
        <w:gridCol w:w="1442"/>
      </w:tblGrid>
      <w:tr w:rsidR="009B5F44" w:rsidRPr="008A5A09" w14:paraId="272B2027" w14:textId="77777777" w:rsidTr="008A5A09">
        <w:tc>
          <w:tcPr>
            <w:tcW w:w="2070" w:type="dxa"/>
            <w:tcMar>
              <w:top w:w="0" w:type="dxa"/>
              <w:left w:w="108" w:type="dxa"/>
              <w:bottom w:w="0" w:type="dxa"/>
              <w:right w:w="108" w:type="dxa"/>
            </w:tcMar>
            <w:vAlign w:val="bottom"/>
          </w:tcPr>
          <w:p w14:paraId="35CB200B" w14:textId="7B87D1A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4C9910ED" w14:textId="77777777" w:rsidR="00AC3C15" w:rsidRPr="008A5A09" w:rsidRDefault="00AC3C15" w:rsidP="008A5A09">
            <w:pPr>
              <w:spacing w:line="320" w:lineRule="exact"/>
              <w:jc w:val="right"/>
              <w:rPr>
                <w:rFonts w:ascii="Arial" w:hAnsi="Arial" w:cs="Arial"/>
                <w:sz w:val="16"/>
                <w:szCs w:val="16"/>
              </w:rPr>
            </w:pPr>
            <w:r w:rsidRPr="008A5A09">
              <w:rPr>
                <w:rFonts w:ascii="Arial" w:hAnsi="Arial" w:cs="Arial"/>
                <w:sz w:val="16"/>
                <w:szCs w:val="16"/>
              </w:rPr>
              <w:t>(Unit: Thousand Baht)</w:t>
            </w:r>
          </w:p>
        </w:tc>
      </w:tr>
      <w:tr w:rsidR="009B5F44" w:rsidRPr="008A5A09" w14:paraId="3B23686A" w14:textId="77777777" w:rsidTr="008A5A09">
        <w:tc>
          <w:tcPr>
            <w:tcW w:w="2070" w:type="dxa"/>
            <w:tcMar>
              <w:top w:w="0" w:type="dxa"/>
              <w:left w:w="108" w:type="dxa"/>
              <w:bottom w:w="0" w:type="dxa"/>
              <w:right w:w="108" w:type="dxa"/>
            </w:tcMar>
            <w:vAlign w:val="bottom"/>
          </w:tcPr>
          <w:p w14:paraId="6C7593BD"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75B1A567" w14:textId="77777777" w:rsidR="00AC3C15" w:rsidRPr="008A5A09" w:rsidRDefault="00AC3C15" w:rsidP="008A5A09">
            <w:pPr>
              <w:pBdr>
                <w:bottom w:val="single" w:sz="4" w:space="1" w:color="auto"/>
              </w:pBdr>
              <w:spacing w:line="320" w:lineRule="exact"/>
              <w:jc w:val="center"/>
              <w:rPr>
                <w:rFonts w:ascii="Arial" w:hAnsi="Arial" w:cs="Arial"/>
                <w:sz w:val="16"/>
                <w:szCs w:val="16"/>
              </w:rPr>
            </w:pPr>
            <w:r w:rsidRPr="008A5A09">
              <w:rPr>
                <w:rFonts w:ascii="Arial" w:hAnsi="Arial" w:cs="Arial"/>
                <w:sz w:val="16"/>
                <w:szCs w:val="16"/>
              </w:rPr>
              <w:t>Consolidated financial statements</w:t>
            </w:r>
          </w:p>
        </w:tc>
      </w:tr>
      <w:tr w:rsidR="009B5F44" w:rsidRPr="008A5A09" w14:paraId="7DAE55AE" w14:textId="77777777" w:rsidTr="008A5A09">
        <w:tc>
          <w:tcPr>
            <w:tcW w:w="2070" w:type="dxa"/>
            <w:tcMar>
              <w:top w:w="0" w:type="dxa"/>
              <w:left w:w="108" w:type="dxa"/>
              <w:bottom w:w="0" w:type="dxa"/>
              <w:right w:w="108" w:type="dxa"/>
            </w:tcMar>
            <w:vAlign w:val="bottom"/>
          </w:tcPr>
          <w:p w14:paraId="5869780F"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7209" w:type="dxa"/>
            <w:gridSpan w:val="5"/>
            <w:tcMar>
              <w:top w:w="0" w:type="dxa"/>
              <w:left w:w="108" w:type="dxa"/>
              <w:bottom w:w="0" w:type="dxa"/>
              <w:right w:w="108" w:type="dxa"/>
            </w:tcMar>
            <w:vAlign w:val="bottom"/>
          </w:tcPr>
          <w:p w14:paraId="612FB136" w14:textId="77777777" w:rsidR="00AC3C15" w:rsidRPr="008A5A09" w:rsidRDefault="00AC3C15" w:rsidP="008A5A09">
            <w:pPr>
              <w:pBdr>
                <w:bottom w:val="single" w:sz="4" w:space="1" w:color="auto"/>
              </w:pBdr>
              <w:spacing w:line="320" w:lineRule="exact"/>
              <w:jc w:val="center"/>
              <w:rPr>
                <w:rFonts w:ascii="Arial" w:eastAsia="Calibri" w:hAnsi="Arial" w:cs="Arial"/>
                <w:sz w:val="16"/>
                <w:szCs w:val="16"/>
              </w:rPr>
            </w:pPr>
            <w:r w:rsidRPr="008A5A09">
              <w:rPr>
                <w:rFonts w:ascii="Arial" w:hAnsi="Arial" w:cs="Arial"/>
                <w:sz w:val="16"/>
                <w:szCs w:val="16"/>
              </w:rPr>
              <w:t>31 December 2024</w:t>
            </w:r>
          </w:p>
        </w:tc>
      </w:tr>
      <w:tr w:rsidR="009B5F44" w:rsidRPr="008A5A09" w14:paraId="5E9B2B9B" w14:textId="77777777" w:rsidTr="008A5A09">
        <w:tc>
          <w:tcPr>
            <w:tcW w:w="2070" w:type="dxa"/>
            <w:tcMar>
              <w:top w:w="0" w:type="dxa"/>
              <w:left w:w="108" w:type="dxa"/>
              <w:bottom w:w="0" w:type="dxa"/>
              <w:right w:w="108" w:type="dxa"/>
            </w:tcMar>
            <w:vAlign w:val="bottom"/>
          </w:tcPr>
          <w:p w14:paraId="2419F816"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5767" w:type="dxa"/>
            <w:gridSpan w:val="4"/>
            <w:vAlign w:val="bottom"/>
          </w:tcPr>
          <w:p w14:paraId="134F31D9" w14:textId="77777777" w:rsidR="00AC3C15" w:rsidRPr="008A5A09" w:rsidRDefault="00AC3C15" w:rsidP="008A5A09">
            <w:pPr>
              <w:pBdr>
                <w:bottom w:val="single" w:sz="4" w:space="1" w:color="auto"/>
              </w:pBdr>
              <w:spacing w:line="320" w:lineRule="exact"/>
              <w:ind w:left="115" w:right="87"/>
              <w:jc w:val="center"/>
              <w:rPr>
                <w:rFonts w:ascii="Arial" w:hAnsi="Arial" w:cs="Arial"/>
                <w:sz w:val="16"/>
                <w:szCs w:val="16"/>
              </w:rPr>
            </w:pPr>
            <w:r w:rsidRPr="008A5A09">
              <w:rPr>
                <w:rFonts w:ascii="Arial" w:eastAsia="Calibri" w:hAnsi="Arial" w:cs="Arial"/>
                <w:sz w:val="16"/>
                <w:szCs w:val="16"/>
              </w:rPr>
              <w:t>Fair Value</w:t>
            </w:r>
          </w:p>
        </w:tc>
        <w:tc>
          <w:tcPr>
            <w:tcW w:w="1442" w:type="dxa"/>
          </w:tcPr>
          <w:p w14:paraId="6037FABE" w14:textId="77777777" w:rsidR="00AC3C15" w:rsidRPr="008A5A09" w:rsidRDefault="00AC3C15" w:rsidP="008A5A09">
            <w:pPr>
              <w:spacing w:line="320" w:lineRule="exact"/>
              <w:ind w:left="-25"/>
              <w:jc w:val="center"/>
              <w:rPr>
                <w:rFonts w:ascii="Arial" w:hAnsi="Arial" w:cs="Arial"/>
                <w:sz w:val="16"/>
                <w:szCs w:val="16"/>
              </w:rPr>
            </w:pPr>
            <w:r w:rsidRPr="008A5A09">
              <w:rPr>
                <w:rFonts w:ascii="Arial" w:eastAsia="Calibri" w:hAnsi="Arial" w:cs="Arial"/>
                <w:sz w:val="16"/>
                <w:szCs w:val="16"/>
              </w:rPr>
              <w:t>Carrying</w:t>
            </w:r>
          </w:p>
        </w:tc>
      </w:tr>
      <w:tr w:rsidR="009B5F44" w:rsidRPr="008A5A09" w14:paraId="28915FDD" w14:textId="77777777" w:rsidTr="008A5A09">
        <w:tc>
          <w:tcPr>
            <w:tcW w:w="2070" w:type="dxa"/>
            <w:tcMar>
              <w:top w:w="0" w:type="dxa"/>
              <w:left w:w="108" w:type="dxa"/>
              <w:bottom w:w="0" w:type="dxa"/>
              <w:right w:w="108" w:type="dxa"/>
            </w:tcMar>
            <w:vAlign w:val="bottom"/>
          </w:tcPr>
          <w:p w14:paraId="01E4B852" w14:textId="77777777" w:rsidR="00AC3C15" w:rsidRPr="008A5A09" w:rsidRDefault="00AC3C15" w:rsidP="008A5A09">
            <w:pPr>
              <w:spacing w:line="320" w:lineRule="exact"/>
              <w:ind w:left="243" w:hanging="180"/>
              <w:jc w:val="thaiDistribute"/>
              <w:rPr>
                <w:rFonts w:ascii="Arial" w:eastAsia="Calibri" w:hAnsi="Arial" w:cs="Arial"/>
                <w:sz w:val="16"/>
                <w:szCs w:val="16"/>
              </w:rPr>
            </w:pPr>
          </w:p>
        </w:tc>
        <w:tc>
          <w:tcPr>
            <w:tcW w:w="1441" w:type="dxa"/>
            <w:vAlign w:val="bottom"/>
          </w:tcPr>
          <w:p w14:paraId="3E7FE18E" w14:textId="77777777" w:rsidR="00AC3C15" w:rsidRPr="008A5A09" w:rsidRDefault="00AC3C15" w:rsidP="008A5A09">
            <w:pPr>
              <w:pBdr>
                <w:bottom w:val="single" w:sz="4" w:space="1" w:color="auto"/>
              </w:pBdr>
              <w:spacing w:line="320" w:lineRule="exact"/>
              <w:ind w:left="115" w:right="87"/>
              <w:jc w:val="center"/>
              <w:rPr>
                <w:rFonts w:ascii="Arial" w:eastAsia="Calibri"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1</w:t>
            </w:r>
          </w:p>
        </w:tc>
        <w:tc>
          <w:tcPr>
            <w:tcW w:w="1442" w:type="dxa"/>
            <w:tcMar>
              <w:top w:w="0" w:type="dxa"/>
              <w:left w:w="108" w:type="dxa"/>
              <w:bottom w:w="0" w:type="dxa"/>
              <w:right w:w="108" w:type="dxa"/>
            </w:tcMar>
            <w:vAlign w:val="bottom"/>
          </w:tcPr>
          <w:p w14:paraId="4AFCCE2B"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2</w:t>
            </w:r>
          </w:p>
        </w:tc>
        <w:tc>
          <w:tcPr>
            <w:tcW w:w="1442" w:type="dxa"/>
            <w:tcMar>
              <w:top w:w="0" w:type="dxa"/>
              <w:left w:w="108" w:type="dxa"/>
              <w:bottom w:w="0" w:type="dxa"/>
              <w:right w:w="108" w:type="dxa"/>
            </w:tcMar>
            <w:vAlign w:val="bottom"/>
          </w:tcPr>
          <w:p w14:paraId="5F7E2056"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3</w:t>
            </w:r>
          </w:p>
        </w:tc>
        <w:tc>
          <w:tcPr>
            <w:tcW w:w="1442" w:type="dxa"/>
            <w:tcMar>
              <w:top w:w="0" w:type="dxa"/>
              <w:left w:w="108" w:type="dxa"/>
              <w:bottom w:w="0" w:type="dxa"/>
              <w:right w:w="108" w:type="dxa"/>
            </w:tcMar>
            <w:vAlign w:val="bottom"/>
          </w:tcPr>
          <w:p w14:paraId="04AB5F7C"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Total</w:t>
            </w:r>
          </w:p>
        </w:tc>
        <w:tc>
          <w:tcPr>
            <w:tcW w:w="1442" w:type="dxa"/>
          </w:tcPr>
          <w:p w14:paraId="3D7ABC2A" w14:textId="77777777" w:rsidR="00AC3C15" w:rsidRPr="008A5A09" w:rsidRDefault="00AC3C15" w:rsidP="008A5A09">
            <w:pPr>
              <w:pBdr>
                <w:bottom w:val="single" w:sz="4" w:space="1" w:color="auto"/>
              </w:pBdr>
              <w:spacing w:line="320" w:lineRule="exact"/>
              <w:ind w:left="-25"/>
              <w:jc w:val="center"/>
              <w:rPr>
                <w:rFonts w:ascii="Arial" w:hAnsi="Arial" w:cs="Arial"/>
                <w:sz w:val="16"/>
                <w:szCs w:val="16"/>
              </w:rPr>
            </w:pPr>
            <w:r w:rsidRPr="008A5A09">
              <w:rPr>
                <w:rFonts w:ascii="Arial" w:eastAsia="Calibri" w:hAnsi="Arial" w:cs="Arial"/>
                <w:sz w:val="16"/>
                <w:szCs w:val="16"/>
              </w:rPr>
              <w:t>Value</w:t>
            </w:r>
          </w:p>
        </w:tc>
      </w:tr>
      <w:tr w:rsidR="009B5F44" w:rsidRPr="008A5A09" w14:paraId="33D0A683" w14:textId="77777777" w:rsidTr="008A5A09">
        <w:tc>
          <w:tcPr>
            <w:tcW w:w="2070" w:type="dxa"/>
            <w:tcMar>
              <w:top w:w="0" w:type="dxa"/>
              <w:left w:w="108" w:type="dxa"/>
              <w:bottom w:w="0" w:type="dxa"/>
              <w:right w:w="108" w:type="dxa"/>
            </w:tcMar>
            <w:vAlign w:val="bottom"/>
          </w:tcPr>
          <w:p w14:paraId="6C177B7F" w14:textId="77777777" w:rsidR="00AC3C15" w:rsidRPr="008A5A09" w:rsidRDefault="00AC3C15" w:rsidP="008A5A09">
            <w:pPr>
              <w:spacing w:line="320" w:lineRule="exact"/>
              <w:ind w:left="159" w:right="-108" w:hanging="177"/>
              <w:rPr>
                <w:rFonts w:ascii="Arial" w:eastAsia="Calibri" w:hAnsi="Arial" w:cs="Arial"/>
                <w:b/>
                <w:bCs/>
                <w:sz w:val="16"/>
                <w:szCs w:val="16"/>
              </w:rPr>
            </w:pPr>
            <w:r w:rsidRPr="008A5A09">
              <w:rPr>
                <w:rFonts w:ascii="Arial" w:hAnsi="Arial" w:cs="Arial"/>
                <w:b/>
                <w:bCs/>
                <w:sz w:val="16"/>
                <w:szCs w:val="16"/>
              </w:rPr>
              <w:t xml:space="preserve">Financial assets measured at fair value </w:t>
            </w:r>
          </w:p>
        </w:tc>
        <w:tc>
          <w:tcPr>
            <w:tcW w:w="1441" w:type="dxa"/>
            <w:vAlign w:val="bottom"/>
          </w:tcPr>
          <w:p w14:paraId="5BE9ABA6"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E6AEA8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56B4141C"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5574528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6A90105D"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r>
      <w:tr w:rsidR="009B5F44" w:rsidRPr="008A5A09" w14:paraId="57FD564E" w14:textId="77777777" w:rsidTr="008A5A09">
        <w:tc>
          <w:tcPr>
            <w:tcW w:w="2070" w:type="dxa"/>
            <w:tcMar>
              <w:top w:w="0" w:type="dxa"/>
              <w:left w:w="108" w:type="dxa"/>
              <w:bottom w:w="0" w:type="dxa"/>
              <w:right w:w="108" w:type="dxa"/>
            </w:tcMar>
            <w:vAlign w:val="bottom"/>
            <w:hideMark/>
          </w:tcPr>
          <w:p w14:paraId="6690CA8D" w14:textId="77777777" w:rsidR="00AC3C15" w:rsidRPr="008A5A09" w:rsidRDefault="00AC3C15" w:rsidP="008A5A09">
            <w:pPr>
              <w:spacing w:line="320" w:lineRule="exact"/>
              <w:ind w:left="159" w:right="-108" w:hanging="177"/>
              <w:rPr>
                <w:rFonts w:ascii="Arial" w:eastAsia="Calibri" w:hAnsi="Arial" w:cs="Arial"/>
                <w:sz w:val="16"/>
                <w:szCs w:val="16"/>
              </w:rPr>
            </w:pPr>
            <w:r w:rsidRPr="008A5A09">
              <w:rPr>
                <w:rFonts w:ascii="Arial" w:hAnsi="Arial" w:cs="Arial"/>
                <w:sz w:val="16"/>
                <w:szCs w:val="16"/>
              </w:rPr>
              <w:t>Investments in securities</w:t>
            </w:r>
          </w:p>
        </w:tc>
        <w:tc>
          <w:tcPr>
            <w:tcW w:w="1441" w:type="dxa"/>
            <w:vAlign w:val="bottom"/>
          </w:tcPr>
          <w:p w14:paraId="5BB770B1"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76B1E9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5381CDC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35C0A20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3A152370"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r>
      <w:tr w:rsidR="009B5F44" w:rsidRPr="008A5A09" w14:paraId="073722CA" w14:textId="77777777" w:rsidTr="008A5A09">
        <w:tc>
          <w:tcPr>
            <w:tcW w:w="2070" w:type="dxa"/>
            <w:tcMar>
              <w:top w:w="0" w:type="dxa"/>
              <w:left w:w="108" w:type="dxa"/>
              <w:bottom w:w="0" w:type="dxa"/>
              <w:right w:w="108" w:type="dxa"/>
            </w:tcMar>
            <w:vAlign w:val="bottom"/>
            <w:hideMark/>
          </w:tcPr>
          <w:p w14:paraId="2CE4C747" w14:textId="77777777" w:rsidR="00AC3C15" w:rsidRPr="008A5A09" w:rsidRDefault="00AC3C15" w:rsidP="008A5A09">
            <w:pPr>
              <w:spacing w:line="320" w:lineRule="exact"/>
              <w:ind w:left="336" w:right="-115" w:hanging="180"/>
              <w:rPr>
                <w:rFonts w:ascii="Arial" w:hAnsi="Arial" w:cs="Arial"/>
                <w:sz w:val="16"/>
                <w:szCs w:val="16"/>
              </w:rPr>
            </w:pPr>
            <w:r w:rsidRPr="008A5A09">
              <w:rPr>
                <w:rFonts w:ascii="Arial" w:hAnsi="Arial" w:cs="Arial"/>
                <w:sz w:val="16"/>
                <w:szCs w:val="16"/>
              </w:rPr>
              <w:t xml:space="preserve">Government and state enterprise securities </w:t>
            </w:r>
          </w:p>
        </w:tc>
        <w:tc>
          <w:tcPr>
            <w:tcW w:w="1441" w:type="dxa"/>
            <w:vAlign w:val="bottom"/>
          </w:tcPr>
          <w:p w14:paraId="5FBDB99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0C84FA85" w14:textId="77777777" w:rsidR="00AC3C15" w:rsidRPr="008A5A09" w:rsidRDefault="00AC3C15" w:rsidP="008A5A09">
            <w:pPr>
              <w:tabs>
                <w:tab w:val="decimal" w:pos="1222"/>
              </w:tabs>
              <w:spacing w:line="320" w:lineRule="exact"/>
              <w:ind w:left="115" w:right="87"/>
              <w:rPr>
                <w:rFonts w:ascii="Arial" w:eastAsia="Calibri" w:hAnsi="Arial" w:cs="Arial"/>
                <w:sz w:val="16"/>
                <w:szCs w:val="16"/>
              </w:rPr>
            </w:pPr>
            <w:r w:rsidRPr="008A5A09">
              <w:rPr>
                <w:rFonts w:ascii="Arial" w:eastAsia="Calibri" w:hAnsi="Arial" w:cs="Arial"/>
                <w:sz w:val="16"/>
                <w:szCs w:val="16"/>
              </w:rPr>
              <w:t>7,518,050</w:t>
            </w:r>
          </w:p>
        </w:tc>
        <w:tc>
          <w:tcPr>
            <w:tcW w:w="1442" w:type="dxa"/>
            <w:tcMar>
              <w:top w:w="0" w:type="dxa"/>
              <w:left w:w="108" w:type="dxa"/>
              <w:bottom w:w="0" w:type="dxa"/>
              <w:right w:w="108" w:type="dxa"/>
            </w:tcMar>
            <w:vAlign w:val="bottom"/>
          </w:tcPr>
          <w:p w14:paraId="648B8A0B"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583BBE0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7,518,050</w:t>
            </w:r>
          </w:p>
        </w:tc>
        <w:tc>
          <w:tcPr>
            <w:tcW w:w="1442" w:type="dxa"/>
            <w:vAlign w:val="bottom"/>
          </w:tcPr>
          <w:p w14:paraId="06F52FCB"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7,518,050</w:t>
            </w:r>
          </w:p>
        </w:tc>
      </w:tr>
      <w:tr w:rsidR="009B5F44" w:rsidRPr="008A5A09" w14:paraId="544C355E" w14:textId="77777777" w:rsidTr="008A5A09">
        <w:tc>
          <w:tcPr>
            <w:tcW w:w="2070" w:type="dxa"/>
            <w:tcMar>
              <w:top w:w="0" w:type="dxa"/>
              <w:left w:w="108" w:type="dxa"/>
              <w:bottom w:w="0" w:type="dxa"/>
              <w:right w:w="108" w:type="dxa"/>
            </w:tcMar>
            <w:vAlign w:val="bottom"/>
            <w:hideMark/>
          </w:tcPr>
          <w:p w14:paraId="693E6105" w14:textId="77777777" w:rsidR="00AC3C15" w:rsidRPr="008A5A09" w:rsidRDefault="00AC3C15" w:rsidP="008A5A09">
            <w:pPr>
              <w:spacing w:line="320" w:lineRule="exact"/>
              <w:ind w:left="336" w:right="-108" w:hanging="180"/>
              <w:rPr>
                <w:rFonts w:ascii="Arial" w:hAnsi="Arial" w:cs="Arial"/>
                <w:sz w:val="16"/>
                <w:szCs w:val="16"/>
              </w:rPr>
            </w:pPr>
            <w:r w:rsidRPr="008A5A09">
              <w:rPr>
                <w:rFonts w:ascii="Arial" w:hAnsi="Arial" w:cs="Arial"/>
                <w:sz w:val="16"/>
                <w:szCs w:val="16"/>
              </w:rPr>
              <w:t>Private enterprise debt securities</w:t>
            </w:r>
          </w:p>
        </w:tc>
        <w:tc>
          <w:tcPr>
            <w:tcW w:w="1441" w:type="dxa"/>
            <w:vAlign w:val="bottom"/>
          </w:tcPr>
          <w:p w14:paraId="191CDB2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031034F3"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753,600</w:t>
            </w:r>
          </w:p>
        </w:tc>
        <w:tc>
          <w:tcPr>
            <w:tcW w:w="1442" w:type="dxa"/>
            <w:tcMar>
              <w:top w:w="0" w:type="dxa"/>
              <w:left w:w="108" w:type="dxa"/>
              <w:bottom w:w="0" w:type="dxa"/>
              <w:right w:w="108" w:type="dxa"/>
            </w:tcMar>
            <w:vAlign w:val="bottom"/>
          </w:tcPr>
          <w:p w14:paraId="1FCBF039"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6DCB790C"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753,600</w:t>
            </w:r>
          </w:p>
        </w:tc>
        <w:tc>
          <w:tcPr>
            <w:tcW w:w="1442" w:type="dxa"/>
            <w:vAlign w:val="bottom"/>
          </w:tcPr>
          <w:p w14:paraId="31EFB6F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753,600</w:t>
            </w:r>
          </w:p>
        </w:tc>
      </w:tr>
      <w:tr w:rsidR="009B5F44" w:rsidRPr="008A5A09" w14:paraId="072F8829" w14:textId="77777777" w:rsidTr="008A5A09">
        <w:tc>
          <w:tcPr>
            <w:tcW w:w="2070" w:type="dxa"/>
            <w:tcMar>
              <w:top w:w="0" w:type="dxa"/>
              <w:left w:w="108" w:type="dxa"/>
              <w:bottom w:w="0" w:type="dxa"/>
              <w:right w:w="108" w:type="dxa"/>
            </w:tcMar>
            <w:vAlign w:val="bottom"/>
            <w:hideMark/>
          </w:tcPr>
          <w:p w14:paraId="0AA84419" w14:textId="77777777" w:rsidR="00AC3C15" w:rsidRPr="008A5A09" w:rsidRDefault="00AC3C15" w:rsidP="008A5A09">
            <w:pPr>
              <w:spacing w:line="320" w:lineRule="exact"/>
              <w:ind w:left="336" w:right="-115" w:hanging="180"/>
              <w:rPr>
                <w:rFonts w:ascii="Arial" w:hAnsi="Arial" w:cs="Arial"/>
                <w:sz w:val="16"/>
                <w:szCs w:val="16"/>
              </w:rPr>
            </w:pPr>
            <w:r w:rsidRPr="008A5A09">
              <w:rPr>
                <w:rFonts w:ascii="Arial" w:hAnsi="Arial" w:cs="Arial"/>
                <w:sz w:val="16"/>
                <w:szCs w:val="16"/>
              </w:rPr>
              <w:t>Equity securities</w:t>
            </w:r>
          </w:p>
        </w:tc>
        <w:tc>
          <w:tcPr>
            <w:tcW w:w="1441" w:type="dxa"/>
            <w:vAlign w:val="bottom"/>
          </w:tcPr>
          <w:p w14:paraId="74492A9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28,916,208</w:t>
            </w:r>
          </w:p>
        </w:tc>
        <w:tc>
          <w:tcPr>
            <w:tcW w:w="1442" w:type="dxa"/>
            <w:tcMar>
              <w:top w:w="0" w:type="dxa"/>
              <w:left w:w="108" w:type="dxa"/>
              <w:bottom w:w="0" w:type="dxa"/>
              <w:right w:w="108" w:type="dxa"/>
            </w:tcMar>
            <w:vAlign w:val="bottom"/>
          </w:tcPr>
          <w:p w14:paraId="35F446A3"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7746BC3E"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3,684,301</w:t>
            </w:r>
          </w:p>
        </w:tc>
        <w:tc>
          <w:tcPr>
            <w:tcW w:w="1442" w:type="dxa"/>
            <w:tcMar>
              <w:top w:w="0" w:type="dxa"/>
              <w:left w:w="108" w:type="dxa"/>
              <w:bottom w:w="0" w:type="dxa"/>
              <w:right w:w="108" w:type="dxa"/>
            </w:tcMar>
            <w:vAlign w:val="bottom"/>
          </w:tcPr>
          <w:p w14:paraId="6FB09F5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32,600,510</w:t>
            </w:r>
          </w:p>
        </w:tc>
        <w:tc>
          <w:tcPr>
            <w:tcW w:w="1442" w:type="dxa"/>
            <w:vAlign w:val="bottom"/>
          </w:tcPr>
          <w:p w14:paraId="65DDC084"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32,600,510</w:t>
            </w:r>
          </w:p>
        </w:tc>
      </w:tr>
      <w:tr w:rsidR="009B5F44" w:rsidRPr="008A5A09" w14:paraId="17E0706E" w14:textId="77777777" w:rsidTr="008A5A09">
        <w:tc>
          <w:tcPr>
            <w:tcW w:w="2070" w:type="dxa"/>
            <w:tcMar>
              <w:top w:w="0" w:type="dxa"/>
              <w:left w:w="108" w:type="dxa"/>
              <w:bottom w:w="0" w:type="dxa"/>
              <w:right w:w="108" w:type="dxa"/>
            </w:tcMar>
            <w:vAlign w:val="bottom"/>
          </w:tcPr>
          <w:p w14:paraId="45873834" w14:textId="77777777" w:rsidR="00AC3C15" w:rsidRPr="008A5A09" w:rsidRDefault="00AC3C15" w:rsidP="008A5A09">
            <w:pPr>
              <w:spacing w:line="320" w:lineRule="exact"/>
              <w:ind w:left="159" w:right="-108" w:hanging="177"/>
              <w:rPr>
                <w:rFonts w:ascii="Arial" w:hAnsi="Arial" w:cs="Arial"/>
                <w:b/>
                <w:bCs/>
                <w:sz w:val="16"/>
                <w:szCs w:val="16"/>
              </w:rPr>
            </w:pPr>
            <w:r w:rsidRPr="008A5A09">
              <w:rPr>
                <w:rFonts w:ascii="Arial" w:hAnsi="Arial" w:cs="Arial"/>
                <w:b/>
                <w:bCs/>
                <w:sz w:val="16"/>
                <w:szCs w:val="16"/>
              </w:rPr>
              <w:t>Financial asset for which fair value are disclosed</w:t>
            </w:r>
          </w:p>
        </w:tc>
        <w:tc>
          <w:tcPr>
            <w:tcW w:w="1441" w:type="dxa"/>
            <w:vAlign w:val="bottom"/>
          </w:tcPr>
          <w:p w14:paraId="6F83FC4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3572246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76EA8F5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1F8A620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1ADFD44E"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r>
      <w:tr w:rsidR="009B5F44" w:rsidRPr="008A5A09" w14:paraId="7F6C8F9F" w14:textId="77777777" w:rsidTr="008A5A09">
        <w:trPr>
          <w:trHeight w:val="126"/>
        </w:trPr>
        <w:tc>
          <w:tcPr>
            <w:tcW w:w="2070" w:type="dxa"/>
            <w:tcMar>
              <w:top w:w="0" w:type="dxa"/>
              <w:left w:w="108" w:type="dxa"/>
              <w:bottom w:w="0" w:type="dxa"/>
              <w:right w:w="108" w:type="dxa"/>
            </w:tcMar>
            <w:vAlign w:val="bottom"/>
          </w:tcPr>
          <w:p w14:paraId="1845F95D" w14:textId="77777777" w:rsidR="00AC3C15" w:rsidRPr="008A5A09" w:rsidRDefault="00AC3C15" w:rsidP="008A5A09">
            <w:pPr>
              <w:spacing w:line="320" w:lineRule="exact"/>
              <w:ind w:left="159" w:right="-108" w:hanging="177"/>
              <w:rPr>
                <w:rFonts w:ascii="Arial" w:hAnsi="Arial" w:cs="Arial"/>
                <w:sz w:val="16"/>
                <w:szCs w:val="16"/>
              </w:rPr>
            </w:pPr>
            <w:r w:rsidRPr="008A5A09">
              <w:rPr>
                <w:rFonts w:ascii="Arial" w:hAnsi="Arial" w:cs="Arial"/>
                <w:sz w:val="16"/>
                <w:szCs w:val="16"/>
              </w:rPr>
              <w:t>Cash and cash equivalent</w:t>
            </w:r>
          </w:p>
        </w:tc>
        <w:tc>
          <w:tcPr>
            <w:tcW w:w="1441" w:type="dxa"/>
            <w:vAlign w:val="bottom"/>
          </w:tcPr>
          <w:p w14:paraId="4F7C309D"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789,527</w:t>
            </w:r>
          </w:p>
        </w:tc>
        <w:tc>
          <w:tcPr>
            <w:tcW w:w="1442" w:type="dxa"/>
            <w:tcMar>
              <w:top w:w="0" w:type="dxa"/>
              <w:left w:w="108" w:type="dxa"/>
              <w:bottom w:w="0" w:type="dxa"/>
              <w:right w:w="108" w:type="dxa"/>
            </w:tcMar>
            <w:vAlign w:val="bottom"/>
          </w:tcPr>
          <w:p w14:paraId="6A61C9F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448E7EF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tcPr>
          <w:p w14:paraId="29A8DEC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789,527</w:t>
            </w:r>
          </w:p>
        </w:tc>
        <w:tc>
          <w:tcPr>
            <w:tcW w:w="1442" w:type="dxa"/>
          </w:tcPr>
          <w:p w14:paraId="4E787D52" w14:textId="77777777" w:rsidR="00AC3C15" w:rsidRPr="008A5A09" w:rsidRDefault="00AC3C15"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789,527</w:t>
            </w:r>
          </w:p>
        </w:tc>
      </w:tr>
      <w:tr w:rsidR="009B5F44" w:rsidRPr="008A5A09" w14:paraId="26811E9A" w14:textId="77777777" w:rsidTr="008A5A09">
        <w:trPr>
          <w:trHeight w:val="126"/>
        </w:trPr>
        <w:tc>
          <w:tcPr>
            <w:tcW w:w="2070" w:type="dxa"/>
            <w:tcMar>
              <w:top w:w="0" w:type="dxa"/>
              <w:left w:w="108" w:type="dxa"/>
              <w:bottom w:w="0" w:type="dxa"/>
              <w:right w:w="108" w:type="dxa"/>
            </w:tcMar>
            <w:vAlign w:val="bottom"/>
          </w:tcPr>
          <w:p w14:paraId="02CEC8FE" w14:textId="77777777" w:rsidR="00AC3C15" w:rsidRPr="008A5A09" w:rsidRDefault="00AC3C15" w:rsidP="008A5A09">
            <w:pPr>
              <w:spacing w:line="320" w:lineRule="exact"/>
              <w:ind w:left="159" w:right="-108" w:hanging="177"/>
              <w:rPr>
                <w:rFonts w:ascii="Arial" w:hAnsi="Arial" w:cs="Arial"/>
                <w:sz w:val="16"/>
                <w:szCs w:val="16"/>
              </w:rPr>
            </w:pPr>
            <w:r w:rsidRPr="008A5A09">
              <w:rPr>
                <w:rFonts w:ascii="Arial" w:hAnsi="Arial" w:cs="Arial"/>
                <w:sz w:val="16"/>
                <w:szCs w:val="16"/>
              </w:rPr>
              <w:t>Accrued investment income</w:t>
            </w:r>
          </w:p>
        </w:tc>
        <w:tc>
          <w:tcPr>
            <w:tcW w:w="1441" w:type="dxa"/>
            <w:vAlign w:val="bottom"/>
          </w:tcPr>
          <w:p w14:paraId="5201600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39,53</w:t>
            </w:r>
            <w:r w:rsidRPr="008A5A09">
              <w:rPr>
                <w:rFonts w:ascii="Arial" w:eastAsia="Calibri" w:hAnsi="Arial" w:cs="Arial"/>
                <w:sz w:val="16"/>
                <w:szCs w:val="16"/>
                <w:cs/>
              </w:rPr>
              <w:t>2</w:t>
            </w:r>
          </w:p>
        </w:tc>
        <w:tc>
          <w:tcPr>
            <w:tcW w:w="1442" w:type="dxa"/>
            <w:tcMar>
              <w:top w:w="0" w:type="dxa"/>
              <w:left w:w="108" w:type="dxa"/>
              <w:bottom w:w="0" w:type="dxa"/>
              <w:right w:w="108" w:type="dxa"/>
            </w:tcMar>
            <w:vAlign w:val="bottom"/>
          </w:tcPr>
          <w:p w14:paraId="19CF0A9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11,720</w:t>
            </w:r>
          </w:p>
        </w:tc>
        <w:tc>
          <w:tcPr>
            <w:tcW w:w="1442" w:type="dxa"/>
            <w:tcMar>
              <w:top w:w="0" w:type="dxa"/>
              <w:left w:w="108" w:type="dxa"/>
              <w:bottom w:w="0" w:type="dxa"/>
              <w:right w:w="108" w:type="dxa"/>
            </w:tcMar>
            <w:vAlign w:val="bottom"/>
          </w:tcPr>
          <w:p w14:paraId="36D676A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5C93EF04"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51,252</w:t>
            </w:r>
          </w:p>
        </w:tc>
        <w:tc>
          <w:tcPr>
            <w:tcW w:w="1442" w:type="dxa"/>
            <w:vAlign w:val="bottom"/>
          </w:tcPr>
          <w:p w14:paraId="32454552" w14:textId="77777777" w:rsidR="00AC3C15" w:rsidRPr="008A5A09" w:rsidRDefault="00AC3C15"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51,252</w:t>
            </w:r>
          </w:p>
        </w:tc>
      </w:tr>
      <w:tr w:rsidR="009B5F44" w:rsidRPr="008A5A09" w14:paraId="47469638" w14:textId="77777777" w:rsidTr="008A5A09">
        <w:tc>
          <w:tcPr>
            <w:tcW w:w="2070" w:type="dxa"/>
            <w:tcMar>
              <w:top w:w="0" w:type="dxa"/>
              <w:left w:w="108" w:type="dxa"/>
              <w:bottom w:w="0" w:type="dxa"/>
              <w:right w:w="108" w:type="dxa"/>
            </w:tcMar>
            <w:vAlign w:val="bottom"/>
          </w:tcPr>
          <w:p w14:paraId="427FBC2F" w14:textId="77777777" w:rsidR="00AC3C15" w:rsidRPr="008A5A09" w:rsidRDefault="00AC3C15" w:rsidP="008A5A09">
            <w:pPr>
              <w:spacing w:line="320" w:lineRule="exact"/>
              <w:ind w:left="159" w:right="-108" w:hanging="177"/>
              <w:rPr>
                <w:rFonts w:ascii="Arial" w:hAnsi="Arial" w:cs="Arial"/>
                <w:sz w:val="16"/>
                <w:szCs w:val="16"/>
              </w:rPr>
            </w:pPr>
            <w:r w:rsidRPr="008A5A09">
              <w:rPr>
                <w:rFonts w:ascii="Arial" w:hAnsi="Arial" w:cs="Arial"/>
                <w:sz w:val="16"/>
                <w:szCs w:val="16"/>
              </w:rPr>
              <w:t>Investment in securities</w:t>
            </w:r>
          </w:p>
        </w:tc>
        <w:tc>
          <w:tcPr>
            <w:tcW w:w="1441" w:type="dxa"/>
            <w:vAlign w:val="bottom"/>
          </w:tcPr>
          <w:p w14:paraId="3963206E"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2ADFEF2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6BE5B6A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tcMar>
              <w:top w:w="0" w:type="dxa"/>
              <w:left w:w="108" w:type="dxa"/>
              <w:bottom w:w="0" w:type="dxa"/>
              <w:right w:w="108" w:type="dxa"/>
            </w:tcMar>
            <w:vAlign w:val="bottom"/>
          </w:tcPr>
          <w:p w14:paraId="669D138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c>
          <w:tcPr>
            <w:tcW w:w="1442" w:type="dxa"/>
            <w:vAlign w:val="bottom"/>
          </w:tcPr>
          <w:p w14:paraId="33044E8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p>
        </w:tc>
      </w:tr>
      <w:tr w:rsidR="009B5F44" w:rsidRPr="008A5A09" w14:paraId="1F3D3BBF" w14:textId="77777777" w:rsidTr="008A5A09">
        <w:tc>
          <w:tcPr>
            <w:tcW w:w="2070" w:type="dxa"/>
            <w:tcMar>
              <w:top w:w="0" w:type="dxa"/>
              <w:left w:w="108" w:type="dxa"/>
              <w:bottom w:w="0" w:type="dxa"/>
              <w:right w:w="108" w:type="dxa"/>
            </w:tcMar>
            <w:vAlign w:val="bottom"/>
          </w:tcPr>
          <w:p w14:paraId="79FDCD1D" w14:textId="77777777" w:rsidR="00AC3C15" w:rsidRPr="008A5A09" w:rsidRDefault="00AC3C15" w:rsidP="008A5A09">
            <w:pPr>
              <w:spacing w:line="320" w:lineRule="exact"/>
              <w:ind w:left="336" w:right="-115" w:hanging="180"/>
              <w:rPr>
                <w:rFonts w:ascii="Arial" w:hAnsi="Arial" w:cs="Arial"/>
                <w:sz w:val="16"/>
                <w:szCs w:val="16"/>
              </w:rPr>
            </w:pPr>
            <w:r w:rsidRPr="008A5A09">
              <w:rPr>
                <w:rFonts w:ascii="Arial" w:hAnsi="Arial" w:cs="Arial"/>
                <w:sz w:val="16"/>
                <w:szCs w:val="16"/>
              </w:rPr>
              <w:t xml:space="preserve">Held-to-maturity investments </w:t>
            </w:r>
          </w:p>
        </w:tc>
        <w:tc>
          <w:tcPr>
            <w:tcW w:w="1441" w:type="dxa"/>
            <w:vAlign w:val="bottom"/>
          </w:tcPr>
          <w:p w14:paraId="18B2CB85"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9,832,746</w:t>
            </w:r>
          </w:p>
        </w:tc>
        <w:tc>
          <w:tcPr>
            <w:tcW w:w="1442" w:type="dxa"/>
            <w:tcMar>
              <w:top w:w="0" w:type="dxa"/>
              <w:left w:w="108" w:type="dxa"/>
              <w:bottom w:w="0" w:type="dxa"/>
              <w:right w:w="108" w:type="dxa"/>
            </w:tcMar>
            <w:vAlign w:val="bottom"/>
          </w:tcPr>
          <w:p w14:paraId="1E367C12"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B426E58"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E8FFB77"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9,832,746</w:t>
            </w:r>
          </w:p>
        </w:tc>
        <w:tc>
          <w:tcPr>
            <w:tcW w:w="1442" w:type="dxa"/>
            <w:vAlign w:val="bottom"/>
          </w:tcPr>
          <w:p w14:paraId="64AEC15F"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9,832,746</w:t>
            </w:r>
          </w:p>
        </w:tc>
      </w:tr>
      <w:tr w:rsidR="009B5F44" w:rsidRPr="008A5A09" w14:paraId="3AA9D12D" w14:textId="77777777" w:rsidTr="008A5A09">
        <w:tc>
          <w:tcPr>
            <w:tcW w:w="2070" w:type="dxa"/>
            <w:tcMar>
              <w:top w:w="0" w:type="dxa"/>
              <w:left w:w="108" w:type="dxa"/>
              <w:bottom w:w="0" w:type="dxa"/>
              <w:right w:w="108" w:type="dxa"/>
            </w:tcMar>
            <w:vAlign w:val="bottom"/>
          </w:tcPr>
          <w:p w14:paraId="0B29C6E3" w14:textId="77777777" w:rsidR="00AC3C15" w:rsidRPr="008A5A09" w:rsidRDefault="00AC3C15" w:rsidP="008A5A09">
            <w:pPr>
              <w:spacing w:line="320" w:lineRule="exact"/>
              <w:ind w:left="159" w:right="-108" w:hanging="177"/>
              <w:rPr>
                <w:rFonts w:ascii="Arial" w:hAnsi="Arial" w:cs="Arial"/>
                <w:sz w:val="16"/>
                <w:szCs w:val="16"/>
              </w:rPr>
            </w:pPr>
            <w:r w:rsidRPr="008A5A09">
              <w:rPr>
                <w:rFonts w:ascii="Arial" w:hAnsi="Arial" w:cs="Arial"/>
                <w:sz w:val="16"/>
                <w:szCs w:val="16"/>
              </w:rPr>
              <w:t xml:space="preserve">Loans and interest receivables </w:t>
            </w:r>
          </w:p>
        </w:tc>
        <w:tc>
          <w:tcPr>
            <w:tcW w:w="1441" w:type="dxa"/>
            <w:vAlign w:val="bottom"/>
          </w:tcPr>
          <w:p w14:paraId="5CBFA44A"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3F0EA311"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2F92AA81"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1,119,088</w:t>
            </w:r>
          </w:p>
        </w:tc>
        <w:tc>
          <w:tcPr>
            <w:tcW w:w="1442" w:type="dxa"/>
            <w:tcMar>
              <w:top w:w="0" w:type="dxa"/>
              <w:left w:w="108" w:type="dxa"/>
              <w:bottom w:w="0" w:type="dxa"/>
              <w:right w:w="108" w:type="dxa"/>
            </w:tcMar>
            <w:vAlign w:val="bottom"/>
          </w:tcPr>
          <w:p w14:paraId="28A3DCD9"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1,119,088</w:t>
            </w:r>
          </w:p>
        </w:tc>
        <w:tc>
          <w:tcPr>
            <w:tcW w:w="1442" w:type="dxa"/>
            <w:vAlign w:val="bottom"/>
          </w:tcPr>
          <w:p w14:paraId="315C3D56"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1,147,591</w:t>
            </w:r>
          </w:p>
        </w:tc>
      </w:tr>
      <w:tr w:rsidR="008A5A09" w:rsidRPr="008A5A09" w14:paraId="314DF274" w14:textId="77777777" w:rsidTr="008A5A09">
        <w:tc>
          <w:tcPr>
            <w:tcW w:w="2070" w:type="dxa"/>
            <w:tcMar>
              <w:top w:w="0" w:type="dxa"/>
              <w:left w:w="108" w:type="dxa"/>
              <w:bottom w:w="0" w:type="dxa"/>
              <w:right w:w="108" w:type="dxa"/>
            </w:tcMar>
            <w:vAlign w:val="bottom"/>
          </w:tcPr>
          <w:p w14:paraId="1FCA8963" w14:textId="77777777" w:rsidR="00AC3C15" w:rsidRPr="008A5A09" w:rsidRDefault="00AC3C15" w:rsidP="008A5A09">
            <w:pPr>
              <w:spacing w:line="320" w:lineRule="exact"/>
              <w:ind w:left="159" w:right="-288" w:hanging="177"/>
              <w:rPr>
                <w:rFonts w:ascii="Arial" w:hAnsi="Arial" w:cs="Arial"/>
                <w:sz w:val="16"/>
                <w:szCs w:val="16"/>
              </w:rPr>
            </w:pPr>
            <w:r w:rsidRPr="008A5A09">
              <w:rPr>
                <w:rFonts w:ascii="Arial" w:hAnsi="Arial" w:cs="Arial"/>
                <w:sz w:val="16"/>
                <w:szCs w:val="16"/>
              </w:rPr>
              <w:t>Investment properties - net</w:t>
            </w:r>
          </w:p>
        </w:tc>
        <w:tc>
          <w:tcPr>
            <w:tcW w:w="1441" w:type="dxa"/>
            <w:vAlign w:val="bottom"/>
          </w:tcPr>
          <w:p w14:paraId="38054CDE"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3E62B970"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2" w:type="dxa"/>
            <w:tcMar>
              <w:top w:w="0" w:type="dxa"/>
              <w:left w:w="108" w:type="dxa"/>
              <w:bottom w:w="0" w:type="dxa"/>
              <w:right w:w="108" w:type="dxa"/>
            </w:tcMar>
            <w:vAlign w:val="bottom"/>
          </w:tcPr>
          <w:p w14:paraId="6C70E0E4"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589,576</w:t>
            </w:r>
          </w:p>
        </w:tc>
        <w:tc>
          <w:tcPr>
            <w:tcW w:w="1442" w:type="dxa"/>
            <w:tcMar>
              <w:top w:w="0" w:type="dxa"/>
              <w:left w:w="108" w:type="dxa"/>
              <w:bottom w:w="0" w:type="dxa"/>
              <w:right w:w="108" w:type="dxa"/>
            </w:tcMar>
            <w:vAlign w:val="bottom"/>
          </w:tcPr>
          <w:p w14:paraId="4170778D" w14:textId="77777777" w:rsidR="00AC3C15" w:rsidRPr="008A5A09" w:rsidRDefault="00AC3C15" w:rsidP="008A5A09">
            <w:pPr>
              <w:tabs>
                <w:tab w:val="decimal" w:pos="1222"/>
              </w:tabs>
              <w:spacing w:line="320" w:lineRule="exact"/>
              <w:ind w:left="120" w:right="87"/>
              <w:rPr>
                <w:rFonts w:ascii="Arial" w:eastAsia="Calibri" w:hAnsi="Arial" w:cs="Arial"/>
                <w:sz w:val="16"/>
                <w:szCs w:val="16"/>
                <w:cs/>
              </w:rPr>
            </w:pPr>
            <w:r w:rsidRPr="008A5A09">
              <w:rPr>
                <w:rFonts w:ascii="Arial" w:eastAsia="Calibri" w:hAnsi="Arial" w:cs="Arial"/>
                <w:sz w:val="16"/>
                <w:szCs w:val="16"/>
              </w:rPr>
              <w:t>589,576</w:t>
            </w:r>
          </w:p>
        </w:tc>
        <w:tc>
          <w:tcPr>
            <w:tcW w:w="1442" w:type="dxa"/>
            <w:vAlign w:val="bottom"/>
          </w:tcPr>
          <w:p w14:paraId="12A72548" w14:textId="77777777" w:rsidR="00AC3C15" w:rsidRPr="008A5A09" w:rsidRDefault="00AC3C15"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48,964</w:t>
            </w:r>
          </w:p>
        </w:tc>
      </w:tr>
    </w:tbl>
    <w:p w14:paraId="0DA95FC1" w14:textId="77777777" w:rsidR="00AC3C15" w:rsidRPr="008A5A09" w:rsidRDefault="00AC3C15" w:rsidP="008A5A09">
      <w:pPr>
        <w:tabs>
          <w:tab w:val="left" w:pos="2160"/>
        </w:tabs>
        <w:spacing w:line="320" w:lineRule="exact"/>
        <w:ind w:left="547" w:right="-36" w:hanging="547"/>
        <w:jc w:val="both"/>
        <w:rPr>
          <w:rFonts w:ascii="Arial" w:hAnsi="Arial" w:cs="Arial"/>
          <w:sz w:val="16"/>
          <w:szCs w:val="16"/>
          <w:lang w:val="en-GB"/>
        </w:rPr>
      </w:pPr>
    </w:p>
    <w:tbl>
      <w:tblPr>
        <w:tblW w:w="9270" w:type="dxa"/>
        <w:tblInd w:w="450" w:type="dxa"/>
        <w:tblLayout w:type="fixed"/>
        <w:tblCellMar>
          <w:left w:w="0" w:type="dxa"/>
          <w:right w:w="0" w:type="dxa"/>
        </w:tblCellMar>
        <w:tblLook w:val="04A0" w:firstRow="1" w:lastRow="0" w:firstColumn="1" w:lastColumn="0" w:noHBand="0" w:noVBand="1"/>
      </w:tblPr>
      <w:tblGrid>
        <w:gridCol w:w="2070"/>
        <w:gridCol w:w="1440"/>
        <w:gridCol w:w="1440"/>
        <w:gridCol w:w="1440"/>
        <w:gridCol w:w="1440"/>
        <w:gridCol w:w="1440"/>
      </w:tblGrid>
      <w:tr w:rsidR="009B5F44" w:rsidRPr="008A5A09" w14:paraId="52638397" w14:textId="77777777" w:rsidTr="008A5A09">
        <w:tc>
          <w:tcPr>
            <w:tcW w:w="2070" w:type="dxa"/>
            <w:tcMar>
              <w:top w:w="0" w:type="dxa"/>
              <w:left w:w="108" w:type="dxa"/>
              <w:bottom w:w="0" w:type="dxa"/>
              <w:right w:w="108" w:type="dxa"/>
            </w:tcMar>
            <w:vAlign w:val="bottom"/>
          </w:tcPr>
          <w:p w14:paraId="2242D2A0" w14:textId="77777777" w:rsidR="002400EC" w:rsidRPr="008A5A09" w:rsidRDefault="002400EC" w:rsidP="008A5A09">
            <w:pPr>
              <w:spacing w:line="320" w:lineRule="exact"/>
              <w:ind w:left="243" w:hanging="180"/>
              <w:jc w:val="thaiDistribute"/>
              <w:rPr>
                <w:rFonts w:ascii="Arial" w:eastAsia="Calibri" w:hAnsi="Arial" w:cs="Arial"/>
                <w:sz w:val="16"/>
                <w:szCs w:val="16"/>
              </w:rPr>
            </w:pPr>
            <w:r w:rsidRPr="008A5A09">
              <w:rPr>
                <w:rFonts w:ascii="Arial" w:hAnsi="Arial" w:cs="Arial"/>
                <w:sz w:val="16"/>
                <w:szCs w:val="16"/>
              </w:rPr>
              <w:br w:type="page"/>
            </w:r>
          </w:p>
        </w:tc>
        <w:tc>
          <w:tcPr>
            <w:tcW w:w="7200" w:type="dxa"/>
            <w:gridSpan w:val="5"/>
            <w:vAlign w:val="bottom"/>
          </w:tcPr>
          <w:p w14:paraId="7896F5E0" w14:textId="77777777" w:rsidR="002400EC" w:rsidRPr="008A5A09" w:rsidRDefault="002400EC" w:rsidP="008A5A09">
            <w:pPr>
              <w:pBdr>
                <w:bottom w:val="single" w:sz="4" w:space="1" w:color="auto"/>
              </w:pBdr>
              <w:spacing w:line="320" w:lineRule="exact"/>
              <w:jc w:val="center"/>
              <w:rPr>
                <w:rFonts w:ascii="Arial" w:eastAsia="Calibri" w:hAnsi="Arial" w:cs="Arial"/>
                <w:sz w:val="16"/>
                <w:szCs w:val="16"/>
                <w:cs/>
              </w:rPr>
            </w:pPr>
            <w:r w:rsidRPr="008A5A09">
              <w:rPr>
                <w:rFonts w:ascii="Arial" w:hAnsi="Arial" w:cs="Arial"/>
                <w:sz w:val="16"/>
                <w:szCs w:val="16"/>
              </w:rPr>
              <w:t>Separated financial statements</w:t>
            </w:r>
          </w:p>
        </w:tc>
      </w:tr>
      <w:tr w:rsidR="009B5F44" w:rsidRPr="008A5A09" w14:paraId="574679D4" w14:textId="77777777" w:rsidTr="008A5A09">
        <w:tc>
          <w:tcPr>
            <w:tcW w:w="2070" w:type="dxa"/>
            <w:tcMar>
              <w:top w:w="0" w:type="dxa"/>
              <w:left w:w="108" w:type="dxa"/>
              <w:bottom w:w="0" w:type="dxa"/>
              <w:right w:w="108" w:type="dxa"/>
            </w:tcMar>
            <w:vAlign w:val="bottom"/>
          </w:tcPr>
          <w:p w14:paraId="4EBC2361" w14:textId="77777777" w:rsidR="002400EC" w:rsidRPr="008A5A09" w:rsidRDefault="002400EC" w:rsidP="008A5A09">
            <w:pPr>
              <w:spacing w:line="320" w:lineRule="exact"/>
              <w:ind w:left="243" w:hanging="180"/>
              <w:jc w:val="thaiDistribute"/>
              <w:rPr>
                <w:rFonts w:ascii="Arial" w:eastAsia="Calibri" w:hAnsi="Arial" w:cs="Arial"/>
                <w:sz w:val="16"/>
                <w:szCs w:val="16"/>
              </w:rPr>
            </w:pPr>
          </w:p>
        </w:tc>
        <w:tc>
          <w:tcPr>
            <w:tcW w:w="7200" w:type="dxa"/>
            <w:gridSpan w:val="5"/>
            <w:vAlign w:val="bottom"/>
          </w:tcPr>
          <w:p w14:paraId="22A60CD1" w14:textId="4A40CF6B" w:rsidR="002400EC" w:rsidRPr="008A5A09" w:rsidRDefault="002400EC" w:rsidP="008A5A09">
            <w:pPr>
              <w:pBdr>
                <w:bottom w:val="single" w:sz="4" w:space="1" w:color="auto"/>
              </w:pBdr>
              <w:spacing w:line="320" w:lineRule="exact"/>
              <w:jc w:val="center"/>
              <w:rPr>
                <w:rFonts w:ascii="Arial" w:eastAsia="Calibri" w:hAnsi="Arial" w:cs="Arial"/>
                <w:sz w:val="16"/>
                <w:szCs w:val="16"/>
              </w:rPr>
            </w:pPr>
            <w:r w:rsidRPr="008A5A09">
              <w:rPr>
                <w:rFonts w:ascii="Arial" w:hAnsi="Arial" w:cs="Arial"/>
                <w:sz w:val="16"/>
                <w:szCs w:val="16"/>
              </w:rPr>
              <w:t>31 December 202</w:t>
            </w:r>
            <w:r w:rsidR="00C66723" w:rsidRPr="008A5A09">
              <w:rPr>
                <w:rFonts w:ascii="Arial" w:hAnsi="Arial" w:cs="Arial"/>
                <w:sz w:val="16"/>
                <w:szCs w:val="16"/>
              </w:rPr>
              <w:t>5</w:t>
            </w:r>
          </w:p>
        </w:tc>
      </w:tr>
      <w:tr w:rsidR="009B5F44" w:rsidRPr="008A5A09" w14:paraId="2B2C873B" w14:textId="77777777" w:rsidTr="008A5A09">
        <w:tc>
          <w:tcPr>
            <w:tcW w:w="2070" w:type="dxa"/>
            <w:tcMar>
              <w:top w:w="0" w:type="dxa"/>
              <w:left w:w="108" w:type="dxa"/>
              <w:bottom w:w="0" w:type="dxa"/>
              <w:right w:w="108" w:type="dxa"/>
            </w:tcMar>
            <w:vAlign w:val="bottom"/>
          </w:tcPr>
          <w:p w14:paraId="45BC93EE" w14:textId="77777777" w:rsidR="002400EC" w:rsidRPr="008A5A09" w:rsidRDefault="002400EC" w:rsidP="008A5A09">
            <w:pPr>
              <w:spacing w:line="320" w:lineRule="exact"/>
              <w:ind w:left="243" w:hanging="180"/>
              <w:jc w:val="thaiDistribute"/>
              <w:rPr>
                <w:rFonts w:ascii="Arial" w:eastAsia="Calibri" w:hAnsi="Arial" w:cs="Arial"/>
                <w:sz w:val="16"/>
                <w:szCs w:val="16"/>
              </w:rPr>
            </w:pPr>
          </w:p>
        </w:tc>
        <w:tc>
          <w:tcPr>
            <w:tcW w:w="5760" w:type="dxa"/>
            <w:gridSpan w:val="4"/>
            <w:vAlign w:val="bottom"/>
          </w:tcPr>
          <w:p w14:paraId="6E83EA19" w14:textId="77777777" w:rsidR="002400EC" w:rsidRPr="008A5A09" w:rsidRDefault="002400EC" w:rsidP="008A5A09">
            <w:pPr>
              <w:pBdr>
                <w:bottom w:val="single" w:sz="4" w:space="1" w:color="auto"/>
              </w:pBdr>
              <w:spacing w:line="320" w:lineRule="exact"/>
              <w:ind w:left="-25"/>
              <w:jc w:val="center"/>
              <w:rPr>
                <w:rFonts w:ascii="Arial" w:hAnsi="Arial" w:cs="Arial"/>
                <w:sz w:val="16"/>
                <w:szCs w:val="16"/>
                <w:cs/>
              </w:rPr>
            </w:pPr>
            <w:r w:rsidRPr="008A5A09">
              <w:rPr>
                <w:rFonts w:ascii="Arial" w:eastAsia="Calibri" w:hAnsi="Arial" w:cs="Arial"/>
                <w:sz w:val="16"/>
                <w:szCs w:val="16"/>
              </w:rPr>
              <w:t>Fair Value</w:t>
            </w:r>
          </w:p>
        </w:tc>
        <w:tc>
          <w:tcPr>
            <w:tcW w:w="1440" w:type="dxa"/>
          </w:tcPr>
          <w:p w14:paraId="55B8BCB6" w14:textId="77777777" w:rsidR="002400EC" w:rsidRPr="008A5A09" w:rsidRDefault="002400EC" w:rsidP="008A5A09">
            <w:pPr>
              <w:spacing w:line="320" w:lineRule="exact"/>
              <w:ind w:left="92"/>
              <w:jc w:val="center"/>
              <w:rPr>
                <w:rFonts w:ascii="Arial" w:eastAsia="Calibri" w:hAnsi="Arial" w:cs="Arial"/>
                <w:sz w:val="16"/>
                <w:szCs w:val="16"/>
              </w:rPr>
            </w:pPr>
            <w:r w:rsidRPr="008A5A09">
              <w:rPr>
                <w:rFonts w:ascii="Arial" w:eastAsia="Calibri" w:hAnsi="Arial" w:cs="Arial"/>
                <w:sz w:val="16"/>
                <w:szCs w:val="16"/>
              </w:rPr>
              <w:t>Carrying</w:t>
            </w:r>
          </w:p>
        </w:tc>
      </w:tr>
      <w:tr w:rsidR="009B5F44" w:rsidRPr="008A5A09" w14:paraId="0BAF8397" w14:textId="77777777" w:rsidTr="008A5A09">
        <w:tc>
          <w:tcPr>
            <w:tcW w:w="2070" w:type="dxa"/>
            <w:tcMar>
              <w:top w:w="0" w:type="dxa"/>
              <w:left w:w="108" w:type="dxa"/>
              <w:bottom w:w="0" w:type="dxa"/>
              <w:right w:w="108" w:type="dxa"/>
            </w:tcMar>
            <w:vAlign w:val="bottom"/>
          </w:tcPr>
          <w:p w14:paraId="664CB899" w14:textId="77777777" w:rsidR="002400EC" w:rsidRPr="008A5A09" w:rsidRDefault="002400EC" w:rsidP="008A5A09">
            <w:pPr>
              <w:spacing w:line="320" w:lineRule="exact"/>
              <w:ind w:left="243" w:hanging="180"/>
              <w:jc w:val="thaiDistribute"/>
              <w:rPr>
                <w:rFonts w:ascii="Arial" w:eastAsia="Calibri" w:hAnsi="Arial" w:cs="Arial"/>
                <w:sz w:val="16"/>
                <w:szCs w:val="16"/>
              </w:rPr>
            </w:pPr>
          </w:p>
        </w:tc>
        <w:tc>
          <w:tcPr>
            <w:tcW w:w="1440" w:type="dxa"/>
            <w:vAlign w:val="bottom"/>
          </w:tcPr>
          <w:p w14:paraId="2852C171" w14:textId="77777777" w:rsidR="002400EC" w:rsidRPr="008A5A09" w:rsidRDefault="002400EC"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1</w:t>
            </w:r>
          </w:p>
        </w:tc>
        <w:tc>
          <w:tcPr>
            <w:tcW w:w="1440" w:type="dxa"/>
            <w:tcMar>
              <w:top w:w="0" w:type="dxa"/>
              <w:left w:w="108" w:type="dxa"/>
              <w:bottom w:w="0" w:type="dxa"/>
              <w:right w:w="108" w:type="dxa"/>
            </w:tcMar>
            <w:vAlign w:val="bottom"/>
          </w:tcPr>
          <w:p w14:paraId="09D3C932" w14:textId="77777777" w:rsidR="002400EC" w:rsidRPr="008A5A09" w:rsidRDefault="002400EC"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2</w:t>
            </w:r>
          </w:p>
        </w:tc>
        <w:tc>
          <w:tcPr>
            <w:tcW w:w="1440" w:type="dxa"/>
            <w:tcMar>
              <w:top w:w="0" w:type="dxa"/>
              <w:left w:w="108" w:type="dxa"/>
              <w:bottom w:w="0" w:type="dxa"/>
              <w:right w:w="108" w:type="dxa"/>
            </w:tcMar>
            <w:vAlign w:val="bottom"/>
          </w:tcPr>
          <w:p w14:paraId="1CDA3F09" w14:textId="77777777" w:rsidR="002400EC" w:rsidRPr="008A5A09" w:rsidRDefault="002400EC"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3</w:t>
            </w:r>
          </w:p>
        </w:tc>
        <w:tc>
          <w:tcPr>
            <w:tcW w:w="1440" w:type="dxa"/>
            <w:vAlign w:val="bottom"/>
          </w:tcPr>
          <w:p w14:paraId="7BB0F4C3" w14:textId="77777777" w:rsidR="002400EC" w:rsidRPr="008A5A09" w:rsidRDefault="002400EC"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Total</w:t>
            </w:r>
          </w:p>
        </w:tc>
        <w:tc>
          <w:tcPr>
            <w:tcW w:w="1440" w:type="dxa"/>
          </w:tcPr>
          <w:p w14:paraId="4EAADB65" w14:textId="77777777" w:rsidR="002400EC" w:rsidRPr="008A5A09" w:rsidRDefault="002400EC" w:rsidP="008A5A09">
            <w:pPr>
              <w:pBdr>
                <w:bottom w:val="single" w:sz="4" w:space="1" w:color="auto"/>
              </w:pBdr>
              <w:spacing w:line="320" w:lineRule="exact"/>
              <w:ind w:left="92"/>
              <w:jc w:val="center"/>
              <w:rPr>
                <w:rFonts w:ascii="Arial" w:hAnsi="Arial" w:cs="Arial"/>
                <w:sz w:val="16"/>
                <w:szCs w:val="16"/>
              </w:rPr>
            </w:pPr>
            <w:r w:rsidRPr="008A5A09">
              <w:rPr>
                <w:rFonts w:ascii="Arial" w:eastAsia="Calibri" w:hAnsi="Arial" w:cs="Arial"/>
                <w:sz w:val="16"/>
                <w:szCs w:val="16"/>
              </w:rPr>
              <w:t>Value</w:t>
            </w:r>
          </w:p>
        </w:tc>
      </w:tr>
      <w:tr w:rsidR="009B5F44" w:rsidRPr="008A5A09" w14:paraId="72E814B7" w14:textId="77777777" w:rsidTr="008A5A09">
        <w:tc>
          <w:tcPr>
            <w:tcW w:w="2070" w:type="dxa"/>
            <w:tcMar>
              <w:top w:w="0" w:type="dxa"/>
              <w:left w:w="108" w:type="dxa"/>
              <w:bottom w:w="0" w:type="dxa"/>
              <w:right w:w="108" w:type="dxa"/>
            </w:tcMar>
            <w:vAlign w:val="bottom"/>
          </w:tcPr>
          <w:p w14:paraId="6757FFC9" w14:textId="77777777" w:rsidR="002400EC" w:rsidRPr="008A5A09" w:rsidRDefault="002400EC" w:rsidP="008A5A09">
            <w:pPr>
              <w:spacing w:line="320" w:lineRule="exact"/>
              <w:ind w:left="149" w:hanging="149"/>
              <w:rPr>
                <w:rFonts w:ascii="Arial" w:hAnsi="Arial" w:cs="Arial"/>
                <w:b/>
                <w:bCs/>
                <w:sz w:val="16"/>
                <w:szCs w:val="16"/>
              </w:rPr>
            </w:pPr>
            <w:r w:rsidRPr="008A5A09">
              <w:rPr>
                <w:rFonts w:ascii="Arial" w:hAnsi="Arial" w:cs="Arial"/>
                <w:b/>
                <w:bCs/>
                <w:sz w:val="16"/>
                <w:szCs w:val="16"/>
              </w:rPr>
              <w:t>Financial assets measured at fair value</w:t>
            </w:r>
          </w:p>
        </w:tc>
        <w:tc>
          <w:tcPr>
            <w:tcW w:w="1440" w:type="dxa"/>
            <w:vAlign w:val="bottom"/>
          </w:tcPr>
          <w:p w14:paraId="35FCAA3F"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391BFFC4"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022FC39F"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7D704DD3"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58669828" w14:textId="77777777" w:rsidR="002400EC" w:rsidRPr="008A5A09" w:rsidRDefault="002400EC" w:rsidP="008A5A09">
            <w:pPr>
              <w:tabs>
                <w:tab w:val="decimal" w:pos="1222"/>
              </w:tabs>
              <w:spacing w:line="320" w:lineRule="exact"/>
              <w:ind w:left="120"/>
              <w:rPr>
                <w:rFonts w:ascii="Arial" w:eastAsia="Calibri" w:hAnsi="Arial" w:cs="Arial"/>
                <w:sz w:val="16"/>
                <w:szCs w:val="16"/>
              </w:rPr>
            </w:pPr>
          </w:p>
        </w:tc>
      </w:tr>
      <w:tr w:rsidR="009B5F44" w:rsidRPr="008A5A09" w14:paraId="52B263E3" w14:textId="77777777" w:rsidTr="008A5A09">
        <w:tc>
          <w:tcPr>
            <w:tcW w:w="2070" w:type="dxa"/>
            <w:tcMar>
              <w:top w:w="0" w:type="dxa"/>
              <w:left w:w="108" w:type="dxa"/>
              <w:bottom w:w="0" w:type="dxa"/>
              <w:right w:w="108" w:type="dxa"/>
            </w:tcMar>
            <w:vAlign w:val="bottom"/>
          </w:tcPr>
          <w:p w14:paraId="4C6F96AF" w14:textId="15487F96" w:rsidR="002400EC" w:rsidRPr="008A5A09" w:rsidRDefault="00937734" w:rsidP="008A5A09">
            <w:pPr>
              <w:spacing w:line="320" w:lineRule="exact"/>
              <w:ind w:left="149" w:hanging="149"/>
              <w:rPr>
                <w:rFonts w:ascii="Arial" w:hAnsi="Arial" w:cs="Arial"/>
                <w:b/>
                <w:bCs/>
                <w:sz w:val="16"/>
                <w:szCs w:val="16"/>
              </w:rPr>
            </w:pPr>
            <w:r w:rsidRPr="008A5A09">
              <w:rPr>
                <w:rFonts w:ascii="Arial" w:hAnsi="Arial" w:cs="Arial"/>
                <w:sz w:val="16"/>
                <w:szCs w:val="16"/>
              </w:rPr>
              <w:t>Equity securities measured at FVOCI</w:t>
            </w:r>
          </w:p>
        </w:tc>
        <w:tc>
          <w:tcPr>
            <w:tcW w:w="1440" w:type="dxa"/>
            <w:vAlign w:val="bottom"/>
          </w:tcPr>
          <w:p w14:paraId="6FF4881F"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1316F138"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7230B0CE"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50FBC945"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66652E69" w14:textId="77777777" w:rsidR="002400EC" w:rsidRPr="008A5A09" w:rsidRDefault="002400EC" w:rsidP="008A5A09">
            <w:pPr>
              <w:tabs>
                <w:tab w:val="decimal" w:pos="1222"/>
              </w:tabs>
              <w:spacing w:line="320" w:lineRule="exact"/>
              <w:ind w:left="120"/>
              <w:rPr>
                <w:rFonts w:ascii="Arial" w:eastAsia="Calibri" w:hAnsi="Arial" w:cs="Arial"/>
                <w:sz w:val="16"/>
                <w:szCs w:val="16"/>
              </w:rPr>
            </w:pPr>
          </w:p>
        </w:tc>
      </w:tr>
      <w:tr w:rsidR="009B5F44" w:rsidRPr="008A5A09" w14:paraId="0DD7F7C1" w14:textId="77777777" w:rsidTr="008A5A09">
        <w:tc>
          <w:tcPr>
            <w:tcW w:w="2070" w:type="dxa"/>
            <w:tcMar>
              <w:top w:w="0" w:type="dxa"/>
              <w:left w:w="108" w:type="dxa"/>
              <w:bottom w:w="0" w:type="dxa"/>
              <w:right w:w="108" w:type="dxa"/>
            </w:tcMar>
            <w:vAlign w:val="bottom"/>
          </w:tcPr>
          <w:p w14:paraId="20AECAF7" w14:textId="322E2EDD" w:rsidR="002A4F56" w:rsidRPr="008A5A09" w:rsidRDefault="008E1DCE" w:rsidP="008A5A09">
            <w:pPr>
              <w:spacing w:line="320" w:lineRule="exact"/>
              <w:ind w:left="149" w:firstLine="11"/>
              <w:rPr>
                <w:rFonts w:ascii="Arial" w:hAnsi="Arial" w:cs="Arial"/>
                <w:sz w:val="16"/>
                <w:szCs w:val="16"/>
              </w:rPr>
            </w:pPr>
            <w:r w:rsidRPr="008A5A09">
              <w:rPr>
                <w:rFonts w:ascii="Arial" w:hAnsi="Arial" w:cs="Arial"/>
                <w:sz w:val="16"/>
                <w:szCs w:val="16"/>
              </w:rPr>
              <w:t>Common stock</w:t>
            </w:r>
          </w:p>
        </w:tc>
        <w:tc>
          <w:tcPr>
            <w:tcW w:w="1440" w:type="dxa"/>
            <w:vAlign w:val="bottom"/>
          </w:tcPr>
          <w:p w14:paraId="6CAD34DA" w14:textId="6653EE2F" w:rsidR="002A4F56" w:rsidRPr="008A5A09" w:rsidRDefault="002A4F56"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1,483,801</w:t>
            </w:r>
          </w:p>
        </w:tc>
        <w:tc>
          <w:tcPr>
            <w:tcW w:w="1440" w:type="dxa"/>
            <w:tcMar>
              <w:top w:w="0" w:type="dxa"/>
              <w:left w:w="108" w:type="dxa"/>
              <w:bottom w:w="0" w:type="dxa"/>
              <w:right w:w="108" w:type="dxa"/>
            </w:tcMar>
            <w:vAlign w:val="bottom"/>
          </w:tcPr>
          <w:p w14:paraId="4BD18834" w14:textId="47507B00" w:rsidR="002A4F56" w:rsidRPr="008A5A09" w:rsidRDefault="002A4F56"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40631A38" w14:textId="047238C4" w:rsidR="002A4F56" w:rsidRPr="008A5A09" w:rsidRDefault="002A4F56"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34F19C54" w14:textId="4FEAF4D9" w:rsidR="002A4F56" w:rsidRPr="008A5A09" w:rsidRDefault="002A4F56"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1,483,801</w:t>
            </w:r>
          </w:p>
        </w:tc>
        <w:tc>
          <w:tcPr>
            <w:tcW w:w="1440" w:type="dxa"/>
            <w:vAlign w:val="bottom"/>
          </w:tcPr>
          <w:p w14:paraId="34070F05" w14:textId="7B976B19" w:rsidR="002A4F56" w:rsidRPr="008A5A09" w:rsidRDefault="002A4F56" w:rsidP="008A5A09">
            <w:pPr>
              <w:tabs>
                <w:tab w:val="decimal" w:pos="1222"/>
              </w:tabs>
              <w:spacing w:line="320" w:lineRule="exact"/>
              <w:ind w:left="120"/>
              <w:rPr>
                <w:rFonts w:ascii="Arial" w:eastAsia="Calibri" w:hAnsi="Arial" w:cs="Arial"/>
                <w:sz w:val="16"/>
                <w:szCs w:val="16"/>
              </w:rPr>
            </w:pPr>
            <w:r w:rsidRPr="008A5A09">
              <w:rPr>
                <w:rFonts w:ascii="Arial" w:eastAsia="Calibri" w:hAnsi="Arial" w:cs="Arial"/>
                <w:sz w:val="16"/>
                <w:szCs w:val="16"/>
              </w:rPr>
              <w:t>1,483,801</w:t>
            </w:r>
          </w:p>
        </w:tc>
      </w:tr>
      <w:tr w:rsidR="009B5F44" w:rsidRPr="008A5A09" w14:paraId="167B99A5" w14:textId="77777777" w:rsidTr="008A5A09">
        <w:tc>
          <w:tcPr>
            <w:tcW w:w="2070" w:type="dxa"/>
            <w:tcMar>
              <w:top w:w="0" w:type="dxa"/>
              <w:left w:w="108" w:type="dxa"/>
              <w:bottom w:w="0" w:type="dxa"/>
              <w:right w:w="108" w:type="dxa"/>
            </w:tcMar>
            <w:vAlign w:val="bottom"/>
          </w:tcPr>
          <w:p w14:paraId="31485EC9" w14:textId="77777777" w:rsidR="002400EC" w:rsidRPr="008A5A09" w:rsidRDefault="002400EC" w:rsidP="008A5A09">
            <w:pPr>
              <w:spacing w:line="320" w:lineRule="exact"/>
              <w:ind w:left="149" w:hanging="149"/>
              <w:rPr>
                <w:rFonts w:ascii="Arial" w:eastAsia="Calibri" w:hAnsi="Arial" w:cs="Arial"/>
                <w:sz w:val="16"/>
                <w:szCs w:val="16"/>
              </w:rPr>
            </w:pPr>
            <w:r w:rsidRPr="008A5A09">
              <w:rPr>
                <w:rFonts w:ascii="Arial" w:hAnsi="Arial" w:cs="Arial"/>
                <w:b/>
                <w:bCs/>
                <w:sz w:val="16"/>
                <w:szCs w:val="16"/>
              </w:rPr>
              <w:t>Financial asset for which fair value are disclosed</w:t>
            </w:r>
          </w:p>
        </w:tc>
        <w:tc>
          <w:tcPr>
            <w:tcW w:w="1440" w:type="dxa"/>
            <w:vAlign w:val="bottom"/>
          </w:tcPr>
          <w:p w14:paraId="40691D49"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1B955250"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4A8383E7"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326821A4" w14:textId="77777777" w:rsidR="002400EC" w:rsidRPr="008A5A09" w:rsidRDefault="002400EC"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5FDF598F" w14:textId="77777777" w:rsidR="002400EC" w:rsidRPr="008A5A09" w:rsidRDefault="002400EC" w:rsidP="008A5A09">
            <w:pPr>
              <w:tabs>
                <w:tab w:val="decimal" w:pos="1222"/>
              </w:tabs>
              <w:spacing w:line="320" w:lineRule="exact"/>
              <w:ind w:left="120"/>
              <w:rPr>
                <w:rFonts w:ascii="Arial" w:eastAsia="Calibri" w:hAnsi="Arial" w:cs="Arial"/>
                <w:sz w:val="16"/>
                <w:szCs w:val="16"/>
              </w:rPr>
            </w:pPr>
          </w:p>
        </w:tc>
      </w:tr>
      <w:tr w:rsidR="009B5F44" w:rsidRPr="008A5A09" w14:paraId="479D3D77" w14:textId="77777777" w:rsidTr="008A5A09">
        <w:tc>
          <w:tcPr>
            <w:tcW w:w="2070" w:type="dxa"/>
            <w:tcMar>
              <w:top w:w="0" w:type="dxa"/>
              <w:left w:w="108" w:type="dxa"/>
              <w:bottom w:w="0" w:type="dxa"/>
              <w:right w:w="108" w:type="dxa"/>
            </w:tcMar>
            <w:vAlign w:val="bottom"/>
          </w:tcPr>
          <w:p w14:paraId="1EC2087D" w14:textId="77777777" w:rsidR="00B250FA" w:rsidRPr="008A5A09" w:rsidRDefault="00B250FA" w:rsidP="008A5A09">
            <w:pPr>
              <w:spacing w:line="320" w:lineRule="exact"/>
              <w:ind w:left="149" w:hanging="149"/>
              <w:rPr>
                <w:rFonts w:ascii="Arial" w:eastAsia="Calibri" w:hAnsi="Arial" w:cs="Arial"/>
                <w:sz w:val="16"/>
                <w:szCs w:val="16"/>
              </w:rPr>
            </w:pPr>
            <w:r w:rsidRPr="008A5A09">
              <w:rPr>
                <w:rFonts w:ascii="Arial" w:hAnsi="Arial" w:cs="Arial"/>
                <w:sz w:val="16"/>
                <w:szCs w:val="16"/>
              </w:rPr>
              <w:t>Cash and cash equivalent</w:t>
            </w:r>
          </w:p>
        </w:tc>
        <w:tc>
          <w:tcPr>
            <w:tcW w:w="1440" w:type="dxa"/>
            <w:vAlign w:val="bottom"/>
          </w:tcPr>
          <w:p w14:paraId="14CC6A12" w14:textId="07FB20A9"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710,675</w:t>
            </w:r>
          </w:p>
        </w:tc>
        <w:tc>
          <w:tcPr>
            <w:tcW w:w="1440" w:type="dxa"/>
            <w:tcMar>
              <w:top w:w="0" w:type="dxa"/>
              <w:left w:w="108" w:type="dxa"/>
              <w:bottom w:w="0" w:type="dxa"/>
              <w:right w:w="108" w:type="dxa"/>
            </w:tcMar>
            <w:vAlign w:val="bottom"/>
          </w:tcPr>
          <w:p w14:paraId="010DF309" w14:textId="2863A28A"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0F31401E" w14:textId="0EC372BC"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6F7579F1" w14:textId="79DEAC8E"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710,675</w:t>
            </w:r>
          </w:p>
        </w:tc>
        <w:tc>
          <w:tcPr>
            <w:tcW w:w="1440" w:type="dxa"/>
            <w:vAlign w:val="bottom"/>
          </w:tcPr>
          <w:p w14:paraId="08D3FCFD" w14:textId="777B1CCC" w:rsidR="00B250FA" w:rsidRPr="008A5A09" w:rsidRDefault="00B250FA" w:rsidP="008A5A09">
            <w:pPr>
              <w:tabs>
                <w:tab w:val="decimal" w:pos="1222"/>
              </w:tabs>
              <w:spacing w:line="320" w:lineRule="exact"/>
              <w:ind w:left="120"/>
              <w:rPr>
                <w:rFonts w:ascii="Arial" w:eastAsia="Calibri" w:hAnsi="Arial" w:cs="Arial"/>
                <w:sz w:val="16"/>
                <w:szCs w:val="16"/>
                <w:cs/>
              </w:rPr>
            </w:pPr>
            <w:r w:rsidRPr="008A5A09">
              <w:rPr>
                <w:rFonts w:ascii="Arial" w:eastAsia="Calibri" w:hAnsi="Arial" w:cs="Arial"/>
                <w:sz w:val="16"/>
                <w:szCs w:val="16"/>
              </w:rPr>
              <w:t>710,675</w:t>
            </w:r>
          </w:p>
        </w:tc>
      </w:tr>
      <w:tr w:rsidR="009B5F44" w:rsidRPr="008A5A09" w14:paraId="6123FE49" w14:textId="77777777" w:rsidTr="008A5A09">
        <w:tc>
          <w:tcPr>
            <w:tcW w:w="2070" w:type="dxa"/>
            <w:tcMar>
              <w:top w:w="0" w:type="dxa"/>
              <w:left w:w="108" w:type="dxa"/>
              <w:bottom w:w="0" w:type="dxa"/>
              <w:right w:w="108" w:type="dxa"/>
            </w:tcMar>
            <w:vAlign w:val="bottom"/>
          </w:tcPr>
          <w:p w14:paraId="764BE9F9" w14:textId="77777777" w:rsidR="00B250FA" w:rsidRPr="008A5A09" w:rsidRDefault="00B250FA" w:rsidP="008A5A09">
            <w:pPr>
              <w:spacing w:line="320" w:lineRule="exact"/>
              <w:ind w:left="149" w:hanging="149"/>
              <w:rPr>
                <w:rFonts w:ascii="Arial" w:eastAsia="Calibri" w:hAnsi="Arial" w:cs="Arial"/>
                <w:sz w:val="16"/>
                <w:szCs w:val="16"/>
                <w:cs/>
              </w:rPr>
            </w:pPr>
            <w:r w:rsidRPr="008A5A09">
              <w:rPr>
                <w:rFonts w:ascii="Arial" w:hAnsi="Arial" w:cs="Arial"/>
                <w:sz w:val="16"/>
                <w:szCs w:val="16"/>
              </w:rPr>
              <w:t>Accrued investment income</w:t>
            </w:r>
          </w:p>
        </w:tc>
        <w:tc>
          <w:tcPr>
            <w:tcW w:w="1440" w:type="dxa"/>
            <w:vAlign w:val="bottom"/>
          </w:tcPr>
          <w:p w14:paraId="595BFD4D" w14:textId="07A6238E"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1,001</w:t>
            </w:r>
          </w:p>
        </w:tc>
        <w:tc>
          <w:tcPr>
            <w:tcW w:w="1440" w:type="dxa"/>
            <w:tcMar>
              <w:top w:w="0" w:type="dxa"/>
              <w:left w:w="108" w:type="dxa"/>
              <w:bottom w:w="0" w:type="dxa"/>
              <w:right w:w="108" w:type="dxa"/>
            </w:tcMar>
            <w:vAlign w:val="bottom"/>
          </w:tcPr>
          <w:p w14:paraId="391158F3" w14:textId="4A5625F0"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698E4448" w14:textId="4D61F11A"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11DE6E7A" w14:textId="4CD038E3"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1,001</w:t>
            </w:r>
          </w:p>
        </w:tc>
        <w:tc>
          <w:tcPr>
            <w:tcW w:w="1440" w:type="dxa"/>
            <w:vAlign w:val="bottom"/>
          </w:tcPr>
          <w:p w14:paraId="1D40FC83" w14:textId="44429957" w:rsidR="00B250FA" w:rsidRPr="008A5A09" w:rsidRDefault="00B250FA" w:rsidP="008A5A09">
            <w:pPr>
              <w:tabs>
                <w:tab w:val="decimal" w:pos="1222"/>
              </w:tabs>
              <w:spacing w:line="320" w:lineRule="exact"/>
              <w:ind w:left="120"/>
              <w:rPr>
                <w:rFonts w:ascii="Arial" w:eastAsia="Calibri" w:hAnsi="Arial" w:cs="Arial"/>
                <w:sz w:val="16"/>
                <w:szCs w:val="16"/>
                <w:cs/>
              </w:rPr>
            </w:pPr>
            <w:r w:rsidRPr="008A5A09">
              <w:rPr>
                <w:rFonts w:ascii="Arial" w:eastAsia="Calibri" w:hAnsi="Arial" w:cs="Arial"/>
                <w:sz w:val="16"/>
                <w:szCs w:val="16"/>
              </w:rPr>
              <w:t>1,001</w:t>
            </w:r>
          </w:p>
        </w:tc>
      </w:tr>
      <w:tr w:rsidR="008A5A09" w:rsidRPr="008A5A09" w14:paraId="47B90FDB" w14:textId="77777777" w:rsidTr="008A5A09">
        <w:tc>
          <w:tcPr>
            <w:tcW w:w="2070" w:type="dxa"/>
            <w:tcMar>
              <w:top w:w="0" w:type="dxa"/>
              <w:left w:w="108" w:type="dxa"/>
              <w:bottom w:w="0" w:type="dxa"/>
              <w:right w:w="108" w:type="dxa"/>
            </w:tcMar>
            <w:vAlign w:val="bottom"/>
          </w:tcPr>
          <w:p w14:paraId="3622D70D" w14:textId="24C48E33" w:rsidR="00B250FA" w:rsidRPr="008A5A09" w:rsidRDefault="00B250FA" w:rsidP="008A5A09">
            <w:pPr>
              <w:spacing w:line="320" w:lineRule="exact"/>
              <w:ind w:left="149" w:hanging="149"/>
              <w:rPr>
                <w:rFonts w:ascii="Arial" w:hAnsi="Arial" w:cs="Arial"/>
                <w:sz w:val="16"/>
                <w:szCs w:val="16"/>
              </w:rPr>
            </w:pPr>
            <w:r w:rsidRPr="008A5A09">
              <w:rPr>
                <w:rFonts w:ascii="Arial" w:hAnsi="Arial" w:cs="Arial"/>
                <w:sz w:val="16"/>
                <w:szCs w:val="16"/>
              </w:rPr>
              <w:t>Debt securities measured at AMC</w:t>
            </w:r>
          </w:p>
        </w:tc>
        <w:tc>
          <w:tcPr>
            <w:tcW w:w="1440" w:type="dxa"/>
            <w:vAlign w:val="bottom"/>
          </w:tcPr>
          <w:p w14:paraId="71A0DD85" w14:textId="4A017380"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49,996</w:t>
            </w:r>
          </w:p>
        </w:tc>
        <w:tc>
          <w:tcPr>
            <w:tcW w:w="1440" w:type="dxa"/>
            <w:tcMar>
              <w:top w:w="0" w:type="dxa"/>
              <w:left w:w="108" w:type="dxa"/>
              <w:bottom w:w="0" w:type="dxa"/>
              <w:right w:w="108" w:type="dxa"/>
            </w:tcMar>
            <w:vAlign w:val="bottom"/>
          </w:tcPr>
          <w:p w14:paraId="435F2250" w14:textId="34B8C79F"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33B43F97" w14:textId="2FCEFB99"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24F8463E" w14:textId="3296F872" w:rsidR="00B250FA" w:rsidRPr="008A5A09" w:rsidRDefault="00B250FA"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49,996</w:t>
            </w:r>
          </w:p>
        </w:tc>
        <w:tc>
          <w:tcPr>
            <w:tcW w:w="1440" w:type="dxa"/>
            <w:vAlign w:val="bottom"/>
          </w:tcPr>
          <w:p w14:paraId="63AB8FD0" w14:textId="64C5FB6A" w:rsidR="00B250FA" w:rsidRPr="008A5A09" w:rsidRDefault="00B250FA" w:rsidP="008A5A09">
            <w:pPr>
              <w:tabs>
                <w:tab w:val="decimal" w:pos="1222"/>
              </w:tabs>
              <w:spacing w:line="320" w:lineRule="exact"/>
              <w:ind w:left="120"/>
              <w:rPr>
                <w:rFonts w:ascii="Arial" w:eastAsia="Calibri" w:hAnsi="Arial" w:cs="Arial"/>
                <w:sz w:val="16"/>
                <w:szCs w:val="16"/>
              </w:rPr>
            </w:pPr>
            <w:r w:rsidRPr="008A5A09">
              <w:rPr>
                <w:rFonts w:ascii="Arial" w:eastAsia="Calibri" w:hAnsi="Arial" w:cs="Arial"/>
                <w:sz w:val="16"/>
                <w:szCs w:val="16"/>
              </w:rPr>
              <w:t>49,996</w:t>
            </w:r>
          </w:p>
        </w:tc>
      </w:tr>
    </w:tbl>
    <w:p w14:paraId="359B7666" w14:textId="77777777" w:rsidR="00CA6787" w:rsidRPr="008A5A09" w:rsidRDefault="00CA6787" w:rsidP="008A5A09">
      <w:pPr>
        <w:tabs>
          <w:tab w:val="left" w:pos="2160"/>
        </w:tabs>
        <w:spacing w:line="320" w:lineRule="exact"/>
        <w:ind w:left="547" w:right="-36" w:hanging="547"/>
        <w:jc w:val="both"/>
        <w:rPr>
          <w:rFonts w:ascii="Arial" w:hAnsi="Arial" w:cs="Arial"/>
          <w:sz w:val="16"/>
          <w:szCs w:val="16"/>
          <w:lang w:val="en-GB"/>
        </w:rPr>
      </w:pPr>
    </w:p>
    <w:p w14:paraId="4D3D7E8D" w14:textId="77777777" w:rsidR="008A5A09" w:rsidRPr="008A5A09" w:rsidRDefault="008A5A09">
      <w:r w:rsidRPr="008A5A09">
        <w:br w:type="page"/>
      </w:r>
    </w:p>
    <w:tbl>
      <w:tblPr>
        <w:tblW w:w="9270" w:type="dxa"/>
        <w:tblInd w:w="450" w:type="dxa"/>
        <w:tblLayout w:type="fixed"/>
        <w:tblCellMar>
          <w:left w:w="0" w:type="dxa"/>
          <w:right w:w="0" w:type="dxa"/>
        </w:tblCellMar>
        <w:tblLook w:val="04A0" w:firstRow="1" w:lastRow="0" w:firstColumn="1" w:lastColumn="0" w:noHBand="0" w:noVBand="1"/>
      </w:tblPr>
      <w:tblGrid>
        <w:gridCol w:w="2070"/>
        <w:gridCol w:w="1440"/>
        <w:gridCol w:w="1440"/>
        <w:gridCol w:w="1440"/>
        <w:gridCol w:w="1440"/>
        <w:gridCol w:w="1440"/>
      </w:tblGrid>
      <w:tr w:rsidR="009B5F44" w:rsidRPr="008A5A09" w14:paraId="3FF5FB30" w14:textId="77777777" w:rsidTr="008A5A09">
        <w:tc>
          <w:tcPr>
            <w:tcW w:w="2070" w:type="dxa"/>
            <w:tcMar>
              <w:top w:w="0" w:type="dxa"/>
              <w:left w:w="108" w:type="dxa"/>
              <w:bottom w:w="0" w:type="dxa"/>
              <w:right w:w="108" w:type="dxa"/>
            </w:tcMar>
            <w:vAlign w:val="bottom"/>
          </w:tcPr>
          <w:p w14:paraId="59660C6C" w14:textId="5EF73873" w:rsidR="009929D2" w:rsidRPr="008A5A09" w:rsidRDefault="009929D2" w:rsidP="008A5A09">
            <w:pPr>
              <w:spacing w:line="320" w:lineRule="exact"/>
              <w:ind w:left="243" w:hanging="180"/>
              <w:jc w:val="thaiDistribute"/>
              <w:rPr>
                <w:rFonts w:ascii="Arial" w:eastAsia="Calibri" w:hAnsi="Arial" w:cs="Arial"/>
                <w:sz w:val="16"/>
                <w:szCs w:val="16"/>
              </w:rPr>
            </w:pPr>
            <w:r w:rsidRPr="008A5A09">
              <w:rPr>
                <w:rFonts w:ascii="Arial" w:hAnsi="Arial" w:cs="Arial"/>
                <w:sz w:val="16"/>
                <w:szCs w:val="16"/>
              </w:rPr>
              <w:lastRenderedPageBreak/>
              <w:br w:type="page"/>
            </w:r>
          </w:p>
        </w:tc>
        <w:tc>
          <w:tcPr>
            <w:tcW w:w="7200" w:type="dxa"/>
            <w:gridSpan w:val="5"/>
            <w:vAlign w:val="bottom"/>
          </w:tcPr>
          <w:p w14:paraId="3AF7654C" w14:textId="77777777" w:rsidR="009929D2" w:rsidRPr="008A5A09" w:rsidRDefault="009929D2" w:rsidP="008A5A09">
            <w:pPr>
              <w:pBdr>
                <w:bottom w:val="single" w:sz="4" w:space="1" w:color="auto"/>
              </w:pBdr>
              <w:spacing w:line="320" w:lineRule="exact"/>
              <w:jc w:val="center"/>
              <w:rPr>
                <w:rFonts w:ascii="Arial" w:eastAsia="Calibri" w:hAnsi="Arial" w:cs="Arial"/>
                <w:sz w:val="16"/>
                <w:szCs w:val="16"/>
                <w:cs/>
              </w:rPr>
            </w:pPr>
            <w:r w:rsidRPr="008A5A09">
              <w:rPr>
                <w:rFonts w:ascii="Arial" w:hAnsi="Arial" w:cs="Arial"/>
                <w:sz w:val="16"/>
                <w:szCs w:val="16"/>
              </w:rPr>
              <w:t>Separated financial statements</w:t>
            </w:r>
          </w:p>
        </w:tc>
      </w:tr>
      <w:tr w:rsidR="009B5F44" w:rsidRPr="008A5A09" w14:paraId="55BAFE51" w14:textId="77777777" w:rsidTr="008A5A09">
        <w:tc>
          <w:tcPr>
            <w:tcW w:w="2070" w:type="dxa"/>
            <w:tcMar>
              <w:top w:w="0" w:type="dxa"/>
              <w:left w:w="108" w:type="dxa"/>
              <w:bottom w:w="0" w:type="dxa"/>
              <w:right w:w="108" w:type="dxa"/>
            </w:tcMar>
            <w:vAlign w:val="bottom"/>
          </w:tcPr>
          <w:p w14:paraId="5AB22D76" w14:textId="77777777" w:rsidR="009929D2" w:rsidRPr="008A5A09" w:rsidRDefault="009929D2" w:rsidP="008A5A09">
            <w:pPr>
              <w:spacing w:line="320" w:lineRule="exact"/>
              <w:ind w:left="243" w:hanging="180"/>
              <w:jc w:val="thaiDistribute"/>
              <w:rPr>
                <w:rFonts w:ascii="Arial" w:eastAsia="Calibri" w:hAnsi="Arial" w:cs="Arial"/>
                <w:sz w:val="16"/>
                <w:szCs w:val="16"/>
              </w:rPr>
            </w:pPr>
          </w:p>
        </w:tc>
        <w:tc>
          <w:tcPr>
            <w:tcW w:w="7200" w:type="dxa"/>
            <w:gridSpan w:val="5"/>
            <w:vAlign w:val="bottom"/>
          </w:tcPr>
          <w:p w14:paraId="0086FD95" w14:textId="77777777" w:rsidR="009929D2" w:rsidRPr="008A5A09" w:rsidRDefault="009929D2" w:rsidP="008A5A09">
            <w:pPr>
              <w:pBdr>
                <w:bottom w:val="single" w:sz="4" w:space="1" w:color="auto"/>
              </w:pBdr>
              <w:spacing w:line="320" w:lineRule="exact"/>
              <w:jc w:val="center"/>
              <w:rPr>
                <w:rFonts w:ascii="Arial" w:eastAsia="Calibri" w:hAnsi="Arial" w:cs="Arial"/>
                <w:sz w:val="16"/>
                <w:szCs w:val="16"/>
                <w:cs/>
              </w:rPr>
            </w:pPr>
            <w:r w:rsidRPr="008A5A09">
              <w:rPr>
                <w:rFonts w:ascii="Arial" w:hAnsi="Arial" w:cs="Arial"/>
                <w:sz w:val="16"/>
                <w:szCs w:val="16"/>
              </w:rPr>
              <w:t>31 December 2024</w:t>
            </w:r>
          </w:p>
        </w:tc>
      </w:tr>
      <w:tr w:rsidR="009B5F44" w:rsidRPr="008A5A09" w14:paraId="62B06F08" w14:textId="77777777" w:rsidTr="008A5A09">
        <w:tc>
          <w:tcPr>
            <w:tcW w:w="2070" w:type="dxa"/>
            <w:tcMar>
              <w:top w:w="0" w:type="dxa"/>
              <w:left w:w="108" w:type="dxa"/>
              <w:bottom w:w="0" w:type="dxa"/>
              <w:right w:w="108" w:type="dxa"/>
            </w:tcMar>
            <w:vAlign w:val="bottom"/>
          </w:tcPr>
          <w:p w14:paraId="01BB4452" w14:textId="77777777" w:rsidR="009929D2" w:rsidRPr="008A5A09" w:rsidRDefault="009929D2" w:rsidP="008A5A09">
            <w:pPr>
              <w:spacing w:line="320" w:lineRule="exact"/>
              <w:ind w:left="243" w:hanging="180"/>
              <w:jc w:val="thaiDistribute"/>
              <w:rPr>
                <w:rFonts w:ascii="Arial" w:eastAsia="Calibri" w:hAnsi="Arial" w:cs="Arial"/>
                <w:sz w:val="16"/>
                <w:szCs w:val="16"/>
              </w:rPr>
            </w:pPr>
          </w:p>
        </w:tc>
        <w:tc>
          <w:tcPr>
            <w:tcW w:w="5760" w:type="dxa"/>
            <w:gridSpan w:val="4"/>
            <w:vAlign w:val="bottom"/>
          </w:tcPr>
          <w:p w14:paraId="0838A308" w14:textId="77777777" w:rsidR="009929D2" w:rsidRPr="008A5A09" w:rsidRDefault="009929D2" w:rsidP="008A5A09">
            <w:pPr>
              <w:pBdr>
                <w:bottom w:val="single" w:sz="4" w:space="1" w:color="auto"/>
              </w:pBdr>
              <w:spacing w:line="320" w:lineRule="exact"/>
              <w:ind w:left="-25"/>
              <w:jc w:val="center"/>
              <w:rPr>
                <w:rFonts w:ascii="Arial" w:hAnsi="Arial" w:cs="Arial"/>
                <w:sz w:val="16"/>
                <w:szCs w:val="16"/>
                <w:cs/>
              </w:rPr>
            </w:pPr>
            <w:r w:rsidRPr="008A5A09">
              <w:rPr>
                <w:rFonts w:ascii="Arial" w:eastAsia="Calibri" w:hAnsi="Arial" w:cs="Arial"/>
                <w:sz w:val="16"/>
                <w:szCs w:val="16"/>
              </w:rPr>
              <w:t>Fair Value</w:t>
            </w:r>
          </w:p>
        </w:tc>
        <w:tc>
          <w:tcPr>
            <w:tcW w:w="1440" w:type="dxa"/>
          </w:tcPr>
          <w:p w14:paraId="7FD327F2" w14:textId="77777777" w:rsidR="009929D2" w:rsidRPr="008A5A09" w:rsidRDefault="009929D2" w:rsidP="008A5A09">
            <w:pPr>
              <w:spacing w:line="320" w:lineRule="exact"/>
              <w:ind w:left="92"/>
              <w:jc w:val="center"/>
              <w:rPr>
                <w:rFonts w:ascii="Arial" w:eastAsia="Calibri" w:hAnsi="Arial" w:cs="Arial"/>
                <w:sz w:val="16"/>
                <w:szCs w:val="16"/>
              </w:rPr>
            </w:pPr>
            <w:r w:rsidRPr="008A5A09">
              <w:rPr>
                <w:rFonts w:ascii="Arial" w:eastAsia="Calibri" w:hAnsi="Arial" w:cs="Arial"/>
                <w:sz w:val="16"/>
                <w:szCs w:val="16"/>
              </w:rPr>
              <w:t>Carrying</w:t>
            </w:r>
          </w:p>
        </w:tc>
      </w:tr>
      <w:tr w:rsidR="009B5F44" w:rsidRPr="008A5A09" w14:paraId="0543A295" w14:textId="77777777" w:rsidTr="008A5A09">
        <w:tc>
          <w:tcPr>
            <w:tcW w:w="2070" w:type="dxa"/>
            <w:tcMar>
              <w:top w:w="0" w:type="dxa"/>
              <w:left w:w="108" w:type="dxa"/>
              <w:bottom w:w="0" w:type="dxa"/>
              <w:right w:w="108" w:type="dxa"/>
            </w:tcMar>
            <w:vAlign w:val="bottom"/>
          </w:tcPr>
          <w:p w14:paraId="25A067D7" w14:textId="77777777" w:rsidR="009929D2" w:rsidRPr="008A5A09" w:rsidRDefault="009929D2" w:rsidP="008A5A09">
            <w:pPr>
              <w:spacing w:line="320" w:lineRule="exact"/>
              <w:ind w:left="243" w:hanging="180"/>
              <w:jc w:val="thaiDistribute"/>
              <w:rPr>
                <w:rFonts w:ascii="Arial" w:eastAsia="Calibri" w:hAnsi="Arial" w:cs="Arial"/>
                <w:sz w:val="16"/>
                <w:szCs w:val="16"/>
              </w:rPr>
            </w:pPr>
          </w:p>
        </w:tc>
        <w:tc>
          <w:tcPr>
            <w:tcW w:w="1440" w:type="dxa"/>
            <w:vAlign w:val="bottom"/>
          </w:tcPr>
          <w:p w14:paraId="15BC6618" w14:textId="77777777" w:rsidR="009929D2" w:rsidRPr="008A5A09" w:rsidRDefault="009929D2"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1</w:t>
            </w:r>
          </w:p>
        </w:tc>
        <w:tc>
          <w:tcPr>
            <w:tcW w:w="1440" w:type="dxa"/>
            <w:tcMar>
              <w:top w:w="0" w:type="dxa"/>
              <w:left w:w="108" w:type="dxa"/>
              <w:bottom w:w="0" w:type="dxa"/>
              <w:right w:w="108" w:type="dxa"/>
            </w:tcMar>
            <w:vAlign w:val="bottom"/>
          </w:tcPr>
          <w:p w14:paraId="77A56907" w14:textId="77777777" w:rsidR="009929D2" w:rsidRPr="008A5A09" w:rsidRDefault="009929D2"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2</w:t>
            </w:r>
          </w:p>
        </w:tc>
        <w:tc>
          <w:tcPr>
            <w:tcW w:w="1440" w:type="dxa"/>
            <w:tcMar>
              <w:top w:w="0" w:type="dxa"/>
              <w:left w:w="108" w:type="dxa"/>
              <w:bottom w:w="0" w:type="dxa"/>
              <w:right w:w="108" w:type="dxa"/>
            </w:tcMar>
            <w:vAlign w:val="bottom"/>
          </w:tcPr>
          <w:p w14:paraId="1FBB283B" w14:textId="77777777" w:rsidR="009929D2" w:rsidRPr="008A5A09" w:rsidRDefault="009929D2"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Level</w:t>
            </w:r>
            <w:r w:rsidRPr="008A5A09">
              <w:rPr>
                <w:rFonts w:ascii="Arial" w:hAnsi="Arial" w:cs="Arial"/>
                <w:sz w:val="16"/>
                <w:szCs w:val="16"/>
                <w:cs/>
              </w:rPr>
              <w:t xml:space="preserve"> </w:t>
            </w:r>
            <w:r w:rsidRPr="008A5A09">
              <w:rPr>
                <w:rFonts w:ascii="Arial" w:hAnsi="Arial" w:cs="Arial"/>
                <w:sz w:val="16"/>
                <w:szCs w:val="16"/>
              </w:rPr>
              <w:t>3</w:t>
            </w:r>
          </w:p>
        </w:tc>
        <w:tc>
          <w:tcPr>
            <w:tcW w:w="1440" w:type="dxa"/>
            <w:vAlign w:val="bottom"/>
          </w:tcPr>
          <w:p w14:paraId="6A032E7B" w14:textId="77777777" w:rsidR="009929D2" w:rsidRPr="008A5A09" w:rsidRDefault="009929D2" w:rsidP="008A5A09">
            <w:pPr>
              <w:pBdr>
                <w:bottom w:val="single" w:sz="4" w:space="1" w:color="auto"/>
              </w:pBdr>
              <w:spacing w:line="320" w:lineRule="exact"/>
              <w:ind w:left="-25"/>
              <w:jc w:val="center"/>
              <w:rPr>
                <w:rFonts w:ascii="Arial" w:hAnsi="Arial" w:cs="Arial"/>
                <w:sz w:val="16"/>
                <w:szCs w:val="16"/>
              </w:rPr>
            </w:pPr>
            <w:r w:rsidRPr="008A5A09">
              <w:rPr>
                <w:rFonts w:ascii="Arial" w:hAnsi="Arial" w:cs="Arial"/>
                <w:sz w:val="16"/>
                <w:szCs w:val="16"/>
              </w:rPr>
              <w:t>Total</w:t>
            </w:r>
          </w:p>
        </w:tc>
        <w:tc>
          <w:tcPr>
            <w:tcW w:w="1440" w:type="dxa"/>
          </w:tcPr>
          <w:p w14:paraId="171B16BA" w14:textId="77777777" w:rsidR="009929D2" w:rsidRPr="008A5A09" w:rsidRDefault="009929D2" w:rsidP="008A5A09">
            <w:pPr>
              <w:pBdr>
                <w:bottom w:val="single" w:sz="4" w:space="1" w:color="auto"/>
              </w:pBdr>
              <w:spacing w:line="320" w:lineRule="exact"/>
              <w:ind w:left="92"/>
              <w:jc w:val="center"/>
              <w:rPr>
                <w:rFonts w:ascii="Arial" w:hAnsi="Arial" w:cs="Arial"/>
                <w:sz w:val="16"/>
                <w:szCs w:val="16"/>
              </w:rPr>
            </w:pPr>
            <w:r w:rsidRPr="008A5A09">
              <w:rPr>
                <w:rFonts w:ascii="Arial" w:eastAsia="Calibri" w:hAnsi="Arial" w:cs="Arial"/>
                <w:sz w:val="16"/>
                <w:szCs w:val="16"/>
              </w:rPr>
              <w:t>Value</w:t>
            </w:r>
          </w:p>
        </w:tc>
      </w:tr>
      <w:tr w:rsidR="009B5F44" w:rsidRPr="008A5A09" w14:paraId="3091D766" w14:textId="77777777" w:rsidTr="008A5A09">
        <w:tc>
          <w:tcPr>
            <w:tcW w:w="2070" w:type="dxa"/>
            <w:tcMar>
              <w:top w:w="0" w:type="dxa"/>
              <w:left w:w="108" w:type="dxa"/>
              <w:bottom w:w="0" w:type="dxa"/>
              <w:right w:w="108" w:type="dxa"/>
            </w:tcMar>
            <w:vAlign w:val="bottom"/>
          </w:tcPr>
          <w:p w14:paraId="0EC0ECC6" w14:textId="77777777" w:rsidR="009929D2" w:rsidRPr="008A5A09" w:rsidRDefault="009929D2" w:rsidP="008A5A09">
            <w:pPr>
              <w:spacing w:line="320" w:lineRule="exact"/>
              <w:ind w:left="149" w:hanging="149"/>
              <w:rPr>
                <w:rFonts w:ascii="Arial" w:hAnsi="Arial" w:cs="Arial"/>
                <w:b/>
                <w:bCs/>
                <w:sz w:val="16"/>
                <w:szCs w:val="16"/>
              </w:rPr>
            </w:pPr>
            <w:r w:rsidRPr="008A5A09">
              <w:rPr>
                <w:rFonts w:ascii="Arial" w:hAnsi="Arial" w:cs="Arial"/>
                <w:b/>
                <w:bCs/>
                <w:sz w:val="16"/>
                <w:szCs w:val="16"/>
              </w:rPr>
              <w:t>Financial assets measured at fair value</w:t>
            </w:r>
          </w:p>
        </w:tc>
        <w:tc>
          <w:tcPr>
            <w:tcW w:w="1440" w:type="dxa"/>
            <w:vAlign w:val="bottom"/>
          </w:tcPr>
          <w:p w14:paraId="1A4815B7"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5A75C048"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725E69D6"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2B0F3539"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01799691" w14:textId="77777777" w:rsidR="009929D2" w:rsidRPr="008A5A09" w:rsidRDefault="009929D2" w:rsidP="008A5A09">
            <w:pPr>
              <w:tabs>
                <w:tab w:val="decimal" w:pos="1222"/>
              </w:tabs>
              <w:spacing w:line="320" w:lineRule="exact"/>
              <w:ind w:left="120"/>
              <w:rPr>
                <w:rFonts w:ascii="Arial" w:eastAsia="Calibri" w:hAnsi="Arial" w:cs="Arial"/>
                <w:sz w:val="16"/>
                <w:szCs w:val="16"/>
              </w:rPr>
            </w:pPr>
          </w:p>
        </w:tc>
      </w:tr>
      <w:tr w:rsidR="009B5F44" w:rsidRPr="008A5A09" w14:paraId="5E532C5C" w14:textId="77777777" w:rsidTr="008A5A09">
        <w:tc>
          <w:tcPr>
            <w:tcW w:w="2070" w:type="dxa"/>
            <w:tcMar>
              <w:top w:w="0" w:type="dxa"/>
              <w:left w:w="108" w:type="dxa"/>
              <w:bottom w:w="0" w:type="dxa"/>
              <w:right w:w="108" w:type="dxa"/>
            </w:tcMar>
            <w:vAlign w:val="bottom"/>
          </w:tcPr>
          <w:p w14:paraId="660129AA" w14:textId="77777777" w:rsidR="009929D2" w:rsidRPr="008A5A09" w:rsidRDefault="009929D2" w:rsidP="008A5A09">
            <w:pPr>
              <w:spacing w:line="320" w:lineRule="exact"/>
              <w:ind w:left="149" w:hanging="149"/>
              <w:rPr>
                <w:rFonts w:ascii="Arial" w:hAnsi="Arial" w:cs="Arial"/>
                <w:b/>
                <w:bCs/>
                <w:sz w:val="16"/>
                <w:szCs w:val="16"/>
              </w:rPr>
            </w:pPr>
            <w:r w:rsidRPr="008A5A09">
              <w:rPr>
                <w:rFonts w:ascii="Arial" w:hAnsi="Arial" w:cs="Arial"/>
                <w:sz w:val="16"/>
                <w:szCs w:val="16"/>
              </w:rPr>
              <w:t>Investments in securities</w:t>
            </w:r>
          </w:p>
        </w:tc>
        <w:tc>
          <w:tcPr>
            <w:tcW w:w="1440" w:type="dxa"/>
            <w:vAlign w:val="bottom"/>
          </w:tcPr>
          <w:p w14:paraId="55A83A48"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31D0C44F"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3107D09C"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13DAB635"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488CD84F" w14:textId="77777777" w:rsidR="009929D2" w:rsidRPr="008A5A09" w:rsidRDefault="009929D2" w:rsidP="008A5A09">
            <w:pPr>
              <w:tabs>
                <w:tab w:val="decimal" w:pos="1222"/>
              </w:tabs>
              <w:spacing w:line="320" w:lineRule="exact"/>
              <w:ind w:left="120"/>
              <w:rPr>
                <w:rFonts w:ascii="Arial" w:eastAsia="Calibri" w:hAnsi="Arial" w:cs="Arial"/>
                <w:sz w:val="16"/>
                <w:szCs w:val="16"/>
              </w:rPr>
            </w:pPr>
          </w:p>
        </w:tc>
      </w:tr>
      <w:tr w:rsidR="009B5F44" w:rsidRPr="008A5A09" w14:paraId="136489CF" w14:textId="77777777" w:rsidTr="008A5A09">
        <w:tc>
          <w:tcPr>
            <w:tcW w:w="2070" w:type="dxa"/>
            <w:tcMar>
              <w:top w:w="0" w:type="dxa"/>
              <w:left w:w="108" w:type="dxa"/>
              <w:bottom w:w="0" w:type="dxa"/>
              <w:right w:w="108" w:type="dxa"/>
            </w:tcMar>
            <w:vAlign w:val="bottom"/>
          </w:tcPr>
          <w:p w14:paraId="37D9A136" w14:textId="77777777" w:rsidR="009929D2" w:rsidRPr="008A5A09" w:rsidRDefault="009929D2" w:rsidP="008A5A09">
            <w:pPr>
              <w:spacing w:line="320" w:lineRule="exact"/>
              <w:ind w:left="149" w:firstLine="11"/>
              <w:rPr>
                <w:rFonts w:ascii="Arial" w:hAnsi="Arial" w:cs="Arial"/>
                <w:sz w:val="16"/>
                <w:szCs w:val="16"/>
              </w:rPr>
            </w:pPr>
            <w:r w:rsidRPr="008A5A09">
              <w:rPr>
                <w:rFonts w:ascii="Arial" w:hAnsi="Arial" w:cs="Arial"/>
                <w:sz w:val="16"/>
                <w:szCs w:val="16"/>
              </w:rPr>
              <w:t>Equity securities</w:t>
            </w:r>
          </w:p>
        </w:tc>
        <w:tc>
          <w:tcPr>
            <w:tcW w:w="1440" w:type="dxa"/>
            <w:vAlign w:val="bottom"/>
          </w:tcPr>
          <w:p w14:paraId="330A5BA6"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530,351</w:t>
            </w:r>
          </w:p>
        </w:tc>
        <w:tc>
          <w:tcPr>
            <w:tcW w:w="1440" w:type="dxa"/>
            <w:tcMar>
              <w:top w:w="0" w:type="dxa"/>
              <w:left w:w="108" w:type="dxa"/>
              <w:bottom w:w="0" w:type="dxa"/>
              <w:right w:w="108" w:type="dxa"/>
            </w:tcMar>
            <w:vAlign w:val="bottom"/>
          </w:tcPr>
          <w:p w14:paraId="2F6AD0A3"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2FD2D52F"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464928FE"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530,351</w:t>
            </w:r>
          </w:p>
        </w:tc>
        <w:tc>
          <w:tcPr>
            <w:tcW w:w="1440" w:type="dxa"/>
            <w:vAlign w:val="bottom"/>
          </w:tcPr>
          <w:p w14:paraId="7FB66599" w14:textId="77777777" w:rsidR="009929D2" w:rsidRPr="008A5A09" w:rsidRDefault="009929D2" w:rsidP="008A5A09">
            <w:pPr>
              <w:tabs>
                <w:tab w:val="decimal" w:pos="1222"/>
              </w:tabs>
              <w:spacing w:line="320" w:lineRule="exact"/>
              <w:ind w:left="120"/>
              <w:rPr>
                <w:rFonts w:ascii="Arial" w:eastAsia="Calibri" w:hAnsi="Arial" w:cs="Arial"/>
                <w:sz w:val="16"/>
                <w:szCs w:val="16"/>
              </w:rPr>
            </w:pPr>
            <w:r w:rsidRPr="008A5A09">
              <w:rPr>
                <w:rFonts w:ascii="Arial" w:eastAsia="Calibri" w:hAnsi="Arial" w:cs="Arial"/>
                <w:sz w:val="16"/>
                <w:szCs w:val="16"/>
              </w:rPr>
              <w:t>530,351</w:t>
            </w:r>
          </w:p>
        </w:tc>
      </w:tr>
      <w:tr w:rsidR="009B5F44" w:rsidRPr="008A5A09" w14:paraId="75A0D894" w14:textId="77777777" w:rsidTr="008A5A09">
        <w:tc>
          <w:tcPr>
            <w:tcW w:w="2070" w:type="dxa"/>
            <w:tcMar>
              <w:top w:w="0" w:type="dxa"/>
              <w:left w:w="108" w:type="dxa"/>
              <w:bottom w:w="0" w:type="dxa"/>
              <w:right w:w="108" w:type="dxa"/>
            </w:tcMar>
            <w:vAlign w:val="bottom"/>
          </w:tcPr>
          <w:p w14:paraId="13077AFB" w14:textId="77777777" w:rsidR="009929D2" w:rsidRPr="008A5A09" w:rsidRDefault="009929D2" w:rsidP="008A5A09">
            <w:pPr>
              <w:spacing w:line="320" w:lineRule="exact"/>
              <w:ind w:left="149" w:hanging="149"/>
              <w:rPr>
                <w:rFonts w:ascii="Arial" w:eastAsia="Calibri" w:hAnsi="Arial" w:cs="Arial"/>
                <w:sz w:val="16"/>
                <w:szCs w:val="16"/>
              </w:rPr>
            </w:pPr>
            <w:r w:rsidRPr="008A5A09">
              <w:rPr>
                <w:rFonts w:ascii="Arial" w:hAnsi="Arial" w:cs="Arial"/>
                <w:b/>
                <w:bCs/>
                <w:sz w:val="16"/>
                <w:szCs w:val="16"/>
              </w:rPr>
              <w:t>Financial asset for which fair value are disclosed</w:t>
            </w:r>
          </w:p>
        </w:tc>
        <w:tc>
          <w:tcPr>
            <w:tcW w:w="1440" w:type="dxa"/>
            <w:vAlign w:val="bottom"/>
          </w:tcPr>
          <w:p w14:paraId="2105AC2D"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71AB0EA4"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tcMar>
              <w:top w:w="0" w:type="dxa"/>
              <w:left w:w="108" w:type="dxa"/>
              <w:bottom w:w="0" w:type="dxa"/>
              <w:right w:w="108" w:type="dxa"/>
            </w:tcMar>
            <w:vAlign w:val="bottom"/>
          </w:tcPr>
          <w:p w14:paraId="4A5D90AE"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02843AA8"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p>
        </w:tc>
        <w:tc>
          <w:tcPr>
            <w:tcW w:w="1440" w:type="dxa"/>
            <w:vAlign w:val="bottom"/>
          </w:tcPr>
          <w:p w14:paraId="25CAF189" w14:textId="77777777" w:rsidR="009929D2" w:rsidRPr="008A5A09" w:rsidRDefault="009929D2" w:rsidP="008A5A09">
            <w:pPr>
              <w:tabs>
                <w:tab w:val="decimal" w:pos="1222"/>
              </w:tabs>
              <w:spacing w:line="320" w:lineRule="exact"/>
              <w:ind w:left="120"/>
              <w:rPr>
                <w:rFonts w:ascii="Arial" w:eastAsia="Calibri" w:hAnsi="Arial" w:cs="Arial"/>
                <w:sz w:val="16"/>
                <w:szCs w:val="16"/>
              </w:rPr>
            </w:pPr>
          </w:p>
        </w:tc>
      </w:tr>
      <w:tr w:rsidR="009B5F44" w:rsidRPr="008A5A09" w14:paraId="28AC5F49" w14:textId="77777777" w:rsidTr="008A5A09">
        <w:tc>
          <w:tcPr>
            <w:tcW w:w="2070" w:type="dxa"/>
            <w:tcMar>
              <w:top w:w="0" w:type="dxa"/>
              <w:left w:w="108" w:type="dxa"/>
              <w:bottom w:w="0" w:type="dxa"/>
              <w:right w:w="108" w:type="dxa"/>
            </w:tcMar>
            <w:vAlign w:val="bottom"/>
          </w:tcPr>
          <w:p w14:paraId="36A1A55F" w14:textId="77777777" w:rsidR="009929D2" w:rsidRPr="008A5A09" w:rsidRDefault="009929D2" w:rsidP="008A5A09">
            <w:pPr>
              <w:spacing w:line="320" w:lineRule="exact"/>
              <w:ind w:left="149" w:hanging="149"/>
              <w:rPr>
                <w:rFonts w:ascii="Arial" w:eastAsia="Calibri" w:hAnsi="Arial" w:cs="Arial"/>
                <w:sz w:val="16"/>
                <w:szCs w:val="16"/>
              </w:rPr>
            </w:pPr>
            <w:r w:rsidRPr="008A5A09">
              <w:rPr>
                <w:rFonts w:ascii="Arial" w:hAnsi="Arial" w:cs="Arial"/>
                <w:sz w:val="16"/>
                <w:szCs w:val="16"/>
              </w:rPr>
              <w:t>Cash and cash equivalent</w:t>
            </w:r>
          </w:p>
        </w:tc>
        <w:tc>
          <w:tcPr>
            <w:tcW w:w="1440" w:type="dxa"/>
            <w:vAlign w:val="bottom"/>
          </w:tcPr>
          <w:p w14:paraId="7251EDDF"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499,876</w:t>
            </w:r>
          </w:p>
        </w:tc>
        <w:tc>
          <w:tcPr>
            <w:tcW w:w="1440" w:type="dxa"/>
            <w:tcMar>
              <w:top w:w="0" w:type="dxa"/>
              <w:left w:w="108" w:type="dxa"/>
              <w:bottom w:w="0" w:type="dxa"/>
              <w:right w:w="108" w:type="dxa"/>
            </w:tcMar>
            <w:vAlign w:val="bottom"/>
          </w:tcPr>
          <w:p w14:paraId="4C1F8556"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704B21DC"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Pr>
          <w:p w14:paraId="0D5EEB2A"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499,876</w:t>
            </w:r>
          </w:p>
        </w:tc>
        <w:tc>
          <w:tcPr>
            <w:tcW w:w="1440" w:type="dxa"/>
          </w:tcPr>
          <w:p w14:paraId="0D704FA7" w14:textId="77777777" w:rsidR="009929D2" w:rsidRPr="008A5A09" w:rsidRDefault="009929D2" w:rsidP="008A5A09">
            <w:pPr>
              <w:tabs>
                <w:tab w:val="decimal" w:pos="1222"/>
              </w:tabs>
              <w:spacing w:line="320" w:lineRule="exact"/>
              <w:ind w:left="120"/>
              <w:rPr>
                <w:rFonts w:ascii="Arial" w:eastAsia="Calibri" w:hAnsi="Arial" w:cs="Arial"/>
                <w:sz w:val="16"/>
                <w:szCs w:val="16"/>
                <w:cs/>
              </w:rPr>
            </w:pPr>
            <w:r w:rsidRPr="008A5A09">
              <w:rPr>
                <w:rFonts w:ascii="Arial" w:eastAsia="Calibri" w:hAnsi="Arial" w:cs="Arial"/>
                <w:sz w:val="16"/>
                <w:szCs w:val="16"/>
              </w:rPr>
              <w:t>499,876</w:t>
            </w:r>
          </w:p>
        </w:tc>
      </w:tr>
      <w:tr w:rsidR="008A5A09" w:rsidRPr="008A5A09" w14:paraId="26EF95AB" w14:textId="77777777" w:rsidTr="008A5A09">
        <w:tc>
          <w:tcPr>
            <w:tcW w:w="2070" w:type="dxa"/>
            <w:tcMar>
              <w:top w:w="0" w:type="dxa"/>
              <w:left w:w="108" w:type="dxa"/>
              <w:bottom w:w="0" w:type="dxa"/>
              <w:right w:w="108" w:type="dxa"/>
            </w:tcMar>
            <w:vAlign w:val="bottom"/>
          </w:tcPr>
          <w:p w14:paraId="77D02E09" w14:textId="77777777" w:rsidR="009929D2" w:rsidRPr="008A5A09" w:rsidRDefault="009929D2" w:rsidP="008A5A09">
            <w:pPr>
              <w:spacing w:line="320" w:lineRule="exact"/>
              <w:ind w:left="149" w:hanging="149"/>
              <w:rPr>
                <w:rFonts w:ascii="Arial" w:eastAsia="Calibri" w:hAnsi="Arial" w:cs="Arial"/>
                <w:sz w:val="16"/>
                <w:szCs w:val="16"/>
                <w:cs/>
              </w:rPr>
            </w:pPr>
            <w:r w:rsidRPr="008A5A09">
              <w:rPr>
                <w:rFonts w:ascii="Arial" w:hAnsi="Arial" w:cs="Arial"/>
                <w:sz w:val="16"/>
                <w:szCs w:val="16"/>
              </w:rPr>
              <w:t>Accrued investment income</w:t>
            </w:r>
          </w:p>
        </w:tc>
        <w:tc>
          <w:tcPr>
            <w:tcW w:w="1440" w:type="dxa"/>
            <w:vAlign w:val="bottom"/>
          </w:tcPr>
          <w:p w14:paraId="08830A28"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27</w:t>
            </w:r>
          </w:p>
        </w:tc>
        <w:tc>
          <w:tcPr>
            <w:tcW w:w="1440" w:type="dxa"/>
            <w:tcMar>
              <w:top w:w="0" w:type="dxa"/>
              <w:left w:w="108" w:type="dxa"/>
              <w:bottom w:w="0" w:type="dxa"/>
              <w:right w:w="108" w:type="dxa"/>
            </w:tcMar>
            <w:vAlign w:val="bottom"/>
          </w:tcPr>
          <w:p w14:paraId="26294FD0"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tcMar>
              <w:top w:w="0" w:type="dxa"/>
              <w:left w:w="108" w:type="dxa"/>
              <w:bottom w:w="0" w:type="dxa"/>
              <w:right w:w="108" w:type="dxa"/>
            </w:tcMar>
            <w:vAlign w:val="bottom"/>
          </w:tcPr>
          <w:p w14:paraId="19E7A9A5"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w:t>
            </w:r>
          </w:p>
        </w:tc>
        <w:tc>
          <w:tcPr>
            <w:tcW w:w="1440" w:type="dxa"/>
            <w:vAlign w:val="bottom"/>
          </w:tcPr>
          <w:p w14:paraId="6763D291" w14:textId="77777777" w:rsidR="009929D2" w:rsidRPr="008A5A09" w:rsidRDefault="009929D2" w:rsidP="008A5A09">
            <w:pPr>
              <w:tabs>
                <w:tab w:val="decimal" w:pos="1222"/>
              </w:tabs>
              <w:spacing w:line="320" w:lineRule="exact"/>
              <w:ind w:left="120" w:right="87"/>
              <w:rPr>
                <w:rFonts w:ascii="Arial" w:eastAsia="Calibri" w:hAnsi="Arial" w:cs="Arial"/>
                <w:sz w:val="16"/>
                <w:szCs w:val="16"/>
              </w:rPr>
            </w:pPr>
            <w:r w:rsidRPr="008A5A09">
              <w:rPr>
                <w:rFonts w:ascii="Arial" w:eastAsia="Calibri" w:hAnsi="Arial" w:cs="Arial"/>
                <w:sz w:val="16"/>
                <w:szCs w:val="16"/>
              </w:rPr>
              <w:t>27</w:t>
            </w:r>
          </w:p>
        </w:tc>
        <w:tc>
          <w:tcPr>
            <w:tcW w:w="1440" w:type="dxa"/>
            <w:vAlign w:val="bottom"/>
          </w:tcPr>
          <w:p w14:paraId="7B91E448" w14:textId="77777777" w:rsidR="009929D2" w:rsidRPr="008A5A09" w:rsidRDefault="009929D2" w:rsidP="008A5A09">
            <w:pPr>
              <w:tabs>
                <w:tab w:val="decimal" w:pos="1222"/>
              </w:tabs>
              <w:spacing w:line="320" w:lineRule="exact"/>
              <w:ind w:left="120"/>
              <w:rPr>
                <w:rFonts w:ascii="Arial" w:eastAsia="Calibri" w:hAnsi="Arial" w:cs="Arial"/>
                <w:sz w:val="16"/>
                <w:szCs w:val="16"/>
                <w:cs/>
              </w:rPr>
            </w:pPr>
            <w:r w:rsidRPr="008A5A09">
              <w:rPr>
                <w:rFonts w:ascii="Arial" w:eastAsia="Calibri" w:hAnsi="Arial" w:cs="Arial"/>
                <w:sz w:val="16"/>
                <w:szCs w:val="16"/>
              </w:rPr>
              <w:t>27</w:t>
            </w:r>
          </w:p>
        </w:tc>
      </w:tr>
    </w:tbl>
    <w:p w14:paraId="776585F8" w14:textId="23F358AE" w:rsidR="00966D03" w:rsidRPr="008A5A09" w:rsidRDefault="00017B33" w:rsidP="008A5A09">
      <w:pPr>
        <w:spacing w:before="240" w:after="120" w:line="380" w:lineRule="exact"/>
        <w:ind w:left="547"/>
        <w:jc w:val="thaiDistribute"/>
        <w:rPr>
          <w:rFonts w:ascii="Arial" w:eastAsia="Calibri" w:hAnsi="Arial" w:cs="Arial"/>
          <w:sz w:val="22"/>
          <w:szCs w:val="22"/>
        </w:rPr>
      </w:pPr>
      <w:r w:rsidRPr="008A5A09">
        <w:rPr>
          <w:rFonts w:ascii="Arial" w:eastAsia="Calibri" w:hAnsi="Arial" w:cs="Arial"/>
          <w:sz w:val="22"/>
          <w:szCs w:val="22"/>
        </w:rPr>
        <w:t>The fair value hierarchy of financial assets were described in Note 5.2</w:t>
      </w:r>
      <w:r w:rsidR="00847944">
        <w:rPr>
          <w:rFonts w:ascii="Arial" w:eastAsia="Calibri" w:hAnsi="Arial" w:cs="Arial"/>
          <w:sz w:val="22"/>
          <w:szCs w:val="22"/>
        </w:rPr>
        <w:t>1</w:t>
      </w:r>
      <w:r w:rsidRPr="008A5A09">
        <w:rPr>
          <w:rFonts w:ascii="Arial" w:eastAsia="Calibri" w:hAnsi="Arial" w:cs="Arial"/>
          <w:sz w:val="22"/>
          <w:szCs w:val="22"/>
        </w:rPr>
        <w:t xml:space="preserve"> to the financial statements. During the years, there were no transfers within the fair value hierarchy</w:t>
      </w:r>
    </w:p>
    <w:p w14:paraId="1AF8F768" w14:textId="77777777" w:rsidR="001E7AA7" w:rsidRPr="008A5A09" w:rsidRDefault="001E7AA7" w:rsidP="008A5A09">
      <w:pPr>
        <w:spacing w:before="120" w:after="120" w:line="380" w:lineRule="exact"/>
        <w:ind w:left="547"/>
        <w:jc w:val="thaiDistribute"/>
        <w:rPr>
          <w:rFonts w:ascii="Arial" w:eastAsia="Calibri" w:hAnsi="Arial" w:cs="Arial"/>
          <w:sz w:val="22"/>
          <w:szCs w:val="22"/>
        </w:rPr>
      </w:pPr>
      <w:r w:rsidRPr="008A5A09">
        <w:rPr>
          <w:rFonts w:ascii="Arial" w:eastAsia="Calibri" w:hAnsi="Arial" w:cs="Arial"/>
          <w:sz w:val="22"/>
          <w:szCs w:val="22"/>
        </w:rPr>
        <w:t xml:space="preserve">The </w:t>
      </w:r>
      <w:r w:rsidRPr="008A5A09">
        <w:rPr>
          <w:rFonts w:ascii="Arial" w:eastAsia="Arial Unicode MS" w:hAnsi="Arial" w:cs="Arial"/>
          <w:sz w:val="22"/>
          <w:szCs w:val="22"/>
        </w:rPr>
        <w:t>methods</w:t>
      </w:r>
      <w:r w:rsidRPr="008A5A09">
        <w:rPr>
          <w:rFonts w:ascii="Arial" w:eastAsia="Calibri" w:hAnsi="Arial" w:cs="Arial"/>
          <w:sz w:val="22"/>
          <w:szCs w:val="22"/>
        </w:rPr>
        <w:t xml:space="preserve"> and assumptions used by the Company in estimating the fair value of financial instruments are as follows:</w:t>
      </w:r>
    </w:p>
    <w:p w14:paraId="5C381F14" w14:textId="77777777" w:rsidR="001E7AA7" w:rsidRPr="008A5A09" w:rsidRDefault="001E7AA7" w:rsidP="008A5A09">
      <w:pPr>
        <w:overflowPunct/>
        <w:autoSpaceDE/>
        <w:autoSpaceDN/>
        <w:adjustRightInd/>
        <w:spacing w:before="120" w:after="120" w:line="380" w:lineRule="exact"/>
        <w:ind w:left="1080" w:hanging="540"/>
        <w:jc w:val="both"/>
        <w:textAlignment w:val="auto"/>
        <w:rPr>
          <w:rFonts w:ascii="Arial" w:eastAsia="Calibri" w:hAnsi="Arial" w:cs="Arial"/>
          <w:sz w:val="22"/>
          <w:szCs w:val="22"/>
        </w:rPr>
      </w:pPr>
      <w:r w:rsidRPr="008A5A09">
        <w:rPr>
          <w:rFonts w:ascii="Arial" w:eastAsia="Calibri" w:hAnsi="Arial" w:cs="Arial"/>
          <w:sz w:val="22"/>
          <w:szCs w:val="22"/>
        </w:rPr>
        <w:t>(a)</w:t>
      </w:r>
      <w:r w:rsidRPr="008A5A09">
        <w:rPr>
          <w:rFonts w:ascii="Arial" w:eastAsia="Calibri" w:hAnsi="Arial" w:cs="Arial"/>
          <w:sz w:val="22"/>
          <w:szCs w:val="22"/>
        </w:rPr>
        <w:tab/>
        <w:t xml:space="preserve">Financial assets with short-term maturity, which were cash and cash equivalents and accrued investment income, were presented at fair value, which were estimated to approximate their carrying values as stated in the statements of financial position. </w:t>
      </w:r>
    </w:p>
    <w:p w14:paraId="4EE2A52B" w14:textId="77777777" w:rsidR="00847944" w:rsidRPr="008A5A09" w:rsidRDefault="00847944" w:rsidP="00847944">
      <w:pPr>
        <w:overflowPunct/>
        <w:autoSpaceDE/>
        <w:autoSpaceDN/>
        <w:adjustRightInd/>
        <w:spacing w:before="120" w:after="120" w:line="380" w:lineRule="exact"/>
        <w:ind w:left="1080" w:hanging="540"/>
        <w:jc w:val="both"/>
        <w:textAlignment w:val="auto"/>
        <w:rPr>
          <w:rFonts w:ascii="Arial" w:eastAsia="Calibri" w:hAnsi="Arial" w:cs="Arial"/>
          <w:sz w:val="22"/>
          <w:szCs w:val="22"/>
        </w:rPr>
      </w:pPr>
      <w:r w:rsidRPr="008A5A09">
        <w:rPr>
          <w:rFonts w:ascii="Arial" w:eastAsia="Calibri" w:hAnsi="Arial" w:cs="Arial"/>
          <w:sz w:val="22"/>
          <w:szCs w:val="22"/>
        </w:rPr>
        <w:t>(</w:t>
      </w:r>
      <w:r>
        <w:rPr>
          <w:rFonts w:ascii="Arial" w:eastAsia="Calibri" w:hAnsi="Arial" w:cs="Arial"/>
          <w:sz w:val="22"/>
          <w:szCs w:val="22"/>
        </w:rPr>
        <w:t>b</w:t>
      </w:r>
      <w:r w:rsidRPr="008A5A09">
        <w:rPr>
          <w:rFonts w:ascii="Arial" w:eastAsia="Calibri" w:hAnsi="Arial" w:cs="Arial"/>
          <w:sz w:val="22"/>
          <w:szCs w:val="22"/>
        </w:rPr>
        <w:t>)</w:t>
      </w:r>
      <w:r w:rsidRPr="008A5A09">
        <w:rPr>
          <w:rFonts w:ascii="Arial" w:eastAsia="Calibri" w:hAnsi="Arial" w:cs="Arial"/>
          <w:sz w:val="22"/>
          <w:szCs w:val="22"/>
        </w:rPr>
        <w:tab/>
      </w:r>
      <w:r>
        <w:rPr>
          <w:rFonts w:ascii="Arial" w:eastAsia="Calibri" w:hAnsi="Arial" w:cs="Arial"/>
          <w:sz w:val="22"/>
          <w:szCs w:val="22"/>
        </w:rPr>
        <w:t>D</w:t>
      </w:r>
      <w:r w:rsidRPr="008A5A09">
        <w:rPr>
          <w:rFonts w:ascii="Arial" w:eastAsia="Calibri" w:hAnsi="Arial" w:cs="Arial"/>
          <w:sz w:val="22"/>
          <w:szCs w:val="22"/>
        </w:rPr>
        <w:t xml:space="preserve">ebts </w:t>
      </w:r>
      <w:r>
        <w:rPr>
          <w:rFonts w:ascii="Arial" w:eastAsia="Calibri" w:hAnsi="Arial" w:cs="Arial"/>
          <w:sz w:val="22"/>
          <w:szCs w:val="22"/>
        </w:rPr>
        <w:t>financial assets</w:t>
      </w:r>
      <w:r w:rsidRPr="008A5A09">
        <w:rPr>
          <w:rFonts w:ascii="Arial" w:eastAsia="Calibri" w:hAnsi="Arial" w:cs="Arial"/>
          <w:sz w:val="22"/>
          <w:szCs w:val="22"/>
        </w:rPr>
        <w:t xml:space="preserve"> were presented at market prices or determined using the yield curve as announced by the Thai Bond Market Association.</w:t>
      </w:r>
    </w:p>
    <w:p w14:paraId="700D3B59" w14:textId="158F3D66" w:rsidR="001E7AA7" w:rsidRPr="008A5A09" w:rsidRDefault="001E7AA7" w:rsidP="008A5A09">
      <w:pPr>
        <w:overflowPunct/>
        <w:autoSpaceDE/>
        <w:autoSpaceDN/>
        <w:adjustRightInd/>
        <w:spacing w:before="120" w:after="120" w:line="380" w:lineRule="exact"/>
        <w:ind w:left="1080" w:hanging="540"/>
        <w:jc w:val="both"/>
        <w:textAlignment w:val="auto"/>
        <w:rPr>
          <w:rFonts w:ascii="Arial" w:eastAsia="Calibri" w:hAnsi="Arial" w:cs="Arial"/>
          <w:sz w:val="22"/>
          <w:szCs w:val="22"/>
        </w:rPr>
      </w:pPr>
      <w:r w:rsidRPr="008A5A09">
        <w:rPr>
          <w:rFonts w:ascii="Arial" w:eastAsia="Calibri" w:hAnsi="Arial" w:cs="Arial"/>
          <w:sz w:val="22"/>
          <w:szCs w:val="22"/>
        </w:rPr>
        <w:t>(</w:t>
      </w:r>
      <w:r w:rsidR="00847944">
        <w:rPr>
          <w:rFonts w:ascii="Arial" w:eastAsia="Calibri" w:hAnsi="Arial" w:cs="Arial"/>
          <w:sz w:val="22"/>
          <w:szCs w:val="22"/>
        </w:rPr>
        <w:t>c</w:t>
      </w:r>
      <w:r w:rsidRPr="008A5A09">
        <w:rPr>
          <w:rFonts w:ascii="Arial" w:eastAsia="Calibri" w:hAnsi="Arial" w:cs="Arial"/>
          <w:sz w:val="22"/>
          <w:szCs w:val="22"/>
        </w:rPr>
        <w:t>)</w:t>
      </w:r>
      <w:r w:rsidRPr="008A5A09">
        <w:rPr>
          <w:rFonts w:ascii="Arial" w:eastAsia="Calibri" w:hAnsi="Arial" w:cs="Arial"/>
          <w:sz w:val="22"/>
          <w:szCs w:val="22"/>
        </w:rPr>
        <w:tab/>
      </w:r>
      <w:r w:rsidR="00847944">
        <w:rPr>
          <w:rFonts w:ascii="Arial" w:eastAsia="Calibri" w:hAnsi="Arial" w:cs="Arial"/>
          <w:sz w:val="22"/>
          <w:szCs w:val="22"/>
        </w:rPr>
        <w:t>E</w:t>
      </w:r>
      <w:r w:rsidRPr="008A5A09">
        <w:rPr>
          <w:rFonts w:ascii="Arial" w:eastAsia="Calibri" w:hAnsi="Arial" w:cs="Arial"/>
          <w:sz w:val="22"/>
          <w:szCs w:val="22"/>
        </w:rPr>
        <w:t xml:space="preserve">quity </w:t>
      </w:r>
      <w:r w:rsidR="00847944">
        <w:rPr>
          <w:rFonts w:ascii="Arial" w:eastAsia="Calibri" w:hAnsi="Arial" w:cs="Arial"/>
          <w:sz w:val="22"/>
          <w:szCs w:val="22"/>
        </w:rPr>
        <w:t>financial assets</w:t>
      </w:r>
      <w:r w:rsidRPr="008A5A09">
        <w:rPr>
          <w:rFonts w:ascii="Arial" w:eastAsia="Calibri" w:hAnsi="Arial" w:cs="Arial"/>
          <w:sz w:val="22"/>
          <w:szCs w:val="22"/>
        </w:rPr>
        <w:t xml:space="preserve"> were presented at fair value, which was derived from market price. In case of non-marketable equity securities, the fair value was determined using generally accepted methods, e.g. price per book value method or discounted cash flow techniques discounted by the Weighted Average Cost of Capital (WACC) appropriate to each security, except for unit trusts, which are not listed on the Stock Exchange of Thailand, their fair values are determined using the net asset value per unit announced by the fund managers.</w:t>
      </w:r>
    </w:p>
    <w:p w14:paraId="1DB7098F" w14:textId="77777777" w:rsidR="001E7AA7" w:rsidRPr="008A5A09" w:rsidRDefault="001E7AA7" w:rsidP="008A5A09">
      <w:pPr>
        <w:overflowPunct/>
        <w:autoSpaceDE/>
        <w:autoSpaceDN/>
        <w:adjustRightInd/>
        <w:spacing w:before="120" w:after="120" w:line="380" w:lineRule="exact"/>
        <w:ind w:left="1080" w:hanging="540"/>
        <w:jc w:val="both"/>
        <w:textAlignment w:val="auto"/>
        <w:rPr>
          <w:rFonts w:ascii="Arial" w:eastAsia="Calibri" w:hAnsi="Arial" w:cs="Arial"/>
          <w:sz w:val="22"/>
          <w:szCs w:val="22"/>
        </w:rPr>
      </w:pPr>
      <w:r w:rsidRPr="008A5A09">
        <w:rPr>
          <w:rFonts w:ascii="Arial" w:eastAsia="Calibri" w:hAnsi="Arial" w:cs="Arial"/>
          <w:sz w:val="22"/>
          <w:szCs w:val="22"/>
        </w:rPr>
        <w:t>(d)</w:t>
      </w:r>
      <w:r w:rsidRPr="008A5A09">
        <w:rPr>
          <w:rFonts w:ascii="Arial" w:eastAsia="Calibri" w:hAnsi="Arial" w:cs="Arial"/>
          <w:sz w:val="22"/>
          <w:szCs w:val="22"/>
        </w:rPr>
        <w:tab/>
        <w:t>Loans were presented at fair value, which is estimated by discounting expected future cash flow by the current market interest rate of the loans with similar terms and conditions.</w:t>
      </w:r>
    </w:p>
    <w:p w14:paraId="29C62948" w14:textId="77777777" w:rsidR="008A5A09" w:rsidRPr="008A5A09" w:rsidRDefault="008A5A09">
      <w:pPr>
        <w:overflowPunct/>
        <w:autoSpaceDE/>
        <w:autoSpaceDN/>
        <w:adjustRightInd/>
        <w:textAlignment w:val="auto"/>
        <w:rPr>
          <w:rFonts w:ascii="Arial" w:eastAsia="Calibri" w:hAnsi="Arial" w:cs="Arial"/>
          <w:sz w:val="22"/>
          <w:szCs w:val="22"/>
        </w:rPr>
      </w:pPr>
      <w:r w:rsidRPr="008A5A09">
        <w:rPr>
          <w:rFonts w:ascii="Arial" w:eastAsia="Calibri" w:hAnsi="Arial" w:cs="Arial"/>
          <w:sz w:val="22"/>
          <w:szCs w:val="22"/>
        </w:rPr>
        <w:br w:type="page"/>
      </w:r>
    </w:p>
    <w:p w14:paraId="11F6648E" w14:textId="31E7EEF0" w:rsidR="001E7AA7" w:rsidRPr="008A5A09" w:rsidRDefault="001E7AA7" w:rsidP="008A5A09">
      <w:pPr>
        <w:spacing w:before="120" w:after="120" w:line="380" w:lineRule="exact"/>
        <w:ind w:left="1080" w:hanging="540"/>
        <w:jc w:val="thaiDistribute"/>
        <w:rPr>
          <w:rFonts w:ascii="Arial" w:eastAsia="Calibri" w:hAnsi="Arial" w:cs="Arial"/>
          <w:sz w:val="22"/>
          <w:szCs w:val="22"/>
        </w:rPr>
      </w:pPr>
      <w:r w:rsidRPr="008A5A09">
        <w:rPr>
          <w:rFonts w:ascii="Arial" w:eastAsia="Calibri" w:hAnsi="Arial" w:cs="Arial"/>
          <w:sz w:val="22"/>
          <w:szCs w:val="22"/>
        </w:rPr>
        <w:lastRenderedPageBreak/>
        <w:t>(e)</w:t>
      </w:r>
      <w:r w:rsidRPr="008A5A09">
        <w:rPr>
          <w:rFonts w:ascii="Arial" w:eastAsia="Calibri" w:hAnsi="Arial" w:cs="Arial"/>
          <w:sz w:val="22"/>
          <w:szCs w:val="22"/>
        </w:rPr>
        <w:tab/>
        <w:t>Investment properties were presented at fair values, which are appraised by an independent valuer using the income approach. The key assumptions used in such appraisal are yield rate, inflation rate, long-term vacancy rate and long-term growth rate in rental fee.</w:t>
      </w:r>
    </w:p>
    <w:p w14:paraId="13901EC4" w14:textId="2DF3D14D" w:rsidR="001E7AA7" w:rsidRPr="008A5A09" w:rsidRDefault="001E7AA7" w:rsidP="008A5A09">
      <w:pPr>
        <w:spacing w:before="120" w:after="120" w:line="380" w:lineRule="exact"/>
        <w:ind w:left="547"/>
        <w:jc w:val="thaiDistribute"/>
        <w:rPr>
          <w:rFonts w:ascii="Arial" w:eastAsia="Arial Unicode MS" w:hAnsi="Arial" w:cs="Arial"/>
          <w:bCs/>
          <w:sz w:val="22"/>
          <w:szCs w:val="22"/>
        </w:rPr>
      </w:pPr>
      <w:r w:rsidRPr="008A5A09">
        <w:rPr>
          <w:rFonts w:ascii="Arial" w:eastAsia="Arial Unicode MS" w:hAnsi="Arial" w:cs="Arial"/>
          <w:bCs/>
          <w:sz w:val="22"/>
          <w:szCs w:val="22"/>
        </w:rPr>
        <w:t>Reconciliation of fair value measurements of equity financial assets, categorised within Level 3 of the fair value hierarchy, were presented below</w:t>
      </w:r>
      <w:r w:rsidR="00FB16C5" w:rsidRPr="008A5A09">
        <w:rPr>
          <w:rFonts w:ascii="Arial" w:eastAsia="Arial Unicode MS" w:hAnsi="Arial" w:cs="Arial"/>
          <w:bCs/>
          <w:sz w:val="22"/>
          <w:szCs w:val="22"/>
        </w:rPr>
        <w:t>:</w:t>
      </w:r>
    </w:p>
    <w:tbl>
      <w:tblPr>
        <w:tblW w:w="9090" w:type="dxa"/>
        <w:tblInd w:w="450" w:type="dxa"/>
        <w:tblLayout w:type="fixed"/>
        <w:tblLook w:val="0000" w:firstRow="0" w:lastRow="0" w:firstColumn="0" w:lastColumn="0" w:noHBand="0" w:noVBand="0"/>
      </w:tblPr>
      <w:tblGrid>
        <w:gridCol w:w="4320"/>
        <w:gridCol w:w="2385"/>
        <w:gridCol w:w="2385"/>
      </w:tblGrid>
      <w:tr w:rsidR="009B5F44" w:rsidRPr="008A5A09" w14:paraId="24A6CE07" w14:textId="77777777" w:rsidTr="008A5A09">
        <w:trPr>
          <w:trHeight w:val="66"/>
        </w:trPr>
        <w:tc>
          <w:tcPr>
            <w:tcW w:w="4320" w:type="dxa"/>
            <w:tcBorders>
              <w:top w:val="nil"/>
              <w:left w:val="nil"/>
              <w:bottom w:val="nil"/>
              <w:right w:val="nil"/>
            </w:tcBorders>
          </w:tcPr>
          <w:p w14:paraId="3A5BA86F" w14:textId="77777777" w:rsidR="00FB16C5" w:rsidRPr="008A5A09" w:rsidRDefault="00FB16C5" w:rsidP="008A5A09">
            <w:pPr>
              <w:spacing w:line="380" w:lineRule="exact"/>
              <w:ind w:left="162" w:right="-43"/>
              <w:jc w:val="both"/>
              <w:rPr>
                <w:rFonts w:ascii="Arial" w:hAnsi="Arial" w:cs="Arial"/>
                <w:sz w:val="20"/>
                <w:szCs w:val="20"/>
              </w:rPr>
            </w:pPr>
          </w:p>
        </w:tc>
        <w:tc>
          <w:tcPr>
            <w:tcW w:w="2385" w:type="dxa"/>
            <w:tcBorders>
              <w:top w:val="nil"/>
              <w:left w:val="nil"/>
              <w:bottom w:val="nil"/>
              <w:right w:val="nil"/>
            </w:tcBorders>
          </w:tcPr>
          <w:p w14:paraId="695986C9" w14:textId="77777777" w:rsidR="00FB16C5" w:rsidRPr="008A5A09" w:rsidRDefault="00FB16C5" w:rsidP="008A5A09">
            <w:pPr>
              <w:spacing w:line="380" w:lineRule="exact"/>
              <w:jc w:val="right"/>
              <w:rPr>
                <w:rFonts w:ascii="Arial" w:hAnsi="Arial" w:cs="Arial"/>
                <w:sz w:val="20"/>
                <w:szCs w:val="20"/>
                <w:cs/>
              </w:rPr>
            </w:pPr>
          </w:p>
        </w:tc>
        <w:tc>
          <w:tcPr>
            <w:tcW w:w="2385" w:type="dxa"/>
            <w:tcBorders>
              <w:top w:val="nil"/>
              <w:left w:val="nil"/>
              <w:bottom w:val="nil"/>
              <w:right w:val="nil"/>
            </w:tcBorders>
            <w:vAlign w:val="bottom"/>
          </w:tcPr>
          <w:p w14:paraId="2A94AC68" w14:textId="77777777" w:rsidR="00FB16C5" w:rsidRPr="008A5A09" w:rsidRDefault="00FB16C5" w:rsidP="008A5A09">
            <w:pPr>
              <w:spacing w:line="380" w:lineRule="exact"/>
              <w:jc w:val="right"/>
              <w:rPr>
                <w:rFonts w:ascii="Arial" w:hAnsi="Arial" w:cs="Arial"/>
                <w:sz w:val="20"/>
                <w:szCs w:val="20"/>
              </w:rPr>
            </w:pPr>
            <w:r w:rsidRPr="008A5A09">
              <w:rPr>
                <w:rFonts w:ascii="Arial" w:hAnsi="Arial" w:cs="Arial"/>
                <w:sz w:val="20"/>
                <w:szCs w:val="20"/>
                <w:cs/>
              </w:rPr>
              <w:t>(</w:t>
            </w:r>
            <w:r w:rsidRPr="008A5A09">
              <w:rPr>
                <w:rFonts w:ascii="Arial" w:hAnsi="Arial" w:cs="Arial"/>
                <w:sz w:val="20"/>
                <w:szCs w:val="20"/>
              </w:rPr>
              <w:t>Unit: Thousand Baht)</w:t>
            </w:r>
          </w:p>
        </w:tc>
      </w:tr>
      <w:tr w:rsidR="009B5F44" w:rsidRPr="008A5A09" w14:paraId="06D14D9E" w14:textId="77777777" w:rsidTr="008A5A09">
        <w:trPr>
          <w:trHeight w:val="66"/>
        </w:trPr>
        <w:tc>
          <w:tcPr>
            <w:tcW w:w="4320" w:type="dxa"/>
            <w:tcBorders>
              <w:top w:val="nil"/>
              <w:left w:val="nil"/>
              <w:bottom w:val="nil"/>
              <w:right w:val="nil"/>
            </w:tcBorders>
          </w:tcPr>
          <w:p w14:paraId="2E3A9785" w14:textId="77777777" w:rsidR="00FB16C5" w:rsidRPr="008A5A09" w:rsidRDefault="00FB16C5" w:rsidP="008A5A09">
            <w:pPr>
              <w:spacing w:line="380" w:lineRule="exact"/>
              <w:ind w:left="162" w:right="-43"/>
              <w:jc w:val="both"/>
              <w:rPr>
                <w:rFonts w:ascii="Arial" w:hAnsi="Arial" w:cs="Arial"/>
                <w:sz w:val="20"/>
                <w:szCs w:val="20"/>
              </w:rPr>
            </w:pPr>
          </w:p>
        </w:tc>
        <w:tc>
          <w:tcPr>
            <w:tcW w:w="4770" w:type="dxa"/>
            <w:gridSpan w:val="2"/>
            <w:tcBorders>
              <w:top w:val="nil"/>
              <w:left w:val="nil"/>
              <w:bottom w:val="nil"/>
              <w:right w:val="nil"/>
            </w:tcBorders>
          </w:tcPr>
          <w:p w14:paraId="18D38CE8" w14:textId="46588385" w:rsidR="00FB16C5" w:rsidRPr="008A5A09" w:rsidRDefault="00566961" w:rsidP="008A5A09">
            <w:pPr>
              <w:pBdr>
                <w:bottom w:val="single" w:sz="4" w:space="1" w:color="auto"/>
              </w:pBdr>
              <w:spacing w:line="380" w:lineRule="exact"/>
              <w:jc w:val="center"/>
              <w:rPr>
                <w:rFonts w:ascii="Arial" w:hAnsi="Arial" w:cs="Arial"/>
                <w:sz w:val="20"/>
                <w:szCs w:val="20"/>
              </w:rPr>
            </w:pPr>
            <w:r w:rsidRPr="008A5A09">
              <w:rPr>
                <w:rFonts w:ascii="Arial" w:hAnsi="Arial" w:cs="Arial"/>
                <w:sz w:val="20"/>
                <w:szCs w:val="20"/>
              </w:rPr>
              <w:t>Consolidated financial statements</w:t>
            </w:r>
          </w:p>
        </w:tc>
      </w:tr>
      <w:tr w:rsidR="009B5F44" w:rsidRPr="008A5A09" w14:paraId="1427BDC4" w14:textId="77777777" w:rsidTr="008A5A09">
        <w:tc>
          <w:tcPr>
            <w:tcW w:w="4320" w:type="dxa"/>
            <w:vAlign w:val="bottom"/>
          </w:tcPr>
          <w:p w14:paraId="269B55C1" w14:textId="77777777" w:rsidR="00FB16C5" w:rsidRPr="008A5A09" w:rsidRDefault="00FB16C5" w:rsidP="008A5A09">
            <w:pPr>
              <w:spacing w:line="380" w:lineRule="exact"/>
              <w:ind w:left="153" w:right="-74" w:hanging="153"/>
              <w:rPr>
                <w:rFonts w:ascii="Arial" w:hAnsi="Arial" w:cs="Arial"/>
                <w:sz w:val="20"/>
                <w:szCs w:val="20"/>
              </w:rPr>
            </w:pPr>
          </w:p>
        </w:tc>
        <w:tc>
          <w:tcPr>
            <w:tcW w:w="4770" w:type="dxa"/>
            <w:gridSpan w:val="2"/>
          </w:tcPr>
          <w:p w14:paraId="30359F29" w14:textId="77777777" w:rsidR="00FB16C5" w:rsidRPr="008A5A09" w:rsidRDefault="00FB16C5" w:rsidP="008A5A09">
            <w:pPr>
              <w:pStyle w:val="BodyTextIndent3"/>
              <w:pBdr>
                <w:bottom w:val="single" w:sz="4" w:space="1" w:color="auto"/>
              </w:pBdr>
              <w:tabs>
                <w:tab w:val="clear" w:pos="7280"/>
              </w:tabs>
              <w:spacing w:before="0" w:after="0"/>
              <w:ind w:left="0" w:hanging="14"/>
              <w:jc w:val="center"/>
              <w:rPr>
                <w:rFonts w:ascii="Arial" w:hAnsi="Arial" w:cs="Arial"/>
                <w:kern w:val="28"/>
                <w:sz w:val="20"/>
                <w:szCs w:val="20"/>
                <w:lang w:val="en-US"/>
              </w:rPr>
            </w:pPr>
            <w:r w:rsidRPr="008A5A09">
              <w:rPr>
                <w:rFonts w:ascii="Arial" w:hAnsi="Arial" w:cs="Arial"/>
                <w:kern w:val="28"/>
                <w:sz w:val="20"/>
                <w:szCs w:val="20"/>
                <w:lang w:val="en-US"/>
              </w:rPr>
              <w:t>For the years ended 31 December</w:t>
            </w:r>
          </w:p>
        </w:tc>
      </w:tr>
      <w:tr w:rsidR="009B5F44" w:rsidRPr="008A5A09" w14:paraId="69EF86A0" w14:textId="77777777" w:rsidTr="008A5A09">
        <w:tc>
          <w:tcPr>
            <w:tcW w:w="4320" w:type="dxa"/>
            <w:vAlign w:val="bottom"/>
          </w:tcPr>
          <w:p w14:paraId="53A7C1D2" w14:textId="77777777" w:rsidR="00FB16C5" w:rsidRPr="008A5A09" w:rsidRDefault="00FB16C5" w:rsidP="008A5A09">
            <w:pPr>
              <w:spacing w:line="380" w:lineRule="exact"/>
              <w:ind w:left="153" w:right="-74" w:hanging="153"/>
              <w:rPr>
                <w:rFonts w:ascii="Arial" w:hAnsi="Arial" w:cs="Arial"/>
                <w:sz w:val="20"/>
                <w:szCs w:val="20"/>
              </w:rPr>
            </w:pPr>
          </w:p>
        </w:tc>
        <w:tc>
          <w:tcPr>
            <w:tcW w:w="2385" w:type="dxa"/>
          </w:tcPr>
          <w:p w14:paraId="65C38947" w14:textId="77777777" w:rsidR="00FB16C5" w:rsidRPr="008A5A09" w:rsidRDefault="00FB16C5" w:rsidP="008A5A09">
            <w:pPr>
              <w:pStyle w:val="BodyTextIndent3"/>
              <w:pBdr>
                <w:bottom w:val="single" w:sz="4" w:space="1" w:color="auto"/>
              </w:pBdr>
              <w:tabs>
                <w:tab w:val="clear" w:pos="7280"/>
              </w:tabs>
              <w:spacing w:before="0" w:after="0"/>
              <w:ind w:left="0" w:hanging="14"/>
              <w:jc w:val="center"/>
              <w:rPr>
                <w:rFonts w:ascii="Arial" w:hAnsi="Arial" w:cs="Arial"/>
                <w:kern w:val="28"/>
                <w:sz w:val="20"/>
                <w:szCs w:val="20"/>
                <w:lang w:val="en-US"/>
              </w:rPr>
            </w:pPr>
            <w:r w:rsidRPr="008A5A09">
              <w:rPr>
                <w:rFonts w:ascii="Arial" w:hAnsi="Arial" w:cs="Arial"/>
                <w:kern w:val="28"/>
                <w:sz w:val="20"/>
                <w:szCs w:val="20"/>
                <w:lang w:val="en-US"/>
              </w:rPr>
              <w:t>2025</w:t>
            </w:r>
          </w:p>
        </w:tc>
        <w:tc>
          <w:tcPr>
            <w:tcW w:w="2385" w:type="dxa"/>
          </w:tcPr>
          <w:p w14:paraId="19764987" w14:textId="77777777" w:rsidR="00FB16C5" w:rsidRPr="008A5A09" w:rsidRDefault="00FB16C5" w:rsidP="008A5A09">
            <w:pPr>
              <w:pStyle w:val="BodyTextIndent3"/>
              <w:pBdr>
                <w:bottom w:val="single" w:sz="4" w:space="1" w:color="auto"/>
              </w:pBdr>
              <w:tabs>
                <w:tab w:val="clear" w:pos="7280"/>
              </w:tabs>
              <w:spacing w:before="0" w:after="0"/>
              <w:ind w:left="0" w:hanging="14"/>
              <w:jc w:val="center"/>
              <w:rPr>
                <w:rFonts w:ascii="Arial" w:hAnsi="Arial" w:cs="Arial"/>
                <w:kern w:val="28"/>
                <w:sz w:val="20"/>
                <w:szCs w:val="20"/>
                <w:lang w:val="en-US"/>
              </w:rPr>
            </w:pPr>
            <w:r w:rsidRPr="008A5A09">
              <w:rPr>
                <w:rFonts w:ascii="Arial" w:hAnsi="Arial" w:cs="Arial"/>
                <w:kern w:val="28"/>
                <w:sz w:val="20"/>
                <w:szCs w:val="20"/>
                <w:lang w:val="en-US"/>
              </w:rPr>
              <w:t>2024</w:t>
            </w:r>
          </w:p>
        </w:tc>
      </w:tr>
      <w:tr w:rsidR="009B5F44" w:rsidRPr="008A5A09" w14:paraId="39A2A873" w14:textId="77777777" w:rsidTr="008A5A09">
        <w:tc>
          <w:tcPr>
            <w:tcW w:w="4320" w:type="dxa"/>
            <w:vAlign w:val="bottom"/>
          </w:tcPr>
          <w:p w14:paraId="250C8603" w14:textId="77777777" w:rsidR="00FB16C5" w:rsidRPr="008A5A09" w:rsidRDefault="00FB16C5" w:rsidP="008A5A09">
            <w:pPr>
              <w:spacing w:line="380" w:lineRule="exact"/>
              <w:ind w:left="153" w:right="-74" w:hanging="153"/>
              <w:rPr>
                <w:rFonts w:ascii="Arial" w:hAnsi="Arial" w:cs="Arial"/>
                <w:sz w:val="20"/>
                <w:szCs w:val="20"/>
              </w:rPr>
            </w:pPr>
            <w:r w:rsidRPr="008A5A09">
              <w:rPr>
                <w:rFonts w:ascii="Arial" w:hAnsi="Arial" w:cs="Arial"/>
                <w:sz w:val="20"/>
                <w:szCs w:val="20"/>
              </w:rPr>
              <w:t xml:space="preserve">Balances - beginning of the years </w:t>
            </w:r>
          </w:p>
        </w:tc>
        <w:tc>
          <w:tcPr>
            <w:tcW w:w="2385" w:type="dxa"/>
          </w:tcPr>
          <w:p w14:paraId="6C7DEB6B" w14:textId="77777777" w:rsidR="00FB16C5" w:rsidRPr="008A5A09" w:rsidRDefault="00FB16C5" w:rsidP="008A5A09">
            <w:pPr>
              <w:pStyle w:val="BodyTextIndent3"/>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lang w:val="en-US"/>
              </w:rPr>
              <w:t>3,684,301</w:t>
            </w:r>
          </w:p>
        </w:tc>
        <w:tc>
          <w:tcPr>
            <w:tcW w:w="2385" w:type="dxa"/>
          </w:tcPr>
          <w:p w14:paraId="35BD48E7" w14:textId="77777777" w:rsidR="00FB16C5" w:rsidRPr="008A5A09" w:rsidRDefault="00FB16C5" w:rsidP="008A5A09">
            <w:pPr>
              <w:pStyle w:val="BodyTextIndent3"/>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lang w:val="en-US"/>
              </w:rPr>
              <w:t>3,511,291</w:t>
            </w:r>
          </w:p>
        </w:tc>
      </w:tr>
      <w:tr w:rsidR="009B5F44" w:rsidRPr="008A5A09" w14:paraId="268160E3" w14:textId="77777777" w:rsidTr="008A5A09">
        <w:tc>
          <w:tcPr>
            <w:tcW w:w="4320" w:type="dxa"/>
            <w:vAlign w:val="bottom"/>
          </w:tcPr>
          <w:p w14:paraId="30251826" w14:textId="77777777" w:rsidR="00FB16C5" w:rsidRPr="008A5A09" w:rsidRDefault="00FB16C5" w:rsidP="008A5A09">
            <w:pPr>
              <w:spacing w:line="380" w:lineRule="exact"/>
              <w:ind w:left="153" w:right="-74" w:hanging="153"/>
              <w:rPr>
                <w:rFonts w:ascii="Arial" w:hAnsi="Arial" w:cs="Arial"/>
                <w:sz w:val="20"/>
                <w:szCs w:val="20"/>
              </w:rPr>
            </w:pPr>
            <w:r w:rsidRPr="008A5A09">
              <w:rPr>
                <w:rFonts w:ascii="Arial" w:hAnsi="Arial" w:cs="Arial"/>
                <w:sz w:val="20"/>
                <w:szCs w:val="20"/>
              </w:rPr>
              <w:t>Gains on revaluation during the years</w:t>
            </w:r>
          </w:p>
        </w:tc>
        <w:tc>
          <w:tcPr>
            <w:tcW w:w="2385" w:type="dxa"/>
          </w:tcPr>
          <w:p w14:paraId="1A1C3184" w14:textId="77777777" w:rsidR="00FB16C5" w:rsidRPr="008A5A09" w:rsidRDefault="00FB16C5" w:rsidP="008A5A09">
            <w:pPr>
              <w:pStyle w:val="BodyTextIndent3"/>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lang w:val="en-US"/>
              </w:rPr>
              <w:t>(1,042,640)</w:t>
            </w:r>
          </w:p>
        </w:tc>
        <w:tc>
          <w:tcPr>
            <w:tcW w:w="2385" w:type="dxa"/>
          </w:tcPr>
          <w:p w14:paraId="46A441E9" w14:textId="77777777" w:rsidR="00FB16C5" w:rsidRPr="008A5A09" w:rsidRDefault="00FB16C5" w:rsidP="008A5A09">
            <w:pPr>
              <w:pStyle w:val="BodyTextIndent3"/>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lang w:val="en-US"/>
              </w:rPr>
              <w:t>173,010</w:t>
            </w:r>
          </w:p>
        </w:tc>
      </w:tr>
      <w:tr w:rsidR="008A5A09" w:rsidRPr="008A5A09" w14:paraId="76A70DFA" w14:textId="77777777" w:rsidTr="008A5A09">
        <w:tc>
          <w:tcPr>
            <w:tcW w:w="4320" w:type="dxa"/>
            <w:vAlign w:val="center"/>
          </w:tcPr>
          <w:p w14:paraId="4C6EA4C1" w14:textId="77777777" w:rsidR="00FB16C5" w:rsidRPr="008A5A09" w:rsidRDefault="00FB16C5" w:rsidP="008A5A09">
            <w:pPr>
              <w:spacing w:line="380" w:lineRule="exact"/>
              <w:ind w:left="153" w:right="-74" w:hanging="153"/>
              <w:rPr>
                <w:rFonts w:ascii="Arial" w:hAnsi="Arial" w:cs="Arial"/>
                <w:sz w:val="20"/>
                <w:szCs w:val="20"/>
              </w:rPr>
            </w:pPr>
            <w:r w:rsidRPr="008A5A09">
              <w:rPr>
                <w:rFonts w:ascii="Arial" w:hAnsi="Arial" w:cs="Arial"/>
                <w:sz w:val="20"/>
                <w:szCs w:val="20"/>
              </w:rPr>
              <w:t>Balances - end of the years</w:t>
            </w:r>
          </w:p>
        </w:tc>
        <w:tc>
          <w:tcPr>
            <w:tcW w:w="2385" w:type="dxa"/>
          </w:tcPr>
          <w:p w14:paraId="4BB3541C" w14:textId="77777777" w:rsidR="00FB16C5" w:rsidRPr="008A5A09" w:rsidRDefault="00FB16C5" w:rsidP="008A5A09">
            <w:pPr>
              <w:pStyle w:val="BodyTextIndent3"/>
              <w:pBdr>
                <w:top w:val="single" w:sz="4" w:space="1" w:color="auto"/>
                <w:bottom w:val="double" w:sz="4" w:space="1" w:color="auto"/>
              </w:pBdr>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cs/>
                <w:lang w:val="en-US"/>
              </w:rPr>
              <w:t>2</w:t>
            </w:r>
            <w:r w:rsidRPr="008A5A09">
              <w:rPr>
                <w:rFonts w:ascii="Arial" w:hAnsi="Arial" w:cs="Arial"/>
                <w:kern w:val="28"/>
                <w:sz w:val="20"/>
                <w:szCs w:val="20"/>
                <w:lang w:val="en-US"/>
              </w:rPr>
              <w:t>,641,661</w:t>
            </w:r>
          </w:p>
        </w:tc>
        <w:tc>
          <w:tcPr>
            <w:tcW w:w="2385" w:type="dxa"/>
          </w:tcPr>
          <w:p w14:paraId="39AE8167" w14:textId="77777777" w:rsidR="00FB16C5" w:rsidRPr="008A5A09" w:rsidRDefault="00FB16C5" w:rsidP="008A5A09">
            <w:pPr>
              <w:pStyle w:val="BodyTextIndent3"/>
              <w:pBdr>
                <w:top w:val="single" w:sz="4" w:space="1" w:color="auto"/>
                <w:bottom w:val="double" w:sz="4" w:space="1" w:color="auto"/>
              </w:pBdr>
              <w:tabs>
                <w:tab w:val="clear" w:pos="7280"/>
                <w:tab w:val="decimal" w:pos="1875"/>
              </w:tabs>
              <w:spacing w:before="0" w:after="0"/>
              <w:ind w:left="0" w:hanging="14"/>
              <w:jc w:val="left"/>
              <w:rPr>
                <w:rFonts w:ascii="Arial" w:hAnsi="Arial" w:cs="Arial"/>
                <w:kern w:val="28"/>
                <w:sz w:val="20"/>
                <w:szCs w:val="20"/>
                <w:lang w:val="en-US"/>
              </w:rPr>
            </w:pPr>
            <w:r w:rsidRPr="008A5A09">
              <w:rPr>
                <w:rFonts w:ascii="Arial" w:hAnsi="Arial" w:cs="Arial"/>
                <w:kern w:val="28"/>
                <w:sz w:val="20"/>
                <w:szCs w:val="20"/>
                <w:lang w:val="en-US"/>
              </w:rPr>
              <w:t>3,684,301</w:t>
            </w:r>
          </w:p>
        </w:tc>
      </w:tr>
    </w:tbl>
    <w:p w14:paraId="4D91F268" w14:textId="772C4D4B" w:rsidR="008632EB" w:rsidRPr="008A5A09" w:rsidRDefault="007E2B51" w:rsidP="008A5A09">
      <w:pPr>
        <w:numPr>
          <w:ilvl w:val="0"/>
          <w:numId w:val="1"/>
        </w:numPr>
        <w:spacing w:before="240" w:after="120" w:line="380" w:lineRule="exact"/>
        <w:ind w:left="547" w:right="86" w:hanging="547"/>
        <w:jc w:val="thaiDistribute"/>
        <w:rPr>
          <w:rFonts w:ascii="Arial" w:eastAsia="Arial Unicode MS" w:hAnsi="Arial" w:cs="Arial"/>
          <w:b/>
          <w:bCs/>
          <w:sz w:val="22"/>
          <w:szCs w:val="22"/>
        </w:rPr>
      </w:pPr>
      <w:bookmarkStart w:id="45" w:name="_Toc86772696"/>
      <w:bookmarkStart w:id="46" w:name="_Toc99951344"/>
      <w:r w:rsidRPr="008A5A09">
        <w:rPr>
          <w:rFonts w:ascii="Arial" w:hAnsi="Arial" w:cs="Arial"/>
          <w:b/>
          <w:bCs/>
          <w:sz w:val="22"/>
          <w:szCs w:val="22"/>
        </w:rPr>
        <w:t>Capital management</w:t>
      </w:r>
    </w:p>
    <w:p w14:paraId="27468D62" w14:textId="65232E52" w:rsidR="007E2B51" w:rsidRPr="008A5A09" w:rsidRDefault="00761C6B" w:rsidP="008A5A09">
      <w:pPr>
        <w:spacing w:before="120" w:after="120" w:line="380" w:lineRule="exact"/>
        <w:ind w:left="547" w:right="83"/>
        <w:jc w:val="thaiDistribute"/>
        <w:rPr>
          <w:rFonts w:ascii="Arial" w:eastAsia="Arial Unicode MS" w:hAnsi="Arial" w:cs="Arial"/>
          <w:b/>
          <w:bCs/>
          <w:sz w:val="22"/>
          <w:szCs w:val="22"/>
        </w:rPr>
      </w:pPr>
      <w:r w:rsidRPr="008A5A09">
        <w:rPr>
          <w:rFonts w:ascii="Arial" w:hAnsi="Arial" w:cs="Arial"/>
          <w:sz w:val="22"/>
          <w:szCs w:val="22"/>
        </w:rPr>
        <w:t>The primary objectives of the Group’s capital management are to ensure that it presences the ability to continue its business as a going concern and to maintain capital reserve in accordance with Notifications of the Office of Insurance Commission</w:t>
      </w:r>
    </w:p>
    <w:p w14:paraId="3E6DF43B" w14:textId="5CABE783" w:rsidR="00175092" w:rsidRPr="008A5A09" w:rsidRDefault="00175092" w:rsidP="008A5A09">
      <w:pPr>
        <w:numPr>
          <w:ilvl w:val="0"/>
          <w:numId w:val="1"/>
        </w:numPr>
        <w:spacing w:before="120" w:after="120" w:line="380" w:lineRule="exact"/>
        <w:ind w:left="547" w:right="83" w:hanging="547"/>
        <w:jc w:val="thaiDistribute"/>
        <w:rPr>
          <w:rFonts w:ascii="Arial" w:eastAsia="Arial Unicode MS" w:hAnsi="Arial" w:cs="Arial"/>
          <w:b/>
          <w:bCs/>
          <w:sz w:val="22"/>
          <w:szCs w:val="22"/>
        </w:rPr>
      </w:pPr>
      <w:r w:rsidRPr="008A5A09">
        <w:rPr>
          <w:rFonts w:ascii="Arial" w:eastAsia="Arial Unicode MS" w:hAnsi="Arial" w:cs="Arial"/>
          <w:b/>
          <w:bCs/>
          <w:sz w:val="22"/>
          <w:szCs w:val="22"/>
        </w:rPr>
        <w:t xml:space="preserve">Approval of financial </w:t>
      </w:r>
      <w:bookmarkEnd w:id="45"/>
      <w:bookmarkEnd w:id="46"/>
      <w:r w:rsidR="00C751FB">
        <w:rPr>
          <w:rFonts w:ascii="Arial" w:eastAsia="Arial Unicode MS" w:hAnsi="Arial" w:cs="Arial"/>
          <w:b/>
          <w:bCs/>
          <w:sz w:val="22"/>
          <w:szCs w:val="22"/>
        </w:rPr>
        <w:t>statements</w:t>
      </w:r>
    </w:p>
    <w:p w14:paraId="0671C232" w14:textId="687F31A1" w:rsidR="003C77E5" w:rsidRPr="008A5A09" w:rsidRDefault="00C751FB" w:rsidP="00C751FB">
      <w:pPr>
        <w:pStyle w:val="BodyTextIndent2"/>
        <w:tabs>
          <w:tab w:val="clear" w:pos="7200"/>
        </w:tabs>
        <w:ind w:left="547" w:right="83"/>
        <w:rPr>
          <w:rFonts w:ascii="Arial" w:eastAsia="Arial Unicode MS" w:hAnsi="Arial" w:cs="Arial"/>
          <w:bCs/>
          <w:sz w:val="22"/>
          <w:szCs w:val="22"/>
        </w:rPr>
      </w:pPr>
      <w:r>
        <w:rPr>
          <w:rFonts w:ascii="Arial" w:eastAsia="Arial Unicode MS" w:hAnsi="Arial" w:cs="Arial"/>
          <w:bCs/>
          <w:sz w:val="22"/>
          <w:szCs w:val="22"/>
        </w:rPr>
        <w:t>These financial statements were authorised</w:t>
      </w:r>
      <w:r w:rsidR="00175092" w:rsidRPr="008A5A09">
        <w:rPr>
          <w:rFonts w:ascii="Arial" w:eastAsia="Arial Unicode MS" w:hAnsi="Arial" w:cs="Arial"/>
          <w:bCs/>
          <w:sz w:val="22"/>
          <w:szCs w:val="22"/>
        </w:rPr>
        <w:t xml:space="preserve"> for issue by the Company’s Executive Directors on</w:t>
      </w:r>
      <w:r w:rsidR="00F11D65" w:rsidRPr="008A5A09">
        <w:rPr>
          <w:rFonts w:ascii="Arial" w:eastAsia="Arial Unicode MS" w:hAnsi="Arial" w:cs="Arial"/>
          <w:bCs/>
          <w:sz w:val="22"/>
          <w:szCs w:val="22"/>
        </w:rPr>
        <w:t xml:space="preserve"> 23 February</w:t>
      </w:r>
      <w:r w:rsidR="005F3885" w:rsidRPr="008A5A09">
        <w:rPr>
          <w:rFonts w:ascii="Arial" w:eastAsia="Arial Unicode MS" w:hAnsi="Arial" w:cs="Arial"/>
          <w:bCs/>
          <w:sz w:val="22"/>
          <w:szCs w:val="22"/>
        </w:rPr>
        <w:t xml:space="preserve"> </w:t>
      </w:r>
      <w:r w:rsidR="00175092" w:rsidRPr="008A5A09">
        <w:rPr>
          <w:rFonts w:ascii="Arial" w:eastAsia="Arial Unicode MS" w:hAnsi="Arial" w:cs="Arial"/>
          <w:bCs/>
          <w:sz w:val="22"/>
          <w:szCs w:val="22"/>
        </w:rPr>
        <w:t>202</w:t>
      </w:r>
      <w:r w:rsidR="00F11D65" w:rsidRPr="008A5A09">
        <w:rPr>
          <w:rFonts w:ascii="Arial" w:eastAsia="Arial Unicode MS" w:hAnsi="Arial" w:cs="Arial"/>
          <w:bCs/>
          <w:sz w:val="22"/>
          <w:szCs w:val="28"/>
        </w:rPr>
        <w:t>6</w:t>
      </w:r>
      <w:r w:rsidR="00175092" w:rsidRPr="008A5A09">
        <w:rPr>
          <w:rFonts w:ascii="Arial" w:eastAsia="Arial Unicode MS" w:hAnsi="Arial" w:cs="Arial"/>
          <w:bCs/>
          <w:sz w:val="22"/>
          <w:szCs w:val="22"/>
        </w:rPr>
        <w:t>.</w:t>
      </w:r>
      <w:bookmarkEnd w:id="43"/>
      <w:bookmarkEnd w:id="44"/>
    </w:p>
    <w:sectPr w:rsidR="003C77E5" w:rsidRPr="008A5A09" w:rsidSect="007A4648">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ECD6F" w14:textId="77777777" w:rsidR="00C0713A" w:rsidRDefault="00C0713A">
      <w:r>
        <w:separator/>
      </w:r>
    </w:p>
  </w:endnote>
  <w:endnote w:type="continuationSeparator" w:id="0">
    <w:p w14:paraId="00A1FDF0" w14:textId="77777777" w:rsidR="00C0713A" w:rsidRDefault="00C0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BBF7" w14:textId="1AF3C6E9" w:rsidR="00B03BFD" w:rsidRPr="000809B5" w:rsidRDefault="00914FDD">
    <w:pPr>
      <w:pStyle w:val="Footer"/>
      <w:jc w:val="right"/>
      <w:rPr>
        <w:rFonts w:ascii="Arial" w:hAnsi="Arial" w:cs="Arial"/>
        <w:sz w:val="22"/>
        <w:szCs w:val="22"/>
      </w:rPr>
    </w:pPr>
    <w:r>
      <w:rPr>
        <w:rFonts w:hAnsi="Times New Roman" w:cs="Times New Roman"/>
        <w:noProof/>
      </w:rPr>
      <w:drawing>
        <wp:anchor distT="0" distB="0" distL="114300" distR="114300" simplePos="0" relativeHeight="251659264" behindDoc="1" locked="0" layoutInCell="1" allowOverlap="1" wp14:anchorId="462BA130" wp14:editId="152286BA">
          <wp:simplePos x="0" y="0"/>
          <wp:positionH relativeFrom="column">
            <wp:posOffset>965200</wp:posOffset>
          </wp:positionH>
          <wp:positionV relativeFrom="paragraph">
            <wp:posOffset>1378585</wp:posOffset>
          </wp:positionV>
          <wp:extent cx="2311400" cy="909320"/>
          <wp:effectExtent l="0" t="0" r="0" b="0"/>
          <wp:wrapNone/>
          <wp:docPr id="326934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73120B">
      <w:rPr>
        <w:rFonts w:hAnsi="Times New Roman" w:cs="Times New Roman"/>
        <w:noProof/>
      </w:rPr>
      <w:drawing>
        <wp:anchor distT="0" distB="0" distL="114300" distR="114300" simplePos="0" relativeHeight="251657216" behindDoc="0" locked="0" layoutInCell="1" allowOverlap="1" wp14:anchorId="6A0EB5B2" wp14:editId="24C843B1">
          <wp:simplePos x="0" y="0"/>
          <wp:positionH relativeFrom="column">
            <wp:posOffset>4030980</wp:posOffset>
          </wp:positionH>
          <wp:positionV relativeFrom="paragraph">
            <wp:posOffset>5605145</wp:posOffset>
          </wp:positionV>
          <wp:extent cx="1893570" cy="738505"/>
          <wp:effectExtent l="0" t="0" r="0" b="0"/>
          <wp:wrapNone/>
          <wp:docPr id="58613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00B03BFD" w:rsidRPr="000809B5">
      <w:rPr>
        <w:rFonts w:ascii="Arial" w:hAnsi="Arial" w:cs="Arial"/>
        <w:sz w:val="22"/>
        <w:szCs w:val="22"/>
      </w:rPr>
      <w:fldChar w:fldCharType="begin"/>
    </w:r>
    <w:r w:rsidR="00B03BFD" w:rsidRPr="000809B5">
      <w:rPr>
        <w:rFonts w:ascii="Arial" w:hAnsi="Arial" w:cs="Arial"/>
        <w:sz w:val="22"/>
        <w:szCs w:val="22"/>
      </w:rPr>
      <w:instrText xml:space="preserve"> PAGE   \* MERGEFORMAT </w:instrText>
    </w:r>
    <w:r w:rsidR="00B03BFD" w:rsidRPr="000809B5">
      <w:rPr>
        <w:rFonts w:ascii="Arial" w:hAnsi="Arial" w:cs="Arial"/>
        <w:sz w:val="22"/>
        <w:szCs w:val="22"/>
      </w:rPr>
      <w:fldChar w:fldCharType="separate"/>
    </w:r>
    <w:r w:rsidR="00B03BFD">
      <w:rPr>
        <w:rFonts w:ascii="Arial" w:hAnsi="Arial" w:cs="Arial"/>
        <w:noProof/>
        <w:sz w:val="22"/>
        <w:szCs w:val="22"/>
      </w:rPr>
      <w:t>59</w:t>
    </w:r>
    <w:r w:rsidR="00B03BFD" w:rsidRPr="000809B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0C27" w14:textId="77777777" w:rsidR="00C0713A" w:rsidRDefault="00C0713A">
      <w:r>
        <w:separator/>
      </w:r>
    </w:p>
  </w:footnote>
  <w:footnote w:type="continuationSeparator" w:id="0">
    <w:p w14:paraId="12FA08B9" w14:textId="77777777" w:rsidR="00C0713A" w:rsidRDefault="00C07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29D"/>
    <w:multiLevelType w:val="multilevel"/>
    <w:tmpl w:val="0409001F"/>
    <w:styleLink w:val="Style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E7301"/>
    <w:multiLevelType w:val="hybridMultilevel"/>
    <w:tmpl w:val="D2686098"/>
    <w:lvl w:ilvl="0" w:tplc="0E485E9E">
      <w:start w:val="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618F2"/>
    <w:multiLevelType w:val="multilevel"/>
    <w:tmpl w:val="39CCC0EA"/>
    <w:lvl w:ilvl="0">
      <w:start w:val="6"/>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FE317E"/>
    <w:multiLevelType w:val="hybridMultilevel"/>
    <w:tmpl w:val="97F05896"/>
    <w:lvl w:ilvl="0" w:tplc="C8C264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EA6F58"/>
    <w:multiLevelType w:val="hybridMultilevel"/>
    <w:tmpl w:val="E4FE758A"/>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FAA1C50"/>
    <w:multiLevelType w:val="hybridMultilevel"/>
    <w:tmpl w:val="CCB03704"/>
    <w:lvl w:ilvl="0" w:tplc="23C0FAF6">
      <w:start w:val="1"/>
      <w:numFmt w:val="decimal"/>
      <w:lvlText w:val="(%1)"/>
      <w:lvlJc w:val="left"/>
      <w:pPr>
        <w:ind w:left="900" w:hanging="54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F1ABF"/>
    <w:multiLevelType w:val="multilevel"/>
    <w:tmpl w:val="5448B3A4"/>
    <w:lvl w:ilvl="0">
      <w:start w:val="5"/>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9433E6"/>
    <w:multiLevelType w:val="multilevel"/>
    <w:tmpl w:val="5FD29300"/>
    <w:lvl w:ilvl="0">
      <w:start w:val="7"/>
      <w:numFmt w:val="decimal"/>
      <w:lvlText w:val="%1."/>
      <w:lvlJc w:val="left"/>
      <w:pPr>
        <w:ind w:left="720" w:hanging="360"/>
      </w:pPr>
      <w:rPr>
        <w:rFonts w:hint="default"/>
        <w:sz w:val="22"/>
        <w:szCs w:val="22"/>
        <w:lang w:bidi="th-TH"/>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C6D35DB"/>
    <w:multiLevelType w:val="hybridMultilevel"/>
    <w:tmpl w:val="A8CAEEAC"/>
    <w:lvl w:ilvl="0" w:tplc="C554BB44">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D07C52"/>
    <w:multiLevelType w:val="hybridMultilevel"/>
    <w:tmpl w:val="E4FE758A"/>
    <w:lvl w:ilvl="0" w:tplc="FFAC097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42E0BE6"/>
    <w:multiLevelType w:val="hybridMultilevel"/>
    <w:tmpl w:val="B7B6569C"/>
    <w:lvl w:ilvl="0" w:tplc="6DA6EA7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3414228">
    <w:abstractNumId w:val="7"/>
  </w:num>
  <w:num w:numId="2" w16cid:durableId="1374882822">
    <w:abstractNumId w:val="11"/>
  </w:num>
  <w:num w:numId="3" w16cid:durableId="550119032">
    <w:abstractNumId w:val="5"/>
  </w:num>
  <w:num w:numId="4" w16cid:durableId="1434086927">
    <w:abstractNumId w:val="0"/>
  </w:num>
  <w:num w:numId="5" w16cid:durableId="2070880976">
    <w:abstractNumId w:val="1"/>
  </w:num>
  <w:num w:numId="6" w16cid:durableId="584000337">
    <w:abstractNumId w:val="6"/>
  </w:num>
  <w:num w:numId="7" w16cid:durableId="2053727484">
    <w:abstractNumId w:val="3"/>
  </w:num>
  <w:num w:numId="8" w16cid:durableId="1973244469">
    <w:abstractNumId w:val="10"/>
  </w:num>
  <w:num w:numId="9" w16cid:durableId="1006371155">
    <w:abstractNumId w:val="2"/>
  </w:num>
  <w:num w:numId="10" w16cid:durableId="1507360503">
    <w:abstractNumId w:val="9"/>
  </w:num>
  <w:num w:numId="11" w16cid:durableId="1384406628">
    <w:abstractNumId w:val="4"/>
  </w:num>
  <w:num w:numId="12" w16cid:durableId="1157619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46C"/>
    <w:rsid w:val="000004E5"/>
    <w:rsid w:val="000006F2"/>
    <w:rsid w:val="00000B0D"/>
    <w:rsid w:val="00000B20"/>
    <w:rsid w:val="00000BF9"/>
    <w:rsid w:val="00001824"/>
    <w:rsid w:val="00001DB5"/>
    <w:rsid w:val="000026F5"/>
    <w:rsid w:val="00003123"/>
    <w:rsid w:val="0000349F"/>
    <w:rsid w:val="000034E8"/>
    <w:rsid w:val="00003D53"/>
    <w:rsid w:val="00003DCB"/>
    <w:rsid w:val="000041C6"/>
    <w:rsid w:val="00004710"/>
    <w:rsid w:val="00004D6D"/>
    <w:rsid w:val="00004DAF"/>
    <w:rsid w:val="00005124"/>
    <w:rsid w:val="00005685"/>
    <w:rsid w:val="0000568C"/>
    <w:rsid w:val="00005DEC"/>
    <w:rsid w:val="00005EB5"/>
    <w:rsid w:val="00006022"/>
    <w:rsid w:val="0000618E"/>
    <w:rsid w:val="000064EC"/>
    <w:rsid w:val="000066C6"/>
    <w:rsid w:val="00007096"/>
    <w:rsid w:val="000073C0"/>
    <w:rsid w:val="0001014F"/>
    <w:rsid w:val="000103AD"/>
    <w:rsid w:val="000104B5"/>
    <w:rsid w:val="00010EB6"/>
    <w:rsid w:val="00011622"/>
    <w:rsid w:val="000120A0"/>
    <w:rsid w:val="0001211E"/>
    <w:rsid w:val="00012398"/>
    <w:rsid w:val="00012665"/>
    <w:rsid w:val="00013511"/>
    <w:rsid w:val="0001377C"/>
    <w:rsid w:val="00013B1C"/>
    <w:rsid w:val="00013BE7"/>
    <w:rsid w:val="00013C2C"/>
    <w:rsid w:val="000142F4"/>
    <w:rsid w:val="0001436D"/>
    <w:rsid w:val="000144F9"/>
    <w:rsid w:val="00014843"/>
    <w:rsid w:val="000150EE"/>
    <w:rsid w:val="00015321"/>
    <w:rsid w:val="0001534C"/>
    <w:rsid w:val="0001539E"/>
    <w:rsid w:val="000155E8"/>
    <w:rsid w:val="00016A8B"/>
    <w:rsid w:val="000170C5"/>
    <w:rsid w:val="000171F5"/>
    <w:rsid w:val="00017375"/>
    <w:rsid w:val="00017628"/>
    <w:rsid w:val="00017B33"/>
    <w:rsid w:val="00017CC6"/>
    <w:rsid w:val="00017E94"/>
    <w:rsid w:val="000206CA"/>
    <w:rsid w:val="000209AA"/>
    <w:rsid w:val="00020D3C"/>
    <w:rsid w:val="00021098"/>
    <w:rsid w:val="00021131"/>
    <w:rsid w:val="000215E8"/>
    <w:rsid w:val="0002182F"/>
    <w:rsid w:val="00021C87"/>
    <w:rsid w:val="00022038"/>
    <w:rsid w:val="000225B7"/>
    <w:rsid w:val="00022D07"/>
    <w:rsid w:val="000230CB"/>
    <w:rsid w:val="00023530"/>
    <w:rsid w:val="0002362F"/>
    <w:rsid w:val="00023779"/>
    <w:rsid w:val="0002385F"/>
    <w:rsid w:val="00023EC3"/>
    <w:rsid w:val="00023F2E"/>
    <w:rsid w:val="00024452"/>
    <w:rsid w:val="00024469"/>
    <w:rsid w:val="000247B0"/>
    <w:rsid w:val="00024CDE"/>
    <w:rsid w:val="00025B4D"/>
    <w:rsid w:val="00025C27"/>
    <w:rsid w:val="0002609E"/>
    <w:rsid w:val="00027CD4"/>
    <w:rsid w:val="00027D05"/>
    <w:rsid w:val="00030040"/>
    <w:rsid w:val="000300A8"/>
    <w:rsid w:val="000300CA"/>
    <w:rsid w:val="000307C6"/>
    <w:rsid w:val="00030E44"/>
    <w:rsid w:val="000314B8"/>
    <w:rsid w:val="0003168D"/>
    <w:rsid w:val="00031738"/>
    <w:rsid w:val="00031D1F"/>
    <w:rsid w:val="00031F51"/>
    <w:rsid w:val="00032A48"/>
    <w:rsid w:val="00032D6C"/>
    <w:rsid w:val="0003333B"/>
    <w:rsid w:val="00033AC0"/>
    <w:rsid w:val="00033BF3"/>
    <w:rsid w:val="00033E38"/>
    <w:rsid w:val="00033F81"/>
    <w:rsid w:val="0003419C"/>
    <w:rsid w:val="000349F0"/>
    <w:rsid w:val="00034B0A"/>
    <w:rsid w:val="00034E86"/>
    <w:rsid w:val="00035134"/>
    <w:rsid w:val="0003583A"/>
    <w:rsid w:val="00035A1D"/>
    <w:rsid w:val="00035A8B"/>
    <w:rsid w:val="00035AEB"/>
    <w:rsid w:val="00036326"/>
    <w:rsid w:val="00036F73"/>
    <w:rsid w:val="000375B4"/>
    <w:rsid w:val="000375D3"/>
    <w:rsid w:val="00037964"/>
    <w:rsid w:val="000379BC"/>
    <w:rsid w:val="00037B86"/>
    <w:rsid w:val="00037E99"/>
    <w:rsid w:val="00037F4A"/>
    <w:rsid w:val="00040371"/>
    <w:rsid w:val="000406F2"/>
    <w:rsid w:val="00040A51"/>
    <w:rsid w:val="00040E21"/>
    <w:rsid w:val="000411B1"/>
    <w:rsid w:val="0004165D"/>
    <w:rsid w:val="00041716"/>
    <w:rsid w:val="00042228"/>
    <w:rsid w:val="0004241C"/>
    <w:rsid w:val="00042695"/>
    <w:rsid w:val="00042719"/>
    <w:rsid w:val="00042C09"/>
    <w:rsid w:val="00042F11"/>
    <w:rsid w:val="0004364B"/>
    <w:rsid w:val="00043B2F"/>
    <w:rsid w:val="00044ABF"/>
    <w:rsid w:val="000455AD"/>
    <w:rsid w:val="00045DFD"/>
    <w:rsid w:val="00046197"/>
    <w:rsid w:val="000461E6"/>
    <w:rsid w:val="000463F8"/>
    <w:rsid w:val="0004668D"/>
    <w:rsid w:val="00046931"/>
    <w:rsid w:val="0004695A"/>
    <w:rsid w:val="000475F2"/>
    <w:rsid w:val="00047912"/>
    <w:rsid w:val="00047A33"/>
    <w:rsid w:val="00047AD0"/>
    <w:rsid w:val="000507BB"/>
    <w:rsid w:val="0005087C"/>
    <w:rsid w:val="00050A5C"/>
    <w:rsid w:val="00050DEF"/>
    <w:rsid w:val="000513D9"/>
    <w:rsid w:val="00051964"/>
    <w:rsid w:val="00051DEC"/>
    <w:rsid w:val="00051F37"/>
    <w:rsid w:val="00052125"/>
    <w:rsid w:val="000522E9"/>
    <w:rsid w:val="00052326"/>
    <w:rsid w:val="0005266D"/>
    <w:rsid w:val="00052BBA"/>
    <w:rsid w:val="00053CEB"/>
    <w:rsid w:val="00054430"/>
    <w:rsid w:val="00054BD6"/>
    <w:rsid w:val="00054CFE"/>
    <w:rsid w:val="0005566F"/>
    <w:rsid w:val="000559C9"/>
    <w:rsid w:val="00056184"/>
    <w:rsid w:val="00056AA2"/>
    <w:rsid w:val="00056B3A"/>
    <w:rsid w:val="00056D1D"/>
    <w:rsid w:val="000574E1"/>
    <w:rsid w:val="00057510"/>
    <w:rsid w:val="000605FD"/>
    <w:rsid w:val="00060DF0"/>
    <w:rsid w:val="00061A60"/>
    <w:rsid w:val="000631B3"/>
    <w:rsid w:val="00063FF8"/>
    <w:rsid w:val="000640D7"/>
    <w:rsid w:val="0006448B"/>
    <w:rsid w:val="000647BC"/>
    <w:rsid w:val="00064D74"/>
    <w:rsid w:val="000664E9"/>
    <w:rsid w:val="00067106"/>
    <w:rsid w:val="00067392"/>
    <w:rsid w:val="0006740C"/>
    <w:rsid w:val="0006766B"/>
    <w:rsid w:val="0006768E"/>
    <w:rsid w:val="00067771"/>
    <w:rsid w:val="0006785B"/>
    <w:rsid w:val="00067BB5"/>
    <w:rsid w:val="00070279"/>
    <w:rsid w:val="0007040D"/>
    <w:rsid w:val="00070C75"/>
    <w:rsid w:val="00070CC8"/>
    <w:rsid w:val="00070E21"/>
    <w:rsid w:val="00071239"/>
    <w:rsid w:val="0007148E"/>
    <w:rsid w:val="00072923"/>
    <w:rsid w:val="000729A9"/>
    <w:rsid w:val="00072FC4"/>
    <w:rsid w:val="000733C1"/>
    <w:rsid w:val="00074280"/>
    <w:rsid w:val="0007468A"/>
    <w:rsid w:val="0007575A"/>
    <w:rsid w:val="000759D3"/>
    <w:rsid w:val="00075D3A"/>
    <w:rsid w:val="000760C5"/>
    <w:rsid w:val="0007681A"/>
    <w:rsid w:val="00076D0F"/>
    <w:rsid w:val="000775A2"/>
    <w:rsid w:val="0007780C"/>
    <w:rsid w:val="000779ED"/>
    <w:rsid w:val="00080734"/>
    <w:rsid w:val="000809B5"/>
    <w:rsid w:val="00080B27"/>
    <w:rsid w:val="00080BE0"/>
    <w:rsid w:val="00080E53"/>
    <w:rsid w:val="00081D02"/>
    <w:rsid w:val="0008231C"/>
    <w:rsid w:val="00082D1C"/>
    <w:rsid w:val="00082D9C"/>
    <w:rsid w:val="00082E31"/>
    <w:rsid w:val="000830C7"/>
    <w:rsid w:val="000833DD"/>
    <w:rsid w:val="000836E2"/>
    <w:rsid w:val="00083FEF"/>
    <w:rsid w:val="00084A26"/>
    <w:rsid w:val="00085024"/>
    <w:rsid w:val="00085481"/>
    <w:rsid w:val="0008663E"/>
    <w:rsid w:val="000869FD"/>
    <w:rsid w:val="000878E8"/>
    <w:rsid w:val="000907F1"/>
    <w:rsid w:val="00090F4A"/>
    <w:rsid w:val="00091555"/>
    <w:rsid w:val="00091842"/>
    <w:rsid w:val="00091D93"/>
    <w:rsid w:val="000920E8"/>
    <w:rsid w:val="0009262F"/>
    <w:rsid w:val="000929DF"/>
    <w:rsid w:val="00092B44"/>
    <w:rsid w:val="00092E44"/>
    <w:rsid w:val="0009388A"/>
    <w:rsid w:val="00093A9A"/>
    <w:rsid w:val="0009499D"/>
    <w:rsid w:val="00094DE9"/>
    <w:rsid w:val="00095A1B"/>
    <w:rsid w:val="00095AAF"/>
    <w:rsid w:val="000963A4"/>
    <w:rsid w:val="00096CCA"/>
    <w:rsid w:val="00096FFD"/>
    <w:rsid w:val="00097642"/>
    <w:rsid w:val="00097C43"/>
    <w:rsid w:val="00097CAE"/>
    <w:rsid w:val="00097E97"/>
    <w:rsid w:val="00097F7E"/>
    <w:rsid w:val="000A0284"/>
    <w:rsid w:val="000A090B"/>
    <w:rsid w:val="000A0AF9"/>
    <w:rsid w:val="000A1199"/>
    <w:rsid w:val="000A11D0"/>
    <w:rsid w:val="000A15CB"/>
    <w:rsid w:val="000A17FC"/>
    <w:rsid w:val="000A1957"/>
    <w:rsid w:val="000A1D8A"/>
    <w:rsid w:val="000A2068"/>
    <w:rsid w:val="000A22CE"/>
    <w:rsid w:val="000A2497"/>
    <w:rsid w:val="000A2553"/>
    <w:rsid w:val="000A2730"/>
    <w:rsid w:val="000A3254"/>
    <w:rsid w:val="000A3763"/>
    <w:rsid w:val="000A39B2"/>
    <w:rsid w:val="000A3D94"/>
    <w:rsid w:val="000A47BF"/>
    <w:rsid w:val="000A4C59"/>
    <w:rsid w:val="000A4CE7"/>
    <w:rsid w:val="000A53EB"/>
    <w:rsid w:val="000A5F8D"/>
    <w:rsid w:val="000A6585"/>
    <w:rsid w:val="000A6824"/>
    <w:rsid w:val="000A6B33"/>
    <w:rsid w:val="000A6C89"/>
    <w:rsid w:val="000A6F9A"/>
    <w:rsid w:val="000A735D"/>
    <w:rsid w:val="000A7680"/>
    <w:rsid w:val="000A7FF0"/>
    <w:rsid w:val="000B0551"/>
    <w:rsid w:val="000B0ADF"/>
    <w:rsid w:val="000B14A8"/>
    <w:rsid w:val="000B14D4"/>
    <w:rsid w:val="000B1C5C"/>
    <w:rsid w:val="000B2F67"/>
    <w:rsid w:val="000B3451"/>
    <w:rsid w:val="000B3C96"/>
    <w:rsid w:val="000B3D2B"/>
    <w:rsid w:val="000B40A4"/>
    <w:rsid w:val="000B4A01"/>
    <w:rsid w:val="000B4AF0"/>
    <w:rsid w:val="000B5142"/>
    <w:rsid w:val="000B53F9"/>
    <w:rsid w:val="000B5B2D"/>
    <w:rsid w:val="000B6068"/>
    <w:rsid w:val="000B6828"/>
    <w:rsid w:val="000B7EAA"/>
    <w:rsid w:val="000C013E"/>
    <w:rsid w:val="000C0BB2"/>
    <w:rsid w:val="000C157E"/>
    <w:rsid w:val="000C16EF"/>
    <w:rsid w:val="000C175C"/>
    <w:rsid w:val="000C191A"/>
    <w:rsid w:val="000C1D7D"/>
    <w:rsid w:val="000C1DD9"/>
    <w:rsid w:val="000C2238"/>
    <w:rsid w:val="000C2281"/>
    <w:rsid w:val="000C2733"/>
    <w:rsid w:val="000C3719"/>
    <w:rsid w:val="000C4049"/>
    <w:rsid w:val="000C4483"/>
    <w:rsid w:val="000C4490"/>
    <w:rsid w:val="000C4EBB"/>
    <w:rsid w:val="000C4F43"/>
    <w:rsid w:val="000C5362"/>
    <w:rsid w:val="000C5585"/>
    <w:rsid w:val="000C57F1"/>
    <w:rsid w:val="000C5E1B"/>
    <w:rsid w:val="000C5EBF"/>
    <w:rsid w:val="000C6A82"/>
    <w:rsid w:val="000C6FF5"/>
    <w:rsid w:val="000C7189"/>
    <w:rsid w:val="000C7219"/>
    <w:rsid w:val="000C72CC"/>
    <w:rsid w:val="000C737D"/>
    <w:rsid w:val="000C7979"/>
    <w:rsid w:val="000C7B84"/>
    <w:rsid w:val="000C7DC5"/>
    <w:rsid w:val="000D00BD"/>
    <w:rsid w:val="000D0540"/>
    <w:rsid w:val="000D0EE9"/>
    <w:rsid w:val="000D176C"/>
    <w:rsid w:val="000D17B7"/>
    <w:rsid w:val="000D1A4E"/>
    <w:rsid w:val="000D2552"/>
    <w:rsid w:val="000D256A"/>
    <w:rsid w:val="000D26DE"/>
    <w:rsid w:val="000D27F5"/>
    <w:rsid w:val="000D2BF3"/>
    <w:rsid w:val="000D2C00"/>
    <w:rsid w:val="000D411F"/>
    <w:rsid w:val="000D43F0"/>
    <w:rsid w:val="000D4801"/>
    <w:rsid w:val="000D4EF4"/>
    <w:rsid w:val="000D51D5"/>
    <w:rsid w:val="000D5AAA"/>
    <w:rsid w:val="000D5C4E"/>
    <w:rsid w:val="000D6457"/>
    <w:rsid w:val="000D68DA"/>
    <w:rsid w:val="000D68FC"/>
    <w:rsid w:val="000D69B0"/>
    <w:rsid w:val="000D6FC0"/>
    <w:rsid w:val="000D738C"/>
    <w:rsid w:val="000D745E"/>
    <w:rsid w:val="000D778A"/>
    <w:rsid w:val="000E016C"/>
    <w:rsid w:val="000E0718"/>
    <w:rsid w:val="000E0767"/>
    <w:rsid w:val="000E0A2E"/>
    <w:rsid w:val="000E1E2D"/>
    <w:rsid w:val="000E3129"/>
    <w:rsid w:val="000E32FA"/>
    <w:rsid w:val="000E3450"/>
    <w:rsid w:val="000E35AC"/>
    <w:rsid w:val="000E35CB"/>
    <w:rsid w:val="000E39B2"/>
    <w:rsid w:val="000E4418"/>
    <w:rsid w:val="000E4679"/>
    <w:rsid w:val="000E4CAB"/>
    <w:rsid w:val="000E4ECA"/>
    <w:rsid w:val="000E5155"/>
    <w:rsid w:val="000E55E2"/>
    <w:rsid w:val="000E6EE9"/>
    <w:rsid w:val="000F00C2"/>
    <w:rsid w:val="000F0191"/>
    <w:rsid w:val="000F1561"/>
    <w:rsid w:val="000F1D5F"/>
    <w:rsid w:val="000F29E6"/>
    <w:rsid w:val="000F2EF0"/>
    <w:rsid w:val="000F355E"/>
    <w:rsid w:val="000F3568"/>
    <w:rsid w:val="000F36E0"/>
    <w:rsid w:val="000F3AF0"/>
    <w:rsid w:val="000F45D7"/>
    <w:rsid w:val="000F4D13"/>
    <w:rsid w:val="000F4EC3"/>
    <w:rsid w:val="000F7400"/>
    <w:rsid w:val="000F790E"/>
    <w:rsid w:val="000F7A3B"/>
    <w:rsid w:val="000F7BB4"/>
    <w:rsid w:val="001005DA"/>
    <w:rsid w:val="00100688"/>
    <w:rsid w:val="001008FD"/>
    <w:rsid w:val="00100BEA"/>
    <w:rsid w:val="00100D05"/>
    <w:rsid w:val="00100D7D"/>
    <w:rsid w:val="00101672"/>
    <w:rsid w:val="00101DE0"/>
    <w:rsid w:val="001027C2"/>
    <w:rsid w:val="00102B79"/>
    <w:rsid w:val="00103ACD"/>
    <w:rsid w:val="00103B6F"/>
    <w:rsid w:val="00103E27"/>
    <w:rsid w:val="0010474E"/>
    <w:rsid w:val="0010476C"/>
    <w:rsid w:val="00104EB0"/>
    <w:rsid w:val="0010606A"/>
    <w:rsid w:val="001063BF"/>
    <w:rsid w:val="00107176"/>
    <w:rsid w:val="001076FA"/>
    <w:rsid w:val="001079FD"/>
    <w:rsid w:val="00107D0F"/>
    <w:rsid w:val="00107EF1"/>
    <w:rsid w:val="00110184"/>
    <w:rsid w:val="00110898"/>
    <w:rsid w:val="0011099B"/>
    <w:rsid w:val="00110A23"/>
    <w:rsid w:val="00110B6C"/>
    <w:rsid w:val="00111F68"/>
    <w:rsid w:val="0011202E"/>
    <w:rsid w:val="0011219B"/>
    <w:rsid w:val="0011273D"/>
    <w:rsid w:val="00112756"/>
    <w:rsid w:val="00112760"/>
    <w:rsid w:val="00113478"/>
    <w:rsid w:val="00113AD9"/>
    <w:rsid w:val="00113BD7"/>
    <w:rsid w:val="00114280"/>
    <w:rsid w:val="00114D5A"/>
    <w:rsid w:val="0011533D"/>
    <w:rsid w:val="001159D8"/>
    <w:rsid w:val="00116032"/>
    <w:rsid w:val="001162CE"/>
    <w:rsid w:val="00116556"/>
    <w:rsid w:val="0011692A"/>
    <w:rsid w:val="00116D80"/>
    <w:rsid w:val="00117585"/>
    <w:rsid w:val="0011785A"/>
    <w:rsid w:val="00117DE7"/>
    <w:rsid w:val="00117DEA"/>
    <w:rsid w:val="0012032B"/>
    <w:rsid w:val="00120823"/>
    <w:rsid w:val="00120B97"/>
    <w:rsid w:val="00120C52"/>
    <w:rsid w:val="0012102C"/>
    <w:rsid w:val="00121175"/>
    <w:rsid w:val="00121975"/>
    <w:rsid w:val="00122982"/>
    <w:rsid w:val="00122AD5"/>
    <w:rsid w:val="00122CE4"/>
    <w:rsid w:val="00123051"/>
    <w:rsid w:val="00123318"/>
    <w:rsid w:val="00123AF5"/>
    <w:rsid w:val="00123DE1"/>
    <w:rsid w:val="0012429E"/>
    <w:rsid w:val="00124B27"/>
    <w:rsid w:val="00125BFF"/>
    <w:rsid w:val="00125C7B"/>
    <w:rsid w:val="00125D23"/>
    <w:rsid w:val="00125DCD"/>
    <w:rsid w:val="00126C0C"/>
    <w:rsid w:val="00126FDC"/>
    <w:rsid w:val="00127E56"/>
    <w:rsid w:val="001303F9"/>
    <w:rsid w:val="00131097"/>
    <w:rsid w:val="0013274B"/>
    <w:rsid w:val="001329CB"/>
    <w:rsid w:val="00132F31"/>
    <w:rsid w:val="00132FCF"/>
    <w:rsid w:val="001330FA"/>
    <w:rsid w:val="0013360C"/>
    <w:rsid w:val="0013369F"/>
    <w:rsid w:val="00134A82"/>
    <w:rsid w:val="00135344"/>
    <w:rsid w:val="001353FB"/>
    <w:rsid w:val="001367FC"/>
    <w:rsid w:val="001370B7"/>
    <w:rsid w:val="00137277"/>
    <w:rsid w:val="001377B1"/>
    <w:rsid w:val="00137A19"/>
    <w:rsid w:val="00137FDD"/>
    <w:rsid w:val="00140376"/>
    <w:rsid w:val="00140450"/>
    <w:rsid w:val="00140530"/>
    <w:rsid w:val="00140928"/>
    <w:rsid w:val="001409E2"/>
    <w:rsid w:val="00140B0A"/>
    <w:rsid w:val="00140FD3"/>
    <w:rsid w:val="00141450"/>
    <w:rsid w:val="001429F8"/>
    <w:rsid w:val="001430D2"/>
    <w:rsid w:val="0014352F"/>
    <w:rsid w:val="00143627"/>
    <w:rsid w:val="00143BAD"/>
    <w:rsid w:val="00143DD8"/>
    <w:rsid w:val="00144178"/>
    <w:rsid w:val="00144637"/>
    <w:rsid w:val="00144B19"/>
    <w:rsid w:val="0014541D"/>
    <w:rsid w:val="001458BA"/>
    <w:rsid w:val="0014616C"/>
    <w:rsid w:val="0014670F"/>
    <w:rsid w:val="00146D5A"/>
    <w:rsid w:val="00146FAF"/>
    <w:rsid w:val="00147458"/>
    <w:rsid w:val="0014798B"/>
    <w:rsid w:val="00150041"/>
    <w:rsid w:val="001509D1"/>
    <w:rsid w:val="00150C86"/>
    <w:rsid w:val="001513E5"/>
    <w:rsid w:val="001515F1"/>
    <w:rsid w:val="00151B3A"/>
    <w:rsid w:val="00152291"/>
    <w:rsid w:val="00152887"/>
    <w:rsid w:val="00152C59"/>
    <w:rsid w:val="00152E8A"/>
    <w:rsid w:val="00152F69"/>
    <w:rsid w:val="00153B9E"/>
    <w:rsid w:val="00153CA3"/>
    <w:rsid w:val="00153E3F"/>
    <w:rsid w:val="00154122"/>
    <w:rsid w:val="001547DE"/>
    <w:rsid w:val="00154993"/>
    <w:rsid w:val="00154B8D"/>
    <w:rsid w:val="00154D90"/>
    <w:rsid w:val="00154EED"/>
    <w:rsid w:val="00154F5E"/>
    <w:rsid w:val="001552AA"/>
    <w:rsid w:val="001562EB"/>
    <w:rsid w:val="00156412"/>
    <w:rsid w:val="001564F0"/>
    <w:rsid w:val="001573AF"/>
    <w:rsid w:val="001575D2"/>
    <w:rsid w:val="00157663"/>
    <w:rsid w:val="0016026B"/>
    <w:rsid w:val="00160448"/>
    <w:rsid w:val="0016098F"/>
    <w:rsid w:val="00160B5A"/>
    <w:rsid w:val="00160C9A"/>
    <w:rsid w:val="00161022"/>
    <w:rsid w:val="00161432"/>
    <w:rsid w:val="0016168D"/>
    <w:rsid w:val="00161C1A"/>
    <w:rsid w:val="001625C7"/>
    <w:rsid w:val="00162E9B"/>
    <w:rsid w:val="00163344"/>
    <w:rsid w:val="00163882"/>
    <w:rsid w:val="00164199"/>
    <w:rsid w:val="00164267"/>
    <w:rsid w:val="00165A8C"/>
    <w:rsid w:val="00166023"/>
    <w:rsid w:val="001661D9"/>
    <w:rsid w:val="001662FE"/>
    <w:rsid w:val="00166694"/>
    <w:rsid w:val="00166AD4"/>
    <w:rsid w:val="001670FE"/>
    <w:rsid w:val="00167492"/>
    <w:rsid w:val="00167598"/>
    <w:rsid w:val="001675B8"/>
    <w:rsid w:val="00167757"/>
    <w:rsid w:val="00167D06"/>
    <w:rsid w:val="0017080D"/>
    <w:rsid w:val="00170961"/>
    <w:rsid w:val="00170CE2"/>
    <w:rsid w:val="00171119"/>
    <w:rsid w:val="001718E3"/>
    <w:rsid w:val="00172975"/>
    <w:rsid w:val="00172B06"/>
    <w:rsid w:val="00172F75"/>
    <w:rsid w:val="001735BF"/>
    <w:rsid w:val="00174796"/>
    <w:rsid w:val="00174A3B"/>
    <w:rsid w:val="00175092"/>
    <w:rsid w:val="00175711"/>
    <w:rsid w:val="00176534"/>
    <w:rsid w:val="00176B51"/>
    <w:rsid w:val="00177385"/>
    <w:rsid w:val="00177DF7"/>
    <w:rsid w:val="00180050"/>
    <w:rsid w:val="001805A3"/>
    <w:rsid w:val="001808A0"/>
    <w:rsid w:val="0018133B"/>
    <w:rsid w:val="001818F2"/>
    <w:rsid w:val="00181924"/>
    <w:rsid w:val="00181975"/>
    <w:rsid w:val="00181F7C"/>
    <w:rsid w:val="001823C3"/>
    <w:rsid w:val="00182857"/>
    <w:rsid w:val="001829E1"/>
    <w:rsid w:val="00182E8F"/>
    <w:rsid w:val="00182F45"/>
    <w:rsid w:val="00183E7C"/>
    <w:rsid w:val="00184178"/>
    <w:rsid w:val="0018488F"/>
    <w:rsid w:val="00184B0B"/>
    <w:rsid w:val="00184FBA"/>
    <w:rsid w:val="0018533B"/>
    <w:rsid w:val="0018679A"/>
    <w:rsid w:val="00186975"/>
    <w:rsid w:val="00186BF4"/>
    <w:rsid w:val="00187145"/>
    <w:rsid w:val="00187490"/>
    <w:rsid w:val="00187969"/>
    <w:rsid w:val="001909D5"/>
    <w:rsid w:val="00190F6B"/>
    <w:rsid w:val="00191544"/>
    <w:rsid w:val="00191F07"/>
    <w:rsid w:val="001922B6"/>
    <w:rsid w:val="0019271C"/>
    <w:rsid w:val="0019279F"/>
    <w:rsid w:val="00192845"/>
    <w:rsid w:val="00192AF3"/>
    <w:rsid w:val="001938D5"/>
    <w:rsid w:val="00193B72"/>
    <w:rsid w:val="00194067"/>
    <w:rsid w:val="00194EF8"/>
    <w:rsid w:val="0019514E"/>
    <w:rsid w:val="00195264"/>
    <w:rsid w:val="00195A0A"/>
    <w:rsid w:val="00195DD1"/>
    <w:rsid w:val="00196498"/>
    <w:rsid w:val="001965D3"/>
    <w:rsid w:val="0019712C"/>
    <w:rsid w:val="001976D7"/>
    <w:rsid w:val="0019770D"/>
    <w:rsid w:val="001A01C7"/>
    <w:rsid w:val="001A0211"/>
    <w:rsid w:val="001A02FC"/>
    <w:rsid w:val="001A07AD"/>
    <w:rsid w:val="001A096F"/>
    <w:rsid w:val="001A0985"/>
    <w:rsid w:val="001A0DFD"/>
    <w:rsid w:val="001A1400"/>
    <w:rsid w:val="001A143A"/>
    <w:rsid w:val="001A1649"/>
    <w:rsid w:val="001A207A"/>
    <w:rsid w:val="001A332E"/>
    <w:rsid w:val="001A36B2"/>
    <w:rsid w:val="001A39A7"/>
    <w:rsid w:val="001A3FDF"/>
    <w:rsid w:val="001A4233"/>
    <w:rsid w:val="001A4CB1"/>
    <w:rsid w:val="001A5077"/>
    <w:rsid w:val="001A565C"/>
    <w:rsid w:val="001A6240"/>
    <w:rsid w:val="001A67EB"/>
    <w:rsid w:val="001A6CC8"/>
    <w:rsid w:val="001A7CAF"/>
    <w:rsid w:val="001A7E18"/>
    <w:rsid w:val="001B0756"/>
    <w:rsid w:val="001B07E8"/>
    <w:rsid w:val="001B1EBE"/>
    <w:rsid w:val="001B1F77"/>
    <w:rsid w:val="001B2267"/>
    <w:rsid w:val="001B248D"/>
    <w:rsid w:val="001B2AC8"/>
    <w:rsid w:val="001B4539"/>
    <w:rsid w:val="001B4F53"/>
    <w:rsid w:val="001B4FF6"/>
    <w:rsid w:val="001B5390"/>
    <w:rsid w:val="001B597D"/>
    <w:rsid w:val="001B5C15"/>
    <w:rsid w:val="001B5C4A"/>
    <w:rsid w:val="001B5DD5"/>
    <w:rsid w:val="001B66B1"/>
    <w:rsid w:val="001C027A"/>
    <w:rsid w:val="001C03C9"/>
    <w:rsid w:val="001C0479"/>
    <w:rsid w:val="001C1401"/>
    <w:rsid w:val="001C1E9D"/>
    <w:rsid w:val="001C2343"/>
    <w:rsid w:val="001C284C"/>
    <w:rsid w:val="001C30CC"/>
    <w:rsid w:val="001C317D"/>
    <w:rsid w:val="001C377F"/>
    <w:rsid w:val="001C3A98"/>
    <w:rsid w:val="001C3AA3"/>
    <w:rsid w:val="001C3B69"/>
    <w:rsid w:val="001C3E20"/>
    <w:rsid w:val="001C3E42"/>
    <w:rsid w:val="001C4692"/>
    <w:rsid w:val="001C46D5"/>
    <w:rsid w:val="001C47C6"/>
    <w:rsid w:val="001C4C1B"/>
    <w:rsid w:val="001C4E24"/>
    <w:rsid w:val="001C4E32"/>
    <w:rsid w:val="001C5F44"/>
    <w:rsid w:val="001C5FC1"/>
    <w:rsid w:val="001C608F"/>
    <w:rsid w:val="001C6925"/>
    <w:rsid w:val="001C6AF6"/>
    <w:rsid w:val="001C6BB9"/>
    <w:rsid w:val="001C6E32"/>
    <w:rsid w:val="001C71AA"/>
    <w:rsid w:val="001C7288"/>
    <w:rsid w:val="001C77EF"/>
    <w:rsid w:val="001C7948"/>
    <w:rsid w:val="001C7AB3"/>
    <w:rsid w:val="001C7D27"/>
    <w:rsid w:val="001C7F28"/>
    <w:rsid w:val="001D057E"/>
    <w:rsid w:val="001D0A10"/>
    <w:rsid w:val="001D1958"/>
    <w:rsid w:val="001D22F1"/>
    <w:rsid w:val="001D247F"/>
    <w:rsid w:val="001D27B9"/>
    <w:rsid w:val="001D2A9D"/>
    <w:rsid w:val="001D2F5C"/>
    <w:rsid w:val="001D3351"/>
    <w:rsid w:val="001D3459"/>
    <w:rsid w:val="001D35D1"/>
    <w:rsid w:val="001D3A1F"/>
    <w:rsid w:val="001D4111"/>
    <w:rsid w:val="001D439B"/>
    <w:rsid w:val="001D455A"/>
    <w:rsid w:val="001D5DB4"/>
    <w:rsid w:val="001D5EB5"/>
    <w:rsid w:val="001D5F69"/>
    <w:rsid w:val="001D611D"/>
    <w:rsid w:val="001D6289"/>
    <w:rsid w:val="001D6B85"/>
    <w:rsid w:val="001D6EA5"/>
    <w:rsid w:val="001D71E9"/>
    <w:rsid w:val="001D722A"/>
    <w:rsid w:val="001D7694"/>
    <w:rsid w:val="001D79B2"/>
    <w:rsid w:val="001D79E1"/>
    <w:rsid w:val="001D7DB5"/>
    <w:rsid w:val="001D7E0F"/>
    <w:rsid w:val="001D7E31"/>
    <w:rsid w:val="001D7E70"/>
    <w:rsid w:val="001D7F66"/>
    <w:rsid w:val="001E0131"/>
    <w:rsid w:val="001E06E7"/>
    <w:rsid w:val="001E1942"/>
    <w:rsid w:val="001E19DD"/>
    <w:rsid w:val="001E25C6"/>
    <w:rsid w:val="001E3697"/>
    <w:rsid w:val="001E3EC4"/>
    <w:rsid w:val="001E4161"/>
    <w:rsid w:val="001E44E5"/>
    <w:rsid w:val="001E48AF"/>
    <w:rsid w:val="001E4BB9"/>
    <w:rsid w:val="001E4EDA"/>
    <w:rsid w:val="001E4F3B"/>
    <w:rsid w:val="001E66A2"/>
    <w:rsid w:val="001E6AAF"/>
    <w:rsid w:val="001E6C66"/>
    <w:rsid w:val="001E7AA7"/>
    <w:rsid w:val="001F00C9"/>
    <w:rsid w:val="001F0477"/>
    <w:rsid w:val="001F09C8"/>
    <w:rsid w:val="001F0D56"/>
    <w:rsid w:val="001F1FA8"/>
    <w:rsid w:val="001F3F9A"/>
    <w:rsid w:val="001F469A"/>
    <w:rsid w:val="001F49D0"/>
    <w:rsid w:val="001F4F89"/>
    <w:rsid w:val="001F5203"/>
    <w:rsid w:val="001F53BC"/>
    <w:rsid w:val="001F59AB"/>
    <w:rsid w:val="001F5E49"/>
    <w:rsid w:val="001F5ED0"/>
    <w:rsid w:val="001F605E"/>
    <w:rsid w:val="001F607E"/>
    <w:rsid w:val="001F6729"/>
    <w:rsid w:val="001F6B58"/>
    <w:rsid w:val="001F72B0"/>
    <w:rsid w:val="001F789E"/>
    <w:rsid w:val="001F7A97"/>
    <w:rsid w:val="001F7AEA"/>
    <w:rsid w:val="001F7B6A"/>
    <w:rsid w:val="001F7D90"/>
    <w:rsid w:val="002002D7"/>
    <w:rsid w:val="00200DAC"/>
    <w:rsid w:val="00200FF6"/>
    <w:rsid w:val="00201282"/>
    <w:rsid w:val="002012CB"/>
    <w:rsid w:val="00201861"/>
    <w:rsid w:val="00201ABF"/>
    <w:rsid w:val="00201BD8"/>
    <w:rsid w:val="00201CCF"/>
    <w:rsid w:val="00201EAB"/>
    <w:rsid w:val="00201F3F"/>
    <w:rsid w:val="00202615"/>
    <w:rsid w:val="002032DA"/>
    <w:rsid w:val="0020344C"/>
    <w:rsid w:val="00204209"/>
    <w:rsid w:val="00204664"/>
    <w:rsid w:val="00204A23"/>
    <w:rsid w:val="0020526B"/>
    <w:rsid w:val="00205789"/>
    <w:rsid w:val="00205BE8"/>
    <w:rsid w:val="00205FBF"/>
    <w:rsid w:val="00206A39"/>
    <w:rsid w:val="00207979"/>
    <w:rsid w:val="00207A74"/>
    <w:rsid w:val="00207B3D"/>
    <w:rsid w:val="00207F8D"/>
    <w:rsid w:val="0021016A"/>
    <w:rsid w:val="00210564"/>
    <w:rsid w:val="0021079A"/>
    <w:rsid w:val="00210DFB"/>
    <w:rsid w:val="002117CA"/>
    <w:rsid w:val="00211E5F"/>
    <w:rsid w:val="002122B1"/>
    <w:rsid w:val="00212379"/>
    <w:rsid w:val="002126A6"/>
    <w:rsid w:val="002127CA"/>
    <w:rsid w:val="0021301E"/>
    <w:rsid w:val="0021425F"/>
    <w:rsid w:val="002144B1"/>
    <w:rsid w:val="0021464E"/>
    <w:rsid w:val="0021470A"/>
    <w:rsid w:val="00214B27"/>
    <w:rsid w:val="00214BE9"/>
    <w:rsid w:val="00214ECC"/>
    <w:rsid w:val="00214ED2"/>
    <w:rsid w:val="00216CEC"/>
    <w:rsid w:val="00217229"/>
    <w:rsid w:val="002175A7"/>
    <w:rsid w:val="0021790F"/>
    <w:rsid w:val="0022005B"/>
    <w:rsid w:val="0022021B"/>
    <w:rsid w:val="00221359"/>
    <w:rsid w:val="00221A7C"/>
    <w:rsid w:val="00222179"/>
    <w:rsid w:val="0022267C"/>
    <w:rsid w:val="002226C6"/>
    <w:rsid w:val="00222922"/>
    <w:rsid w:val="00222CDC"/>
    <w:rsid w:val="002239DA"/>
    <w:rsid w:val="00224D95"/>
    <w:rsid w:val="0022563C"/>
    <w:rsid w:val="00225B68"/>
    <w:rsid w:val="00225FE1"/>
    <w:rsid w:val="0022622B"/>
    <w:rsid w:val="002264E5"/>
    <w:rsid w:val="00226D1B"/>
    <w:rsid w:val="00226E91"/>
    <w:rsid w:val="00227502"/>
    <w:rsid w:val="00230206"/>
    <w:rsid w:val="002309A6"/>
    <w:rsid w:val="00231449"/>
    <w:rsid w:val="002314D7"/>
    <w:rsid w:val="00231C2A"/>
    <w:rsid w:val="00232E55"/>
    <w:rsid w:val="002341B5"/>
    <w:rsid w:val="002357EB"/>
    <w:rsid w:val="00235A6A"/>
    <w:rsid w:val="00235A90"/>
    <w:rsid w:val="00235CE0"/>
    <w:rsid w:val="00236120"/>
    <w:rsid w:val="002362A5"/>
    <w:rsid w:val="002363DF"/>
    <w:rsid w:val="00236AC1"/>
    <w:rsid w:val="00236CCA"/>
    <w:rsid w:val="0023729D"/>
    <w:rsid w:val="0023778A"/>
    <w:rsid w:val="00237FC1"/>
    <w:rsid w:val="002400EC"/>
    <w:rsid w:val="00241496"/>
    <w:rsid w:val="00241547"/>
    <w:rsid w:val="002422CE"/>
    <w:rsid w:val="0024279B"/>
    <w:rsid w:val="0024372C"/>
    <w:rsid w:val="002438F8"/>
    <w:rsid w:val="002439EF"/>
    <w:rsid w:val="00243B34"/>
    <w:rsid w:val="00243DD1"/>
    <w:rsid w:val="00244A67"/>
    <w:rsid w:val="00244D04"/>
    <w:rsid w:val="0024531B"/>
    <w:rsid w:val="002458A2"/>
    <w:rsid w:val="00245B1C"/>
    <w:rsid w:val="00246235"/>
    <w:rsid w:val="00246854"/>
    <w:rsid w:val="00246F9B"/>
    <w:rsid w:val="0024747D"/>
    <w:rsid w:val="00247D68"/>
    <w:rsid w:val="00247F78"/>
    <w:rsid w:val="002505A4"/>
    <w:rsid w:val="00250F17"/>
    <w:rsid w:val="00251203"/>
    <w:rsid w:val="00251D7A"/>
    <w:rsid w:val="00252306"/>
    <w:rsid w:val="0025306E"/>
    <w:rsid w:val="0025359B"/>
    <w:rsid w:val="002537F9"/>
    <w:rsid w:val="00253853"/>
    <w:rsid w:val="00253D09"/>
    <w:rsid w:val="002543A8"/>
    <w:rsid w:val="00255B4D"/>
    <w:rsid w:val="002567E4"/>
    <w:rsid w:val="0025686E"/>
    <w:rsid w:val="002568B8"/>
    <w:rsid w:val="002570D0"/>
    <w:rsid w:val="002575DD"/>
    <w:rsid w:val="00257CB9"/>
    <w:rsid w:val="00260748"/>
    <w:rsid w:val="00260F0B"/>
    <w:rsid w:val="00261662"/>
    <w:rsid w:val="00261F10"/>
    <w:rsid w:val="00261F54"/>
    <w:rsid w:val="002620F0"/>
    <w:rsid w:val="002627CB"/>
    <w:rsid w:val="00262F30"/>
    <w:rsid w:val="00263016"/>
    <w:rsid w:val="00263116"/>
    <w:rsid w:val="00263147"/>
    <w:rsid w:val="00263375"/>
    <w:rsid w:val="002635C7"/>
    <w:rsid w:val="00263BA9"/>
    <w:rsid w:val="00265400"/>
    <w:rsid w:val="0026575E"/>
    <w:rsid w:val="00265B91"/>
    <w:rsid w:val="00265C15"/>
    <w:rsid w:val="00266845"/>
    <w:rsid w:val="00266999"/>
    <w:rsid w:val="00266C7A"/>
    <w:rsid w:val="0026726B"/>
    <w:rsid w:val="00267925"/>
    <w:rsid w:val="00267A06"/>
    <w:rsid w:val="00270A0A"/>
    <w:rsid w:val="002712ED"/>
    <w:rsid w:val="00271F75"/>
    <w:rsid w:val="0027207D"/>
    <w:rsid w:val="00272081"/>
    <w:rsid w:val="002724EA"/>
    <w:rsid w:val="002725A5"/>
    <w:rsid w:val="00273A8A"/>
    <w:rsid w:val="00273BE5"/>
    <w:rsid w:val="00273C6F"/>
    <w:rsid w:val="002743F1"/>
    <w:rsid w:val="00274B4B"/>
    <w:rsid w:val="00274D0D"/>
    <w:rsid w:val="00275323"/>
    <w:rsid w:val="00275500"/>
    <w:rsid w:val="0027562E"/>
    <w:rsid w:val="00276542"/>
    <w:rsid w:val="00276544"/>
    <w:rsid w:val="00276886"/>
    <w:rsid w:val="00276AF3"/>
    <w:rsid w:val="002777E4"/>
    <w:rsid w:val="00277F72"/>
    <w:rsid w:val="002806E8"/>
    <w:rsid w:val="00280E37"/>
    <w:rsid w:val="00280EDF"/>
    <w:rsid w:val="0028130C"/>
    <w:rsid w:val="00282610"/>
    <w:rsid w:val="0028266F"/>
    <w:rsid w:val="002827B1"/>
    <w:rsid w:val="00282C73"/>
    <w:rsid w:val="00282D99"/>
    <w:rsid w:val="0028376B"/>
    <w:rsid w:val="00284C04"/>
    <w:rsid w:val="00285269"/>
    <w:rsid w:val="00285294"/>
    <w:rsid w:val="002858B4"/>
    <w:rsid w:val="00285A4A"/>
    <w:rsid w:val="00285CF4"/>
    <w:rsid w:val="00285E61"/>
    <w:rsid w:val="00285F6D"/>
    <w:rsid w:val="00286399"/>
    <w:rsid w:val="002867E9"/>
    <w:rsid w:val="002869DD"/>
    <w:rsid w:val="00286CA6"/>
    <w:rsid w:val="00290004"/>
    <w:rsid w:val="0029002E"/>
    <w:rsid w:val="002905CC"/>
    <w:rsid w:val="00290B3A"/>
    <w:rsid w:val="0029111D"/>
    <w:rsid w:val="00291199"/>
    <w:rsid w:val="002912B2"/>
    <w:rsid w:val="00291A3B"/>
    <w:rsid w:val="00291D54"/>
    <w:rsid w:val="00291E30"/>
    <w:rsid w:val="00291F67"/>
    <w:rsid w:val="00292855"/>
    <w:rsid w:val="002929C2"/>
    <w:rsid w:val="00292A6A"/>
    <w:rsid w:val="00294E01"/>
    <w:rsid w:val="00294F4F"/>
    <w:rsid w:val="00295972"/>
    <w:rsid w:val="00295B3A"/>
    <w:rsid w:val="00295B99"/>
    <w:rsid w:val="0029625A"/>
    <w:rsid w:val="00297249"/>
    <w:rsid w:val="002972BB"/>
    <w:rsid w:val="002972C6"/>
    <w:rsid w:val="002977EE"/>
    <w:rsid w:val="00297DC7"/>
    <w:rsid w:val="002A01CF"/>
    <w:rsid w:val="002A0412"/>
    <w:rsid w:val="002A07A6"/>
    <w:rsid w:val="002A09E2"/>
    <w:rsid w:val="002A0BDF"/>
    <w:rsid w:val="002A13A6"/>
    <w:rsid w:val="002A18EC"/>
    <w:rsid w:val="002A1C68"/>
    <w:rsid w:val="002A23CF"/>
    <w:rsid w:val="002A26A5"/>
    <w:rsid w:val="002A27DB"/>
    <w:rsid w:val="002A2D16"/>
    <w:rsid w:val="002A2F6F"/>
    <w:rsid w:val="002A329F"/>
    <w:rsid w:val="002A3895"/>
    <w:rsid w:val="002A3BA7"/>
    <w:rsid w:val="002A3BF7"/>
    <w:rsid w:val="002A3DB3"/>
    <w:rsid w:val="002A484D"/>
    <w:rsid w:val="002A4CB2"/>
    <w:rsid w:val="002A4F56"/>
    <w:rsid w:val="002A583D"/>
    <w:rsid w:val="002A5FDC"/>
    <w:rsid w:val="002A6510"/>
    <w:rsid w:val="002A72A6"/>
    <w:rsid w:val="002B06B8"/>
    <w:rsid w:val="002B0722"/>
    <w:rsid w:val="002B0EAE"/>
    <w:rsid w:val="002B10B0"/>
    <w:rsid w:val="002B13DB"/>
    <w:rsid w:val="002B19AD"/>
    <w:rsid w:val="002B1BE2"/>
    <w:rsid w:val="002B22E1"/>
    <w:rsid w:val="002B24C9"/>
    <w:rsid w:val="002B2828"/>
    <w:rsid w:val="002B2869"/>
    <w:rsid w:val="002B2A9E"/>
    <w:rsid w:val="002B3038"/>
    <w:rsid w:val="002B3173"/>
    <w:rsid w:val="002B50D8"/>
    <w:rsid w:val="002B53CC"/>
    <w:rsid w:val="002B5FFB"/>
    <w:rsid w:val="002B6263"/>
    <w:rsid w:val="002B6549"/>
    <w:rsid w:val="002B6BCD"/>
    <w:rsid w:val="002B6C42"/>
    <w:rsid w:val="002B7819"/>
    <w:rsid w:val="002C0006"/>
    <w:rsid w:val="002C01BE"/>
    <w:rsid w:val="002C0671"/>
    <w:rsid w:val="002C126F"/>
    <w:rsid w:val="002C16A8"/>
    <w:rsid w:val="002C1AA1"/>
    <w:rsid w:val="002C2294"/>
    <w:rsid w:val="002C2E47"/>
    <w:rsid w:val="002C3245"/>
    <w:rsid w:val="002C33CF"/>
    <w:rsid w:val="002C34A9"/>
    <w:rsid w:val="002C3F0A"/>
    <w:rsid w:val="002C41E3"/>
    <w:rsid w:val="002C41FC"/>
    <w:rsid w:val="002C425E"/>
    <w:rsid w:val="002C52A3"/>
    <w:rsid w:val="002C52BE"/>
    <w:rsid w:val="002C5A78"/>
    <w:rsid w:val="002C60FA"/>
    <w:rsid w:val="002C6576"/>
    <w:rsid w:val="002C6BAE"/>
    <w:rsid w:val="002C6DF0"/>
    <w:rsid w:val="002C7560"/>
    <w:rsid w:val="002C77A6"/>
    <w:rsid w:val="002D0240"/>
    <w:rsid w:val="002D02DA"/>
    <w:rsid w:val="002D0C6A"/>
    <w:rsid w:val="002D0D4E"/>
    <w:rsid w:val="002D1116"/>
    <w:rsid w:val="002D1254"/>
    <w:rsid w:val="002D14F5"/>
    <w:rsid w:val="002D1632"/>
    <w:rsid w:val="002D1A85"/>
    <w:rsid w:val="002D1D13"/>
    <w:rsid w:val="002D253D"/>
    <w:rsid w:val="002D3043"/>
    <w:rsid w:val="002D31F9"/>
    <w:rsid w:val="002D3B03"/>
    <w:rsid w:val="002D3C32"/>
    <w:rsid w:val="002D416B"/>
    <w:rsid w:val="002D4749"/>
    <w:rsid w:val="002D4B95"/>
    <w:rsid w:val="002D4C0A"/>
    <w:rsid w:val="002D5253"/>
    <w:rsid w:val="002D52FC"/>
    <w:rsid w:val="002D535A"/>
    <w:rsid w:val="002D5976"/>
    <w:rsid w:val="002D6509"/>
    <w:rsid w:val="002D684A"/>
    <w:rsid w:val="002D6C07"/>
    <w:rsid w:val="002D6EB4"/>
    <w:rsid w:val="002D72EE"/>
    <w:rsid w:val="002D7DD6"/>
    <w:rsid w:val="002E0308"/>
    <w:rsid w:val="002E0697"/>
    <w:rsid w:val="002E0C36"/>
    <w:rsid w:val="002E1899"/>
    <w:rsid w:val="002E1A6B"/>
    <w:rsid w:val="002E22FC"/>
    <w:rsid w:val="002E27D4"/>
    <w:rsid w:val="002E2964"/>
    <w:rsid w:val="002E3164"/>
    <w:rsid w:val="002E385A"/>
    <w:rsid w:val="002E386F"/>
    <w:rsid w:val="002E38C1"/>
    <w:rsid w:val="002E3C34"/>
    <w:rsid w:val="002E3C95"/>
    <w:rsid w:val="002E4248"/>
    <w:rsid w:val="002E4BAD"/>
    <w:rsid w:val="002E506D"/>
    <w:rsid w:val="002E5408"/>
    <w:rsid w:val="002E54CC"/>
    <w:rsid w:val="002E59DD"/>
    <w:rsid w:val="002E5F89"/>
    <w:rsid w:val="002E641F"/>
    <w:rsid w:val="002E72C0"/>
    <w:rsid w:val="002E7ABA"/>
    <w:rsid w:val="002E7C65"/>
    <w:rsid w:val="002F03B2"/>
    <w:rsid w:val="002F0930"/>
    <w:rsid w:val="002F0F1B"/>
    <w:rsid w:val="002F0F9B"/>
    <w:rsid w:val="002F121F"/>
    <w:rsid w:val="002F1994"/>
    <w:rsid w:val="002F202E"/>
    <w:rsid w:val="002F209F"/>
    <w:rsid w:val="002F2213"/>
    <w:rsid w:val="002F22FE"/>
    <w:rsid w:val="002F24ED"/>
    <w:rsid w:val="002F266B"/>
    <w:rsid w:val="002F2A6C"/>
    <w:rsid w:val="002F2B2D"/>
    <w:rsid w:val="002F3185"/>
    <w:rsid w:val="002F3221"/>
    <w:rsid w:val="002F3242"/>
    <w:rsid w:val="002F35C2"/>
    <w:rsid w:val="002F3997"/>
    <w:rsid w:val="002F39F4"/>
    <w:rsid w:val="002F3A2B"/>
    <w:rsid w:val="002F3BA8"/>
    <w:rsid w:val="002F3EB7"/>
    <w:rsid w:val="002F4287"/>
    <w:rsid w:val="002F44B6"/>
    <w:rsid w:val="002F470B"/>
    <w:rsid w:val="002F6A22"/>
    <w:rsid w:val="002F6EC6"/>
    <w:rsid w:val="002F77D0"/>
    <w:rsid w:val="002F7F66"/>
    <w:rsid w:val="00300D1F"/>
    <w:rsid w:val="00301003"/>
    <w:rsid w:val="0030166A"/>
    <w:rsid w:val="003016E7"/>
    <w:rsid w:val="00301D91"/>
    <w:rsid w:val="00301FE4"/>
    <w:rsid w:val="00302359"/>
    <w:rsid w:val="00302473"/>
    <w:rsid w:val="0030267E"/>
    <w:rsid w:val="00302725"/>
    <w:rsid w:val="003027E8"/>
    <w:rsid w:val="00302D3A"/>
    <w:rsid w:val="00302E49"/>
    <w:rsid w:val="00303352"/>
    <w:rsid w:val="00303725"/>
    <w:rsid w:val="0030390A"/>
    <w:rsid w:val="00303914"/>
    <w:rsid w:val="00303C7A"/>
    <w:rsid w:val="00303F74"/>
    <w:rsid w:val="00304567"/>
    <w:rsid w:val="00304A71"/>
    <w:rsid w:val="00304AC2"/>
    <w:rsid w:val="00304C03"/>
    <w:rsid w:val="00305AD8"/>
    <w:rsid w:val="00305C22"/>
    <w:rsid w:val="00306E67"/>
    <w:rsid w:val="003078A5"/>
    <w:rsid w:val="00307E78"/>
    <w:rsid w:val="00307FA8"/>
    <w:rsid w:val="00310492"/>
    <w:rsid w:val="0031088D"/>
    <w:rsid w:val="00311857"/>
    <w:rsid w:val="0031199E"/>
    <w:rsid w:val="00311F6D"/>
    <w:rsid w:val="0031249B"/>
    <w:rsid w:val="0031297C"/>
    <w:rsid w:val="003129BF"/>
    <w:rsid w:val="00312D12"/>
    <w:rsid w:val="00312FB2"/>
    <w:rsid w:val="003139E7"/>
    <w:rsid w:val="00313AE2"/>
    <w:rsid w:val="003140E1"/>
    <w:rsid w:val="0031412B"/>
    <w:rsid w:val="00314275"/>
    <w:rsid w:val="00315B81"/>
    <w:rsid w:val="00316593"/>
    <w:rsid w:val="003166EB"/>
    <w:rsid w:val="00316A5D"/>
    <w:rsid w:val="00317BBA"/>
    <w:rsid w:val="00320650"/>
    <w:rsid w:val="00320CCF"/>
    <w:rsid w:val="00320D86"/>
    <w:rsid w:val="00320ED9"/>
    <w:rsid w:val="0032199B"/>
    <w:rsid w:val="003219A4"/>
    <w:rsid w:val="003224B4"/>
    <w:rsid w:val="00322674"/>
    <w:rsid w:val="00323216"/>
    <w:rsid w:val="003233CB"/>
    <w:rsid w:val="00323441"/>
    <w:rsid w:val="00323E3E"/>
    <w:rsid w:val="00324126"/>
    <w:rsid w:val="0032414E"/>
    <w:rsid w:val="00324254"/>
    <w:rsid w:val="0032442D"/>
    <w:rsid w:val="00324461"/>
    <w:rsid w:val="00324578"/>
    <w:rsid w:val="00324814"/>
    <w:rsid w:val="0032487D"/>
    <w:rsid w:val="00324D28"/>
    <w:rsid w:val="00324D38"/>
    <w:rsid w:val="00324EEE"/>
    <w:rsid w:val="00325271"/>
    <w:rsid w:val="00325EDE"/>
    <w:rsid w:val="00326324"/>
    <w:rsid w:val="003264EF"/>
    <w:rsid w:val="0032670C"/>
    <w:rsid w:val="003271AF"/>
    <w:rsid w:val="003277A9"/>
    <w:rsid w:val="00327CFB"/>
    <w:rsid w:val="00330002"/>
    <w:rsid w:val="003306EC"/>
    <w:rsid w:val="00330F0A"/>
    <w:rsid w:val="003312D6"/>
    <w:rsid w:val="00331AFB"/>
    <w:rsid w:val="00331DB6"/>
    <w:rsid w:val="0033227F"/>
    <w:rsid w:val="00332DA2"/>
    <w:rsid w:val="0033388E"/>
    <w:rsid w:val="0033447F"/>
    <w:rsid w:val="003347D6"/>
    <w:rsid w:val="00334D32"/>
    <w:rsid w:val="00335090"/>
    <w:rsid w:val="003350C1"/>
    <w:rsid w:val="003364C4"/>
    <w:rsid w:val="0033672C"/>
    <w:rsid w:val="0033743D"/>
    <w:rsid w:val="00337450"/>
    <w:rsid w:val="00337CAF"/>
    <w:rsid w:val="00340F59"/>
    <w:rsid w:val="00341310"/>
    <w:rsid w:val="0034175D"/>
    <w:rsid w:val="00341908"/>
    <w:rsid w:val="00341E77"/>
    <w:rsid w:val="00342149"/>
    <w:rsid w:val="00342379"/>
    <w:rsid w:val="0034266D"/>
    <w:rsid w:val="0034268E"/>
    <w:rsid w:val="003429D0"/>
    <w:rsid w:val="00342B4D"/>
    <w:rsid w:val="00342B68"/>
    <w:rsid w:val="00342D46"/>
    <w:rsid w:val="00343067"/>
    <w:rsid w:val="003432AB"/>
    <w:rsid w:val="00343379"/>
    <w:rsid w:val="0034372B"/>
    <w:rsid w:val="00343F2D"/>
    <w:rsid w:val="00344281"/>
    <w:rsid w:val="00344987"/>
    <w:rsid w:val="00345834"/>
    <w:rsid w:val="00345953"/>
    <w:rsid w:val="00345D2B"/>
    <w:rsid w:val="00345E3A"/>
    <w:rsid w:val="00346257"/>
    <w:rsid w:val="00346311"/>
    <w:rsid w:val="0034632B"/>
    <w:rsid w:val="003468B9"/>
    <w:rsid w:val="00347509"/>
    <w:rsid w:val="00347F11"/>
    <w:rsid w:val="0035054E"/>
    <w:rsid w:val="003506E3"/>
    <w:rsid w:val="00350D4F"/>
    <w:rsid w:val="00350F98"/>
    <w:rsid w:val="003510FB"/>
    <w:rsid w:val="0035129F"/>
    <w:rsid w:val="003514D1"/>
    <w:rsid w:val="003516C1"/>
    <w:rsid w:val="00351BBE"/>
    <w:rsid w:val="00351E78"/>
    <w:rsid w:val="00352776"/>
    <w:rsid w:val="00352BB4"/>
    <w:rsid w:val="00352C92"/>
    <w:rsid w:val="00352E22"/>
    <w:rsid w:val="003533AF"/>
    <w:rsid w:val="003535E2"/>
    <w:rsid w:val="00353636"/>
    <w:rsid w:val="0035387A"/>
    <w:rsid w:val="00353D9A"/>
    <w:rsid w:val="00354278"/>
    <w:rsid w:val="00354302"/>
    <w:rsid w:val="003547AC"/>
    <w:rsid w:val="0035657C"/>
    <w:rsid w:val="00356C4C"/>
    <w:rsid w:val="00356CC3"/>
    <w:rsid w:val="00356D31"/>
    <w:rsid w:val="0035700B"/>
    <w:rsid w:val="00357176"/>
    <w:rsid w:val="0035737E"/>
    <w:rsid w:val="0035742F"/>
    <w:rsid w:val="0035768C"/>
    <w:rsid w:val="00357C2D"/>
    <w:rsid w:val="00360112"/>
    <w:rsid w:val="0036023C"/>
    <w:rsid w:val="003602A7"/>
    <w:rsid w:val="003607B1"/>
    <w:rsid w:val="00360C87"/>
    <w:rsid w:val="00360DAC"/>
    <w:rsid w:val="00360ED5"/>
    <w:rsid w:val="0036100A"/>
    <w:rsid w:val="0036106B"/>
    <w:rsid w:val="00361153"/>
    <w:rsid w:val="00361E47"/>
    <w:rsid w:val="00361EF7"/>
    <w:rsid w:val="003623F7"/>
    <w:rsid w:val="00362795"/>
    <w:rsid w:val="0036288D"/>
    <w:rsid w:val="003629D1"/>
    <w:rsid w:val="00362D66"/>
    <w:rsid w:val="00364781"/>
    <w:rsid w:val="00364C86"/>
    <w:rsid w:val="00364DB9"/>
    <w:rsid w:val="00364DC1"/>
    <w:rsid w:val="00364F79"/>
    <w:rsid w:val="00365210"/>
    <w:rsid w:val="0036592E"/>
    <w:rsid w:val="003659A2"/>
    <w:rsid w:val="00366332"/>
    <w:rsid w:val="003664A2"/>
    <w:rsid w:val="0036688D"/>
    <w:rsid w:val="003668BC"/>
    <w:rsid w:val="0036749F"/>
    <w:rsid w:val="003674F2"/>
    <w:rsid w:val="003675CD"/>
    <w:rsid w:val="003677E3"/>
    <w:rsid w:val="003703B2"/>
    <w:rsid w:val="00370C0F"/>
    <w:rsid w:val="00370CBC"/>
    <w:rsid w:val="00370F20"/>
    <w:rsid w:val="00371DFF"/>
    <w:rsid w:val="00371E69"/>
    <w:rsid w:val="00372CA2"/>
    <w:rsid w:val="00372F17"/>
    <w:rsid w:val="0037306D"/>
    <w:rsid w:val="00373289"/>
    <w:rsid w:val="00373897"/>
    <w:rsid w:val="00373CA2"/>
    <w:rsid w:val="00373E9A"/>
    <w:rsid w:val="003741E3"/>
    <w:rsid w:val="0037434E"/>
    <w:rsid w:val="003749D9"/>
    <w:rsid w:val="0037545A"/>
    <w:rsid w:val="00376860"/>
    <w:rsid w:val="00376D6D"/>
    <w:rsid w:val="003778A6"/>
    <w:rsid w:val="00377C76"/>
    <w:rsid w:val="00381E59"/>
    <w:rsid w:val="0038211C"/>
    <w:rsid w:val="0038286E"/>
    <w:rsid w:val="00382BE9"/>
    <w:rsid w:val="0038374C"/>
    <w:rsid w:val="003843A7"/>
    <w:rsid w:val="00384614"/>
    <w:rsid w:val="003852E3"/>
    <w:rsid w:val="003856AB"/>
    <w:rsid w:val="003857A6"/>
    <w:rsid w:val="00387209"/>
    <w:rsid w:val="003906C7"/>
    <w:rsid w:val="00390A07"/>
    <w:rsid w:val="00391058"/>
    <w:rsid w:val="00391188"/>
    <w:rsid w:val="00391D00"/>
    <w:rsid w:val="00393ABF"/>
    <w:rsid w:val="00393E90"/>
    <w:rsid w:val="003941A4"/>
    <w:rsid w:val="00394613"/>
    <w:rsid w:val="00394654"/>
    <w:rsid w:val="0039466F"/>
    <w:rsid w:val="0039482F"/>
    <w:rsid w:val="00394A29"/>
    <w:rsid w:val="00394BB4"/>
    <w:rsid w:val="00394E5F"/>
    <w:rsid w:val="003955E5"/>
    <w:rsid w:val="003959E5"/>
    <w:rsid w:val="00395BDF"/>
    <w:rsid w:val="00395F2E"/>
    <w:rsid w:val="00396A0E"/>
    <w:rsid w:val="00396A8E"/>
    <w:rsid w:val="003977EA"/>
    <w:rsid w:val="00397AD0"/>
    <w:rsid w:val="003A026F"/>
    <w:rsid w:val="003A029E"/>
    <w:rsid w:val="003A0635"/>
    <w:rsid w:val="003A06F4"/>
    <w:rsid w:val="003A094C"/>
    <w:rsid w:val="003A0D70"/>
    <w:rsid w:val="003A0F00"/>
    <w:rsid w:val="003A140D"/>
    <w:rsid w:val="003A1803"/>
    <w:rsid w:val="003A1A66"/>
    <w:rsid w:val="003A2360"/>
    <w:rsid w:val="003A236D"/>
    <w:rsid w:val="003A2477"/>
    <w:rsid w:val="003A2E15"/>
    <w:rsid w:val="003A2E48"/>
    <w:rsid w:val="003A2FCF"/>
    <w:rsid w:val="003A3C02"/>
    <w:rsid w:val="003A4024"/>
    <w:rsid w:val="003A405F"/>
    <w:rsid w:val="003A4238"/>
    <w:rsid w:val="003A4436"/>
    <w:rsid w:val="003A44C2"/>
    <w:rsid w:val="003A4537"/>
    <w:rsid w:val="003A5009"/>
    <w:rsid w:val="003A61B0"/>
    <w:rsid w:val="003A6462"/>
    <w:rsid w:val="003A7115"/>
    <w:rsid w:val="003B0424"/>
    <w:rsid w:val="003B09F9"/>
    <w:rsid w:val="003B0A57"/>
    <w:rsid w:val="003B10D1"/>
    <w:rsid w:val="003B10E5"/>
    <w:rsid w:val="003B1FCA"/>
    <w:rsid w:val="003B2516"/>
    <w:rsid w:val="003B4021"/>
    <w:rsid w:val="003B40C2"/>
    <w:rsid w:val="003B4113"/>
    <w:rsid w:val="003B4923"/>
    <w:rsid w:val="003B4B79"/>
    <w:rsid w:val="003B55D6"/>
    <w:rsid w:val="003B6594"/>
    <w:rsid w:val="003B69A9"/>
    <w:rsid w:val="003B6F7D"/>
    <w:rsid w:val="003B6FC3"/>
    <w:rsid w:val="003B7382"/>
    <w:rsid w:val="003B73FF"/>
    <w:rsid w:val="003B7422"/>
    <w:rsid w:val="003B7B08"/>
    <w:rsid w:val="003C0592"/>
    <w:rsid w:val="003C089A"/>
    <w:rsid w:val="003C14ED"/>
    <w:rsid w:val="003C168F"/>
    <w:rsid w:val="003C171C"/>
    <w:rsid w:val="003C30B8"/>
    <w:rsid w:val="003C30D5"/>
    <w:rsid w:val="003C339A"/>
    <w:rsid w:val="003C3584"/>
    <w:rsid w:val="003C37F8"/>
    <w:rsid w:val="003C4EF0"/>
    <w:rsid w:val="003C572A"/>
    <w:rsid w:val="003C5BFA"/>
    <w:rsid w:val="003C5FBF"/>
    <w:rsid w:val="003C68D9"/>
    <w:rsid w:val="003C6B16"/>
    <w:rsid w:val="003C6B66"/>
    <w:rsid w:val="003C77E5"/>
    <w:rsid w:val="003C7B0D"/>
    <w:rsid w:val="003D0114"/>
    <w:rsid w:val="003D02CD"/>
    <w:rsid w:val="003D0E3C"/>
    <w:rsid w:val="003D10D3"/>
    <w:rsid w:val="003D1990"/>
    <w:rsid w:val="003D1AAE"/>
    <w:rsid w:val="003D1C31"/>
    <w:rsid w:val="003D26BD"/>
    <w:rsid w:val="003D277A"/>
    <w:rsid w:val="003D2D2D"/>
    <w:rsid w:val="003D3861"/>
    <w:rsid w:val="003D39C6"/>
    <w:rsid w:val="003D3ECA"/>
    <w:rsid w:val="003D3F9E"/>
    <w:rsid w:val="003D40D0"/>
    <w:rsid w:val="003D4BEB"/>
    <w:rsid w:val="003D50A7"/>
    <w:rsid w:val="003D5377"/>
    <w:rsid w:val="003D5B03"/>
    <w:rsid w:val="003D5C79"/>
    <w:rsid w:val="003D5E5F"/>
    <w:rsid w:val="003D62C9"/>
    <w:rsid w:val="003D66E5"/>
    <w:rsid w:val="003D6B64"/>
    <w:rsid w:val="003D6F2A"/>
    <w:rsid w:val="003E09CB"/>
    <w:rsid w:val="003E0AAF"/>
    <w:rsid w:val="003E1110"/>
    <w:rsid w:val="003E15CC"/>
    <w:rsid w:val="003E1BF0"/>
    <w:rsid w:val="003E1D8F"/>
    <w:rsid w:val="003E1E60"/>
    <w:rsid w:val="003E2217"/>
    <w:rsid w:val="003E25B5"/>
    <w:rsid w:val="003E26BB"/>
    <w:rsid w:val="003E2D3C"/>
    <w:rsid w:val="003E2FEF"/>
    <w:rsid w:val="003E3A4A"/>
    <w:rsid w:val="003E3DD5"/>
    <w:rsid w:val="003E3F4B"/>
    <w:rsid w:val="003E462F"/>
    <w:rsid w:val="003E4A9A"/>
    <w:rsid w:val="003E4C91"/>
    <w:rsid w:val="003E4D84"/>
    <w:rsid w:val="003E57EC"/>
    <w:rsid w:val="003E5B75"/>
    <w:rsid w:val="003E6316"/>
    <w:rsid w:val="003E64CA"/>
    <w:rsid w:val="003E66C0"/>
    <w:rsid w:val="003E6760"/>
    <w:rsid w:val="003E69EA"/>
    <w:rsid w:val="003E6D0A"/>
    <w:rsid w:val="003E6E03"/>
    <w:rsid w:val="003E6FFC"/>
    <w:rsid w:val="003E7636"/>
    <w:rsid w:val="003E7DF9"/>
    <w:rsid w:val="003F0430"/>
    <w:rsid w:val="003F0475"/>
    <w:rsid w:val="003F19B3"/>
    <w:rsid w:val="003F2550"/>
    <w:rsid w:val="003F269B"/>
    <w:rsid w:val="003F31CA"/>
    <w:rsid w:val="003F3202"/>
    <w:rsid w:val="003F39A4"/>
    <w:rsid w:val="003F3BDB"/>
    <w:rsid w:val="003F3ED4"/>
    <w:rsid w:val="003F4399"/>
    <w:rsid w:val="003F46D0"/>
    <w:rsid w:val="003F4B93"/>
    <w:rsid w:val="003F5A05"/>
    <w:rsid w:val="003F5D92"/>
    <w:rsid w:val="003F6D78"/>
    <w:rsid w:val="003F6DDE"/>
    <w:rsid w:val="003F6E05"/>
    <w:rsid w:val="003F6E48"/>
    <w:rsid w:val="003F7816"/>
    <w:rsid w:val="003F78C7"/>
    <w:rsid w:val="003F7AD8"/>
    <w:rsid w:val="00400209"/>
    <w:rsid w:val="00400D78"/>
    <w:rsid w:val="00400EDA"/>
    <w:rsid w:val="004017D2"/>
    <w:rsid w:val="00401FC9"/>
    <w:rsid w:val="00401FDB"/>
    <w:rsid w:val="004025A4"/>
    <w:rsid w:val="00402957"/>
    <w:rsid w:val="00402987"/>
    <w:rsid w:val="00402A39"/>
    <w:rsid w:val="00402ED0"/>
    <w:rsid w:val="0040343D"/>
    <w:rsid w:val="0040373F"/>
    <w:rsid w:val="00403B78"/>
    <w:rsid w:val="004041B5"/>
    <w:rsid w:val="0040456F"/>
    <w:rsid w:val="00404ABF"/>
    <w:rsid w:val="00404D7F"/>
    <w:rsid w:val="00405110"/>
    <w:rsid w:val="00405B05"/>
    <w:rsid w:val="004061D6"/>
    <w:rsid w:val="004061EE"/>
    <w:rsid w:val="00406BF6"/>
    <w:rsid w:val="00406F30"/>
    <w:rsid w:val="00406F7B"/>
    <w:rsid w:val="00407D1D"/>
    <w:rsid w:val="0041017A"/>
    <w:rsid w:val="0041025A"/>
    <w:rsid w:val="00410AC0"/>
    <w:rsid w:val="00411B1C"/>
    <w:rsid w:val="00411CCE"/>
    <w:rsid w:val="00411E5D"/>
    <w:rsid w:val="00411F81"/>
    <w:rsid w:val="00412236"/>
    <w:rsid w:val="004126C5"/>
    <w:rsid w:val="00412776"/>
    <w:rsid w:val="0041294E"/>
    <w:rsid w:val="0041309E"/>
    <w:rsid w:val="00413743"/>
    <w:rsid w:val="00413BA3"/>
    <w:rsid w:val="0041447D"/>
    <w:rsid w:val="00414491"/>
    <w:rsid w:val="00415160"/>
    <w:rsid w:val="00415414"/>
    <w:rsid w:val="004157EB"/>
    <w:rsid w:val="00415EA5"/>
    <w:rsid w:val="00416363"/>
    <w:rsid w:val="00416491"/>
    <w:rsid w:val="0041664F"/>
    <w:rsid w:val="004166FE"/>
    <w:rsid w:val="004167A5"/>
    <w:rsid w:val="0041739D"/>
    <w:rsid w:val="00417536"/>
    <w:rsid w:val="00417CE8"/>
    <w:rsid w:val="00417F08"/>
    <w:rsid w:val="00420009"/>
    <w:rsid w:val="00420B33"/>
    <w:rsid w:val="00420D71"/>
    <w:rsid w:val="00420D9E"/>
    <w:rsid w:val="0042103C"/>
    <w:rsid w:val="00421510"/>
    <w:rsid w:val="00421928"/>
    <w:rsid w:val="00421BE2"/>
    <w:rsid w:val="00421D8F"/>
    <w:rsid w:val="0042213B"/>
    <w:rsid w:val="004224EF"/>
    <w:rsid w:val="00422878"/>
    <w:rsid w:val="00422991"/>
    <w:rsid w:val="00422E9C"/>
    <w:rsid w:val="00423208"/>
    <w:rsid w:val="0042395C"/>
    <w:rsid w:val="00423A0B"/>
    <w:rsid w:val="00424458"/>
    <w:rsid w:val="004246D7"/>
    <w:rsid w:val="00424E03"/>
    <w:rsid w:val="00425D42"/>
    <w:rsid w:val="004261CC"/>
    <w:rsid w:val="0042642B"/>
    <w:rsid w:val="004269FC"/>
    <w:rsid w:val="00426D53"/>
    <w:rsid w:val="00426D98"/>
    <w:rsid w:val="0042728F"/>
    <w:rsid w:val="00427453"/>
    <w:rsid w:val="00427474"/>
    <w:rsid w:val="00427D0D"/>
    <w:rsid w:val="00427F1A"/>
    <w:rsid w:val="00430413"/>
    <w:rsid w:val="00430CDC"/>
    <w:rsid w:val="004310D5"/>
    <w:rsid w:val="004311B9"/>
    <w:rsid w:val="004311E8"/>
    <w:rsid w:val="00431445"/>
    <w:rsid w:val="0043149D"/>
    <w:rsid w:val="00431EDF"/>
    <w:rsid w:val="00431FC1"/>
    <w:rsid w:val="0043225D"/>
    <w:rsid w:val="00432397"/>
    <w:rsid w:val="00432468"/>
    <w:rsid w:val="00432A74"/>
    <w:rsid w:val="00433416"/>
    <w:rsid w:val="0043345A"/>
    <w:rsid w:val="00433BA9"/>
    <w:rsid w:val="00434395"/>
    <w:rsid w:val="00434B53"/>
    <w:rsid w:val="00434EFC"/>
    <w:rsid w:val="004358AC"/>
    <w:rsid w:val="00435900"/>
    <w:rsid w:val="00435E26"/>
    <w:rsid w:val="004360F0"/>
    <w:rsid w:val="00437A00"/>
    <w:rsid w:val="00437AB3"/>
    <w:rsid w:val="00437F9F"/>
    <w:rsid w:val="004403D5"/>
    <w:rsid w:val="004407BA"/>
    <w:rsid w:val="00441297"/>
    <w:rsid w:val="00441C54"/>
    <w:rsid w:val="00442D1C"/>
    <w:rsid w:val="0044342E"/>
    <w:rsid w:val="00443641"/>
    <w:rsid w:val="00443654"/>
    <w:rsid w:val="00444262"/>
    <w:rsid w:val="004462FA"/>
    <w:rsid w:val="0044640D"/>
    <w:rsid w:val="00446615"/>
    <w:rsid w:val="00446B86"/>
    <w:rsid w:val="00446CCE"/>
    <w:rsid w:val="00447317"/>
    <w:rsid w:val="0044786E"/>
    <w:rsid w:val="00447C4F"/>
    <w:rsid w:val="004505DA"/>
    <w:rsid w:val="004509B9"/>
    <w:rsid w:val="00450CEB"/>
    <w:rsid w:val="00450E24"/>
    <w:rsid w:val="004510D8"/>
    <w:rsid w:val="004512CE"/>
    <w:rsid w:val="004516FF"/>
    <w:rsid w:val="004523D7"/>
    <w:rsid w:val="00452907"/>
    <w:rsid w:val="00452C52"/>
    <w:rsid w:val="00452DEC"/>
    <w:rsid w:val="00452E6A"/>
    <w:rsid w:val="00453243"/>
    <w:rsid w:val="00453C5E"/>
    <w:rsid w:val="00454230"/>
    <w:rsid w:val="004547AC"/>
    <w:rsid w:val="00454C87"/>
    <w:rsid w:val="00454FC1"/>
    <w:rsid w:val="0045501B"/>
    <w:rsid w:val="004556A4"/>
    <w:rsid w:val="00455862"/>
    <w:rsid w:val="0045604B"/>
    <w:rsid w:val="004562F9"/>
    <w:rsid w:val="0045645F"/>
    <w:rsid w:val="0045659A"/>
    <w:rsid w:val="004566B6"/>
    <w:rsid w:val="00456C17"/>
    <w:rsid w:val="00456C49"/>
    <w:rsid w:val="00456ECF"/>
    <w:rsid w:val="00457280"/>
    <w:rsid w:val="004572B8"/>
    <w:rsid w:val="004576A7"/>
    <w:rsid w:val="00457A5C"/>
    <w:rsid w:val="00457BDB"/>
    <w:rsid w:val="0046062A"/>
    <w:rsid w:val="00460ABD"/>
    <w:rsid w:val="00460F0C"/>
    <w:rsid w:val="00461032"/>
    <w:rsid w:val="004620EB"/>
    <w:rsid w:val="004627FB"/>
    <w:rsid w:val="004629D3"/>
    <w:rsid w:val="004629D5"/>
    <w:rsid w:val="00462B35"/>
    <w:rsid w:val="00463FBE"/>
    <w:rsid w:val="00464027"/>
    <w:rsid w:val="00464141"/>
    <w:rsid w:val="00464562"/>
    <w:rsid w:val="004657F8"/>
    <w:rsid w:val="004662F5"/>
    <w:rsid w:val="00466615"/>
    <w:rsid w:val="00466862"/>
    <w:rsid w:val="00467332"/>
    <w:rsid w:val="00467896"/>
    <w:rsid w:val="00467CB2"/>
    <w:rsid w:val="0047013E"/>
    <w:rsid w:val="00470913"/>
    <w:rsid w:val="004709DA"/>
    <w:rsid w:val="00470D9D"/>
    <w:rsid w:val="00471CBF"/>
    <w:rsid w:val="00471EE6"/>
    <w:rsid w:val="00472225"/>
    <w:rsid w:val="00472B0E"/>
    <w:rsid w:val="00472CE3"/>
    <w:rsid w:val="0047508E"/>
    <w:rsid w:val="00476441"/>
    <w:rsid w:val="00476EFA"/>
    <w:rsid w:val="00477274"/>
    <w:rsid w:val="00480054"/>
    <w:rsid w:val="00480BB7"/>
    <w:rsid w:val="0048173E"/>
    <w:rsid w:val="00481842"/>
    <w:rsid w:val="00481C0C"/>
    <w:rsid w:val="004820C4"/>
    <w:rsid w:val="004824E1"/>
    <w:rsid w:val="00482553"/>
    <w:rsid w:val="0048262C"/>
    <w:rsid w:val="004832A0"/>
    <w:rsid w:val="00483536"/>
    <w:rsid w:val="00483FD8"/>
    <w:rsid w:val="00484311"/>
    <w:rsid w:val="004846A3"/>
    <w:rsid w:val="004849EA"/>
    <w:rsid w:val="004850FA"/>
    <w:rsid w:val="00485A3D"/>
    <w:rsid w:val="00485CDA"/>
    <w:rsid w:val="00486677"/>
    <w:rsid w:val="00486A06"/>
    <w:rsid w:val="00486B35"/>
    <w:rsid w:val="00486DB3"/>
    <w:rsid w:val="00486EF7"/>
    <w:rsid w:val="00486F61"/>
    <w:rsid w:val="0048730A"/>
    <w:rsid w:val="004879F7"/>
    <w:rsid w:val="00487BFE"/>
    <w:rsid w:val="00490094"/>
    <w:rsid w:val="004904AB"/>
    <w:rsid w:val="004908BD"/>
    <w:rsid w:val="00492238"/>
    <w:rsid w:val="00492277"/>
    <w:rsid w:val="00492571"/>
    <w:rsid w:val="00492734"/>
    <w:rsid w:val="00492883"/>
    <w:rsid w:val="00492BD6"/>
    <w:rsid w:val="00492D65"/>
    <w:rsid w:val="004931B4"/>
    <w:rsid w:val="0049355E"/>
    <w:rsid w:val="00493A23"/>
    <w:rsid w:val="00493C42"/>
    <w:rsid w:val="00493CBC"/>
    <w:rsid w:val="0049418F"/>
    <w:rsid w:val="004941B0"/>
    <w:rsid w:val="00494332"/>
    <w:rsid w:val="0049443A"/>
    <w:rsid w:val="004944F0"/>
    <w:rsid w:val="00494A21"/>
    <w:rsid w:val="00496608"/>
    <w:rsid w:val="00496765"/>
    <w:rsid w:val="00496810"/>
    <w:rsid w:val="00496C27"/>
    <w:rsid w:val="00497804"/>
    <w:rsid w:val="00497E09"/>
    <w:rsid w:val="00497EAA"/>
    <w:rsid w:val="004A04AD"/>
    <w:rsid w:val="004A08BA"/>
    <w:rsid w:val="004A0A45"/>
    <w:rsid w:val="004A0E6F"/>
    <w:rsid w:val="004A1395"/>
    <w:rsid w:val="004A1759"/>
    <w:rsid w:val="004A1789"/>
    <w:rsid w:val="004A1CD1"/>
    <w:rsid w:val="004A3282"/>
    <w:rsid w:val="004A39AC"/>
    <w:rsid w:val="004A3AD6"/>
    <w:rsid w:val="004A3C0F"/>
    <w:rsid w:val="004A3DDC"/>
    <w:rsid w:val="004A3DEB"/>
    <w:rsid w:val="004A4142"/>
    <w:rsid w:val="004A438D"/>
    <w:rsid w:val="004A4505"/>
    <w:rsid w:val="004A4ABD"/>
    <w:rsid w:val="004A4F55"/>
    <w:rsid w:val="004A5B00"/>
    <w:rsid w:val="004A6C0C"/>
    <w:rsid w:val="004A6C5C"/>
    <w:rsid w:val="004A7045"/>
    <w:rsid w:val="004A7462"/>
    <w:rsid w:val="004A7CE6"/>
    <w:rsid w:val="004A7FA9"/>
    <w:rsid w:val="004B00B3"/>
    <w:rsid w:val="004B036E"/>
    <w:rsid w:val="004B0917"/>
    <w:rsid w:val="004B0B53"/>
    <w:rsid w:val="004B1686"/>
    <w:rsid w:val="004B16D7"/>
    <w:rsid w:val="004B1C41"/>
    <w:rsid w:val="004B1C47"/>
    <w:rsid w:val="004B212C"/>
    <w:rsid w:val="004B26DE"/>
    <w:rsid w:val="004B39B3"/>
    <w:rsid w:val="004B3AAC"/>
    <w:rsid w:val="004B3F3B"/>
    <w:rsid w:val="004B40BA"/>
    <w:rsid w:val="004B42DD"/>
    <w:rsid w:val="004B4579"/>
    <w:rsid w:val="004B4999"/>
    <w:rsid w:val="004B4A7B"/>
    <w:rsid w:val="004B4EF5"/>
    <w:rsid w:val="004B54F0"/>
    <w:rsid w:val="004B5B8E"/>
    <w:rsid w:val="004B5C59"/>
    <w:rsid w:val="004B5E00"/>
    <w:rsid w:val="004B6002"/>
    <w:rsid w:val="004B60D5"/>
    <w:rsid w:val="004B619F"/>
    <w:rsid w:val="004B680A"/>
    <w:rsid w:val="004B6F97"/>
    <w:rsid w:val="004B73E5"/>
    <w:rsid w:val="004B7682"/>
    <w:rsid w:val="004B77DB"/>
    <w:rsid w:val="004B781A"/>
    <w:rsid w:val="004B7C04"/>
    <w:rsid w:val="004B7F11"/>
    <w:rsid w:val="004B7F98"/>
    <w:rsid w:val="004C0A53"/>
    <w:rsid w:val="004C0B1F"/>
    <w:rsid w:val="004C1EBB"/>
    <w:rsid w:val="004C1ED6"/>
    <w:rsid w:val="004C24F6"/>
    <w:rsid w:val="004C2B8F"/>
    <w:rsid w:val="004C4662"/>
    <w:rsid w:val="004C4945"/>
    <w:rsid w:val="004C4B15"/>
    <w:rsid w:val="004C4F0D"/>
    <w:rsid w:val="004C585B"/>
    <w:rsid w:val="004C5BB3"/>
    <w:rsid w:val="004C60A1"/>
    <w:rsid w:val="004C61CA"/>
    <w:rsid w:val="004C65B4"/>
    <w:rsid w:val="004C70A8"/>
    <w:rsid w:val="004C71CA"/>
    <w:rsid w:val="004C7224"/>
    <w:rsid w:val="004C7624"/>
    <w:rsid w:val="004C778A"/>
    <w:rsid w:val="004C7BC7"/>
    <w:rsid w:val="004C7DE0"/>
    <w:rsid w:val="004D022B"/>
    <w:rsid w:val="004D06A7"/>
    <w:rsid w:val="004D0A19"/>
    <w:rsid w:val="004D0A84"/>
    <w:rsid w:val="004D1D7A"/>
    <w:rsid w:val="004D2308"/>
    <w:rsid w:val="004D2517"/>
    <w:rsid w:val="004D27FF"/>
    <w:rsid w:val="004D2E7F"/>
    <w:rsid w:val="004D2F9A"/>
    <w:rsid w:val="004D32B4"/>
    <w:rsid w:val="004D482D"/>
    <w:rsid w:val="004D54BE"/>
    <w:rsid w:val="004D569F"/>
    <w:rsid w:val="004D608D"/>
    <w:rsid w:val="004D6C19"/>
    <w:rsid w:val="004D7208"/>
    <w:rsid w:val="004D79A6"/>
    <w:rsid w:val="004E04EA"/>
    <w:rsid w:val="004E0AE9"/>
    <w:rsid w:val="004E195A"/>
    <w:rsid w:val="004E1C5E"/>
    <w:rsid w:val="004E1DF9"/>
    <w:rsid w:val="004E20BE"/>
    <w:rsid w:val="004E21BA"/>
    <w:rsid w:val="004E2DB5"/>
    <w:rsid w:val="004E2DF7"/>
    <w:rsid w:val="004E318B"/>
    <w:rsid w:val="004E31F9"/>
    <w:rsid w:val="004E3241"/>
    <w:rsid w:val="004E39EB"/>
    <w:rsid w:val="004E44CF"/>
    <w:rsid w:val="004E5047"/>
    <w:rsid w:val="004E5757"/>
    <w:rsid w:val="004E58D6"/>
    <w:rsid w:val="004E5B14"/>
    <w:rsid w:val="004E5F5C"/>
    <w:rsid w:val="004E6094"/>
    <w:rsid w:val="004E60C9"/>
    <w:rsid w:val="004E700D"/>
    <w:rsid w:val="004E7027"/>
    <w:rsid w:val="004E723F"/>
    <w:rsid w:val="004E7941"/>
    <w:rsid w:val="004E796C"/>
    <w:rsid w:val="004F01C3"/>
    <w:rsid w:val="004F0C1E"/>
    <w:rsid w:val="004F10D8"/>
    <w:rsid w:val="004F19CA"/>
    <w:rsid w:val="004F1F59"/>
    <w:rsid w:val="004F2079"/>
    <w:rsid w:val="004F35BD"/>
    <w:rsid w:val="004F3EE3"/>
    <w:rsid w:val="004F4200"/>
    <w:rsid w:val="004F4772"/>
    <w:rsid w:val="004F5288"/>
    <w:rsid w:val="004F5E88"/>
    <w:rsid w:val="004F5E93"/>
    <w:rsid w:val="004F5FDA"/>
    <w:rsid w:val="004F60B5"/>
    <w:rsid w:val="004F6579"/>
    <w:rsid w:val="004F66A8"/>
    <w:rsid w:val="004F6A02"/>
    <w:rsid w:val="004F6B07"/>
    <w:rsid w:val="004F702C"/>
    <w:rsid w:val="004F7750"/>
    <w:rsid w:val="004F7751"/>
    <w:rsid w:val="004F794C"/>
    <w:rsid w:val="005005DE"/>
    <w:rsid w:val="00500C5D"/>
    <w:rsid w:val="005012E2"/>
    <w:rsid w:val="0050228C"/>
    <w:rsid w:val="005023A8"/>
    <w:rsid w:val="00502517"/>
    <w:rsid w:val="005025FD"/>
    <w:rsid w:val="0050265D"/>
    <w:rsid w:val="00502CDB"/>
    <w:rsid w:val="00502E32"/>
    <w:rsid w:val="00503BA0"/>
    <w:rsid w:val="00504CEB"/>
    <w:rsid w:val="005053DA"/>
    <w:rsid w:val="0050694A"/>
    <w:rsid w:val="00507168"/>
    <w:rsid w:val="00507335"/>
    <w:rsid w:val="005073FC"/>
    <w:rsid w:val="005079B1"/>
    <w:rsid w:val="00507D3D"/>
    <w:rsid w:val="00510431"/>
    <w:rsid w:val="00510486"/>
    <w:rsid w:val="0051083B"/>
    <w:rsid w:val="005113EE"/>
    <w:rsid w:val="0051229D"/>
    <w:rsid w:val="0051242A"/>
    <w:rsid w:val="00512AEA"/>
    <w:rsid w:val="00512F77"/>
    <w:rsid w:val="0051300E"/>
    <w:rsid w:val="0051322E"/>
    <w:rsid w:val="00513552"/>
    <w:rsid w:val="00513719"/>
    <w:rsid w:val="00514016"/>
    <w:rsid w:val="005141BE"/>
    <w:rsid w:val="0051457D"/>
    <w:rsid w:val="00514B0C"/>
    <w:rsid w:val="00514F5A"/>
    <w:rsid w:val="0051503B"/>
    <w:rsid w:val="00515717"/>
    <w:rsid w:val="005159F5"/>
    <w:rsid w:val="00515CE4"/>
    <w:rsid w:val="0051629D"/>
    <w:rsid w:val="005164C9"/>
    <w:rsid w:val="0051655D"/>
    <w:rsid w:val="0051690B"/>
    <w:rsid w:val="00516A5B"/>
    <w:rsid w:val="0051767E"/>
    <w:rsid w:val="00517836"/>
    <w:rsid w:val="00517A8A"/>
    <w:rsid w:val="00517BD6"/>
    <w:rsid w:val="0052003B"/>
    <w:rsid w:val="00520146"/>
    <w:rsid w:val="00520391"/>
    <w:rsid w:val="00520599"/>
    <w:rsid w:val="00520A03"/>
    <w:rsid w:val="00521144"/>
    <w:rsid w:val="005215F6"/>
    <w:rsid w:val="005219E2"/>
    <w:rsid w:val="00521C24"/>
    <w:rsid w:val="00521C46"/>
    <w:rsid w:val="00521FB5"/>
    <w:rsid w:val="00522C0B"/>
    <w:rsid w:val="005237D4"/>
    <w:rsid w:val="00523909"/>
    <w:rsid w:val="00524161"/>
    <w:rsid w:val="005242F3"/>
    <w:rsid w:val="005244D2"/>
    <w:rsid w:val="00524504"/>
    <w:rsid w:val="00524C5A"/>
    <w:rsid w:val="00524D07"/>
    <w:rsid w:val="005252A3"/>
    <w:rsid w:val="00525C9E"/>
    <w:rsid w:val="00526136"/>
    <w:rsid w:val="00527592"/>
    <w:rsid w:val="00527A12"/>
    <w:rsid w:val="00527A90"/>
    <w:rsid w:val="00527D22"/>
    <w:rsid w:val="0053019A"/>
    <w:rsid w:val="00530530"/>
    <w:rsid w:val="005308BE"/>
    <w:rsid w:val="005309D3"/>
    <w:rsid w:val="005309EB"/>
    <w:rsid w:val="00530C50"/>
    <w:rsid w:val="0053158D"/>
    <w:rsid w:val="005316FA"/>
    <w:rsid w:val="005318AB"/>
    <w:rsid w:val="00531C69"/>
    <w:rsid w:val="00531EEA"/>
    <w:rsid w:val="0053241D"/>
    <w:rsid w:val="00532482"/>
    <w:rsid w:val="00532ABB"/>
    <w:rsid w:val="00532C09"/>
    <w:rsid w:val="005331D8"/>
    <w:rsid w:val="00534399"/>
    <w:rsid w:val="005343E2"/>
    <w:rsid w:val="005344DC"/>
    <w:rsid w:val="005346E7"/>
    <w:rsid w:val="00534ED4"/>
    <w:rsid w:val="005350EF"/>
    <w:rsid w:val="0053513D"/>
    <w:rsid w:val="005355FF"/>
    <w:rsid w:val="00535A4B"/>
    <w:rsid w:val="00535A6B"/>
    <w:rsid w:val="00535C9F"/>
    <w:rsid w:val="00535DB9"/>
    <w:rsid w:val="00536617"/>
    <w:rsid w:val="00537005"/>
    <w:rsid w:val="005379D1"/>
    <w:rsid w:val="00540CD4"/>
    <w:rsid w:val="00541850"/>
    <w:rsid w:val="00541A53"/>
    <w:rsid w:val="00542035"/>
    <w:rsid w:val="00542443"/>
    <w:rsid w:val="00542AEA"/>
    <w:rsid w:val="005432A4"/>
    <w:rsid w:val="0054352D"/>
    <w:rsid w:val="0054355E"/>
    <w:rsid w:val="005439AC"/>
    <w:rsid w:val="00544269"/>
    <w:rsid w:val="0054450C"/>
    <w:rsid w:val="00544DD4"/>
    <w:rsid w:val="005450DD"/>
    <w:rsid w:val="005458D2"/>
    <w:rsid w:val="00545E0D"/>
    <w:rsid w:val="0054621A"/>
    <w:rsid w:val="00546B67"/>
    <w:rsid w:val="00547B12"/>
    <w:rsid w:val="005505AA"/>
    <w:rsid w:val="005507FE"/>
    <w:rsid w:val="00550813"/>
    <w:rsid w:val="0055099D"/>
    <w:rsid w:val="00550A98"/>
    <w:rsid w:val="00550CE9"/>
    <w:rsid w:val="00551841"/>
    <w:rsid w:val="005531CD"/>
    <w:rsid w:val="00553CB0"/>
    <w:rsid w:val="00553F8A"/>
    <w:rsid w:val="00554419"/>
    <w:rsid w:val="005544D7"/>
    <w:rsid w:val="00554E26"/>
    <w:rsid w:val="0055505B"/>
    <w:rsid w:val="005552C0"/>
    <w:rsid w:val="005560AA"/>
    <w:rsid w:val="00556257"/>
    <w:rsid w:val="00556EB5"/>
    <w:rsid w:val="005573FF"/>
    <w:rsid w:val="00557AC8"/>
    <w:rsid w:val="00557F21"/>
    <w:rsid w:val="00560343"/>
    <w:rsid w:val="005603D5"/>
    <w:rsid w:val="00560852"/>
    <w:rsid w:val="00560881"/>
    <w:rsid w:val="00561493"/>
    <w:rsid w:val="00561740"/>
    <w:rsid w:val="00561938"/>
    <w:rsid w:val="00562FC8"/>
    <w:rsid w:val="00563059"/>
    <w:rsid w:val="005633DD"/>
    <w:rsid w:val="00563CE9"/>
    <w:rsid w:val="00563F1E"/>
    <w:rsid w:val="00564407"/>
    <w:rsid w:val="00564A56"/>
    <w:rsid w:val="00564BED"/>
    <w:rsid w:val="00564C3F"/>
    <w:rsid w:val="00564D91"/>
    <w:rsid w:val="0056515C"/>
    <w:rsid w:val="0056544A"/>
    <w:rsid w:val="00565805"/>
    <w:rsid w:val="00565A72"/>
    <w:rsid w:val="00566961"/>
    <w:rsid w:val="00566A9E"/>
    <w:rsid w:val="005679EC"/>
    <w:rsid w:val="00567B4F"/>
    <w:rsid w:val="00567F76"/>
    <w:rsid w:val="005700F9"/>
    <w:rsid w:val="0057065E"/>
    <w:rsid w:val="00570B40"/>
    <w:rsid w:val="00570E60"/>
    <w:rsid w:val="005710A2"/>
    <w:rsid w:val="005717C7"/>
    <w:rsid w:val="00571B88"/>
    <w:rsid w:val="00572F91"/>
    <w:rsid w:val="00572FCA"/>
    <w:rsid w:val="00573CAE"/>
    <w:rsid w:val="00573CB9"/>
    <w:rsid w:val="00574068"/>
    <w:rsid w:val="005747BE"/>
    <w:rsid w:val="00574BBE"/>
    <w:rsid w:val="00574BCA"/>
    <w:rsid w:val="00575024"/>
    <w:rsid w:val="005750C9"/>
    <w:rsid w:val="00575A4F"/>
    <w:rsid w:val="00575A86"/>
    <w:rsid w:val="005761AB"/>
    <w:rsid w:val="005762B9"/>
    <w:rsid w:val="00576C3A"/>
    <w:rsid w:val="00577789"/>
    <w:rsid w:val="00577815"/>
    <w:rsid w:val="005778E1"/>
    <w:rsid w:val="005779C9"/>
    <w:rsid w:val="00577A9D"/>
    <w:rsid w:val="0058005E"/>
    <w:rsid w:val="005811AE"/>
    <w:rsid w:val="00581D48"/>
    <w:rsid w:val="005820FB"/>
    <w:rsid w:val="005822AB"/>
    <w:rsid w:val="005828A0"/>
    <w:rsid w:val="00583392"/>
    <w:rsid w:val="005835DF"/>
    <w:rsid w:val="0058387B"/>
    <w:rsid w:val="00583B3F"/>
    <w:rsid w:val="00583F9D"/>
    <w:rsid w:val="00583FD3"/>
    <w:rsid w:val="005843DA"/>
    <w:rsid w:val="00584490"/>
    <w:rsid w:val="0058576C"/>
    <w:rsid w:val="005857F3"/>
    <w:rsid w:val="00585E51"/>
    <w:rsid w:val="00586158"/>
    <w:rsid w:val="00586330"/>
    <w:rsid w:val="0058645E"/>
    <w:rsid w:val="00586BB3"/>
    <w:rsid w:val="005871DD"/>
    <w:rsid w:val="005874C8"/>
    <w:rsid w:val="005875D4"/>
    <w:rsid w:val="00587AB5"/>
    <w:rsid w:val="00590899"/>
    <w:rsid w:val="00590927"/>
    <w:rsid w:val="005914A0"/>
    <w:rsid w:val="00591CF6"/>
    <w:rsid w:val="005922D8"/>
    <w:rsid w:val="00592EFA"/>
    <w:rsid w:val="00593015"/>
    <w:rsid w:val="005931C8"/>
    <w:rsid w:val="0059398B"/>
    <w:rsid w:val="00594CAF"/>
    <w:rsid w:val="00595373"/>
    <w:rsid w:val="00595689"/>
    <w:rsid w:val="0059572C"/>
    <w:rsid w:val="00596661"/>
    <w:rsid w:val="00596667"/>
    <w:rsid w:val="005966D3"/>
    <w:rsid w:val="00596837"/>
    <w:rsid w:val="00596BAA"/>
    <w:rsid w:val="00596CD7"/>
    <w:rsid w:val="005973B1"/>
    <w:rsid w:val="005974DE"/>
    <w:rsid w:val="0059765A"/>
    <w:rsid w:val="00597946"/>
    <w:rsid w:val="00597E7D"/>
    <w:rsid w:val="005A053A"/>
    <w:rsid w:val="005A0C02"/>
    <w:rsid w:val="005A0F1E"/>
    <w:rsid w:val="005A1770"/>
    <w:rsid w:val="005A1DA4"/>
    <w:rsid w:val="005A1DAF"/>
    <w:rsid w:val="005A2464"/>
    <w:rsid w:val="005A296C"/>
    <w:rsid w:val="005A2B2B"/>
    <w:rsid w:val="005A2CE4"/>
    <w:rsid w:val="005A2FE0"/>
    <w:rsid w:val="005A3E16"/>
    <w:rsid w:val="005A46FF"/>
    <w:rsid w:val="005A4CC0"/>
    <w:rsid w:val="005A4D38"/>
    <w:rsid w:val="005A52B6"/>
    <w:rsid w:val="005A5417"/>
    <w:rsid w:val="005A6049"/>
    <w:rsid w:val="005A7301"/>
    <w:rsid w:val="005A7553"/>
    <w:rsid w:val="005A7991"/>
    <w:rsid w:val="005A7A4F"/>
    <w:rsid w:val="005B0534"/>
    <w:rsid w:val="005B121D"/>
    <w:rsid w:val="005B15A1"/>
    <w:rsid w:val="005B204C"/>
    <w:rsid w:val="005B291A"/>
    <w:rsid w:val="005B29DC"/>
    <w:rsid w:val="005B2A6B"/>
    <w:rsid w:val="005B3142"/>
    <w:rsid w:val="005B4014"/>
    <w:rsid w:val="005B42AF"/>
    <w:rsid w:val="005B4519"/>
    <w:rsid w:val="005B4F54"/>
    <w:rsid w:val="005B51AD"/>
    <w:rsid w:val="005B52B5"/>
    <w:rsid w:val="005B58B8"/>
    <w:rsid w:val="005B6B8F"/>
    <w:rsid w:val="005B6C53"/>
    <w:rsid w:val="005B7223"/>
    <w:rsid w:val="005B74EB"/>
    <w:rsid w:val="005B7756"/>
    <w:rsid w:val="005B7F10"/>
    <w:rsid w:val="005C00A8"/>
    <w:rsid w:val="005C0B06"/>
    <w:rsid w:val="005C10CE"/>
    <w:rsid w:val="005C1231"/>
    <w:rsid w:val="005C1247"/>
    <w:rsid w:val="005C1748"/>
    <w:rsid w:val="005C1FF8"/>
    <w:rsid w:val="005C2105"/>
    <w:rsid w:val="005C2C77"/>
    <w:rsid w:val="005C311E"/>
    <w:rsid w:val="005C33D9"/>
    <w:rsid w:val="005C3524"/>
    <w:rsid w:val="005C3B01"/>
    <w:rsid w:val="005C3EF4"/>
    <w:rsid w:val="005C447B"/>
    <w:rsid w:val="005C4493"/>
    <w:rsid w:val="005C4781"/>
    <w:rsid w:val="005C497B"/>
    <w:rsid w:val="005C4CC1"/>
    <w:rsid w:val="005C4F0C"/>
    <w:rsid w:val="005C51EB"/>
    <w:rsid w:val="005C5B01"/>
    <w:rsid w:val="005C5C51"/>
    <w:rsid w:val="005C7207"/>
    <w:rsid w:val="005C7405"/>
    <w:rsid w:val="005C7FAF"/>
    <w:rsid w:val="005C7FFB"/>
    <w:rsid w:val="005D03DF"/>
    <w:rsid w:val="005D0EB6"/>
    <w:rsid w:val="005D1100"/>
    <w:rsid w:val="005D14BF"/>
    <w:rsid w:val="005D1507"/>
    <w:rsid w:val="005D150B"/>
    <w:rsid w:val="005D1640"/>
    <w:rsid w:val="005D1710"/>
    <w:rsid w:val="005D1BF0"/>
    <w:rsid w:val="005D2663"/>
    <w:rsid w:val="005D3408"/>
    <w:rsid w:val="005D405B"/>
    <w:rsid w:val="005D4123"/>
    <w:rsid w:val="005D4A26"/>
    <w:rsid w:val="005D5340"/>
    <w:rsid w:val="005D5455"/>
    <w:rsid w:val="005D5511"/>
    <w:rsid w:val="005D5B3F"/>
    <w:rsid w:val="005D6083"/>
    <w:rsid w:val="005D6096"/>
    <w:rsid w:val="005D630B"/>
    <w:rsid w:val="005D654C"/>
    <w:rsid w:val="005D6C2A"/>
    <w:rsid w:val="005D728B"/>
    <w:rsid w:val="005D7438"/>
    <w:rsid w:val="005E0B62"/>
    <w:rsid w:val="005E0C38"/>
    <w:rsid w:val="005E1219"/>
    <w:rsid w:val="005E1352"/>
    <w:rsid w:val="005E1583"/>
    <w:rsid w:val="005E2725"/>
    <w:rsid w:val="005E3D59"/>
    <w:rsid w:val="005E4144"/>
    <w:rsid w:val="005E4464"/>
    <w:rsid w:val="005E4F10"/>
    <w:rsid w:val="005E50DD"/>
    <w:rsid w:val="005E5CDC"/>
    <w:rsid w:val="005E5CF3"/>
    <w:rsid w:val="005E61B5"/>
    <w:rsid w:val="005E622C"/>
    <w:rsid w:val="005E675A"/>
    <w:rsid w:val="005E6997"/>
    <w:rsid w:val="005E7AAB"/>
    <w:rsid w:val="005E7E7D"/>
    <w:rsid w:val="005F006E"/>
    <w:rsid w:val="005F0184"/>
    <w:rsid w:val="005F0641"/>
    <w:rsid w:val="005F0C23"/>
    <w:rsid w:val="005F1B73"/>
    <w:rsid w:val="005F2098"/>
    <w:rsid w:val="005F3102"/>
    <w:rsid w:val="005F33A5"/>
    <w:rsid w:val="005F3885"/>
    <w:rsid w:val="005F39E1"/>
    <w:rsid w:val="005F3F92"/>
    <w:rsid w:val="005F4D36"/>
    <w:rsid w:val="005F6AC6"/>
    <w:rsid w:val="005F7082"/>
    <w:rsid w:val="005F7BA8"/>
    <w:rsid w:val="005F7CA3"/>
    <w:rsid w:val="00600155"/>
    <w:rsid w:val="00600957"/>
    <w:rsid w:val="00600C2B"/>
    <w:rsid w:val="00600C64"/>
    <w:rsid w:val="00601346"/>
    <w:rsid w:val="00601603"/>
    <w:rsid w:val="00601768"/>
    <w:rsid w:val="0060179E"/>
    <w:rsid w:val="0060188A"/>
    <w:rsid w:val="00602224"/>
    <w:rsid w:val="0060248C"/>
    <w:rsid w:val="00602A86"/>
    <w:rsid w:val="00603556"/>
    <w:rsid w:val="006036C5"/>
    <w:rsid w:val="00603A9F"/>
    <w:rsid w:val="00603C6C"/>
    <w:rsid w:val="00604C62"/>
    <w:rsid w:val="00605311"/>
    <w:rsid w:val="00605CC7"/>
    <w:rsid w:val="00605CF5"/>
    <w:rsid w:val="00606D47"/>
    <w:rsid w:val="006071B5"/>
    <w:rsid w:val="006071C0"/>
    <w:rsid w:val="0060760C"/>
    <w:rsid w:val="00607DB6"/>
    <w:rsid w:val="006102DD"/>
    <w:rsid w:val="00610414"/>
    <w:rsid w:val="00610435"/>
    <w:rsid w:val="0061080A"/>
    <w:rsid w:val="00610845"/>
    <w:rsid w:val="00610A08"/>
    <w:rsid w:val="00610F66"/>
    <w:rsid w:val="006116A3"/>
    <w:rsid w:val="006119F0"/>
    <w:rsid w:val="00611B19"/>
    <w:rsid w:val="00612943"/>
    <w:rsid w:val="00612A93"/>
    <w:rsid w:val="006131C4"/>
    <w:rsid w:val="00613F0D"/>
    <w:rsid w:val="006147FF"/>
    <w:rsid w:val="00614D94"/>
    <w:rsid w:val="00614DD5"/>
    <w:rsid w:val="00615033"/>
    <w:rsid w:val="00615115"/>
    <w:rsid w:val="006152D4"/>
    <w:rsid w:val="00615A55"/>
    <w:rsid w:val="00615F87"/>
    <w:rsid w:val="006167A5"/>
    <w:rsid w:val="00616C0A"/>
    <w:rsid w:val="00617C71"/>
    <w:rsid w:val="00620D80"/>
    <w:rsid w:val="006211EF"/>
    <w:rsid w:val="0062146C"/>
    <w:rsid w:val="006218F9"/>
    <w:rsid w:val="00621999"/>
    <w:rsid w:val="0062212F"/>
    <w:rsid w:val="006226C0"/>
    <w:rsid w:val="006226FA"/>
    <w:rsid w:val="006227A2"/>
    <w:rsid w:val="00623A3C"/>
    <w:rsid w:val="006241E1"/>
    <w:rsid w:val="006243BD"/>
    <w:rsid w:val="006249E1"/>
    <w:rsid w:val="0062504D"/>
    <w:rsid w:val="006250FF"/>
    <w:rsid w:val="006262EC"/>
    <w:rsid w:val="0062638C"/>
    <w:rsid w:val="00627046"/>
    <w:rsid w:val="006272B5"/>
    <w:rsid w:val="0062732B"/>
    <w:rsid w:val="00627A87"/>
    <w:rsid w:val="00627F1A"/>
    <w:rsid w:val="00630DD5"/>
    <w:rsid w:val="00630F60"/>
    <w:rsid w:val="00631027"/>
    <w:rsid w:val="006310E3"/>
    <w:rsid w:val="00631183"/>
    <w:rsid w:val="00631424"/>
    <w:rsid w:val="00631E14"/>
    <w:rsid w:val="00631F98"/>
    <w:rsid w:val="006321B4"/>
    <w:rsid w:val="006321E9"/>
    <w:rsid w:val="006327AE"/>
    <w:rsid w:val="006344D4"/>
    <w:rsid w:val="00634634"/>
    <w:rsid w:val="00634BF9"/>
    <w:rsid w:val="006353BF"/>
    <w:rsid w:val="006355A8"/>
    <w:rsid w:val="006358DE"/>
    <w:rsid w:val="006359ED"/>
    <w:rsid w:val="00636465"/>
    <w:rsid w:val="00636EFD"/>
    <w:rsid w:val="006372F7"/>
    <w:rsid w:val="00637865"/>
    <w:rsid w:val="00637CA3"/>
    <w:rsid w:val="00637E33"/>
    <w:rsid w:val="006400D9"/>
    <w:rsid w:val="0064053A"/>
    <w:rsid w:val="0064080B"/>
    <w:rsid w:val="00640E9A"/>
    <w:rsid w:val="00641082"/>
    <w:rsid w:val="00641417"/>
    <w:rsid w:val="0064161D"/>
    <w:rsid w:val="006427A5"/>
    <w:rsid w:val="00642F1D"/>
    <w:rsid w:val="00642FEB"/>
    <w:rsid w:val="00644519"/>
    <w:rsid w:val="0064499F"/>
    <w:rsid w:val="00645195"/>
    <w:rsid w:val="006459FB"/>
    <w:rsid w:val="00645DF6"/>
    <w:rsid w:val="00646559"/>
    <w:rsid w:val="00646C98"/>
    <w:rsid w:val="00646E49"/>
    <w:rsid w:val="006472C9"/>
    <w:rsid w:val="006472E9"/>
    <w:rsid w:val="0064767A"/>
    <w:rsid w:val="00647E26"/>
    <w:rsid w:val="0065077E"/>
    <w:rsid w:val="00650987"/>
    <w:rsid w:val="006509C8"/>
    <w:rsid w:val="00650D61"/>
    <w:rsid w:val="006511FA"/>
    <w:rsid w:val="00651457"/>
    <w:rsid w:val="00651CC5"/>
    <w:rsid w:val="00651D3B"/>
    <w:rsid w:val="00651E78"/>
    <w:rsid w:val="006521B1"/>
    <w:rsid w:val="00652FD5"/>
    <w:rsid w:val="00653464"/>
    <w:rsid w:val="0065382A"/>
    <w:rsid w:val="00653AA4"/>
    <w:rsid w:val="00653F78"/>
    <w:rsid w:val="00654007"/>
    <w:rsid w:val="0065517E"/>
    <w:rsid w:val="00655B1D"/>
    <w:rsid w:val="00655B3C"/>
    <w:rsid w:val="006561FF"/>
    <w:rsid w:val="0065668E"/>
    <w:rsid w:val="0065680F"/>
    <w:rsid w:val="0065690E"/>
    <w:rsid w:val="00656CFD"/>
    <w:rsid w:val="00657E58"/>
    <w:rsid w:val="00657E60"/>
    <w:rsid w:val="00660A09"/>
    <w:rsid w:val="00660D43"/>
    <w:rsid w:val="00660E2F"/>
    <w:rsid w:val="006615CD"/>
    <w:rsid w:val="006620A7"/>
    <w:rsid w:val="006621D9"/>
    <w:rsid w:val="00662599"/>
    <w:rsid w:val="00662B9E"/>
    <w:rsid w:val="00662C93"/>
    <w:rsid w:val="0066323C"/>
    <w:rsid w:val="00663C55"/>
    <w:rsid w:val="00663F88"/>
    <w:rsid w:val="00664042"/>
    <w:rsid w:val="0066434E"/>
    <w:rsid w:val="0066438A"/>
    <w:rsid w:val="00664505"/>
    <w:rsid w:val="00664D60"/>
    <w:rsid w:val="0066523E"/>
    <w:rsid w:val="0066533F"/>
    <w:rsid w:val="00665472"/>
    <w:rsid w:val="006656F8"/>
    <w:rsid w:val="00665765"/>
    <w:rsid w:val="00665FF6"/>
    <w:rsid w:val="0066637C"/>
    <w:rsid w:val="00666C8E"/>
    <w:rsid w:val="0066731D"/>
    <w:rsid w:val="00667817"/>
    <w:rsid w:val="00667C5F"/>
    <w:rsid w:val="00667CC5"/>
    <w:rsid w:val="00670395"/>
    <w:rsid w:val="006707F2"/>
    <w:rsid w:val="00670BEC"/>
    <w:rsid w:val="00670E19"/>
    <w:rsid w:val="006719AD"/>
    <w:rsid w:val="006726A8"/>
    <w:rsid w:val="00672A6F"/>
    <w:rsid w:val="00672A98"/>
    <w:rsid w:val="00672D05"/>
    <w:rsid w:val="00672D0F"/>
    <w:rsid w:val="006735FA"/>
    <w:rsid w:val="0067381D"/>
    <w:rsid w:val="00673B4F"/>
    <w:rsid w:val="0067431C"/>
    <w:rsid w:val="00674E78"/>
    <w:rsid w:val="00675B30"/>
    <w:rsid w:val="00675F8F"/>
    <w:rsid w:val="0067642D"/>
    <w:rsid w:val="00676B17"/>
    <w:rsid w:val="00676ECE"/>
    <w:rsid w:val="00676EE9"/>
    <w:rsid w:val="00676FC2"/>
    <w:rsid w:val="0067749E"/>
    <w:rsid w:val="00677B30"/>
    <w:rsid w:val="00677CF3"/>
    <w:rsid w:val="00677FE0"/>
    <w:rsid w:val="006802FD"/>
    <w:rsid w:val="006803BC"/>
    <w:rsid w:val="00680C49"/>
    <w:rsid w:val="00680F10"/>
    <w:rsid w:val="00681061"/>
    <w:rsid w:val="00681C4E"/>
    <w:rsid w:val="006829EF"/>
    <w:rsid w:val="00682B2E"/>
    <w:rsid w:val="00683380"/>
    <w:rsid w:val="00683C5C"/>
    <w:rsid w:val="00684077"/>
    <w:rsid w:val="006841E4"/>
    <w:rsid w:val="0068479C"/>
    <w:rsid w:val="00684A12"/>
    <w:rsid w:val="00684C4B"/>
    <w:rsid w:val="00684D00"/>
    <w:rsid w:val="00685355"/>
    <w:rsid w:val="006865CA"/>
    <w:rsid w:val="00687997"/>
    <w:rsid w:val="00690E27"/>
    <w:rsid w:val="0069132E"/>
    <w:rsid w:val="0069141E"/>
    <w:rsid w:val="00691AF9"/>
    <w:rsid w:val="00691E6C"/>
    <w:rsid w:val="00691EBA"/>
    <w:rsid w:val="0069203E"/>
    <w:rsid w:val="006929D3"/>
    <w:rsid w:val="00692DAC"/>
    <w:rsid w:val="00692FAF"/>
    <w:rsid w:val="00692FE3"/>
    <w:rsid w:val="00693102"/>
    <w:rsid w:val="0069311A"/>
    <w:rsid w:val="00693442"/>
    <w:rsid w:val="0069436A"/>
    <w:rsid w:val="006943B6"/>
    <w:rsid w:val="00694506"/>
    <w:rsid w:val="006949F7"/>
    <w:rsid w:val="006953BB"/>
    <w:rsid w:val="00695751"/>
    <w:rsid w:val="00695D7C"/>
    <w:rsid w:val="0069608C"/>
    <w:rsid w:val="006966A0"/>
    <w:rsid w:val="00696905"/>
    <w:rsid w:val="00696D52"/>
    <w:rsid w:val="00696F94"/>
    <w:rsid w:val="0069706F"/>
    <w:rsid w:val="006970B6"/>
    <w:rsid w:val="0069748D"/>
    <w:rsid w:val="006974E3"/>
    <w:rsid w:val="00697956"/>
    <w:rsid w:val="00697ACC"/>
    <w:rsid w:val="006A01C8"/>
    <w:rsid w:val="006A097B"/>
    <w:rsid w:val="006A0E01"/>
    <w:rsid w:val="006A0FE3"/>
    <w:rsid w:val="006A105E"/>
    <w:rsid w:val="006A16F0"/>
    <w:rsid w:val="006A17BE"/>
    <w:rsid w:val="006A1C08"/>
    <w:rsid w:val="006A2C38"/>
    <w:rsid w:val="006A2DBF"/>
    <w:rsid w:val="006A34D3"/>
    <w:rsid w:val="006A39AB"/>
    <w:rsid w:val="006A3BDF"/>
    <w:rsid w:val="006A4BCF"/>
    <w:rsid w:val="006A4DE1"/>
    <w:rsid w:val="006A57B7"/>
    <w:rsid w:val="006A608F"/>
    <w:rsid w:val="006A6AD4"/>
    <w:rsid w:val="006A7E69"/>
    <w:rsid w:val="006B0605"/>
    <w:rsid w:val="006B0A10"/>
    <w:rsid w:val="006B0CF7"/>
    <w:rsid w:val="006B10CE"/>
    <w:rsid w:val="006B17F7"/>
    <w:rsid w:val="006B1C29"/>
    <w:rsid w:val="006B1E01"/>
    <w:rsid w:val="006B2FF0"/>
    <w:rsid w:val="006B30F4"/>
    <w:rsid w:val="006B326F"/>
    <w:rsid w:val="006B378E"/>
    <w:rsid w:val="006B3CDC"/>
    <w:rsid w:val="006B4186"/>
    <w:rsid w:val="006B4862"/>
    <w:rsid w:val="006B4C28"/>
    <w:rsid w:val="006B4C41"/>
    <w:rsid w:val="006B5194"/>
    <w:rsid w:val="006B5896"/>
    <w:rsid w:val="006B59BE"/>
    <w:rsid w:val="006B5A56"/>
    <w:rsid w:val="006B5DC8"/>
    <w:rsid w:val="006B5DE9"/>
    <w:rsid w:val="006B6923"/>
    <w:rsid w:val="006B7008"/>
    <w:rsid w:val="006B7237"/>
    <w:rsid w:val="006B72F6"/>
    <w:rsid w:val="006B7786"/>
    <w:rsid w:val="006B7B5A"/>
    <w:rsid w:val="006B7BCD"/>
    <w:rsid w:val="006C0304"/>
    <w:rsid w:val="006C0630"/>
    <w:rsid w:val="006C0823"/>
    <w:rsid w:val="006C1045"/>
    <w:rsid w:val="006C18DC"/>
    <w:rsid w:val="006C1B97"/>
    <w:rsid w:val="006C33AE"/>
    <w:rsid w:val="006C40E6"/>
    <w:rsid w:val="006C4764"/>
    <w:rsid w:val="006C4E90"/>
    <w:rsid w:val="006C580D"/>
    <w:rsid w:val="006C5E00"/>
    <w:rsid w:val="006C611B"/>
    <w:rsid w:val="006C6B24"/>
    <w:rsid w:val="006C72DF"/>
    <w:rsid w:val="006C7C56"/>
    <w:rsid w:val="006D0449"/>
    <w:rsid w:val="006D096A"/>
    <w:rsid w:val="006D0A36"/>
    <w:rsid w:val="006D0AF1"/>
    <w:rsid w:val="006D0BA8"/>
    <w:rsid w:val="006D1098"/>
    <w:rsid w:val="006D1336"/>
    <w:rsid w:val="006D1BD0"/>
    <w:rsid w:val="006D1C2B"/>
    <w:rsid w:val="006D1CFB"/>
    <w:rsid w:val="006D1E69"/>
    <w:rsid w:val="006D276E"/>
    <w:rsid w:val="006D2D15"/>
    <w:rsid w:val="006D308B"/>
    <w:rsid w:val="006D40D4"/>
    <w:rsid w:val="006D4429"/>
    <w:rsid w:val="006D4F34"/>
    <w:rsid w:val="006D502B"/>
    <w:rsid w:val="006D5046"/>
    <w:rsid w:val="006D51D1"/>
    <w:rsid w:val="006D5A00"/>
    <w:rsid w:val="006D5C08"/>
    <w:rsid w:val="006D6009"/>
    <w:rsid w:val="006D6494"/>
    <w:rsid w:val="006D6EA1"/>
    <w:rsid w:val="006D7A41"/>
    <w:rsid w:val="006D7C62"/>
    <w:rsid w:val="006E0144"/>
    <w:rsid w:val="006E02D7"/>
    <w:rsid w:val="006E0654"/>
    <w:rsid w:val="006E11A1"/>
    <w:rsid w:val="006E15BC"/>
    <w:rsid w:val="006E1603"/>
    <w:rsid w:val="006E1982"/>
    <w:rsid w:val="006E1A74"/>
    <w:rsid w:val="006E2085"/>
    <w:rsid w:val="006E22E4"/>
    <w:rsid w:val="006E24C2"/>
    <w:rsid w:val="006E2551"/>
    <w:rsid w:val="006E285D"/>
    <w:rsid w:val="006E2BAC"/>
    <w:rsid w:val="006E2C15"/>
    <w:rsid w:val="006E340F"/>
    <w:rsid w:val="006E3672"/>
    <w:rsid w:val="006E381A"/>
    <w:rsid w:val="006E388B"/>
    <w:rsid w:val="006E3B2D"/>
    <w:rsid w:val="006E403D"/>
    <w:rsid w:val="006E40DF"/>
    <w:rsid w:val="006E4223"/>
    <w:rsid w:val="006E5832"/>
    <w:rsid w:val="006E597F"/>
    <w:rsid w:val="006E5CB3"/>
    <w:rsid w:val="006E5CFB"/>
    <w:rsid w:val="006E5D3B"/>
    <w:rsid w:val="006E68EB"/>
    <w:rsid w:val="006E6CE2"/>
    <w:rsid w:val="006E70DD"/>
    <w:rsid w:val="006E7DC2"/>
    <w:rsid w:val="006F0792"/>
    <w:rsid w:val="006F0D44"/>
    <w:rsid w:val="006F10EC"/>
    <w:rsid w:val="006F11B2"/>
    <w:rsid w:val="006F144A"/>
    <w:rsid w:val="006F16F5"/>
    <w:rsid w:val="006F190A"/>
    <w:rsid w:val="006F219B"/>
    <w:rsid w:val="006F22EC"/>
    <w:rsid w:val="006F2372"/>
    <w:rsid w:val="006F259A"/>
    <w:rsid w:val="006F284C"/>
    <w:rsid w:val="006F2CBF"/>
    <w:rsid w:val="006F2DBC"/>
    <w:rsid w:val="006F3877"/>
    <w:rsid w:val="006F404F"/>
    <w:rsid w:val="006F40FC"/>
    <w:rsid w:val="006F410C"/>
    <w:rsid w:val="006F414D"/>
    <w:rsid w:val="006F4B0A"/>
    <w:rsid w:val="006F4E03"/>
    <w:rsid w:val="006F58BA"/>
    <w:rsid w:val="006F59EA"/>
    <w:rsid w:val="006F5B00"/>
    <w:rsid w:val="006F5CED"/>
    <w:rsid w:val="006F603C"/>
    <w:rsid w:val="006F6BA0"/>
    <w:rsid w:val="006F7266"/>
    <w:rsid w:val="006F7567"/>
    <w:rsid w:val="006F7B45"/>
    <w:rsid w:val="00700036"/>
    <w:rsid w:val="007001FC"/>
    <w:rsid w:val="0070030D"/>
    <w:rsid w:val="007006F9"/>
    <w:rsid w:val="00700BDE"/>
    <w:rsid w:val="00700C20"/>
    <w:rsid w:val="00700C8B"/>
    <w:rsid w:val="00701150"/>
    <w:rsid w:val="007018E5"/>
    <w:rsid w:val="00701BBE"/>
    <w:rsid w:val="0070382D"/>
    <w:rsid w:val="00703BDE"/>
    <w:rsid w:val="007047BA"/>
    <w:rsid w:val="00704A66"/>
    <w:rsid w:val="00704C41"/>
    <w:rsid w:val="00704DC0"/>
    <w:rsid w:val="00705082"/>
    <w:rsid w:val="00705468"/>
    <w:rsid w:val="00705FDB"/>
    <w:rsid w:val="007067A6"/>
    <w:rsid w:val="00706EB4"/>
    <w:rsid w:val="007073BF"/>
    <w:rsid w:val="007079C8"/>
    <w:rsid w:val="00707C8C"/>
    <w:rsid w:val="007102C3"/>
    <w:rsid w:val="0071104E"/>
    <w:rsid w:val="0071107A"/>
    <w:rsid w:val="007110A3"/>
    <w:rsid w:val="007111D7"/>
    <w:rsid w:val="007113DB"/>
    <w:rsid w:val="007114DF"/>
    <w:rsid w:val="0071182E"/>
    <w:rsid w:val="0071206C"/>
    <w:rsid w:val="00712BC0"/>
    <w:rsid w:val="00713303"/>
    <w:rsid w:val="00713808"/>
    <w:rsid w:val="00713809"/>
    <w:rsid w:val="00713A77"/>
    <w:rsid w:val="00713D2C"/>
    <w:rsid w:val="00714705"/>
    <w:rsid w:val="0071475A"/>
    <w:rsid w:val="007148D1"/>
    <w:rsid w:val="0071520C"/>
    <w:rsid w:val="007153C5"/>
    <w:rsid w:val="00715B6B"/>
    <w:rsid w:val="00715FBC"/>
    <w:rsid w:val="00716FF1"/>
    <w:rsid w:val="007172EF"/>
    <w:rsid w:val="00720385"/>
    <w:rsid w:val="00720579"/>
    <w:rsid w:val="0072073E"/>
    <w:rsid w:val="00720FEF"/>
    <w:rsid w:val="007213A6"/>
    <w:rsid w:val="00721964"/>
    <w:rsid w:val="00721BC6"/>
    <w:rsid w:val="00721E02"/>
    <w:rsid w:val="00721EE3"/>
    <w:rsid w:val="007228D1"/>
    <w:rsid w:val="00722C6C"/>
    <w:rsid w:val="00722CF0"/>
    <w:rsid w:val="00722D3A"/>
    <w:rsid w:val="00723663"/>
    <w:rsid w:val="00723CEA"/>
    <w:rsid w:val="00723D1E"/>
    <w:rsid w:val="00723F7A"/>
    <w:rsid w:val="00723FB5"/>
    <w:rsid w:val="00724377"/>
    <w:rsid w:val="00724A89"/>
    <w:rsid w:val="00724EB2"/>
    <w:rsid w:val="0072560B"/>
    <w:rsid w:val="00725688"/>
    <w:rsid w:val="00725ADD"/>
    <w:rsid w:val="00725AE0"/>
    <w:rsid w:val="00725C50"/>
    <w:rsid w:val="00726159"/>
    <w:rsid w:val="0072789D"/>
    <w:rsid w:val="00727C88"/>
    <w:rsid w:val="007309E3"/>
    <w:rsid w:val="00730C95"/>
    <w:rsid w:val="0073120B"/>
    <w:rsid w:val="007317EB"/>
    <w:rsid w:val="00731E35"/>
    <w:rsid w:val="007322F9"/>
    <w:rsid w:val="00732CA5"/>
    <w:rsid w:val="0073311B"/>
    <w:rsid w:val="00733564"/>
    <w:rsid w:val="00733B19"/>
    <w:rsid w:val="00733BA5"/>
    <w:rsid w:val="00733BC5"/>
    <w:rsid w:val="00733FD0"/>
    <w:rsid w:val="007346A7"/>
    <w:rsid w:val="00734B56"/>
    <w:rsid w:val="007355A7"/>
    <w:rsid w:val="00735600"/>
    <w:rsid w:val="00735856"/>
    <w:rsid w:val="0073685B"/>
    <w:rsid w:val="0073697E"/>
    <w:rsid w:val="00736E44"/>
    <w:rsid w:val="00736F93"/>
    <w:rsid w:val="007377D7"/>
    <w:rsid w:val="007378D0"/>
    <w:rsid w:val="007402A9"/>
    <w:rsid w:val="00740312"/>
    <w:rsid w:val="00740397"/>
    <w:rsid w:val="00740755"/>
    <w:rsid w:val="00740BFB"/>
    <w:rsid w:val="007412F5"/>
    <w:rsid w:val="007419DD"/>
    <w:rsid w:val="00741BA8"/>
    <w:rsid w:val="00742644"/>
    <w:rsid w:val="00742976"/>
    <w:rsid w:val="00742A8B"/>
    <w:rsid w:val="00742B63"/>
    <w:rsid w:val="00742DAD"/>
    <w:rsid w:val="0074452F"/>
    <w:rsid w:val="00744C7F"/>
    <w:rsid w:val="007451FF"/>
    <w:rsid w:val="00745508"/>
    <w:rsid w:val="00745874"/>
    <w:rsid w:val="00746112"/>
    <w:rsid w:val="00746741"/>
    <w:rsid w:val="00746C04"/>
    <w:rsid w:val="00746D24"/>
    <w:rsid w:val="007503BE"/>
    <w:rsid w:val="007505FB"/>
    <w:rsid w:val="00750907"/>
    <w:rsid w:val="007509EA"/>
    <w:rsid w:val="007511DA"/>
    <w:rsid w:val="007513E2"/>
    <w:rsid w:val="007517BD"/>
    <w:rsid w:val="00751910"/>
    <w:rsid w:val="00751A74"/>
    <w:rsid w:val="007522AE"/>
    <w:rsid w:val="00752596"/>
    <w:rsid w:val="007528BD"/>
    <w:rsid w:val="00752A00"/>
    <w:rsid w:val="00753157"/>
    <w:rsid w:val="00753D15"/>
    <w:rsid w:val="00753E55"/>
    <w:rsid w:val="00753E80"/>
    <w:rsid w:val="00754B43"/>
    <w:rsid w:val="007551AE"/>
    <w:rsid w:val="00755274"/>
    <w:rsid w:val="00755744"/>
    <w:rsid w:val="00755CF9"/>
    <w:rsid w:val="007562AD"/>
    <w:rsid w:val="00756396"/>
    <w:rsid w:val="00756CB5"/>
    <w:rsid w:val="00756E8F"/>
    <w:rsid w:val="00757481"/>
    <w:rsid w:val="00757A29"/>
    <w:rsid w:val="00757DED"/>
    <w:rsid w:val="00757DF1"/>
    <w:rsid w:val="00760E49"/>
    <w:rsid w:val="0076102F"/>
    <w:rsid w:val="00761032"/>
    <w:rsid w:val="00761C6B"/>
    <w:rsid w:val="007623B9"/>
    <w:rsid w:val="00762998"/>
    <w:rsid w:val="00762E78"/>
    <w:rsid w:val="007632DD"/>
    <w:rsid w:val="00763347"/>
    <w:rsid w:val="007659AD"/>
    <w:rsid w:val="007659B0"/>
    <w:rsid w:val="00765B26"/>
    <w:rsid w:val="00765BCB"/>
    <w:rsid w:val="00767427"/>
    <w:rsid w:val="00767951"/>
    <w:rsid w:val="00767AD4"/>
    <w:rsid w:val="00770FB9"/>
    <w:rsid w:val="0077113E"/>
    <w:rsid w:val="007712C2"/>
    <w:rsid w:val="00771462"/>
    <w:rsid w:val="00771564"/>
    <w:rsid w:val="00771BA9"/>
    <w:rsid w:val="00771EAA"/>
    <w:rsid w:val="00771FC0"/>
    <w:rsid w:val="007726D4"/>
    <w:rsid w:val="00773054"/>
    <w:rsid w:val="007735B8"/>
    <w:rsid w:val="0077398C"/>
    <w:rsid w:val="00773E6B"/>
    <w:rsid w:val="00773E87"/>
    <w:rsid w:val="00774A96"/>
    <w:rsid w:val="007759E2"/>
    <w:rsid w:val="00776788"/>
    <w:rsid w:val="0077694E"/>
    <w:rsid w:val="00776BEE"/>
    <w:rsid w:val="007771B5"/>
    <w:rsid w:val="007774F9"/>
    <w:rsid w:val="00777F10"/>
    <w:rsid w:val="00780135"/>
    <w:rsid w:val="0078018F"/>
    <w:rsid w:val="00780477"/>
    <w:rsid w:val="0078098D"/>
    <w:rsid w:val="0078100A"/>
    <w:rsid w:val="00781085"/>
    <w:rsid w:val="007811C5"/>
    <w:rsid w:val="007812A7"/>
    <w:rsid w:val="00782396"/>
    <w:rsid w:val="00782816"/>
    <w:rsid w:val="0078330F"/>
    <w:rsid w:val="00783393"/>
    <w:rsid w:val="007836E9"/>
    <w:rsid w:val="00783CAD"/>
    <w:rsid w:val="00783F05"/>
    <w:rsid w:val="00784402"/>
    <w:rsid w:val="007847A6"/>
    <w:rsid w:val="0078563A"/>
    <w:rsid w:val="00786B40"/>
    <w:rsid w:val="007873FA"/>
    <w:rsid w:val="00787430"/>
    <w:rsid w:val="007905F0"/>
    <w:rsid w:val="007906D2"/>
    <w:rsid w:val="0079099C"/>
    <w:rsid w:val="007922FC"/>
    <w:rsid w:val="00792537"/>
    <w:rsid w:val="0079299B"/>
    <w:rsid w:val="0079372B"/>
    <w:rsid w:val="0079383B"/>
    <w:rsid w:val="00793995"/>
    <w:rsid w:val="00793A72"/>
    <w:rsid w:val="00793D59"/>
    <w:rsid w:val="007941D4"/>
    <w:rsid w:val="007944CA"/>
    <w:rsid w:val="00794AFA"/>
    <w:rsid w:val="00794DA7"/>
    <w:rsid w:val="007954EA"/>
    <w:rsid w:val="00795B09"/>
    <w:rsid w:val="007978A8"/>
    <w:rsid w:val="00797E8B"/>
    <w:rsid w:val="007A0FAE"/>
    <w:rsid w:val="007A1142"/>
    <w:rsid w:val="007A188D"/>
    <w:rsid w:val="007A1A56"/>
    <w:rsid w:val="007A1FBA"/>
    <w:rsid w:val="007A20FD"/>
    <w:rsid w:val="007A260C"/>
    <w:rsid w:val="007A3042"/>
    <w:rsid w:val="007A393B"/>
    <w:rsid w:val="007A4004"/>
    <w:rsid w:val="007A4648"/>
    <w:rsid w:val="007A52CE"/>
    <w:rsid w:val="007A5930"/>
    <w:rsid w:val="007A601F"/>
    <w:rsid w:val="007A6A4D"/>
    <w:rsid w:val="007A7CD8"/>
    <w:rsid w:val="007B00DB"/>
    <w:rsid w:val="007B0171"/>
    <w:rsid w:val="007B05FB"/>
    <w:rsid w:val="007B0B96"/>
    <w:rsid w:val="007B0DB9"/>
    <w:rsid w:val="007B0F5E"/>
    <w:rsid w:val="007B12F1"/>
    <w:rsid w:val="007B135B"/>
    <w:rsid w:val="007B2104"/>
    <w:rsid w:val="007B2ACE"/>
    <w:rsid w:val="007B2B5F"/>
    <w:rsid w:val="007B2FCF"/>
    <w:rsid w:val="007B3356"/>
    <w:rsid w:val="007B3A77"/>
    <w:rsid w:val="007B3B40"/>
    <w:rsid w:val="007B3CDA"/>
    <w:rsid w:val="007B3D27"/>
    <w:rsid w:val="007B4159"/>
    <w:rsid w:val="007B4478"/>
    <w:rsid w:val="007B5416"/>
    <w:rsid w:val="007B5BFE"/>
    <w:rsid w:val="007B644A"/>
    <w:rsid w:val="007B6D2E"/>
    <w:rsid w:val="007B7043"/>
    <w:rsid w:val="007B7070"/>
    <w:rsid w:val="007B74B4"/>
    <w:rsid w:val="007B7988"/>
    <w:rsid w:val="007C031D"/>
    <w:rsid w:val="007C0777"/>
    <w:rsid w:val="007C088A"/>
    <w:rsid w:val="007C0DD6"/>
    <w:rsid w:val="007C0E24"/>
    <w:rsid w:val="007C0FB2"/>
    <w:rsid w:val="007C1A41"/>
    <w:rsid w:val="007C2A6D"/>
    <w:rsid w:val="007C377B"/>
    <w:rsid w:val="007C3B91"/>
    <w:rsid w:val="007C3ECE"/>
    <w:rsid w:val="007C3FFF"/>
    <w:rsid w:val="007C436D"/>
    <w:rsid w:val="007C456E"/>
    <w:rsid w:val="007C4D7C"/>
    <w:rsid w:val="007C4DD9"/>
    <w:rsid w:val="007C4EEC"/>
    <w:rsid w:val="007C5646"/>
    <w:rsid w:val="007C5AD2"/>
    <w:rsid w:val="007C689B"/>
    <w:rsid w:val="007C69B2"/>
    <w:rsid w:val="007C6AF6"/>
    <w:rsid w:val="007C6BED"/>
    <w:rsid w:val="007C7E90"/>
    <w:rsid w:val="007D01AD"/>
    <w:rsid w:val="007D021D"/>
    <w:rsid w:val="007D09E1"/>
    <w:rsid w:val="007D1137"/>
    <w:rsid w:val="007D19D4"/>
    <w:rsid w:val="007D1B24"/>
    <w:rsid w:val="007D1CBA"/>
    <w:rsid w:val="007D2561"/>
    <w:rsid w:val="007D3033"/>
    <w:rsid w:val="007D3D09"/>
    <w:rsid w:val="007D456D"/>
    <w:rsid w:val="007D46A6"/>
    <w:rsid w:val="007D4AFB"/>
    <w:rsid w:val="007D4CDC"/>
    <w:rsid w:val="007D4E00"/>
    <w:rsid w:val="007D4EC6"/>
    <w:rsid w:val="007D52AA"/>
    <w:rsid w:val="007D5DFD"/>
    <w:rsid w:val="007D63C7"/>
    <w:rsid w:val="007D65D5"/>
    <w:rsid w:val="007D6C12"/>
    <w:rsid w:val="007D70CE"/>
    <w:rsid w:val="007D7181"/>
    <w:rsid w:val="007D73D6"/>
    <w:rsid w:val="007D7A25"/>
    <w:rsid w:val="007D7A4B"/>
    <w:rsid w:val="007D7DCE"/>
    <w:rsid w:val="007E12B5"/>
    <w:rsid w:val="007E13E6"/>
    <w:rsid w:val="007E171B"/>
    <w:rsid w:val="007E1D7E"/>
    <w:rsid w:val="007E1F81"/>
    <w:rsid w:val="007E273C"/>
    <w:rsid w:val="007E2A63"/>
    <w:rsid w:val="007E2B51"/>
    <w:rsid w:val="007E3640"/>
    <w:rsid w:val="007E3658"/>
    <w:rsid w:val="007E425D"/>
    <w:rsid w:val="007E7000"/>
    <w:rsid w:val="007E73CF"/>
    <w:rsid w:val="007E760F"/>
    <w:rsid w:val="007E78DF"/>
    <w:rsid w:val="007F0296"/>
    <w:rsid w:val="007F0328"/>
    <w:rsid w:val="007F0D0E"/>
    <w:rsid w:val="007F1320"/>
    <w:rsid w:val="007F13AD"/>
    <w:rsid w:val="007F186A"/>
    <w:rsid w:val="007F1D79"/>
    <w:rsid w:val="007F2023"/>
    <w:rsid w:val="007F20B8"/>
    <w:rsid w:val="007F2106"/>
    <w:rsid w:val="007F2492"/>
    <w:rsid w:val="007F2842"/>
    <w:rsid w:val="007F2E14"/>
    <w:rsid w:val="007F32E8"/>
    <w:rsid w:val="007F389D"/>
    <w:rsid w:val="007F3A8F"/>
    <w:rsid w:val="007F3D27"/>
    <w:rsid w:val="007F428C"/>
    <w:rsid w:val="007F4741"/>
    <w:rsid w:val="007F4ACD"/>
    <w:rsid w:val="007F4B6A"/>
    <w:rsid w:val="007F581D"/>
    <w:rsid w:val="007F5CE9"/>
    <w:rsid w:val="007F5D4F"/>
    <w:rsid w:val="007F5E8F"/>
    <w:rsid w:val="007F71BF"/>
    <w:rsid w:val="007F73DA"/>
    <w:rsid w:val="007F76FB"/>
    <w:rsid w:val="007F7AE9"/>
    <w:rsid w:val="008002CF"/>
    <w:rsid w:val="008003F7"/>
    <w:rsid w:val="00800A87"/>
    <w:rsid w:val="00800B93"/>
    <w:rsid w:val="00800CAC"/>
    <w:rsid w:val="00800D3D"/>
    <w:rsid w:val="00801B24"/>
    <w:rsid w:val="00801FB6"/>
    <w:rsid w:val="008022FC"/>
    <w:rsid w:val="008024AE"/>
    <w:rsid w:val="008032CC"/>
    <w:rsid w:val="008047F8"/>
    <w:rsid w:val="00804866"/>
    <w:rsid w:val="00804B9A"/>
    <w:rsid w:val="00805F2E"/>
    <w:rsid w:val="008063BE"/>
    <w:rsid w:val="00806528"/>
    <w:rsid w:val="008067A9"/>
    <w:rsid w:val="0080683D"/>
    <w:rsid w:val="00806C25"/>
    <w:rsid w:val="00807B9E"/>
    <w:rsid w:val="00807FE3"/>
    <w:rsid w:val="00810043"/>
    <w:rsid w:val="00810844"/>
    <w:rsid w:val="00810BA9"/>
    <w:rsid w:val="00810C35"/>
    <w:rsid w:val="00810CE9"/>
    <w:rsid w:val="00811009"/>
    <w:rsid w:val="00811209"/>
    <w:rsid w:val="00811ACA"/>
    <w:rsid w:val="00811FC5"/>
    <w:rsid w:val="00811FCF"/>
    <w:rsid w:val="008126CA"/>
    <w:rsid w:val="0081348E"/>
    <w:rsid w:val="00813710"/>
    <w:rsid w:val="0081420D"/>
    <w:rsid w:val="00814662"/>
    <w:rsid w:val="00814968"/>
    <w:rsid w:val="00815386"/>
    <w:rsid w:val="00815E20"/>
    <w:rsid w:val="008164CF"/>
    <w:rsid w:val="00817946"/>
    <w:rsid w:val="00817EFE"/>
    <w:rsid w:val="00820085"/>
    <w:rsid w:val="00820215"/>
    <w:rsid w:val="00820738"/>
    <w:rsid w:val="0082086E"/>
    <w:rsid w:val="00820D6C"/>
    <w:rsid w:val="00821033"/>
    <w:rsid w:val="0082121A"/>
    <w:rsid w:val="00821967"/>
    <w:rsid w:val="00822238"/>
    <w:rsid w:val="00822FEF"/>
    <w:rsid w:val="008234D7"/>
    <w:rsid w:val="00823CE8"/>
    <w:rsid w:val="00823D3F"/>
    <w:rsid w:val="00824449"/>
    <w:rsid w:val="008245FE"/>
    <w:rsid w:val="00824793"/>
    <w:rsid w:val="00824B85"/>
    <w:rsid w:val="00825381"/>
    <w:rsid w:val="00825439"/>
    <w:rsid w:val="008255AC"/>
    <w:rsid w:val="008255D0"/>
    <w:rsid w:val="008256CB"/>
    <w:rsid w:val="0082673D"/>
    <w:rsid w:val="00827936"/>
    <w:rsid w:val="0082796B"/>
    <w:rsid w:val="00827C78"/>
    <w:rsid w:val="00827DA1"/>
    <w:rsid w:val="00827E67"/>
    <w:rsid w:val="0083013E"/>
    <w:rsid w:val="00830818"/>
    <w:rsid w:val="00830BFC"/>
    <w:rsid w:val="008310DF"/>
    <w:rsid w:val="00831105"/>
    <w:rsid w:val="008311F1"/>
    <w:rsid w:val="00831583"/>
    <w:rsid w:val="00831981"/>
    <w:rsid w:val="00831EE5"/>
    <w:rsid w:val="0083209C"/>
    <w:rsid w:val="00832ED1"/>
    <w:rsid w:val="00833333"/>
    <w:rsid w:val="008336F3"/>
    <w:rsid w:val="00833952"/>
    <w:rsid w:val="00833965"/>
    <w:rsid w:val="00834259"/>
    <w:rsid w:val="008344EA"/>
    <w:rsid w:val="0083453E"/>
    <w:rsid w:val="00834855"/>
    <w:rsid w:val="00834862"/>
    <w:rsid w:val="00834A8E"/>
    <w:rsid w:val="00834DA1"/>
    <w:rsid w:val="00834FAB"/>
    <w:rsid w:val="00835B97"/>
    <w:rsid w:val="008364F8"/>
    <w:rsid w:val="00836510"/>
    <w:rsid w:val="00836519"/>
    <w:rsid w:val="008365CD"/>
    <w:rsid w:val="008370C1"/>
    <w:rsid w:val="00837B0E"/>
    <w:rsid w:val="0084012F"/>
    <w:rsid w:val="008402F6"/>
    <w:rsid w:val="00840804"/>
    <w:rsid w:val="00840B9F"/>
    <w:rsid w:val="0084131B"/>
    <w:rsid w:val="00841487"/>
    <w:rsid w:val="00841FDC"/>
    <w:rsid w:val="0084213E"/>
    <w:rsid w:val="00843693"/>
    <w:rsid w:val="008437CE"/>
    <w:rsid w:val="008438BD"/>
    <w:rsid w:val="00843B8F"/>
    <w:rsid w:val="00843BE4"/>
    <w:rsid w:val="00843C22"/>
    <w:rsid w:val="008445AA"/>
    <w:rsid w:val="00844703"/>
    <w:rsid w:val="00844B5A"/>
    <w:rsid w:val="00844D0F"/>
    <w:rsid w:val="008450C7"/>
    <w:rsid w:val="00845939"/>
    <w:rsid w:val="00845989"/>
    <w:rsid w:val="00845EEF"/>
    <w:rsid w:val="00845F2B"/>
    <w:rsid w:val="00846200"/>
    <w:rsid w:val="008463CB"/>
    <w:rsid w:val="008466B7"/>
    <w:rsid w:val="00846925"/>
    <w:rsid w:val="008469EA"/>
    <w:rsid w:val="00846C0E"/>
    <w:rsid w:val="00847242"/>
    <w:rsid w:val="008473FA"/>
    <w:rsid w:val="008473FF"/>
    <w:rsid w:val="00847944"/>
    <w:rsid w:val="0085066A"/>
    <w:rsid w:val="00850850"/>
    <w:rsid w:val="00850F2E"/>
    <w:rsid w:val="00851393"/>
    <w:rsid w:val="00851B55"/>
    <w:rsid w:val="00851FF3"/>
    <w:rsid w:val="00852BCE"/>
    <w:rsid w:val="008532DD"/>
    <w:rsid w:val="0085417E"/>
    <w:rsid w:val="00854437"/>
    <w:rsid w:val="008547EA"/>
    <w:rsid w:val="00855075"/>
    <w:rsid w:val="00855778"/>
    <w:rsid w:val="00855797"/>
    <w:rsid w:val="00855AF4"/>
    <w:rsid w:val="00855F8A"/>
    <w:rsid w:val="0085642C"/>
    <w:rsid w:val="0085695F"/>
    <w:rsid w:val="008570A5"/>
    <w:rsid w:val="008578F2"/>
    <w:rsid w:val="00857AC2"/>
    <w:rsid w:val="00860D68"/>
    <w:rsid w:val="00861375"/>
    <w:rsid w:val="00861550"/>
    <w:rsid w:val="00862004"/>
    <w:rsid w:val="00862D0B"/>
    <w:rsid w:val="00862DDA"/>
    <w:rsid w:val="0086304F"/>
    <w:rsid w:val="008632BE"/>
    <w:rsid w:val="008632EB"/>
    <w:rsid w:val="00864427"/>
    <w:rsid w:val="008649AB"/>
    <w:rsid w:val="00864B02"/>
    <w:rsid w:val="00864C0A"/>
    <w:rsid w:val="00864E76"/>
    <w:rsid w:val="0086560D"/>
    <w:rsid w:val="0086635C"/>
    <w:rsid w:val="00866D32"/>
    <w:rsid w:val="00866EE9"/>
    <w:rsid w:val="00867013"/>
    <w:rsid w:val="00867694"/>
    <w:rsid w:val="00870029"/>
    <w:rsid w:val="00870109"/>
    <w:rsid w:val="00870723"/>
    <w:rsid w:val="008711F3"/>
    <w:rsid w:val="00871452"/>
    <w:rsid w:val="0087188F"/>
    <w:rsid w:val="00871A69"/>
    <w:rsid w:val="00872849"/>
    <w:rsid w:val="0087301D"/>
    <w:rsid w:val="00873298"/>
    <w:rsid w:val="00873C49"/>
    <w:rsid w:val="00873F16"/>
    <w:rsid w:val="0087479A"/>
    <w:rsid w:val="0087494E"/>
    <w:rsid w:val="008749E2"/>
    <w:rsid w:val="00874D25"/>
    <w:rsid w:val="00875344"/>
    <w:rsid w:val="008754DC"/>
    <w:rsid w:val="00875937"/>
    <w:rsid w:val="0087600B"/>
    <w:rsid w:val="00876936"/>
    <w:rsid w:val="00880C1C"/>
    <w:rsid w:val="00880C5E"/>
    <w:rsid w:val="008819CA"/>
    <w:rsid w:val="00881A97"/>
    <w:rsid w:val="008827BE"/>
    <w:rsid w:val="00883334"/>
    <w:rsid w:val="008837E7"/>
    <w:rsid w:val="00883D4B"/>
    <w:rsid w:val="00884419"/>
    <w:rsid w:val="00884A7E"/>
    <w:rsid w:val="0088542B"/>
    <w:rsid w:val="0088577D"/>
    <w:rsid w:val="00885835"/>
    <w:rsid w:val="00885C0E"/>
    <w:rsid w:val="00886814"/>
    <w:rsid w:val="00886F45"/>
    <w:rsid w:val="008873BD"/>
    <w:rsid w:val="00890380"/>
    <w:rsid w:val="00890A60"/>
    <w:rsid w:val="00890DF3"/>
    <w:rsid w:val="00891AFB"/>
    <w:rsid w:val="00892943"/>
    <w:rsid w:val="00892EF3"/>
    <w:rsid w:val="008931FC"/>
    <w:rsid w:val="008935FF"/>
    <w:rsid w:val="00893EC2"/>
    <w:rsid w:val="00893F59"/>
    <w:rsid w:val="008943B1"/>
    <w:rsid w:val="00894658"/>
    <w:rsid w:val="008949C1"/>
    <w:rsid w:val="00895032"/>
    <w:rsid w:val="00895274"/>
    <w:rsid w:val="00895328"/>
    <w:rsid w:val="00895337"/>
    <w:rsid w:val="008955E5"/>
    <w:rsid w:val="00895814"/>
    <w:rsid w:val="00895907"/>
    <w:rsid w:val="00896BFF"/>
    <w:rsid w:val="00897482"/>
    <w:rsid w:val="008974F2"/>
    <w:rsid w:val="00897728"/>
    <w:rsid w:val="00897F11"/>
    <w:rsid w:val="00897FE8"/>
    <w:rsid w:val="008A0547"/>
    <w:rsid w:val="008A0E74"/>
    <w:rsid w:val="008A10B4"/>
    <w:rsid w:val="008A1237"/>
    <w:rsid w:val="008A1B76"/>
    <w:rsid w:val="008A1F3A"/>
    <w:rsid w:val="008A238D"/>
    <w:rsid w:val="008A26BA"/>
    <w:rsid w:val="008A2A57"/>
    <w:rsid w:val="008A2B42"/>
    <w:rsid w:val="008A2EED"/>
    <w:rsid w:val="008A2F37"/>
    <w:rsid w:val="008A31BA"/>
    <w:rsid w:val="008A3928"/>
    <w:rsid w:val="008A4D19"/>
    <w:rsid w:val="008A4F77"/>
    <w:rsid w:val="008A5127"/>
    <w:rsid w:val="008A5A09"/>
    <w:rsid w:val="008A5F90"/>
    <w:rsid w:val="008A61D5"/>
    <w:rsid w:val="008A6937"/>
    <w:rsid w:val="008A6C26"/>
    <w:rsid w:val="008A6C99"/>
    <w:rsid w:val="008A7207"/>
    <w:rsid w:val="008A73A4"/>
    <w:rsid w:val="008A7962"/>
    <w:rsid w:val="008B04E2"/>
    <w:rsid w:val="008B05B0"/>
    <w:rsid w:val="008B0EEE"/>
    <w:rsid w:val="008B0FA2"/>
    <w:rsid w:val="008B18BA"/>
    <w:rsid w:val="008B28EA"/>
    <w:rsid w:val="008B318D"/>
    <w:rsid w:val="008B3C8F"/>
    <w:rsid w:val="008B4557"/>
    <w:rsid w:val="008B4961"/>
    <w:rsid w:val="008B4DEC"/>
    <w:rsid w:val="008B5716"/>
    <w:rsid w:val="008B5877"/>
    <w:rsid w:val="008B60F6"/>
    <w:rsid w:val="008B611D"/>
    <w:rsid w:val="008B661F"/>
    <w:rsid w:val="008B692A"/>
    <w:rsid w:val="008B6CB1"/>
    <w:rsid w:val="008B6E46"/>
    <w:rsid w:val="008B704B"/>
    <w:rsid w:val="008B7AB6"/>
    <w:rsid w:val="008C1047"/>
    <w:rsid w:val="008C12D8"/>
    <w:rsid w:val="008C1ED2"/>
    <w:rsid w:val="008C29D5"/>
    <w:rsid w:val="008C2F00"/>
    <w:rsid w:val="008C315B"/>
    <w:rsid w:val="008C3331"/>
    <w:rsid w:val="008C33D2"/>
    <w:rsid w:val="008C38F7"/>
    <w:rsid w:val="008C3A20"/>
    <w:rsid w:val="008C4415"/>
    <w:rsid w:val="008C4CF9"/>
    <w:rsid w:val="008C6264"/>
    <w:rsid w:val="008C6375"/>
    <w:rsid w:val="008C648F"/>
    <w:rsid w:val="008C650C"/>
    <w:rsid w:val="008C6A56"/>
    <w:rsid w:val="008C6BA9"/>
    <w:rsid w:val="008C6F2E"/>
    <w:rsid w:val="008C7544"/>
    <w:rsid w:val="008D0B5A"/>
    <w:rsid w:val="008D0D35"/>
    <w:rsid w:val="008D1010"/>
    <w:rsid w:val="008D226E"/>
    <w:rsid w:val="008D24A5"/>
    <w:rsid w:val="008D271E"/>
    <w:rsid w:val="008D2B2F"/>
    <w:rsid w:val="008D30CF"/>
    <w:rsid w:val="008D3236"/>
    <w:rsid w:val="008D402D"/>
    <w:rsid w:val="008D44BE"/>
    <w:rsid w:val="008D44DA"/>
    <w:rsid w:val="008D479E"/>
    <w:rsid w:val="008D50E7"/>
    <w:rsid w:val="008D5B4A"/>
    <w:rsid w:val="008D615C"/>
    <w:rsid w:val="008D616A"/>
    <w:rsid w:val="008D629E"/>
    <w:rsid w:val="008D65DA"/>
    <w:rsid w:val="008D6B63"/>
    <w:rsid w:val="008D74D4"/>
    <w:rsid w:val="008D75C6"/>
    <w:rsid w:val="008D7916"/>
    <w:rsid w:val="008D7FCA"/>
    <w:rsid w:val="008E0009"/>
    <w:rsid w:val="008E02AA"/>
    <w:rsid w:val="008E0A42"/>
    <w:rsid w:val="008E0E0E"/>
    <w:rsid w:val="008E1DCE"/>
    <w:rsid w:val="008E2038"/>
    <w:rsid w:val="008E23A2"/>
    <w:rsid w:val="008E26D5"/>
    <w:rsid w:val="008E28C3"/>
    <w:rsid w:val="008E39B5"/>
    <w:rsid w:val="008E3A06"/>
    <w:rsid w:val="008E3A89"/>
    <w:rsid w:val="008E44ED"/>
    <w:rsid w:val="008E51A7"/>
    <w:rsid w:val="008E6377"/>
    <w:rsid w:val="008E648B"/>
    <w:rsid w:val="008E6B77"/>
    <w:rsid w:val="008E6D0E"/>
    <w:rsid w:val="008E74B4"/>
    <w:rsid w:val="008F014A"/>
    <w:rsid w:val="008F1DBC"/>
    <w:rsid w:val="008F1DC2"/>
    <w:rsid w:val="008F1DCA"/>
    <w:rsid w:val="008F1E77"/>
    <w:rsid w:val="008F1FFD"/>
    <w:rsid w:val="008F2545"/>
    <w:rsid w:val="008F2C79"/>
    <w:rsid w:val="008F326C"/>
    <w:rsid w:val="008F32BF"/>
    <w:rsid w:val="008F360D"/>
    <w:rsid w:val="008F4084"/>
    <w:rsid w:val="008F48C3"/>
    <w:rsid w:val="008F4C53"/>
    <w:rsid w:val="008F5922"/>
    <w:rsid w:val="008F5BD1"/>
    <w:rsid w:val="008F5CC6"/>
    <w:rsid w:val="008F5F6F"/>
    <w:rsid w:val="008F6598"/>
    <w:rsid w:val="008F713B"/>
    <w:rsid w:val="008F7741"/>
    <w:rsid w:val="008F7CB9"/>
    <w:rsid w:val="008F7EB4"/>
    <w:rsid w:val="009008F5"/>
    <w:rsid w:val="00900B26"/>
    <w:rsid w:val="00901541"/>
    <w:rsid w:val="0090199D"/>
    <w:rsid w:val="00901B87"/>
    <w:rsid w:val="00901FF6"/>
    <w:rsid w:val="0090259B"/>
    <w:rsid w:val="00902887"/>
    <w:rsid w:val="00902B63"/>
    <w:rsid w:val="009038EA"/>
    <w:rsid w:val="00903953"/>
    <w:rsid w:val="00903C37"/>
    <w:rsid w:val="0090403E"/>
    <w:rsid w:val="009046A6"/>
    <w:rsid w:val="00904DD9"/>
    <w:rsid w:val="009056AA"/>
    <w:rsid w:val="00905C6D"/>
    <w:rsid w:val="0090634E"/>
    <w:rsid w:val="00906B80"/>
    <w:rsid w:val="00907B22"/>
    <w:rsid w:val="00910937"/>
    <w:rsid w:val="00910B48"/>
    <w:rsid w:val="00910BF2"/>
    <w:rsid w:val="00910DAD"/>
    <w:rsid w:val="00911011"/>
    <w:rsid w:val="00911347"/>
    <w:rsid w:val="00911639"/>
    <w:rsid w:val="00911810"/>
    <w:rsid w:val="00911B79"/>
    <w:rsid w:val="00912146"/>
    <w:rsid w:val="00912A13"/>
    <w:rsid w:val="00912A70"/>
    <w:rsid w:val="009130DF"/>
    <w:rsid w:val="009135E8"/>
    <w:rsid w:val="00913C4F"/>
    <w:rsid w:val="00914425"/>
    <w:rsid w:val="00914EF8"/>
    <w:rsid w:val="00914F23"/>
    <w:rsid w:val="00914FDD"/>
    <w:rsid w:val="0091519B"/>
    <w:rsid w:val="00915762"/>
    <w:rsid w:val="00915CD7"/>
    <w:rsid w:val="009161D6"/>
    <w:rsid w:val="00916626"/>
    <w:rsid w:val="009168F6"/>
    <w:rsid w:val="00920112"/>
    <w:rsid w:val="0092039B"/>
    <w:rsid w:val="00920D43"/>
    <w:rsid w:val="00920FA4"/>
    <w:rsid w:val="00921481"/>
    <w:rsid w:val="009214F5"/>
    <w:rsid w:val="0092160A"/>
    <w:rsid w:val="00921E2C"/>
    <w:rsid w:val="009235CC"/>
    <w:rsid w:val="00923C8B"/>
    <w:rsid w:val="00923D28"/>
    <w:rsid w:val="00924109"/>
    <w:rsid w:val="00924A0A"/>
    <w:rsid w:val="00924B98"/>
    <w:rsid w:val="00925548"/>
    <w:rsid w:val="009255A5"/>
    <w:rsid w:val="009256CC"/>
    <w:rsid w:val="00925A8D"/>
    <w:rsid w:val="00925AF5"/>
    <w:rsid w:val="00925C59"/>
    <w:rsid w:val="009260ED"/>
    <w:rsid w:val="00926AC3"/>
    <w:rsid w:val="0092700C"/>
    <w:rsid w:val="009302CD"/>
    <w:rsid w:val="0093053F"/>
    <w:rsid w:val="00930D88"/>
    <w:rsid w:val="0093113C"/>
    <w:rsid w:val="00931226"/>
    <w:rsid w:val="00931B2A"/>
    <w:rsid w:val="0093212B"/>
    <w:rsid w:val="0093224F"/>
    <w:rsid w:val="009324B4"/>
    <w:rsid w:val="009329E8"/>
    <w:rsid w:val="009329FC"/>
    <w:rsid w:val="009331BA"/>
    <w:rsid w:val="00933B88"/>
    <w:rsid w:val="00933CE4"/>
    <w:rsid w:val="00934A70"/>
    <w:rsid w:val="00935011"/>
    <w:rsid w:val="00935221"/>
    <w:rsid w:val="009353D5"/>
    <w:rsid w:val="0093591A"/>
    <w:rsid w:val="00935E2B"/>
    <w:rsid w:val="009360AC"/>
    <w:rsid w:val="0093624E"/>
    <w:rsid w:val="009366C9"/>
    <w:rsid w:val="00937456"/>
    <w:rsid w:val="0093760A"/>
    <w:rsid w:val="009376A9"/>
    <w:rsid w:val="00937734"/>
    <w:rsid w:val="00937A0F"/>
    <w:rsid w:val="0094011A"/>
    <w:rsid w:val="0094045B"/>
    <w:rsid w:val="00941064"/>
    <w:rsid w:val="0094177D"/>
    <w:rsid w:val="0094197B"/>
    <w:rsid w:val="00941FF6"/>
    <w:rsid w:val="00942513"/>
    <w:rsid w:val="00942827"/>
    <w:rsid w:val="00942E8E"/>
    <w:rsid w:val="00943C34"/>
    <w:rsid w:val="009444BC"/>
    <w:rsid w:val="0094454B"/>
    <w:rsid w:val="009447B3"/>
    <w:rsid w:val="00945233"/>
    <w:rsid w:val="009454F0"/>
    <w:rsid w:val="00945D44"/>
    <w:rsid w:val="00946319"/>
    <w:rsid w:val="0094647D"/>
    <w:rsid w:val="00946630"/>
    <w:rsid w:val="00946E8D"/>
    <w:rsid w:val="009470AF"/>
    <w:rsid w:val="00947941"/>
    <w:rsid w:val="009500F0"/>
    <w:rsid w:val="00950275"/>
    <w:rsid w:val="00950B6A"/>
    <w:rsid w:val="00950FB0"/>
    <w:rsid w:val="00951073"/>
    <w:rsid w:val="00951211"/>
    <w:rsid w:val="0095163B"/>
    <w:rsid w:val="009519BB"/>
    <w:rsid w:val="00951B71"/>
    <w:rsid w:val="00951C0E"/>
    <w:rsid w:val="00951E74"/>
    <w:rsid w:val="00951E7F"/>
    <w:rsid w:val="009524D5"/>
    <w:rsid w:val="00952B4D"/>
    <w:rsid w:val="00952CA7"/>
    <w:rsid w:val="00953DB3"/>
    <w:rsid w:val="00954FC1"/>
    <w:rsid w:val="0095557E"/>
    <w:rsid w:val="0095591D"/>
    <w:rsid w:val="00955C85"/>
    <w:rsid w:val="00955D25"/>
    <w:rsid w:val="00956183"/>
    <w:rsid w:val="009565F9"/>
    <w:rsid w:val="00956F7E"/>
    <w:rsid w:val="009571AB"/>
    <w:rsid w:val="00960347"/>
    <w:rsid w:val="00960640"/>
    <w:rsid w:val="00960716"/>
    <w:rsid w:val="00960AEA"/>
    <w:rsid w:val="009618EF"/>
    <w:rsid w:val="00961A43"/>
    <w:rsid w:val="00962230"/>
    <w:rsid w:val="009626B0"/>
    <w:rsid w:val="00962B2F"/>
    <w:rsid w:val="00963022"/>
    <w:rsid w:val="0096334E"/>
    <w:rsid w:val="00963ADA"/>
    <w:rsid w:val="00963D49"/>
    <w:rsid w:val="00963E85"/>
    <w:rsid w:val="00964159"/>
    <w:rsid w:val="009648BC"/>
    <w:rsid w:val="00964C78"/>
    <w:rsid w:val="00964DC1"/>
    <w:rsid w:val="009656D9"/>
    <w:rsid w:val="00965FBA"/>
    <w:rsid w:val="00966009"/>
    <w:rsid w:val="009662FD"/>
    <w:rsid w:val="00966D03"/>
    <w:rsid w:val="0096702C"/>
    <w:rsid w:val="0096755F"/>
    <w:rsid w:val="009716C8"/>
    <w:rsid w:val="00972283"/>
    <w:rsid w:val="0097289A"/>
    <w:rsid w:val="0097363D"/>
    <w:rsid w:val="00973F0F"/>
    <w:rsid w:val="00974254"/>
    <w:rsid w:val="0097458A"/>
    <w:rsid w:val="00974AA6"/>
    <w:rsid w:val="00974BC2"/>
    <w:rsid w:val="0097511C"/>
    <w:rsid w:val="009751D6"/>
    <w:rsid w:val="009753D1"/>
    <w:rsid w:val="00975691"/>
    <w:rsid w:val="009760C1"/>
    <w:rsid w:val="009768B4"/>
    <w:rsid w:val="00976B56"/>
    <w:rsid w:val="00976E64"/>
    <w:rsid w:val="00977142"/>
    <w:rsid w:val="00977702"/>
    <w:rsid w:val="00977772"/>
    <w:rsid w:val="00977AB6"/>
    <w:rsid w:val="00980046"/>
    <w:rsid w:val="00980063"/>
    <w:rsid w:val="0098039A"/>
    <w:rsid w:val="0098059C"/>
    <w:rsid w:val="00980E66"/>
    <w:rsid w:val="009820FD"/>
    <w:rsid w:val="00982E63"/>
    <w:rsid w:val="00983A4B"/>
    <w:rsid w:val="00983C01"/>
    <w:rsid w:val="00983F46"/>
    <w:rsid w:val="00984585"/>
    <w:rsid w:val="00984799"/>
    <w:rsid w:val="009847DC"/>
    <w:rsid w:val="0098494E"/>
    <w:rsid w:val="00984B24"/>
    <w:rsid w:val="0098548D"/>
    <w:rsid w:val="0098574E"/>
    <w:rsid w:val="00985837"/>
    <w:rsid w:val="00985B3E"/>
    <w:rsid w:val="00985BBA"/>
    <w:rsid w:val="0098605C"/>
    <w:rsid w:val="0098632F"/>
    <w:rsid w:val="009863AD"/>
    <w:rsid w:val="009870F5"/>
    <w:rsid w:val="00987250"/>
    <w:rsid w:val="0098747E"/>
    <w:rsid w:val="00987A8A"/>
    <w:rsid w:val="00987AE0"/>
    <w:rsid w:val="00990B17"/>
    <w:rsid w:val="00990F60"/>
    <w:rsid w:val="009911CE"/>
    <w:rsid w:val="0099171C"/>
    <w:rsid w:val="009917EA"/>
    <w:rsid w:val="00991B94"/>
    <w:rsid w:val="00991BD6"/>
    <w:rsid w:val="00991CC5"/>
    <w:rsid w:val="009922D1"/>
    <w:rsid w:val="009929D2"/>
    <w:rsid w:val="009929F5"/>
    <w:rsid w:val="00993D3E"/>
    <w:rsid w:val="00994115"/>
    <w:rsid w:val="00994507"/>
    <w:rsid w:val="00994B34"/>
    <w:rsid w:val="00995508"/>
    <w:rsid w:val="0099557F"/>
    <w:rsid w:val="00995B97"/>
    <w:rsid w:val="00995CF0"/>
    <w:rsid w:val="00995FE5"/>
    <w:rsid w:val="009961E2"/>
    <w:rsid w:val="00996247"/>
    <w:rsid w:val="009966E5"/>
    <w:rsid w:val="00996740"/>
    <w:rsid w:val="00996895"/>
    <w:rsid w:val="009969E9"/>
    <w:rsid w:val="00996D4E"/>
    <w:rsid w:val="009979D4"/>
    <w:rsid w:val="00997BEC"/>
    <w:rsid w:val="009A0734"/>
    <w:rsid w:val="009A0936"/>
    <w:rsid w:val="009A0BE2"/>
    <w:rsid w:val="009A191B"/>
    <w:rsid w:val="009A1F78"/>
    <w:rsid w:val="009A2928"/>
    <w:rsid w:val="009A3697"/>
    <w:rsid w:val="009A3CF0"/>
    <w:rsid w:val="009A4066"/>
    <w:rsid w:val="009A4242"/>
    <w:rsid w:val="009A433F"/>
    <w:rsid w:val="009A5411"/>
    <w:rsid w:val="009A5E08"/>
    <w:rsid w:val="009A65EB"/>
    <w:rsid w:val="009A696C"/>
    <w:rsid w:val="009A6A2C"/>
    <w:rsid w:val="009A75DD"/>
    <w:rsid w:val="009B0986"/>
    <w:rsid w:val="009B17E6"/>
    <w:rsid w:val="009B1AE7"/>
    <w:rsid w:val="009B1E32"/>
    <w:rsid w:val="009B2073"/>
    <w:rsid w:val="009B23D0"/>
    <w:rsid w:val="009B2962"/>
    <w:rsid w:val="009B2B0F"/>
    <w:rsid w:val="009B3361"/>
    <w:rsid w:val="009B4E2D"/>
    <w:rsid w:val="009B507E"/>
    <w:rsid w:val="009B5504"/>
    <w:rsid w:val="009B5669"/>
    <w:rsid w:val="009B59CD"/>
    <w:rsid w:val="009B5B40"/>
    <w:rsid w:val="009B5F44"/>
    <w:rsid w:val="009B61C2"/>
    <w:rsid w:val="009B63F6"/>
    <w:rsid w:val="009B6856"/>
    <w:rsid w:val="009B6ABF"/>
    <w:rsid w:val="009B7C64"/>
    <w:rsid w:val="009B7DC1"/>
    <w:rsid w:val="009C0C8E"/>
    <w:rsid w:val="009C0CAB"/>
    <w:rsid w:val="009C2478"/>
    <w:rsid w:val="009C3E86"/>
    <w:rsid w:val="009C427D"/>
    <w:rsid w:val="009C460B"/>
    <w:rsid w:val="009C46B1"/>
    <w:rsid w:val="009C5575"/>
    <w:rsid w:val="009C570E"/>
    <w:rsid w:val="009C5CB3"/>
    <w:rsid w:val="009C5D64"/>
    <w:rsid w:val="009C62C2"/>
    <w:rsid w:val="009C6347"/>
    <w:rsid w:val="009C6C91"/>
    <w:rsid w:val="009C6D70"/>
    <w:rsid w:val="009C7445"/>
    <w:rsid w:val="009C7541"/>
    <w:rsid w:val="009D0616"/>
    <w:rsid w:val="009D0A80"/>
    <w:rsid w:val="009D0DC2"/>
    <w:rsid w:val="009D0FD8"/>
    <w:rsid w:val="009D1228"/>
    <w:rsid w:val="009D1888"/>
    <w:rsid w:val="009D1C66"/>
    <w:rsid w:val="009D233E"/>
    <w:rsid w:val="009D248E"/>
    <w:rsid w:val="009D2970"/>
    <w:rsid w:val="009D3196"/>
    <w:rsid w:val="009D3E11"/>
    <w:rsid w:val="009D43C5"/>
    <w:rsid w:val="009D60E1"/>
    <w:rsid w:val="009D67C2"/>
    <w:rsid w:val="009D688C"/>
    <w:rsid w:val="009D69D6"/>
    <w:rsid w:val="009D6B2A"/>
    <w:rsid w:val="009D6BD6"/>
    <w:rsid w:val="009D7175"/>
    <w:rsid w:val="009D7A2D"/>
    <w:rsid w:val="009E0409"/>
    <w:rsid w:val="009E06F8"/>
    <w:rsid w:val="009E1B47"/>
    <w:rsid w:val="009E1B53"/>
    <w:rsid w:val="009E2FD8"/>
    <w:rsid w:val="009E379D"/>
    <w:rsid w:val="009E387F"/>
    <w:rsid w:val="009E47AD"/>
    <w:rsid w:val="009E4BE9"/>
    <w:rsid w:val="009E54E7"/>
    <w:rsid w:val="009E57C4"/>
    <w:rsid w:val="009E5B26"/>
    <w:rsid w:val="009E5E88"/>
    <w:rsid w:val="009E5EA9"/>
    <w:rsid w:val="009E636C"/>
    <w:rsid w:val="009E6EBD"/>
    <w:rsid w:val="009E7B77"/>
    <w:rsid w:val="009E7C89"/>
    <w:rsid w:val="009F0617"/>
    <w:rsid w:val="009F0C27"/>
    <w:rsid w:val="009F0DA8"/>
    <w:rsid w:val="009F1529"/>
    <w:rsid w:val="009F19C0"/>
    <w:rsid w:val="009F1C19"/>
    <w:rsid w:val="009F28F3"/>
    <w:rsid w:val="009F313A"/>
    <w:rsid w:val="009F33E8"/>
    <w:rsid w:val="009F354C"/>
    <w:rsid w:val="009F3876"/>
    <w:rsid w:val="009F3904"/>
    <w:rsid w:val="009F3F7F"/>
    <w:rsid w:val="009F403D"/>
    <w:rsid w:val="009F50D5"/>
    <w:rsid w:val="009F544E"/>
    <w:rsid w:val="009F54D3"/>
    <w:rsid w:val="009F57D6"/>
    <w:rsid w:val="009F5E88"/>
    <w:rsid w:val="009F634A"/>
    <w:rsid w:val="009F63CE"/>
    <w:rsid w:val="009F6D1C"/>
    <w:rsid w:val="009F6FB1"/>
    <w:rsid w:val="009F7320"/>
    <w:rsid w:val="009F7425"/>
    <w:rsid w:val="009F7D95"/>
    <w:rsid w:val="009F7FDF"/>
    <w:rsid w:val="00A00938"/>
    <w:rsid w:val="00A00A9E"/>
    <w:rsid w:val="00A0111F"/>
    <w:rsid w:val="00A01274"/>
    <w:rsid w:val="00A016A6"/>
    <w:rsid w:val="00A01FA1"/>
    <w:rsid w:val="00A028E3"/>
    <w:rsid w:val="00A02E57"/>
    <w:rsid w:val="00A038DA"/>
    <w:rsid w:val="00A04D57"/>
    <w:rsid w:val="00A04DE2"/>
    <w:rsid w:val="00A05144"/>
    <w:rsid w:val="00A0541A"/>
    <w:rsid w:val="00A058D9"/>
    <w:rsid w:val="00A05CC9"/>
    <w:rsid w:val="00A06710"/>
    <w:rsid w:val="00A068F0"/>
    <w:rsid w:val="00A07641"/>
    <w:rsid w:val="00A100A5"/>
    <w:rsid w:val="00A10A52"/>
    <w:rsid w:val="00A10C3E"/>
    <w:rsid w:val="00A10CAD"/>
    <w:rsid w:val="00A10DA3"/>
    <w:rsid w:val="00A114FC"/>
    <w:rsid w:val="00A11652"/>
    <w:rsid w:val="00A1192B"/>
    <w:rsid w:val="00A120B7"/>
    <w:rsid w:val="00A128EE"/>
    <w:rsid w:val="00A12EE6"/>
    <w:rsid w:val="00A13788"/>
    <w:rsid w:val="00A14761"/>
    <w:rsid w:val="00A14837"/>
    <w:rsid w:val="00A1484B"/>
    <w:rsid w:val="00A14861"/>
    <w:rsid w:val="00A14AEA"/>
    <w:rsid w:val="00A14B18"/>
    <w:rsid w:val="00A14BB3"/>
    <w:rsid w:val="00A15119"/>
    <w:rsid w:val="00A1572B"/>
    <w:rsid w:val="00A165BF"/>
    <w:rsid w:val="00A16BBC"/>
    <w:rsid w:val="00A174C1"/>
    <w:rsid w:val="00A176C1"/>
    <w:rsid w:val="00A2042C"/>
    <w:rsid w:val="00A2074B"/>
    <w:rsid w:val="00A2075E"/>
    <w:rsid w:val="00A2083E"/>
    <w:rsid w:val="00A215BD"/>
    <w:rsid w:val="00A215E9"/>
    <w:rsid w:val="00A21664"/>
    <w:rsid w:val="00A21B7F"/>
    <w:rsid w:val="00A21E96"/>
    <w:rsid w:val="00A2265F"/>
    <w:rsid w:val="00A2268C"/>
    <w:rsid w:val="00A22759"/>
    <w:rsid w:val="00A22A00"/>
    <w:rsid w:val="00A22AF1"/>
    <w:rsid w:val="00A22D80"/>
    <w:rsid w:val="00A22E0C"/>
    <w:rsid w:val="00A23085"/>
    <w:rsid w:val="00A232A1"/>
    <w:rsid w:val="00A233C4"/>
    <w:rsid w:val="00A233E1"/>
    <w:rsid w:val="00A237B6"/>
    <w:rsid w:val="00A23A88"/>
    <w:rsid w:val="00A23DE8"/>
    <w:rsid w:val="00A24039"/>
    <w:rsid w:val="00A24827"/>
    <w:rsid w:val="00A24F40"/>
    <w:rsid w:val="00A2513A"/>
    <w:rsid w:val="00A257F7"/>
    <w:rsid w:val="00A25973"/>
    <w:rsid w:val="00A26169"/>
    <w:rsid w:val="00A26286"/>
    <w:rsid w:val="00A262B8"/>
    <w:rsid w:val="00A2709E"/>
    <w:rsid w:val="00A30941"/>
    <w:rsid w:val="00A30A93"/>
    <w:rsid w:val="00A31936"/>
    <w:rsid w:val="00A31B8D"/>
    <w:rsid w:val="00A31C8C"/>
    <w:rsid w:val="00A3242A"/>
    <w:rsid w:val="00A32851"/>
    <w:rsid w:val="00A328AB"/>
    <w:rsid w:val="00A33259"/>
    <w:rsid w:val="00A3398D"/>
    <w:rsid w:val="00A33A36"/>
    <w:rsid w:val="00A33B1D"/>
    <w:rsid w:val="00A33CEF"/>
    <w:rsid w:val="00A33F47"/>
    <w:rsid w:val="00A34388"/>
    <w:rsid w:val="00A34D52"/>
    <w:rsid w:val="00A368BB"/>
    <w:rsid w:val="00A370F7"/>
    <w:rsid w:val="00A3738E"/>
    <w:rsid w:val="00A37950"/>
    <w:rsid w:val="00A40417"/>
    <w:rsid w:val="00A405E2"/>
    <w:rsid w:val="00A40EB8"/>
    <w:rsid w:val="00A413D1"/>
    <w:rsid w:val="00A4183C"/>
    <w:rsid w:val="00A4187C"/>
    <w:rsid w:val="00A41923"/>
    <w:rsid w:val="00A41C97"/>
    <w:rsid w:val="00A42FC3"/>
    <w:rsid w:val="00A43383"/>
    <w:rsid w:val="00A435C2"/>
    <w:rsid w:val="00A43F36"/>
    <w:rsid w:val="00A44620"/>
    <w:rsid w:val="00A44767"/>
    <w:rsid w:val="00A44B7C"/>
    <w:rsid w:val="00A44E13"/>
    <w:rsid w:val="00A45096"/>
    <w:rsid w:val="00A451C7"/>
    <w:rsid w:val="00A45580"/>
    <w:rsid w:val="00A4577F"/>
    <w:rsid w:val="00A46457"/>
    <w:rsid w:val="00A46925"/>
    <w:rsid w:val="00A470DE"/>
    <w:rsid w:val="00A52125"/>
    <w:rsid w:val="00A52345"/>
    <w:rsid w:val="00A52840"/>
    <w:rsid w:val="00A53A38"/>
    <w:rsid w:val="00A546FC"/>
    <w:rsid w:val="00A54A35"/>
    <w:rsid w:val="00A54B4F"/>
    <w:rsid w:val="00A54B5C"/>
    <w:rsid w:val="00A54E69"/>
    <w:rsid w:val="00A54E6D"/>
    <w:rsid w:val="00A552D1"/>
    <w:rsid w:val="00A559C0"/>
    <w:rsid w:val="00A55DF1"/>
    <w:rsid w:val="00A5679F"/>
    <w:rsid w:val="00A56AD7"/>
    <w:rsid w:val="00A56C28"/>
    <w:rsid w:val="00A57084"/>
    <w:rsid w:val="00A5714E"/>
    <w:rsid w:val="00A57520"/>
    <w:rsid w:val="00A57BCF"/>
    <w:rsid w:val="00A57E5A"/>
    <w:rsid w:val="00A57F62"/>
    <w:rsid w:val="00A605BB"/>
    <w:rsid w:val="00A611CB"/>
    <w:rsid w:val="00A6127D"/>
    <w:rsid w:val="00A61603"/>
    <w:rsid w:val="00A61E32"/>
    <w:rsid w:val="00A62040"/>
    <w:rsid w:val="00A62987"/>
    <w:rsid w:val="00A62D6B"/>
    <w:rsid w:val="00A62F92"/>
    <w:rsid w:val="00A63371"/>
    <w:rsid w:val="00A63639"/>
    <w:rsid w:val="00A63669"/>
    <w:rsid w:val="00A64706"/>
    <w:rsid w:val="00A65AE5"/>
    <w:rsid w:val="00A65B07"/>
    <w:rsid w:val="00A66309"/>
    <w:rsid w:val="00A665B6"/>
    <w:rsid w:val="00A6662A"/>
    <w:rsid w:val="00A66889"/>
    <w:rsid w:val="00A66FF6"/>
    <w:rsid w:val="00A67978"/>
    <w:rsid w:val="00A679F1"/>
    <w:rsid w:val="00A7083B"/>
    <w:rsid w:val="00A711EA"/>
    <w:rsid w:val="00A71297"/>
    <w:rsid w:val="00A7183A"/>
    <w:rsid w:val="00A71855"/>
    <w:rsid w:val="00A726F1"/>
    <w:rsid w:val="00A7297D"/>
    <w:rsid w:val="00A72ABA"/>
    <w:rsid w:val="00A72C7B"/>
    <w:rsid w:val="00A72E81"/>
    <w:rsid w:val="00A72EA5"/>
    <w:rsid w:val="00A73122"/>
    <w:rsid w:val="00A73139"/>
    <w:rsid w:val="00A7313D"/>
    <w:rsid w:val="00A731EC"/>
    <w:rsid w:val="00A733D1"/>
    <w:rsid w:val="00A73CC0"/>
    <w:rsid w:val="00A740BF"/>
    <w:rsid w:val="00A7416F"/>
    <w:rsid w:val="00A741FC"/>
    <w:rsid w:val="00A741FD"/>
    <w:rsid w:val="00A743A1"/>
    <w:rsid w:val="00A7461B"/>
    <w:rsid w:val="00A7522B"/>
    <w:rsid w:val="00A7561F"/>
    <w:rsid w:val="00A75B02"/>
    <w:rsid w:val="00A75B34"/>
    <w:rsid w:val="00A75CDC"/>
    <w:rsid w:val="00A75EDC"/>
    <w:rsid w:val="00A761C4"/>
    <w:rsid w:val="00A763FD"/>
    <w:rsid w:val="00A7664D"/>
    <w:rsid w:val="00A76B67"/>
    <w:rsid w:val="00A76CB4"/>
    <w:rsid w:val="00A76DC5"/>
    <w:rsid w:val="00A76E31"/>
    <w:rsid w:val="00A806FA"/>
    <w:rsid w:val="00A82855"/>
    <w:rsid w:val="00A82DD1"/>
    <w:rsid w:val="00A83611"/>
    <w:rsid w:val="00A83718"/>
    <w:rsid w:val="00A8382E"/>
    <w:rsid w:val="00A8398F"/>
    <w:rsid w:val="00A83B8E"/>
    <w:rsid w:val="00A84533"/>
    <w:rsid w:val="00A84963"/>
    <w:rsid w:val="00A84DDD"/>
    <w:rsid w:val="00A84F45"/>
    <w:rsid w:val="00A863A8"/>
    <w:rsid w:val="00A86468"/>
    <w:rsid w:val="00A86C20"/>
    <w:rsid w:val="00A86EC5"/>
    <w:rsid w:val="00A878E8"/>
    <w:rsid w:val="00A87A99"/>
    <w:rsid w:val="00A87D31"/>
    <w:rsid w:val="00A87DA1"/>
    <w:rsid w:val="00A87ED1"/>
    <w:rsid w:val="00A90363"/>
    <w:rsid w:val="00A90954"/>
    <w:rsid w:val="00A90DC9"/>
    <w:rsid w:val="00A91315"/>
    <w:rsid w:val="00A91600"/>
    <w:rsid w:val="00A9189A"/>
    <w:rsid w:val="00A92CA6"/>
    <w:rsid w:val="00A93211"/>
    <w:rsid w:val="00A93C1B"/>
    <w:rsid w:val="00A93DCA"/>
    <w:rsid w:val="00A93EEE"/>
    <w:rsid w:val="00A94860"/>
    <w:rsid w:val="00A951BC"/>
    <w:rsid w:val="00A952C4"/>
    <w:rsid w:val="00A953BB"/>
    <w:rsid w:val="00A958D8"/>
    <w:rsid w:val="00A95A65"/>
    <w:rsid w:val="00A95CB5"/>
    <w:rsid w:val="00A96265"/>
    <w:rsid w:val="00A9684B"/>
    <w:rsid w:val="00A96A79"/>
    <w:rsid w:val="00A97CD4"/>
    <w:rsid w:val="00AA19D8"/>
    <w:rsid w:val="00AA1ABB"/>
    <w:rsid w:val="00AA1F3D"/>
    <w:rsid w:val="00AA206F"/>
    <w:rsid w:val="00AA261E"/>
    <w:rsid w:val="00AA3298"/>
    <w:rsid w:val="00AA3454"/>
    <w:rsid w:val="00AA34AA"/>
    <w:rsid w:val="00AA4072"/>
    <w:rsid w:val="00AA41F8"/>
    <w:rsid w:val="00AA45C7"/>
    <w:rsid w:val="00AA473A"/>
    <w:rsid w:val="00AA47D5"/>
    <w:rsid w:val="00AA4B5B"/>
    <w:rsid w:val="00AA4E73"/>
    <w:rsid w:val="00AA502E"/>
    <w:rsid w:val="00AA525F"/>
    <w:rsid w:val="00AA52C8"/>
    <w:rsid w:val="00AA57EE"/>
    <w:rsid w:val="00AA6229"/>
    <w:rsid w:val="00AA6E20"/>
    <w:rsid w:val="00AA744B"/>
    <w:rsid w:val="00AA79DA"/>
    <w:rsid w:val="00AA7E86"/>
    <w:rsid w:val="00AB028D"/>
    <w:rsid w:val="00AB0838"/>
    <w:rsid w:val="00AB0AEB"/>
    <w:rsid w:val="00AB0ED6"/>
    <w:rsid w:val="00AB1C6A"/>
    <w:rsid w:val="00AB25EE"/>
    <w:rsid w:val="00AB2C0E"/>
    <w:rsid w:val="00AB3346"/>
    <w:rsid w:val="00AB3706"/>
    <w:rsid w:val="00AB3FDA"/>
    <w:rsid w:val="00AB4158"/>
    <w:rsid w:val="00AB43FB"/>
    <w:rsid w:val="00AB46B5"/>
    <w:rsid w:val="00AB47A7"/>
    <w:rsid w:val="00AB4BC5"/>
    <w:rsid w:val="00AB59F6"/>
    <w:rsid w:val="00AB5F11"/>
    <w:rsid w:val="00AB5F28"/>
    <w:rsid w:val="00AB60B4"/>
    <w:rsid w:val="00AB7080"/>
    <w:rsid w:val="00AB7091"/>
    <w:rsid w:val="00AB72F6"/>
    <w:rsid w:val="00AB7508"/>
    <w:rsid w:val="00AB7965"/>
    <w:rsid w:val="00AB7991"/>
    <w:rsid w:val="00AB7A12"/>
    <w:rsid w:val="00AB7ABC"/>
    <w:rsid w:val="00AB7B8F"/>
    <w:rsid w:val="00AB7B9B"/>
    <w:rsid w:val="00AC033C"/>
    <w:rsid w:val="00AC06D4"/>
    <w:rsid w:val="00AC1460"/>
    <w:rsid w:val="00AC1F37"/>
    <w:rsid w:val="00AC1F82"/>
    <w:rsid w:val="00AC202F"/>
    <w:rsid w:val="00AC249F"/>
    <w:rsid w:val="00AC2976"/>
    <w:rsid w:val="00AC2B66"/>
    <w:rsid w:val="00AC2BD6"/>
    <w:rsid w:val="00AC3502"/>
    <w:rsid w:val="00AC37BB"/>
    <w:rsid w:val="00AC3893"/>
    <w:rsid w:val="00AC3C15"/>
    <w:rsid w:val="00AC3F3E"/>
    <w:rsid w:val="00AC3F9D"/>
    <w:rsid w:val="00AC4285"/>
    <w:rsid w:val="00AC45DF"/>
    <w:rsid w:val="00AC4BE9"/>
    <w:rsid w:val="00AC4C7E"/>
    <w:rsid w:val="00AC541D"/>
    <w:rsid w:val="00AC556F"/>
    <w:rsid w:val="00AC5E18"/>
    <w:rsid w:val="00AC60AB"/>
    <w:rsid w:val="00AC67AD"/>
    <w:rsid w:val="00AC733C"/>
    <w:rsid w:val="00AC7C3B"/>
    <w:rsid w:val="00AD0317"/>
    <w:rsid w:val="00AD07D1"/>
    <w:rsid w:val="00AD0DC3"/>
    <w:rsid w:val="00AD182B"/>
    <w:rsid w:val="00AD21F1"/>
    <w:rsid w:val="00AD26A4"/>
    <w:rsid w:val="00AD38AA"/>
    <w:rsid w:val="00AD3E5D"/>
    <w:rsid w:val="00AD4160"/>
    <w:rsid w:val="00AD4312"/>
    <w:rsid w:val="00AD451B"/>
    <w:rsid w:val="00AD4C79"/>
    <w:rsid w:val="00AD5501"/>
    <w:rsid w:val="00AD55B2"/>
    <w:rsid w:val="00AD5BF8"/>
    <w:rsid w:val="00AD6D47"/>
    <w:rsid w:val="00AD77E7"/>
    <w:rsid w:val="00AE0676"/>
    <w:rsid w:val="00AE068E"/>
    <w:rsid w:val="00AE0D9E"/>
    <w:rsid w:val="00AE16DD"/>
    <w:rsid w:val="00AE1729"/>
    <w:rsid w:val="00AE1CE9"/>
    <w:rsid w:val="00AE279B"/>
    <w:rsid w:val="00AE28F1"/>
    <w:rsid w:val="00AE2EAA"/>
    <w:rsid w:val="00AE3378"/>
    <w:rsid w:val="00AE365A"/>
    <w:rsid w:val="00AE3CE8"/>
    <w:rsid w:val="00AE3D51"/>
    <w:rsid w:val="00AE3F20"/>
    <w:rsid w:val="00AE4408"/>
    <w:rsid w:val="00AE4AFD"/>
    <w:rsid w:val="00AE4FED"/>
    <w:rsid w:val="00AE52C5"/>
    <w:rsid w:val="00AE587E"/>
    <w:rsid w:val="00AE5DD7"/>
    <w:rsid w:val="00AE6167"/>
    <w:rsid w:val="00AE6321"/>
    <w:rsid w:val="00AE69FF"/>
    <w:rsid w:val="00AE6A16"/>
    <w:rsid w:val="00AE6A7E"/>
    <w:rsid w:val="00AE731B"/>
    <w:rsid w:val="00AE762F"/>
    <w:rsid w:val="00AE7E41"/>
    <w:rsid w:val="00AF0A05"/>
    <w:rsid w:val="00AF1066"/>
    <w:rsid w:val="00AF1378"/>
    <w:rsid w:val="00AF13CD"/>
    <w:rsid w:val="00AF220F"/>
    <w:rsid w:val="00AF2442"/>
    <w:rsid w:val="00AF2536"/>
    <w:rsid w:val="00AF26DC"/>
    <w:rsid w:val="00AF272B"/>
    <w:rsid w:val="00AF2AE3"/>
    <w:rsid w:val="00AF3185"/>
    <w:rsid w:val="00AF36F3"/>
    <w:rsid w:val="00AF3845"/>
    <w:rsid w:val="00AF3A76"/>
    <w:rsid w:val="00AF3AE1"/>
    <w:rsid w:val="00AF3E0D"/>
    <w:rsid w:val="00AF3EED"/>
    <w:rsid w:val="00AF401C"/>
    <w:rsid w:val="00AF4324"/>
    <w:rsid w:val="00AF4D52"/>
    <w:rsid w:val="00AF522F"/>
    <w:rsid w:val="00AF55B0"/>
    <w:rsid w:val="00AF55E0"/>
    <w:rsid w:val="00AF56B6"/>
    <w:rsid w:val="00AF58D0"/>
    <w:rsid w:val="00AF5D38"/>
    <w:rsid w:val="00AF65F4"/>
    <w:rsid w:val="00AF69D5"/>
    <w:rsid w:val="00AF6B9D"/>
    <w:rsid w:val="00AF711C"/>
    <w:rsid w:val="00AF7437"/>
    <w:rsid w:val="00AF7B24"/>
    <w:rsid w:val="00B001C6"/>
    <w:rsid w:val="00B00202"/>
    <w:rsid w:val="00B00E73"/>
    <w:rsid w:val="00B00EEE"/>
    <w:rsid w:val="00B01705"/>
    <w:rsid w:val="00B01778"/>
    <w:rsid w:val="00B01D82"/>
    <w:rsid w:val="00B0211C"/>
    <w:rsid w:val="00B02512"/>
    <w:rsid w:val="00B034D4"/>
    <w:rsid w:val="00B034D5"/>
    <w:rsid w:val="00B03BFD"/>
    <w:rsid w:val="00B03E01"/>
    <w:rsid w:val="00B05B29"/>
    <w:rsid w:val="00B05BB0"/>
    <w:rsid w:val="00B06752"/>
    <w:rsid w:val="00B06917"/>
    <w:rsid w:val="00B06BD2"/>
    <w:rsid w:val="00B06DAC"/>
    <w:rsid w:val="00B06F3E"/>
    <w:rsid w:val="00B07FE2"/>
    <w:rsid w:val="00B10C86"/>
    <w:rsid w:val="00B1113B"/>
    <w:rsid w:val="00B12163"/>
    <w:rsid w:val="00B1228C"/>
    <w:rsid w:val="00B123CA"/>
    <w:rsid w:val="00B126A6"/>
    <w:rsid w:val="00B12778"/>
    <w:rsid w:val="00B1337B"/>
    <w:rsid w:val="00B1427E"/>
    <w:rsid w:val="00B14C4D"/>
    <w:rsid w:val="00B151FA"/>
    <w:rsid w:val="00B156DC"/>
    <w:rsid w:val="00B15B68"/>
    <w:rsid w:val="00B16923"/>
    <w:rsid w:val="00B1719D"/>
    <w:rsid w:val="00B1725C"/>
    <w:rsid w:val="00B176B3"/>
    <w:rsid w:val="00B177A7"/>
    <w:rsid w:val="00B21151"/>
    <w:rsid w:val="00B2117B"/>
    <w:rsid w:val="00B211A0"/>
    <w:rsid w:val="00B214F7"/>
    <w:rsid w:val="00B21BEC"/>
    <w:rsid w:val="00B2295C"/>
    <w:rsid w:val="00B22968"/>
    <w:rsid w:val="00B234EA"/>
    <w:rsid w:val="00B23730"/>
    <w:rsid w:val="00B24C41"/>
    <w:rsid w:val="00B250FA"/>
    <w:rsid w:val="00B2524C"/>
    <w:rsid w:val="00B25C33"/>
    <w:rsid w:val="00B26AF9"/>
    <w:rsid w:val="00B277DB"/>
    <w:rsid w:val="00B27D0A"/>
    <w:rsid w:val="00B27E80"/>
    <w:rsid w:val="00B27F0C"/>
    <w:rsid w:val="00B30A08"/>
    <w:rsid w:val="00B30F3B"/>
    <w:rsid w:val="00B3119A"/>
    <w:rsid w:val="00B32E77"/>
    <w:rsid w:val="00B332F2"/>
    <w:rsid w:val="00B333AB"/>
    <w:rsid w:val="00B33926"/>
    <w:rsid w:val="00B34875"/>
    <w:rsid w:val="00B34C6D"/>
    <w:rsid w:val="00B35406"/>
    <w:rsid w:val="00B36201"/>
    <w:rsid w:val="00B365D5"/>
    <w:rsid w:val="00B36716"/>
    <w:rsid w:val="00B36AB4"/>
    <w:rsid w:val="00B375D4"/>
    <w:rsid w:val="00B37715"/>
    <w:rsid w:val="00B37D8E"/>
    <w:rsid w:val="00B406BF"/>
    <w:rsid w:val="00B409B7"/>
    <w:rsid w:val="00B416EB"/>
    <w:rsid w:val="00B41EDA"/>
    <w:rsid w:val="00B4370A"/>
    <w:rsid w:val="00B437C9"/>
    <w:rsid w:val="00B4414C"/>
    <w:rsid w:val="00B44C2B"/>
    <w:rsid w:val="00B44D6A"/>
    <w:rsid w:val="00B455DF"/>
    <w:rsid w:val="00B45A80"/>
    <w:rsid w:val="00B45A93"/>
    <w:rsid w:val="00B47139"/>
    <w:rsid w:val="00B47587"/>
    <w:rsid w:val="00B47A16"/>
    <w:rsid w:val="00B47F55"/>
    <w:rsid w:val="00B47FF9"/>
    <w:rsid w:val="00B502CF"/>
    <w:rsid w:val="00B504D5"/>
    <w:rsid w:val="00B505FA"/>
    <w:rsid w:val="00B52386"/>
    <w:rsid w:val="00B524E8"/>
    <w:rsid w:val="00B530A2"/>
    <w:rsid w:val="00B5311D"/>
    <w:rsid w:val="00B5370B"/>
    <w:rsid w:val="00B54041"/>
    <w:rsid w:val="00B544C3"/>
    <w:rsid w:val="00B5490C"/>
    <w:rsid w:val="00B54DFC"/>
    <w:rsid w:val="00B5536E"/>
    <w:rsid w:val="00B5541E"/>
    <w:rsid w:val="00B56A8E"/>
    <w:rsid w:val="00B57634"/>
    <w:rsid w:val="00B57955"/>
    <w:rsid w:val="00B60129"/>
    <w:rsid w:val="00B60448"/>
    <w:rsid w:val="00B608A1"/>
    <w:rsid w:val="00B612B9"/>
    <w:rsid w:val="00B6220D"/>
    <w:rsid w:val="00B62438"/>
    <w:rsid w:val="00B624EE"/>
    <w:rsid w:val="00B6293F"/>
    <w:rsid w:val="00B62E23"/>
    <w:rsid w:val="00B62F7E"/>
    <w:rsid w:val="00B63A69"/>
    <w:rsid w:val="00B63FFC"/>
    <w:rsid w:val="00B64672"/>
    <w:rsid w:val="00B65320"/>
    <w:rsid w:val="00B65657"/>
    <w:rsid w:val="00B66519"/>
    <w:rsid w:val="00B6657D"/>
    <w:rsid w:val="00B66D3D"/>
    <w:rsid w:val="00B66D8A"/>
    <w:rsid w:val="00B66F2C"/>
    <w:rsid w:val="00B6714E"/>
    <w:rsid w:val="00B67E04"/>
    <w:rsid w:val="00B706DB"/>
    <w:rsid w:val="00B70719"/>
    <w:rsid w:val="00B71159"/>
    <w:rsid w:val="00B71D5D"/>
    <w:rsid w:val="00B7369C"/>
    <w:rsid w:val="00B74B47"/>
    <w:rsid w:val="00B74E6D"/>
    <w:rsid w:val="00B754BB"/>
    <w:rsid w:val="00B75839"/>
    <w:rsid w:val="00B75C19"/>
    <w:rsid w:val="00B76673"/>
    <w:rsid w:val="00B76899"/>
    <w:rsid w:val="00B77218"/>
    <w:rsid w:val="00B774A6"/>
    <w:rsid w:val="00B77B2C"/>
    <w:rsid w:val="00B80C36"/>
    <w:rsid w:val="00B80C98"/>
    <w:rsid w:val="00B80FC2"/>
    <w:rsid w:val="00B81007"/>
    <w:rsid w:val="00B81030"/>
    <w:rsid w:val="00B81661"/>
    <w:rsid w:val="00B81A76"/>
    <w:rsid w:val="00B82007"/>
    <w:rsid w:val="00B8289C"/>
    <w:rsid w:val="00B82E80"/>
    <w:rsid w:val="00B82FDA"/>
    <w:rsid w:val="00B83116"/>
    <w:rsid w:val="00B83651"/>
    <w:rsid w:val="00B838CC"/>
    <w:rsid w:val="00B83AA1"/>
    <w:rsid w:val="00B83D25"/>
    <w:rsid w:val="00B842C2"/>
    <w:rsid w:val="00B8435B"/>
    <w:rsid w:val="00B846A1"/>
    <w:rsid w:val="00B8478D"/>
    <w:rsid w:val="00B84C7F"/>
    <w:rsid w:val="00B84CCA"/>
    <w:rsid w:val="00B86685"/>
    <w:rsid w:val="00B8710A"/>
    <w:rsid w:val="00B8730C"/>
    <w:rsid w:val="00B877A9"/>
    <w:rsid w:val="00B87B18"/>
    <w:rsid w:val="00B87D36"/>
    <w:rsid w:val="00B87F57"/>
    <w:rsid w:val="00B87F8B"/>
    <w:rsid w:val="00B87FBA"/>
    <w:rsid w:val="00B90260"/>
    <w:rsid w:val="00B904B7"/>
    <w:rsid w:val="00B90895"/>
    <w:rsid w:val="00B91017"/>
    <w:rsid w:val="00B9106F"/>
    <w:rsid w:val="00B915CE"/>
    <w:rsid w:val="00B917EB"/>
    <w:rsid w:val="00B9187E"/>
    <w:rsid w:val="00B91921"/>
    <w:rsid w:val="00B92A04"/>
    <w:rsid w:val="00B92BFA"/>
    <w:rsid w:val="00B93D66"/>
    <w:rsid w:val="00B94124"/>
    <w:rsid w:val="00B94A00"/>
    <w:rsid w:val="00B9559F"/>
    <w:rsid w:val="00B96288"/>
    <w:rsid w:val="00B962D8"/>
    <w:rsid w:val="00B962F5"/>
    <w:rsid w:val="00B97F60"/>
    <w:rsid w:val="00BA04B9"/>
    <w:rsid w:val="00BA066C"/>
    <w:rsid w:val="00BA0F5B"/>
    <w:rsid w:val="00BA0F9A"/>
    <w:rsid w:val="00BA132F"/>
    <w:rsid w:val="00BA184E"/>
    <w:rsid w:val="00BA1984"/>
    <w:rsid w:val="00BA1F89"/>
    <w:rsid w:val="00BA21DF"/>
    <w:rsid w:val="00BA2A8E"/>
    <w:rsid w:val="00BA2E1D"/>
    <w:rsid w:val="00BA34DD"/>
    <w:rsid w:val="00BA4099"/>
    <w:rsid w:val="00BA4109"/>
    <w:rsid w:val="00BA41C2"/>
    <w:rsid w:val="00BA4A91"/>
    <w:rsid w:val="00BA5733"/>
    <w:rsid w:val="00BA5FDE"/>
    <w:rsid w:val="00BA61D7"/>
    <w:rsid w:val="00BA6960"/>
    <w:rsid w:val="00BA6DC0"/>
    <w:rsid w:val="00BA6F6E"/>
    <w:rsid w:val="00BA70F6"/>
    <w:rsid w:val="00BA72AF"/>
    <w:rsid w:val="00BA7357"/>
    <w:rsid w:val="00BA73F3"/>
    <w:rsid w:val="00BA7737"/>
    <w:rsid w:val="00BA7D9D"/>
    <w:rsid w:val="00BA7E4B"/>
    <w:rsid w:val="00BB002C"/>
    <w:rsid w:val="00BB015A"/>
    <w:rsid w:val="00BB02F1"/>
    <w:rsid w:val="00BB0603"/>
    <w:rsid w:val="00BB067F"/>
    <w:rsid w:val="00BB09F8"/>
    <w:rsid w:val="00BB161D"/>
    <w:rsid w:val="00BB1C12"/>
    <w:rsid w:val="00BB1CD8"/>
    <w:rsid w:val="00BB2173"/>
    <w:rsid w:val="00BB2181"/>
    <w:rsid w:val="00BB2566"/>
    <w:rsid w:val="00BB2DFA"/>
    <w:rsid w:val="00BB338F"/>
    <w:rsid w:val="00BB357E"/>
    <w:rsid w:val="00BB446C"/>
    <w:rsid w:val="00BB45AD"/>
    <w:rsid w:val="00BB47C8"/>
    <w:rsid w:val="00BB5D54"/>
    <w:rsid w:val="00BB6353"/>
    <w:rsid w:val="00BB6AD1"/>
    <w:rsid w:val="00BB6BA6"/>
    <w:rsid w:val="00BB73E7"/>
    <w:rsid w:val="00BB751E"/>
    <w:rsid w:val="00BB76B7"/>
    <w:rsid w:val="00BB7B3B"/>
    <w:rsid w:val="00BB7BA3"/>
    <w:rsid w:val="00BC0E28"/>
    <w:rsid w:val="00BC1B26"/>
    <w:rsid w:val="00BC23F3"/>
    <w:rsid w:val="00BC27CE"/>
    <w:rsid w:val="00BC28F6"/>
    <w:rsid w:val="00BC29E5"/>
    <w:rsid w:val="00BC2BC3"/>
    <w:rsid w:val="00BC3401"/>
    <w:rsid w:val="00BC377B"/>
    <w:rsid w:val="00BC37F4"/>
    <w:rsid w:val="00BC381E"/>
    <w:rsid w:val="00BC3A2D"/>
    <w:rsid w:val="00BC3C78"/>
    <w:rsid w:val="00BC457D"/>
    <w:rsid w:val="00BC4A92"/>
    <w:rsid w:val="00BC4B9A"/>
    <w:rsid w:val="00BC4C3C"/>
    <w:rsid w:val="00BC5375"/>
    <w:rsid w:val="00BC545D"/>
    <w:rsid w:val="00BC54BB"/>
    <w:rsid w:val="00BC64D9"/>
    <w:rsid w:val="00BC6C15"/>
    <w:rsid w:val="00BC7563"/>
    <w:rsid w:val="00BC781B"/>
    <w:rsid w:val="00BC7BDB"/>
    <w:rsid w:val="00BD15C2"/>
    <w:rsid w:val="00BD165F"/>
    <w:rsid w:val="00BD193E"/>
    <w:rsid w:val="00BD1B18"/>
    <w:rsid w:val="00BD20DE"/>
    <w:rsid w:val="00BD27E8"/>
    <w:rsid w:val="00BD280C"/>
    <w:rsid w:val="00BD2885"/>
    <w:rsid w:val="00BD2945"/>
    <w:rsid w:val="00BD2CCD"/>
    <w:rsid w:val="00BD39CB"/>
    <w:rsid w:val="00BD3A10"/>
    <w:rsid w:val="00BD3CDE"/>
    <w:rsid w:val="00BD3DC9"/>
    <w:rsid w:val="00BD4698"/>
    <w:rsid w:val="00BD4C59"/>
    <w:rsid w:val="00BD4FB3"/>
    <w:rsid w:val="00BD5637"/>
    <w:rsid w:val="00BD6C09"/>
    <w:rsid w:val="00BD6E92"/>
    <w:rsid w:val="00BD732C"/>
    <w:rsid w:val="00BE0432"/>
    <w:rsid w:val="00BE0970"/>
    <w:rsid w:val="00BE0BC6"/>
    <w:rsid w:val="00BE0CE3"/>
    <w:rsid w:val="00BE0EE6"/>
    <w:rsid w:val="00BE0F6B"/>
    <w:rsid w:val="00BE1B2F"/>
    <w:rsid w:val="00BE1C3B"/>
    <w:rsid w:val="00BE1E5D"/>
    <w:rsid w:val="00BE2406"/>
    <w:rsid w:val="00BE2A25"/>
    <w:rsid w:val="00BE2B66"/>
    <w:rsid w:val="00BE2BF4"/>
    <w:rsid w:val="00BE2EAD"/>
    <w:rsid w:val="00BE301F"/>
    <w:rsid w:val="00BE3271"/>
    <w:rsid w:val="00BE3EDF"/>
    <w:rsid w:val="00BE40F1"/>
    <w:rsid w:val="00BE414B"/>
    <w:rsid w:val="00BE4447"/>
    <w:rsid w:val="00BE5646"/>
    <w:rsid w:val="00BE596A"/>
    <w:rsid w:val="00BE5AC6"/>
    <w:rsid w:val="00BE5E7A"/>
    <w:rsid w:val="00BE6034"/>
    <w:rsid w:val="00BE61B1"/>
    <w:rsid w:val="00BE646E"/>
    <w:rsid w:val="00BE69FB"/>
    <w:rsid w:val="00BE6CBA"/>
    <w:rsid w:val="00BE6E42"/>
    <w:rsid w:val="00BE71D5"/>
    <w:rsid w:val="00BE7374"/>
    <w:rsid w:val="00BE7AE1"/>
    <w:rsid w:val="00BE7F7E"/>
    <w:rsid w:val="00BF0072"/>
    <w:rsid w:val="00BF04EC"/>
    <w:rsid w:val="00BF06A0"/>
    <w:rsid w:val="00BF07C2"/>
    <w:rsid w:val="00BF0C37"/>
    <w:rsid w:val="00BF167C"/>
    <w:rsid w:val="00BF1937"/>
    <w:rsid w:val="00BF1EDD"/>
    <w:rsid w:val="00BF280E"/>
    <w:rsid w:val="00BF294D"/>
    <w:rsid w:val="00BF29D0"/>
    <w:rsid w:val="00BF2DE5"/>
    <w:rsid w:val="00BF38BB"/>
    <w:rsid w:val="00BF3D9E"/>
    <w:rsid w:val="00BF43AC"/>
    <w:rsid w:val="00BF4A39"/>
    <w:rsid w:val="00BF4C34"/>
    <w:rsid w:val="00BF559B"/>
    <w:rsid w:val="00BF5B43"/>
    <w:rsid w:val="00BF61A9"/>
    <w:rsid w:val="00BF70C4"/>
    <w:rsid w:val="00BF7435"/>
    <w:rsid w:val="00BF7859"/>
    <w:rsid w:val="00C0025D"/>
    <w:rsid w:val="00C00C14"/>
    <w:rsid w:val="00C01108"/>
    <w:rsid w:val="00C01482"/>
    <w:rsid w:val="00C018D9"/>
    <w:rsid w:val="00C01A13"/>
    <w:rsid w:val="00C01DA7"/>
    <w:rsid w:val="00C02CE3"/>
    <w:rsid w:val="00C03811"/>
    <w:rsid w:val="00C03A76"/>
    <w:rsid w:val="00C0402E"/>
    <w:rsid w:val="00C0499E"/>
    <w:rsid w:val="00C04D9B"/>
    <w:rsid w:val="00C04D9C"/>
    <w:rsid w:val="00C05524"/>
    <w:rsid w:val="00C05772"/>
    <w:rsid w:val="00C0583C"/>
    <w:rsid w:val="00C05BF3"/>
    <w:rsid w:val="00C05C0B"/>
    <w:rsid w:val="00C061BC"/>
    <w:rsid w:val="00C06363"/>
    <w:rsid w:val="00C0651F"/>
    <w:rsid w:val="00C066E5"/>
    <w:rsid w:val="00C06D79"/>
    <w:rsid w:val="00C06F79"/>
    <w:rsid w:val="00C0713A"/>
    <w:rsid w:val="00C075F7"/>
    <w:rsid w:val="00C07D04"/>
    <w:rsid w:val="00C100F1"/>
    <w:rsid w:val="00C10943"/>
    <w:rsid w:val="00C117B1"/>
    <w:rsid w:val="00C128B2"/>
    <w:rsid w:val="00C12E8C"/>
    <w:rsid w:val="00C134DE"/>
    <w:rsid w:val="00C13D44"/>
    <w:rsid w:val="00C13D5D"/>
    <w:rsid w:val="00C1416C"/>
    <w:rsid w:val="00C14694"/>
    <w:rsid w:val="00C15196"/>
    <w:rsid w:val="00C15FDB"/>
    <w:rsid w:val="00C16029"/>
    <w:rsid w:val="00C166DD"/>
    <w:rsid w:val="00C20519"/>
    <w:rsid w:val="00C206BD"/>
    <w:rsid w:val="00C206D6"/>
    <w:rsid w:val="00C21B83"/>
    <w:rsid w:val="00C22360"/>
    <w:rsid w:val="00C22430"/>
    <w:rsid w:val="00C231A3"/>
    <w:rsid w:val="00C240F2"/>
    <w:rsid w:val="00C250D8"/>
    <w:rsid w:val="00C25C2F"/>
    <w:rsid w:val="00C26D1F"/>
    <w:rsid w:val="00C26E57"/>
    <w:rsid w:val="00C2719F"/>
    <w:rsid w:val="00C27346"/>
    <w:rsid w:val="00C2776F"/>
    <w:rsid w:val="00C27828"/>
    <w:rsid w:val="00C27F84"/>
    <w:rsid w:val="00C3072F"/>
    <w:rsid w:val="00C30990"/>
    <w:rsid w:val="00C309E8"/>
    <w:rsid w:val="00C30E5C"/>
    <w:rsid w:val="00C316C7"/>
    <w:rsid w:val="00C31D5E"/>
    <w:rsid w:val="00C32207"/>
    <w:rsid w:val="00C324DF"/>
    <w:rsid w:val="00C32B98"/>
    <w:rsid w:val="00C32D49"/>
    <w:rsid w:val="00C33028"/>
    <w:rsid w:val="00C33529"/>
    <w:rsid w:val="00C336DE"/>
    <w:rsid w:val="00C338A6"/>
    <w:rsid w:val="00C339A5"/>
    <w:rsid w:val="00C34205"/>
    <w:rsid w:val="00C3428B"/>
    <w:rsid w:val="00C3449E"/>
    <w:rsid w:val="00C3483D"/>
    <w:rsid w:val="00C34BDB"/>
    <w:rsid w:val="00C3556D"/>
    <w:rsid w:val="00C35EB8"/>
    <w:rsid w:val="00C36220"/>
    <w:rsid w:val="00C36878"/>
    <w:rsid w:val="00C36A94"/>
    <w:rsid w:val="00C36C42"/>
    <w:rsid w:val="00C36DFC"/>
    <w:rsid w:val="00C3718B"/>
    <w:rsid w:val="00C374B6"/>
    <w:rsid w:val="00C37A49"/>
    <w:rsid w:val="00C37B89"/>
    <w:rsid w:val="00C40863"/>
    <w:rsid w:val="00C40B13"/>
    <w:rsid w:val="00C41127"/>
    <w:rsid w:val="00C414C7"/>
    <w:rsid w:val="00C41550"/>
    <w:rsid w:val="00C419CD"/>
    <w:rsid w:val="00C41D2D"/>
    <w:rsid w:val="00C42401"/>
    <w:rsid w:val="00C432BF"/>
    <w:rsid w:val="00C43BA3"/>
    <w:rsid w:val="00C44035"/>
    <w:rsid w:val="00C44129"/>
    <w:rsid w:val="00C449E9"/>
    <w:rsid w:val="00C450C2"/>
    <w:rsid w:val="00C45A5D"/>
    <w:rsid w:val="00C45AD1"/>
    <w:rsid w:val="00C45B97"/>
    <w:rsid w:val="00C4704F"/>
    <w:rsid w:val="00C47A95"/>
    <w:rsid w:val="00C47D00"/>
    <w:rsid w:val="00C47E00"/>
    <w:rsid w:val="00C5088F"/>
    <w:rsid w:val="00C50D33"/>
    <w:rsid w:val="00C523B3"/>
    <w:rsid w:val="00C524C2"/>
    <w:rsid w:val="00C5257A"/>
    <w:rsid w:val="00C52717"/>
    <w:rsid w:val="00C52794"/>
    <w:rsid w:val="00C528B2"/>
    <w:rsid w:val="00C52A94"/>
    <w:rsid w:val="00C52FCD"/>
    <w:rsid w:val="00C5330A"/>
    <w:rsid w:val="00C53891"/>
    <w:rsid w:val="00C538EF"/>
    <w:rsid w:val="00C55F62"/>
    <w:rsid w:val="00C55F91"/>
    <w:rsid w:val="00C5648B"/>
    <w:rsid w:val="00C5676B"/>
    <w:rsid w:val="00C56DC2"/>
    <w:rsid w:val="00C56FF3"/>
    <w:rsid w:val="00C570E0"/>
    <w:rsid w:val="00C57252"/>
    <w:rsid w:val="00C57F15"/>
    <w:rsid w:val="00C60B58"/>
    <w:rsid w:val="00C60FAC"/>
    <w:rsid w:val="00C611CC"/>
    <w:rsid w:val="00C61933"/>
    <w:rsid w:val="00C619D1"/>
    <w:rsid w:val="00C61B4A"/>
    <w:rsid w:val="00C61CF6"/>
    <w:rsid w:val="00C62262"/>
    <w:rsid w:val="00C624BD"/>
    <w:rsid w:val="00C625ED"/>
    <w:rsid w:val="00C627C0"/>
    <w:rsid w:val="00C6280C"/>
    <w:rsid w:val="00C62D1F"/>
    <w:rsid w:val="00C62DFE"/>
    <w:rsid w:val="00C6320B"/>
    <w:rsid w:val="00C63281"/>
    <w:rsid w:val="00C63CFC"/>
    <w:rsid w:val="00C63E3B"/>
    <w:rsid w:val="00C63F05"/>
    <w:rsid w:val="00C644A1"/>
    <w:rsid w:val="00C650D1"/>
    <w:rsid w:val="00C65723"/>
    <w:rsid w:val="00C65755"/>
    <w:rsid w:val="00C65BFC"/>
    <w:rsid w:val="00C65C41"/>
    <w:rsid w:val="00C65E26"/>
    <w:rsid w:val="00C6638B"/>
    <w:rsid w:val="00C66558"/>
    <w:rsid w:val="00C66643"/>
    <w:rsid w:val="00C66723"/>
    <w:rsid w:val="00C66BD4"/>
    <w:rsid w:val="00C671C8"/>
    <w:rsid w:val="00C675F2"/>
    <w:rsid w:val="00C679D1"/>
    <w:rsid w:val="00C679E4"/>
    <w:rsid w:val="00C70948"/>
    <w:rsid w:val="00C70A6F"/>
    <w:rsid w:val="00C70D1F"/>
    <w:rsid w:val="00C70DD3"/>
    <w:rsid w:val="00C71F21"/>
    <w:rsid w:val="00C72171"/>
    <w:rsid w:val="00C724F3"/>
    <w:rsid w:val="00C72780"/>
    <w:rsid w:val="00C7338D"/>
    <w:rsid w:val="00C733E5"/>
    <w:rsid w:val="00C74023"/>
    <w:rsid w:val="00C74485"/>
    <w:rsid w:val="00C74FE4"/>
    <w:rsid w:val="00C751FB"/>
    <w:rsid w:val="00C75AF1"/>
    <w:rsid w:val="00C75C02"/>
    <w:rsid w:val="00C75C10"/>
    <w:rsid w:val="00C75E57"/>
    <w:rsid w:val="00C7673F"/>
    <w:rsid w:val="00C768A4"/>
    <w:rsid w:val="00C769A5"/>
    <w:rsid w:val="00C76ABD"/>
    <w:rsid w:val="00C778E1"/>
    <w:rsid w:val="00C77DE9"/>
    <w:rsid w:val="00C80191"/>
    <w:rsid w:val="00C8044C"/>
    <w:rsid w:val="00C8163D"/>
    <w:rsid w:val="00C81E6A"/>
    <w:rsid w:val="00C822E7"/>
    <w:rsid w:val="00C8281A"/>
    <w:rsid w:val="00C82CB1"/>
    <w:rsid w:val="00C82E3F"/>
    <w:rsid w:val="00C833D5"/>
    <w:rsid w:val="00C838C4"/>
    <w:rsid w:val="00C83DB1"/>
    <w:rsid w:val="00C83E52"/>
    <w:rsid w:val="00C83E96"/>
    <w:rsid w:val="00C83EAB"/>
    <w:rsid w:val="00C83FA8"/>
    <w:rsid w:val="00C84054"/>
    <w:rsid w:val="00C84550"/>
    <w:rsid w:val="00C8473B"/>
    <w:rsid w:val="00C84DDD"/>
    <w:rsid w:val="00C84F43"/>
    <w:rsid w:val="00C860EE"/>
    <w:rsid w:val="00C86110"/>
    <w:rsid w:val="00C86915"/>
    <w:rsid w:val="00C86F25"/>
    <w:rsid w:val="00C87431"/>
    <w:rsid w:val="00C8771E"/>
    <w:rsid w:val="00C905CD"/>
    <w:rsid w:val="00C905E7"/>
    <w:rsid w:val="00C90637"/>
    <w:rsid w:val="00C90B40"/>
    <w:rsid w:val="00C91584"/>
    <w:rsid w:val="00C91C36"/>
    <w:rsid w:val="00C91EED"/>
    <w:rsid w:val="00C925C2"/>
    <w:rsid w:val="00C942EA"/>
    <w:rsid w:val="00C94483"/>
    <w:rsid w:val="00C94A47"/>
    <w:rsid w:val="00C95DFD"/>
    <w:rsid w:val="00C95F57"/>
    <w:rsid w:val="00C9697F"/>
    <w:rsid w:val="00C97048"/>
    <w:rsid w:val="00C979CB"/>
    <w:rsid w:val="00C97C54"/>
    <w:rsid w:val="00CA01B2"/>
    <w:rsid w:val="00CA0465"/>
    <w:rsid w:val="00CA0EE1"/>
    <w:rsid w:val="00CA1676"/>
    <w:rsid w:val="00CA1975"/>
    <w:rsid w:val="00CA1D62"/>
    <w:rsid w:val="00CA1FF8"/>
    <w:rsid w:val="00CA21C0"/>
    <w:rsid w:val="00CA224E"/>
    <w:rsid w:val="00CA3183"/>
    <w:rsid w:val="00CA3232"/>
    <w:rsid w:val="00CA3662"/>
    <w:rsid w:val="00CA3748"/>
    <w:rsid w:val="00CA3927"/>
    <w:rsid w:val="00CA39BC"/>
    <w:rsid w:val="00CA45E5"/>
    <w:rsid w:val="00CA47B1"/>
    <w:rsid w:val="00CA4DF6"/>
    <w:rsid w:val="00CA517A"/>
    <w:rsid w:val="00CA5E62"/>
    <w:rsid w:val="00CA5F0C"/>
    <w:rsid w:val="00CA5F94"/>
    <w:rsid w:val="00CA6142"/>
    <w:rsid w:val="00CA6787"/>
    <w:rsid w:val="00CA6E7E"/>
    <w:rsid w:val="00CA726B"/>
    <w:rsid w:val="00CA776D"/>
    <w:rsid w:val="00CA7E29"/>
    <w:rsid w:val="00CB0227"/>
    <w:rsid w:val="00CB0258"/>
    <w:rsid w:val="00CB0368"/>
    <w:rsid w:val="00CB0AD7"/>
    <w:rsid w:val="00CB1364"/>
    <w:rsid w:val="00CB15B1"/>
    <w:rsid w:val="00CB1906"/>
    <w:rsid w:val="00CB1986"/>
    <w:rsid w:val="00CB2F2D"/>
    <w:rsid w:val="00CB36B8"/>
    <w:rsid w:val="00CB392C"/>
    <w:rsid w:val="00CB3F64"/>
    <w:rsid w:val="00CB4159"/>
    <w:rsid w:val="00CB4238"/>
    <w:rsid w:val="00CB4977"/>
    <w:rsid w:val="00CB4A64"/>
    <w:rsid w:val="00CB4B64"/>
    <w:rsid w:val="00CB4CAE"/>
    <w:rsid w:val="00CB59C8"/>
    <w:rsid w:val="00CB5EFE"/>
    <w:rsid w:val="00CB64FA"/>
    <w:rsid w:val="00CB6803"/>
    <w:rsid w:val="00CB6B73"/>
    <w:rsid w:val="00CB6DF2"/>
    <w:rsid w:val="00CB77AD"/>
    <w:rsid w:val="00CB7815"/>
    <w:rsid w:val="00CC05EE"/>
    <w:rsid w:val="00CC1EB2"/>
    <w:rsid w:val="00CC1F88"/>
    <w:rsid w:val="00CC2151"/>
    <w:rsid w:val="00CC21AB"/>
    <w:rsid w:val="00CC2285"/>
    <w:rsid w:val="00CC2704"/>
    <w:rsid w:val="00CC29BF"/>
    <w:rsid w:val="00CC2A4E"/>
    <w:rsid w:val="00CC2C41"/>
    <w:rsid w:val="00CC2C4B"/>
    <w:rsid w:val="00CC2EFB"/>
    <w:rsid w:val="00CC3C96"/>
    <w:rsid w:val="00CC466E"/>
    <w:rsid w:val="00CC4CC1"/>
    <w:rsid w:val="00CC5ADF"/>
    <w:rsid w:val="00CC6552"/>
    <w:rsid w:val="00CC6818"/>
    <w:rsid w:val="00CC6C08"/>
    <w:rsid w:val="00CC6E77"/>
    <w:rsid w:val="00CC6F9F"/>
    <w:rsid w:val="00CC719B"/>
    <w:rsid w:val="00CD0506"/>
    <w:rsid w:val="00CD05E8"/>
    <w:rsid w:val="00CD0EA0"/>
    <w:rsid w:val="00CD1BED"/>
    <w:rsid w:val="00CD1C43"/>
    <w:rsid w:val="00CD1F05"/>
    <w:rsid w:val="00CD2106"/>
    <w:rsid w:val="00CD22F8"/>
    <w:rsid w:val="00CD230D"/>
    <w:rsid w:val="00CD3E97"/>
    <w:rsid w:val="00CD3ED5"/>
    <w:rsid w:val="00CD4044"/>
    <w:rsid w:val="00CD432D"/>
    <w:rsid w:val="00CD4399"/>
    <w:rsid w:val="00CD48E4"/>
    <w:rsid w:val="00CD497D"/>
    <w:rsid w:val="00CD4C04"/>
    <w:rsid w:val="00CD4CBA"/>
    <w:rsid w:val="00CD4F26"/>
    <w:rsid w:val="00CD502D"/>
    <w:rsid w:val="00CD541F"/>
    <w:rsid w:val="00CD54FB"/>
    <w:rsid w:val="00CD5653"/>
    <w:rsid w:val="00CD5886"/>
    <w:rsid w:val="00CD5CB7"/>
    <w:rsid w:val="00CD5E15"/>
    <w:rsid w:val="00CD5F75"/>
    <w:rsid w:val="00CD66CA"/>
    <w:rsid w:val="00CD69C6"/>
    <w:rsid w:val="00CD756F"/>
    <w:rsid w:val="00CD7898"/>
    <w:rsid w:val="00CD7E10"/>
    <w:rsid w:val="00CD7E80"/>
    <w:rsid w:val="00CE1467"/>
    <w:rsid w:val="00CE170C"/>
    <w:rsid w:val="00CE237A"/>
    <w:rsid w:val="00CE2646"/>
    <w:rsid w:val="00CE271A"/>
    <w:rsid w:val="00CE2910"/>
    <w:rsid w:val="00CE34D0"/>
    <w:rsid w:val="00CE3F47"/>
    <w:rsid w:val="00CE4254"/>
    <w:rsid w:val="00CE45DE"/>
    <w:rsid w:val="00CE4BD7"/>
    <w:rsid w:val="00CE5208"/>
    <w:rsid w:val="00CE557A"/>
    <w:rsid w:val="00CE573A"/>
    <w:rsid w:val="00CE5821"/>
    <w:rsid w:val="00CE5B08"/>
    <w:rsid w:val="00CE6616"/>
    <w:rsid w:val="00CE67E3"/>
    <w:rsid w:val="00CE6F64"/>
    <w:rsid w:val="00CE767A"/>
    <w:rsid w:val="00CE7683"/>
    <w:rsid w:val="00CE76A6"/>
    <w:rsid w:val="00CE77B3"/>
    <w:rsid w:val="00CE7DCC"/>
    <w:rsid w:val="00CE7F76"/>
    <w:rsid w:val="00CF0357"/>
    <w:rsid w:val="00CF06C7"/>
    <w:rsid w:val="00CF0D72"/>
    <w:rsid w:val="00CF13DB"/>
    <w:rsid w:val="00CF1D00"/>
    <w:rsid w:val="00CF20C3"/>
    <w:rsid w:val="00CF2D01"/>
    <w:rsid w:val="00CF2D45"/>
    <w:rsid w:val="00CF3940"/>
    <w:rsid w:val="00CF401F"/>
    <w:rsid w:val="00CF4856"/>
    <w:rsid w:val="00CF4D0F"/>
    <w:rsid w:val="00CF5147"/>
    <w:rsid w:val="00CF53BB"/>
    <w:rsid w:val="00CF57FE"/>
    <w:rsid w:val="00CF586B"/>
    <w:rsid w:val="00CF588D"/>
    <w:rsid w:val="00CF6C0C"/>
    <w:rsid w:val="00CF758E"/>
    <w:rsid w:val="00CF782D"/>
    <w:rsid w:val="00D00296"/>
    <w:rsid w:val="00D003BF"/>
    <w:rsid w:val="00D004AA"/>
    <w:rsid w:val="00D00A68"/>
    <w:rsid w:val="00D00C21"/>
    <w:rsid w:val="00D00D3F"/>
    <w:rsid w:val="00D00E6A"/>
    <w:rsid w:val="00D0121C"/>
    <w:rsid w:val="00D01D2D"/>
    <w:rsid w:val="00D01F14"/>
    <w:rsid w:val="00D02D98"/>
    <w:rsid w:val="00D02DA4"/>
    <w:rsid w:val="00D030A6"/>
    <w:rsid w:val="00D03296"/>
    <w:rsid w:val="00D035BB"/>
    <w:rsid w:val="00D0365A"/>
    <w:rsid w:val="00D037A8"/>
    <w:rsid w:val="00D03E32"/>
    <w:rsid w:val="00D04EFE"/>
    <w:rsid w:val="00D05826"/>
    <w:rsid w:val="00D06232"/>
    <w:rsid w:val="00D062D7"/>
    <w:rsid w:val="00D06AF4"/>
    <w:rsid w:val="00D06E0A"/>
    <w:rsid w:val="00D06E23"/>
    <w:rsid w:val="00D0787F"/>
    <w:rsid w:val="00D0791D"/>
    <w:rsid w:val="00D07B5C"/>
    <w:rsid w:val="00D10E09"/>
    <w:rsid w:val="00D10E4E"/>
    <w:rsid w:val="00D10EEE"/>
    <w:rsid w:val="00D11AB4"/>
    <w:rsid w:val="00D11F44"/>
    <w:rsid w:val="00D12017"/>
    <w:rsid w:val="00D1206E"/>
    <w:rsid w:val="00D1251B"/>
    <w:rsid w:val="00D12690"/>
    <w:rsid w:val="00D130D7"/>
    <w:rsid w:val="00D13602"/>
    <w:rsid w:val="00D14991"/>
    <w:rsid w:val="00D15050"/>
    <w:rsid w:val="00D155E6"/>
    <w:rsid w:val="00D155F4"/>
    <w:rsid w:val="00D1660F"/>
    <w:rsid w:val="00D168AD"/>
    <w:rsid w:val="00D171D4"/>
    <w:rsid w:val="00D17387"/>
    <w:rsid w:val="00D1799B"/>
    <w:rsid w:val="00D179BB"/>
    <w:rsid w:val="00D20686"/>
    <w:rsid w:val="00D20DBF"/>
    <w:rsid w:val="00D211E0"/>
    <w:rsid w:val="00D2121F"/>
    <w:rsid w:val="00D218FE"/>
    <w:rsid w:val="00D219E9"/>
    <w:rsid w:val="00D226E0"/>
    <w:rsid w:val="00D2271C"/>
    <w:rsid w:val="00D2278E"/>
    <w:rsid w:val="00D2298F"/>
    <w:rsid w:val="00D22A6A"/>
    <w:rsid w:val="00D22F00"/>
    <w:rsid w:val="00D23686"/>
    <w:rsid w:val="00D23A1F"/>
    <w:rsid w:val="00D23DC3"/>
    <w:rsid w:val="00D24EC3"/>
    <w:rsid w:val="00D24FF7"/>
    <w:rsid w:val="00D25150"/>
    <w:rsid w:val="00D26439"/>
    <w:rsid w:val="00D27607"/>
    <w:rsid w:val="00D276E4"/>
    <w:rsid w:val="00D2774A"/>
    <w:rsid w:val="00D278B6"/>
    <w:rsid w:val="00D30013"/>
    <w:rsid w:val="00D30154"/>
    <w:rsid w:val="00D3115D"/>
    <w:rsid w:val="00D31BAB"/>
    <w:rsid w:val="00D31F75"/>
    <w:rsid w:val="00D323C9"/>
    <w:rsid w:val="00D32567"/>
    <w:rsid w:val="00D327FD"/>
    <w:rsid w:val="00D32892"/>
    <w:rsid w:val="00D32A2A"/>
    <w:rsid w:val="00D33187"/>
    <w:rsid w:val="00D3384D"/>
    <w:rsid w:val="00D33CB8"/>
    <w:rsid w:val="00D34588"/>
    <w:rsid w:val="00D345A2"/>
    <w:rsid w:val="00D34A07"/>
    <w:rsid w:val="00D34B77"/>
    <w:rsid w:val="00D34C84"/>
    <w:rsid w:val="00D34E58"/>
    <w:rsid w:val="00D3545A"/>
    <w:rsid w:val="00D354CB"/>
    <w:rsid w:val="00D356D5"/>
    <w:rsid w:val="00D35B91"/>
    <w:rsid w:val="00D3606B"/>
    <w:rsid w:val="00D36AAE"/>
    <w:rsid w:val="00D36D1C"/>
    <w:rsid w:val="00D36DC1"/>
    <w:rsid w:val="00D37421"/>
    <w:rsid w:val="00D3758E"/>
    <w:rsid w:val="00D37B8E"/>
    <w:rsid w:val="00D37EDF"/>
    <w:rsid w:val="00D40C71"/>
    <w:rsid w:val="00D410C4"/>
    <w:rsid w:val="00D41BBC"/>
    <w:rsid w:val="00D42007"/>
    <w:rsid w:val="00D4291A"/>
    <w:rsid w:val="00D42C50"/>
    <w:rsid w:val="00D42CA0"/>
    <w:rsid w:val="00D42E58"/>
    <w:rsid w:val="00D43058"/>
    <w:rsid w:val="00D4312B"/>
    <w:rsid w:val="00D438F5"/>
    <w:rsid w:val="00D441E3"/>
    <w:rsid w:val="00D44DB1"/>
    <w:rsid w:val="00D45461"/>
    <w:rsid w:val="00D45510"/>
    <w:rsid w:val="00D45BFC"/>
    <w:rsid w:val="00D46109"/>
    <w:rsid w:val="00D468D6"/>
    <w:rsid w:val="00D46F32"/>
    <w:rsid w:val="00D474B8"/>
    <w:rsid w:val="00D47702"/>
    <w:rsid w:val="00D50038"/>
    <w:rsid w:val="00D500EE"/>
    <w:rsid w:val="00D50101"/>
    <w:rsid w:val="00D50254"/>
    <w:rsid w:val="00D5033C"/>
    <w:rsid w:val="00D50CE2"/>
    <w:rsid w:val="00D5111D"/>
    <w:rsid w:val="00D512CF"/>
    <w:rsid w:val="00D51366"/>
    <w:rsid w:val="00D52A00"/>
    <w:rsid w:val="00D52A49"/>
    <w:rsid w:val="00D52B77"/>
    <w:rsid w:val="00D53179"/>
    <w:rsid w:val="00D539F0"/>
    <w:rsid w:val="00D53FF9"/>
    <w:rsid w:val="00D55096"/>
    <w:rsid w:val="00D55EB9"/>
    <w:rsid w:val="00D55EBF"/>
    <w:rsid w:val="00D562E8"/>
    <w:rsid w:val="00D57297"/>
    <w:rsid w:val="00D57AD5"/>
    <w:rsid w:val="00D57DC0"/>
    <w:rsid w:val="00D6000B"/>
    <w:rsid w:val="00D60266"/>
    <w:rsid w:val="00D6109A"/>
    <w:rsid w:val="00D613FC"/>
    <w:rsid w:val="00D614A1"/>
    <w:rsid w:val="00D61676"/>
    <w:rsid w:val="00D617CC"/>
    <w:rsid w:val="00D61AC1"/>
    <w:rsid w:val="00D61DBC"/>
    <w:rsid w:val="00D623FC"/>
    <w:rsid w:val="00D625A3"/>
    <w:rsid w:val="00D627C5"/>
    <w:rsid w:val="00D6287A"/>
    <w:rsid w:val="00D62CD5"/>
    <w:rsid w:val="00D63ABC"/>
    <w:rsid w:val="00D647C2"/>
    <w:rsid w:val="00D64853"/>
    <w:rsid w:val="00D64DBA"/>
    <w:rsid w:val="00D65042"/>
    <w:rsid w:val="00D65A4E"/>
    <w:rsid w:val="00D65E97"/>
    <w:rsid w:val="00D662DB"/>
    <w:rsid w:val="00D67332"/>
    <w:rsid w:val="00D674E1"/>
    <w:rsid w:val="00D675C3"/>
    <w:rsid w:val="00D676C8"/>
    <w:rsid w:val="00D679B5"/>
    <w:rsid w:val="00D67A83"/>
    <w:rsid w:val="00D7004F"/>
    <w:rsid w:val="00D70482"/>
    <w:rsid w:val="00D70B01"/>
    <w:rsid w:val="00D7165E"/>
    <w:rsid w:val="00D71803"/>
    <w:rsid w:val="00D72299"/>
    <w:rsid w:val="00D72576"/>
    <w:rsid w:val="00D72D8F"/>
    <w:rsid w:val="00D72F3D"/>
    <w:rsid w:val="00D734CD"/>
    <w:rsid w:val="00D73EF7"/>
    <w:rsid w:val="00D7467B"/>
    <w:rsid w:val="00D74AE4"/>
    <w:rsid w:val="00D7541C"/>
    <w:rsid w:val="00D756EE"/>
    <w:rsid w:val="00D7582E"/>
    <w:rsid w:val="00D7590F"/>
    <w:rsid w:val="00D75A97"/>
    <w:rsid w:val="00D7615B"/>
    <w:rsid w:val="00D761D8"/>
    <w:rsid w:val="00D7635A"/>
    <w:rsid w:val="00D7640C"/>
    <w:rsid w:val="00D7680C"/>
    <w:rsid w:val="00D76F7B"/>
    <w:rsid w:val="00D76F9F"/>
    <w:rsid w:val="00D7729C"/>
    <w:rsid w:val="00D778FB"/>
    <w:rsid w:val="00D77AB2"/>
    <w:rsid w:val="00D77E32"/>
    <w:rsid w:val="00D803D3"/>
    <w:rsid w:val="00D804B2"/>
    <w:rsid w:val="00D80C02"/>
    <w:rsid w:val="00D80FD0"/>
    <w:rsid w:val="00D81F04"/>
    <w:rsid w:val="00D82852"/>
    <w:rsid w:val="00D82902"/>
    <w:rsid w:val="00D829B0"/>
    <w:rsid w:val="00D82E15"/>
    <w:rsid w:val="00D82F8F"/>
    <w:rsid w:val="00D839FB"/>
    <w:rsid w:val="00D83BF5"/>
    <w:rsid w:val="00D83D0F"/>
    <w:rsid w:val="00D844BC"/>
    <w:rsid w:val="00D847CD"/>
    <w:rsid w:val="00D84BF3"/>
    <w:rsid w:val="00D85170"/>
    <w:rsid w:val="00D852D2"/>
    <w:rsid w:val="00D854F8"/>
    <w:rsid w:val="00D85D4D"/>
    <w:rsid w:val="00D8685C"/>
    <w:rsid w:val="00D86A88"/>
    <w:rsid w:val="00D86CA6"/>
    <w:rsid w:val="00D86F09"/>
    <w:rsid w:val="00D87173"/>
    <w:rsid w:val="00D872EF"/>
    <w:rsid w:val="00D876DB"/>
    <w:rsid w:val="00D87CF1"/>
    <w:rsid w:val="00D901EC"/>
    <w:rsid w:val="00D90268"/>
    <w:rsid w:val="00D90F58"/>
    <w:rsid w:val="00D9110A"/>
    <w:rsid w:val="00D91604"/>
    <w:rsid w:val="00D91D72"/>
    <w:rsid w:val="00D92345"/>
    <w:rsid w:val="00D92740"/>
    <w:rsid w:val="00D92C8D"/>
    <w:rsid w:val="00D93112"/>
    <w:rsid w:val="00D938FA"/>
    <w:rsid w:val="00D94579"/>
    <w:rsid w:val="00D945E3"/>
    <w:rsid w:val="00D947AC"/>
    <w:rsid w:val="00D95542"/>
    <w:rsid w:val="00D96112"/>
    <w:rsid w:val="00D96E4E"/>
    <w:rsid w:val="00D970E7"/>
    <w:rsid w:val="00D97124"/>
    <w:rsid w:val="00D972AC"/>
    <w:rsid w:val="00D972CB"/>
    <w:rsid w:val="00D97539"/>
    <w:rsid w:val="00D97BC9"/>
    <w:rsid w:val="00D97FD9"/>
    <w:rsid w:val="00DA05DC"/>
    <w:rsid w:val="00DA0653"/>
    <w:rsid w:val="00DA0DDD"/>
    <w:rsid w:val="00DA1565"/>
    <w:rsid w:val="00DA2261"/>
    <w:rsid w:val="00DA2579"/>
    <w:rsid w:val="00DA2807"/>
    <w:rsid w:val="00DA2955"/>
    <w:rsid w:val="00DA2991"/>
    <w:rsid w:val="00DA2DAE"/>
    <w:rsid w:val="00DA2FB9"/>
    <w:rsid w:val="00DA2FBA"/>
    <w:rsid w:val="00DA3B82"/>
    <w:rsid w:val="00DA40F6"/>
    <w:rsid w:val="00DA44A7"/>
    <w:rsid w:val="00DA4663"/>
    <w:rsid w:val="00DA49D0"/>
    <w:rsid w:val="00DA528E"/>
    <w:rsid w:val="00DA52CA"/>
    <w:rsid w:val="00DA5CAA"/>
    <w:rsid w:val="00DA5EE6"/>
    <w:rsid w:val="00DA66C7"/>
    <w:rsid w:val="00DA6721"/>
    <w:rsid w:val="00DA6C41"/>
    <w:rsid w:val="00DB0DCD"/>
    <w:rsid w:val="00DB0E2C"/>
    <w:rsid w:val="00DB20F4"/>
    <w:rsid w:val="00DB21F4"/>
    <w:rsid w:val="00DB3315"/>
    <w:rsid w:val="00DB3340"/>
    <w:rsid w:val="00DB3807"/>
    <w:rsid w:val="00DB3B75"/>
    <w:rsid w:val="00DB4322"/>
    <w:rsid w:val="00DB5F8D"/>
    <w:rsid w:val="00DB6390"/>
    <w:rsid w:val="00DB64CF"/>
    <w:rsid w:val="00DB6786"/>
    <w:rsid w:val="00DB6972"/>
    <w:rsid w:val="00DB69A5"/>
    <w:rsid w:val="00DB6AFD"/>
    <w:rsid w:val="00DB762F"/>
    <w:rsid w:val="00DB7661"/>
    <w:rsid w:val="00DB7A78"/>
    <w:rsid w:val="00DC00DC"/>
    <w:rsid w:val="00DC02F9"/>
    <w:rsid w:val="00DC0303"/>
    <w:rsid w:val="00DC03E2"/>
    <w:rsid w:val="00DC05BA"/>
    <w:rsid w:val="00DC0CA7"/>
    <w:rsid w:val="00DC2854"/>
    <w:rsid w:val="00DC2F2F"/>
    <w:rsid w:val="00DC32A6"/>
    <w:rsid w:val="00DC33CD"/>
    <w:rsid w:val="00DC44F3"/>
    <w:rsid w:val="00DC4853"/>
    <w:rsid w:val="00DC4D52"/>
    <w:rsid w:val="00DC5274"/>
    <w:rsid w:val="00DC53D3"/>
    <w:rsid w:val="00DC58F8"/>
    <w:rsid w:val="00DC5DE0"/>
    <w:rsid w:val="00DC61D6"/>
    <w:rsid w:val="00DC62B2"/>
    <w:rsid w:val="00DC6BFE"/>
    <w:rsid w:val="00DC6C4E"/>
    <w:rsid w:val="00DC6EB2"/>
    <w:rsid w:val="00DC7533"/>
    <w:rsid w:val="00DC7D43"/>
    <w:rsid w:val="00DC7E66"/>
    <w:rsid w:val="00DD031A"/>
    <w:rsid w:val="00DD03F4"/>
    <w:rsid w:val="00DD052E"/>
    <w:rsid w:val="00DD054D"/>
    <w:rsid w:val="00DD0AD4"/>
    <w:rsid w:val="00DD1851"/>
    <w:rsid w:val="00DD305A"/>
    <w:rsid w:val="00DD34DE"/>
    <w:rsid w:val="00DD38CA"/>
    <w:rsid w:val="00DD3B16"/>
    <w:rsid w:val="00DD4B83"/>
    <w:rsid w:val="00DD4FB3"/>
    <w:rsid w:val="00DD5354"/>
    <w:rsid w:val="00DD5800"/>
    <w:rsid w:val="00DD5996"/>
    <w:rsid w:val="00DD72FE"/>
    <w:rsid w:val="00DD7449"/>
    <w:rsid w:val="00DD7DB1"/>
    <w:rsid w:val="00DD7EEB"/>
    <w:rsid w:val="00DE0672"/>
    <w:rsid w:val="00DE08CF"/>
    <w:rsid w:val="00DE0B6C"/>
    <w:rsid w:val="00DE0D98"/>
    <w:rsid w:val="00DE1A34"/>
    <w:rsid w:val="00DE1A99"/>
    <w:rsid w:val="00DE1DA1"/>
    <w:rsid w:val="00DE2398"/>
    <w:rsid w:val="00DE264F"/>
    <w:rsid w:val="00DE2B99"/>
    <w:rsid w:val="00DE2C30"/>
    <w:rsid w:val="00DE2CC3"/>
    <w:rsid w:val="00DE2FFF"/>
    <w:rsid w:val="00DE33D0"/>
    <w:rsid w:val="00DE3638"/>
    <w:rsid w:val="00DE3A77"/>
    <w:rsid w:val="00DE3B80"/>
    <w:rsid w:val="00DE411E"/>
    <w:rsid w:val="00DE43CB"/>
    <w:rsid w:val="00DE446D"/>
    <w:rsid w:val="00DE4935"/>
    <w:rsid w:val="00DE4D1B"/>
    <w:rsid w:val="00DE4E4B"/>
    <w:rsid w:val="00DE4FD7"/>
    <w:rsid w:val="00DE528D"/>
    <w:rsid w:val="00DE5443"/>
    <w:rsid w:val="00DE6496"/>
    <w:rsid w:val="00DE682B"/>
    <w:rsid w:val="00DE6D60"/>
    <w:rsid w:val="00DE7030"/>
    <w:rsid w:val="00DE7647"/>
    <w:rsid w:val="00DE7684"/>
    <w:rsid w:val="00DF03A8"/>
    <w:rsid w:val="00DF0A70"/>
    <w:rsid w:val="00DF0A7B"/>
    <w:rsid w:val="00DF0B94"/>
    <w:rsid w:val="00DF0CF2"/>
    <w:rsid w:val="00DF11B6"/>
    <w:rsid w:val="00DF1472"/>
    <w:rsid w:val="00DF164E"/>
    <w:rsid w:val="00DF217D"/>
    <w:rsid w:val="00DF22E4"/>
    <w:rsid w:val="00DF2FE4"/>
    <w:rsid w:val="00DF32E5"/>
    <w:rsid w:val="00DF3322"/>
    <w:rsid w:val="00DF3391"/>
    <w:rsid w:val="00DF3B0B"/>
    <w:rsid w:val="00DF3F73"/>
    <w:rsid w:val="00DF4209"/>
    <w:rsid w:val="00DF47E2"/>
    <w:rsid w:val="00DF4ABE"/>
    <w:rsid w:val="00DF5F2E"/>
    <w:rsid w:val="00DF5F97"/>
    <w:rsid w:val="00DF630E"/>
    <w:rsid w:val="00DF6421"/>
    <w:rsid w:val="00DF7766"/>
    <w:rsid w:val="00DF7B72"/>
    <w:rsid w:val="00DF7C85"/>
    <w:rsid w:val="00DF7E90"/>
    <w:rsid w:val="00E0037C"/>
    <w:rsid w:val="00E00781"/>
    <w:rsid w:val="00E00B04"/>
    <w:rsid w:val="00E00C88"/>
    <w:rsid w:val="00E0156B"/>
    <w:rsid w:val="00E01806"/>
    <w:rsid w:val="00E01C1D"/>
    <w:rsid w:val="00E02323"/>
    <w:rsid w:val="00E02ABA"/>
    <w:rsid w:val="00E02B6B"/>
    <w:rsid w:val="00E02E78"/>
    <w:rsid w:val="00E0379D"/>
    <w:rsid w:val="00E03A24"/>
    <w:rsid w:val="00E03F53"/>
    <w:rsid w:val="00E045D1"/>
    <w:rsid w:val="00E0482E"/>
    <w:rsid w:val="00E04B0E"/>
    <w:rsid w:val="00E05695"/>
    <w:rsid w:val="00E05D18"/>
    <w:rsid w:val="00E0629C"/>
    <w:rsid w:val="00E066BF"/>
    <w:rsid w:val="00E06AE0"/>
    <w:rsid w:val="00E06C44"/>
    <w:rsid w:val="00E07ED3"/>
    <w:rsid w:val="00E07FE5"/>
    <w:rsid w:val="00E10021"/>
    <w:rsid w:val="00E10654"/>
    <w:rsid w:val="00E11850"/>
    <w:rsid w:val="00E11965"/>
    <w:rsid w:val="00E12BEC"/>
    <w:rsid w:val="00E12E08"/>
    <w:rsid w:val="00E131F4"/>
    <w:rsid w:val="00E138C4"/>
    <w:rsid w:val="00E1434C"/>
    <w:rsid w:val="00E149DC"/>
    <w:rsid w:val="00E14B40"/>
    <w:rsid w:val="00E151A0"/>
    <w:rsid w:val="00E154E6"/>
    <w:rsid w:val="00E15547"/>
    <w:rsid w:val="00E155EA"/>
    <w:rsid w:val="00E15A44"/>
    <w:rsid w:val="00E15D30"/>
    <w:rsid w:val="00E15E81"/>
    <w:rsid w:val="00E160BA"/>
    <w:rsid w:val="00E167FD"/>
    <w:rsid w:val="00E2028D"/>
    <w:rsid w:val="00E20D08"/>
    <w:rsid w:val="00E21B69"/>
    <w:rsid w:val="00E22153"/>
    <w:rsid w:val="00E221F2"/>
    <w:rsid w:val="00E22255"/>
    <w:rsid w:val="00E22347"/>
    <w:rsid w:val="00E2288F"/>
    <w:rsid w:val="00E22B48"/>
    <w:rsid w:val="00E24E52"/>
    <w:rsid w:val="00E2592E"/>
    <w:rsid w:val="00E25C58"/>
    <w:rsid w:val="00E25CF1"/>
    <w:rsid w:val="00E25DCC"/>
    <w:rsid w:val="00E263DB"/>
    <w:rsid w:val="00E3017B"/>
    <w:rsid w:val="00E305D6"/>
    <w:rsid w:val="00E319F9"/>
    <w:rsid w:val="00E32E02"/>
    <w:rsid w:val="00E339D5"/>
    <w:rsid w:val="00E33A43"/>
    <w:rsid w:val="00E33E1F"/>
    <w:rsid w:val="00E34230"/>
    <w:rsid w:val="00E3445E"/>
    <w:rsid w:val="00E3476B"/>
    <w:rsid w:val="00E34B31"/>
    <w:rsid w:val="00E34B73"/>
    <w:rsid w:val="00E35EF9"/>
    <w:rsid w:val="00E3603E"/>
    <w:rsid w:val="00E362EF"/>
    <w:rsid w:val="00E366E0"/>
    <w:rsid w:val="00E36982"/>
    <w:rsid w:val="00E36D7A"/>
    <w:rsid w:val="00E37381"/>
    <w:rsid w:val="00E3766C"/>
    <w:rsid w:val="00E376C4"/>
    <w:rsid w:val="00E37B1A"/>
    <w:rsid w:val="00E403CB"/>
    <w:rsid w:val="00E40764"/>
    <w:rsid w:val="00E41AE0"/>
    <w:rsid w:val="00E41F78"/>
    <w:rsid w:val="00E4247A"/>
    <w:rsid w:val="00E426AC"/>
    <w:rsid w:val="00E42A48"/>
    <w:rsid w:val="00E42E39"/>
    <w:rsid w:val="00E42F9B"/>
    <w:rsid w:val="00E43F0A"/>
    <w:rsid w:val="00E44D6D"/>
    <w:rsid w:val="00E44DAD"/>
    <w:rsid w:val="00E45D68"/>
    <w:rsid w:val="00E45F6A"/>
    <w:rsid w:val="00E460BC"/>
    <w:rsid w:val="00E4719C"/>
    <w:rsid w:val="00E47561"/>
    <w:rsid w:val="00E478A9"/>
    <w:rsid w:val="00E47B02"/>
    <w:rsid w:val="00E50189"/>
    <w:rsid w:val="00E527C7"/>
    <w:rsid w:val="00E52C1D"/>
    <w:rsid w:val="00E53446"/>
    <w:rsid w:val="00E53592"/>
    <w:rsid w:val="00E537FF"/>
    <w:rsid w:val="00E54425"/>
    <w:rsid w:val="00E549F9"/>
    <w:rsid w:val="00E54E06"/>
    <w:rsid w:val="00E5539F"/>
    <w:rsid w:val="00E557D1"/>
    <w:rsid w:val="00E55AAF"/>
    <w:rsid w:val="00E55D85"/>
    <w:rsid w:val="00E56155"/>
    <w:rsid w:val="00E568A4"/>
    <w:rsid w:val="00E57654"/>
    <w:rsid w:val="00E578F4"/>
    <w:rsid w:val="00E57CB4"/>
    <w:rsid w:val="00E57CC9"/>
    <w:rsid w:val="00E57FC7"/>
    <w:rsid w:val="00E601C0"/>
    <w:rsid w:val="00E602F1"/>
    <w:rsid w:val="00E615DD"/>
    <w:rsid w:val="00E616F8"/>
    <w:rsid w:val="00E61D4D"/>
    <w:rsid w:val="00E62851"/>
    <w:rsid w:val="00E629D4"/>
    <w:rsid w:val="00E63475"/>
    <w:rsid w:val="00E63699"/>
    <w:rsid w:val="00E638B5"/>
    <w:rsid w:val="00E64241"/>
    <w:rsid w:val="00E64327"/>
    <w:rsid w:val="00E64D48"/>
    <w:rsid w:val="00E65171"/>
    <w:rsid w:val="00E651A4"/>
    <w:rsid w:val="00E65609"/>
    <w:rsid w:val="00E65A80"/>
    <w:rsid w:val="00E65BBB"/>
    <w:rsid w:val="00E664E1"/>
    <w:rsid w:val="00E66B7F"/>
    <w:rsid w:val="00E66DF7"/>
    <w:rsid w:val="00E674FF"/>
    <w:rsid w:val="00E677AB"/>
    <w:rsid w:val="00E67D4D"/>
    <w:rsid w:val="00E67DEA"/>
    <w:rsid w:val="00E700A5"/>
    <w:rsid w:val="00E7051B"/>
    <w:rsid w:val="00E70C7E"/>
    <w:rsid w:val="00E711C8"/>
    <w:rsid w:val="00E711F7"/>
    <w:rsid w:val="00E717FF"/>
    <w:rsid w:val="00E71803"/>
    <w:rsid w:val="00E729C1"/>
    <w:rsid w:val="00E72E3D"/>
    <w:rsid w:val="00E73271"/>
    <w:rsid w:val="00E73578"/>
    <w:rsid w:val="00E73B6A"/>
    <w:rsid w:val="00E74700"/>
    <w:rsid w:val="00E74716"/>
    <w:rsid w:val="00E75C5D"/>
    <w:rsid w:val="00E75DAF"/>
    <w:rsid w:val="00E7681F"/>
    <w:rsid w:val="00E768BC"/>
    <w:rsid w:val="00E7769D"/>
    <w:rsid w:val="00E8002B"/>
    <w:rsid w:val="00E808F6"/>
    <w:rsid w:val="00E80E77"/>
    <w:rsid w:val="00E80FD3"/>
    <w:rsid w:val="00E813DB"/>
    <w:rsid w:val="00E8147D"/>
    <w:rsid w:val="00E81BE4"/>
    <w:rsid w:val="00E81D1A"/>
    <w:rsid w:val="00E825BF"/>
    <w:rsid w:val="00E82C61"/>
    <w:rsid w:val="00E82D1B"/>
    <w:rsid w:val="00E82F30"/>
    <w:rsid w:val="00E83E12"/>
    <w:rsid w:val="00E83EB6"/>
    <w:rsid w:val="00E84484"/>
    <w:rsid w:val="00E85EFF"/>
    <w:rsid w:val="00E8601C"/>
    <w:rsid w:val="00E86654"/>
    <w:rsid w:val="00E86783"/>
    <w:rsid w:val="00E867A6"/>
    <w:rsid w:val="00E871B4"/>
    <w:rsid w:val="00E87595"/>
    <w:rsid w:val="00E90088"/>
    <w:rsid w:val="00E90490"/>
    <w:rsid w:val="00E904D9"/>
    <w:rsid w:val="00E90C33"/>
    <w:rsid w:val="00E90E4C"/>
    <w:rsid w:val="00E9116A"/>
    <w:rsid w:val="00E91247"/>
    <w:rsid w:val="00E91E57"/>
    <w:rsid w:val="00E92736"/>
    <w:rsid w:val="00E929B6"/>
    <w:rsid w:val="00E92C00"/>
    <w:rsid w:val="00E93994"/>
    <w:rsid w:val="00E93DD4"/>
    <w:rsid w:val="00E93EE5"/>
    <w:rsid w:val="00E93FA7"/>
    <w:rsid w:val="00E94037"/>
    <w:rsid w:val="00E943F9"/>
    <w:rsid w:val="00E9464F"/>
    <w:rsid w:val="00E94941"/>
    <w:rsid w:val="00E94C67"/>
    <w:rsid w:val="00E95599"/>
    <w:rsid w:val="00E95612"/>
    <w:rsid w:val="00E9639E"/>
    <w:rsid w:val="00E965B4"/>
    <w:rsid w:val="00E968A0"/>
    <w:rsid w:val="00E968FC"/>
    <w:rsid w:val="00E96992"/>
    <w:rsid w:val="00E96F5A"/>
    <w:rsid w:val="00E972CC"/>
    <w:rsid w:val="00E9731F"/>
    <w:rsid w:val="00E9738B"/>
    <w:rsid w:val="00E973C1"/>
    <w:rsid w:val="00E97628"/>
    <w:rsid w:val="00EA07AE"/>
    <w:rsid w:val="00EA0803"/>
    <w:rsid w:val="00EA0A83"/>
    <w:rsid w:val="00EA0D1B"/>
    <w:rsid w:val="00EA0E65"/>
    <w:rsid w:val="00EA1AE6"/>
    <w:rsid w:val="00EA227F"/>
    <w:rsid w:val="00EA27AA"/>
    <w:rsid w:val="00EA29E4"/>
    <w:rsid w:val="00EA2CAA"/>
    <w:rsid w:val="00EA2FE5"/>
    <w:rsid w:val="00EA3075"/>
    <w:rsid w:val="00EA3327"/>
    <w:rsid w:val="00EA36C4"/>
    <w:rsid w:val="00EA3D4D"/>
    <w:rsid w:val="00EA4264"/>
    <w:rsid w:val="00EA434D"/>
    <w:rsid w:val="00EA4616"/>
    <w:rsid w:val="00EA496C"/>
    <w:rsid w:val="00EA4BEF"/>
    <w:rsid w:val="00EA4E6C"/>
    <w:rsid w:val="00EA4EDE"/>
    <w:rsid w:val="00EA4F7C"/>
    <w:rsid w:val="00EA5053"/>
    <w:rsid w:val="00EA558A"/>
    <w:rsid w:val="00EA5705"/>
    <w:rsid w:val="00EA5780"/>
    <w:rsid w:val="00EA5A45"/>
    <w:rsid w:val="00EA7849"/>
    <w:rsid w:val="00EA7F9D"/>
    <w:rsid w:val="00EB14A2"/>
    <w:rsid w:val="00EB18AF"/>
    <w:rsid w:val="00EB33E6"/>
    <w:rsid w:val="00EB35C0"/>
    <w:rsid w:val="00EB36D2"/>
    <w:rsid w:val="00EB40D2"/>
    <w:rsid w:val="00EB4A31"/>
    <w:rsid w:val="00EB4C18"/>
    <w:rsid w:val="00EB4CBA"/>
    <w:rsid w:val="00EB4DA5"/>
    <w:rsid w:val="00EB507C"/>
    <w:rsid w:val="00EB5971"/>
    <w:rsid w:val="00EB74DD"/>
    <w:rsid w:val="00EB7A68"/>
    <w:rsid w:val="00EB7CAE"/>
    <w:rsid w:val="00EB7EE3"/>
    <w:rsid w:val="00EC1305"/>
    <w:rsid w:val="00EC1EE0"/>
    <w:rsid w:val="00EC2201"/>
    <w:rsid w:val="00EC233D"/>
    <w:rsid w:val="00EC2BBC"/>
    <w:rsid w:val="00EC3523"/>
    <w:rsid w:val="00EC3872"/>
    <w:rsid w:val="00EC4350"/>
    <w:rsid w:val="00EC45E8"/>
    <w:rsid w:val="00EC46AE"/>
    <w:rsid w:val="00EC4F93"/>
    <w:rsid w:val="00EC51B6"/>
    <w:rsid w:val="00EC5E91"/>
    <w:rsid w:val="00EC61F3"/>
    <w:rsid w:val="00EC634A"/>
    <w:rsid w:val="00EC6902"/>
    <w:rsid w:val="00EC71A5"/>
    <w:rsid w:val="00EC742E"/>
    <w:rsid w:val="00ED0055"/>
    <w:rsid w:val="00ED0116"/>
    <w:rsid w:val="00ED0423"/>
    <w:rsid w:val="00ED091A"/>
    <w:rsid w:val="00ED0E1C"/>
    <w:rsid w:val="00ED1569"/>
    <w:rsid w:val="00ED1A03"/>
    <w:rsid w:val="00ED2223"/>
    <w:rsid w:val="00ED282C"/>
    <w:rsid w:val="00ED286E"/>
    <w:rsid w:val="00ED2943"/>
    <w:rsid w:val="00ED2B66"/>
    <w:rsid w:val="00ED2B83"/>
    <w:rsid w:val="00ED2C89"/>
    <w:rsid w:val="00ED2F54"/>
    <w:rsid w:val="00ED334D"/>
    <w:rsid w:val="00ED35E8"/>
    <w:rsid w:val="00ED372C"/>
    <w:rsid w:val="00ED5029"/>
    <w:rsid w:val="00ED59CB"/>
    <w:rsid w:val="00ED60B1"/>
    <w:rsid w:val="00ED64DB"/>
    <w:rsid w:val="00ED68B5"/>
    <w:rsid w:val="00ED716F"/>
    <w:rsid w:val="00ED7A65"/>
    <w:rsid w:val="00EE05E5"/>
    <w:rsid w:val="00EE0890"/>
    <w:rsid w:val="00EE0CE8"/>
    <w:rsid w:val="00EE0E3B"/>
    <w:rsid w:val="00EE0FDC"/>
    <w:rsid w:val="00EE1038"/>
    <w:rsid w:val="00EE11D3"/>
    <w:rsid w:val="00EE197E"/>
    <w:rsid w:val="00EE3208"/>
    <w:rsid w:val="00EE38A3"/>
    <w:rsid w:val="00EE3A31"/>
    <w:rsid w:val="00EE3C38"/>
    <w:rsid w:val="00EE3FEE"/>
    <w:rsid w:val="00EE45D5"/>
    <w:rsid w:val="00EE534A"/>
    <w:rsid w:val="00EE5399"/>
    <w:rsid w:val="00EE5C85"/>
    <w:rsid w:val="00EE60A2"/>
    <w:rsid w:val="00EE61CC"/>
    <w:rsid w:val="00EE65CA"/>
    <w:rsid w:val="00EE74C8"/>
    <w:rsid w:val="00EE7F40"/>
    <w:rsid w:val="00EF05F7"/>
    <w:rsid w:val="00EF0685"/>
    <w:rsid w:val="00EF06E4"/>
    <w:rsid w:val="00EF0A3E"/>
    <w:rsid w:val="00EF195D"/>
    <w:rsid w:val="00EF1E96"/>
    <w:rsid w:val="00EF22DD"/>
    <w:rsid w:val="00EF23AA"/>
    <w:rsid w:val="00EF2C78"/>
    <w:rsid w:val="00EF2CD0"/>
    <w:rsid w:val="00EF338D"/>
    <w:rsid w:val="00EF3A24"/>
    <w:rsid w:val="00EF3B77"/>
    <w:rsid w:val="00EF4119"/>
    <w:rsid w:val="00EF44DB"/>
    <w:rsid w:val="00EF459A"/>
    <w:rsid w:val="00EF5391"/>
    <w:rsid w:val="00EF5446"/>
    <w:rsid w:val="00EF5966"/>
    <w:rsid w:val="00EF5B50"/>
    <w:rsid w:val="00EF5DE1"/>
    <w:rsid w:val="00EF61C9"/>
    <w:rsid w:val="00EF66F3"/>
    <w:rsid w:val="00EF69F7"/>
    <w:rsid w:val="00EF7AB8"/>
    <w:rsid w:val="00F0002E"/>
    <w:rsid w:val="00F00304"/>
    <w:rsid w:val="00F00B79"/>
    <w:rsid w:val="00F00CE0"/>
    <w:rsid w:val="00F00EA4"/>
    <w:rsid w:val="00F011A0"/>
    <w:rsid w:val="00F013A5"/>
    <w:rsid w:val="00F0145B"/>
    <w:rsid w:val="00F014AE"/>
    <w:rsid w:val="00F0276D"/>
    <w:rsid w:val="00F0387A"/>
    <w:rsid w:val="00F03D1A"/>
    <w:rsid w:val="00F03F9D"/>
    <w:rsid w:val="00F04297"/>
    <w:rsid w:val="00F04AEC"/>
    <w:rsid w:val="00F04CA5"/>
    <w:rsid w:val="00F04F4C"/>
    <w:rsid w:val="00F05371"/>
    <w:rsid w:val="00F05654"/>
    <w:rsid w:val="00F062FD"/>
    <w:rsid w:val="00F06D7B"/>
    <w:rsid w:val="00F07584"/>
    <w:rsid w:val="00F077C5"/>
    <w:rsid w:val="00F07BAF"/>
    <w:rsid w:val="00F07C76"/>
    <w:rsid w:val="00F07D8B"/>
    <w:rsid w:val="00F07EB1"/>
    <w:rsid w:val="00F107B5"/>
    <w:rsid w:val="00F10C0D"/>
    <w:rsid w:val="00F11005"/>
    <w:rsid w:val="00F116C2"/>
    <w:rsid w:val="00F11863"/>
    <w:rsid w:val="00F11D65"/>
    <w:rsid w:val="00F11E58"/>
    <w:rsid w:val="00F1226A"/>
    <w:rsid w:val="00F124B1"/>
    <w:rsid w:val="00F13328"/>
    <w:rsid w:val="00F13342"/>
    <w:rsid w:val="00F13D01"/>
    <w:rsid w:val="00F14904"/>
    <w:rsid w:val="00F150F0"/>
    <w:rsid w:val="00F152A0"/>
    <w:rsid w:val="00F1533B"/>
    <w:rsid w:val="00F16279"/>
    <w:rsid w:val="00F16908"/>
    <w:rsid w:val="00F16AFA"/>
    <w:rsid w:val="00F1785A"/>
    <w:rsid w:val="00F17C5E"/>
    <w:rsid w:val="00F20570"/>
    <w:rsid w:val="00F21536"/>
    <w:rsid w:val="00F219CA"/>
    <w:rsid w:val="00F2212E"/>
    <w:rsid w:val="00F224FC"/>
    <w:rsid w:val="00F22549"/>
    <w:rsid w:val="00F22BB1"/>
    <w:rsid w:val="00F2316F"/>
    <w:rsid w:val="00F23A5E"/>
    <w:rsid w:val="00F23F41"/>
    <w:rsid w:val="00F24E0E"/>
    <w:rsid w:val="00F25415"/>
    <w:rsid w:val="00F25CDD"/>
    <w:rsid w:val="00F26268"/>
    <w:rsid w:val="00F2647E"/>
    <w:rsid w:val="00F264C0"/>
    <w:rsid w:val="00F26584"/>
    <w:rsid w:val="00F26B87"/>
    <w:rsid w:val="00F27396"/>
    <w:rsid w:val="00F278D1"/>
    <w:rsid w:val="00F27935"/>
    <w:rsid w:val="00F27DBC"/>
    <w:rsid w:val="00F301E5"/>
    <w:rsid w:val="00F302A4"/>
    <w:rsid w:val="00F30433"/>
    <w:rsid w:val="00F30488"/>
    <w:rsid w:val="00F3052B"/>
    <w:rsid w:val="00F30E44"/>
    <w:rsid w:val="00F318A3"/>
    <w:rsid w:val="00F31E0D"/>
    <w:rsid w:val="00F3206A"/>
    <w:rsid w:val="00F3266A"/>
    <w:rsid w:val="00F32CA8"/>
    <w:rsid w:val="00F3305B"/>
    <w:rsid w:val="00F33EE3"/>
    <w:rsid w:val="00F34195"/>
    <w:rsid w:val="00F342DA"/>
    <w:rsid w:val="00F34A68"/>
    <w:rsid w:val="00F34E3F"/>
    <w:rsid w:val="00F3576A"/>
    <w:rsid w:val="00F359A0"/>
    <w:rsid w:val="00F360C2"/>
    <w:rsid w:val="00F36261"/>
    <w:rsid w:val="00F362D1"/>
    <w:rsid w:val="00F3737D"/>
    <w:rsid w:val="00F374C0"/>
    <w:rsid w:val="00F37511"/>
    <w:rsid w:val="00F37ED7"/>
    <w:rsid w:val="00F402EC"/>
    <w:rsid w:val="00F41303"/>
    <w:rsid w:val="00F41600"/>
    <w:rsid w:val="00F416D8"/>
    <w:rsid w:val="00F41EBE"/>
    <w:rsid w:val="00F42C6D"/>
    <w:rsid w:val="00F431F3"/>
    <w:rsid w:val="00F438D0"/>
    <w:rsid w:val="00F439FB"/>
    <w:rsid w:val="00F43A84"/>
    <w:rsid w:val="00F43B90"/>
    <w:rsid w:val="00F4469E"/>
    <w:rsid w:val="00F44910"/>
    <w:rsid w:val="00F4508A"/>
    <w:rsid w:val="00F450B9"/>
    <w:rsid w:val="00F45623"/>
    <w:rsid w:val="00F4567D"/>
    <w:rsid w:val="00F45A92"/>
    <w:rsid w:val="00F45ED4"/>
    <w:rsid w:val="00F45FEC"/>
    <w:rsid w:val="00F4600D"/>
    <w:rsid w:val="00F46842"/>
    <w:rsid w:val="00F46941"/>
    <w:rsid w:val="00F4734B"/>
    <w:rsid w:val="00F475B7"/>
    <w:rsid w:val="00F47717"/>
    <w:rsid w:val="00F47AAC"/>
    <w:rsid w:val="00F47B0E"/>
    <w:rsid w:val="00F5019F"/>
    <w:rsid w:val="00F51162"/>
    <w:rsid w:val="00F51947"/>
    <w:rsid w:val="00F521BE"/>
    <w:rsid w:val="00F52DDA"/>
    <w:rsid w:val="00F533BB"/>
    <w:rsid w:val="00F53973"/>
    <w:rsid w:val="00F54171"/>
    <w:rsid w:val="00F543CA"/>
    <w:rsid w:val="00F54859"/>
    <w:rsid w:val="00F551CB"/>
    <w:rsid w:val="00F5570B"/>
    <w:rsid w:val="00F55B03"/>
    <w:rsid w:val="00F55BE6"/>
    <w:rsid w:val="00F5670F"/>
    <w:rsid w:val="00F57456"/>
    <w:rsid w:val="00F574B0"/>
    <w:rsid w:val="00F60B02"/>
    <w:rsid w:val="00F60C64"/>
    <w:rsid w:val="00F60F40"/>
    <w:rsid w:val="00F61226"/>
    <w:rsid w:val="00F613C2"/>
    <w:rsid w:val="00F6170C"/>
    <w:rsid w:val="00F62171"/>
    <w:rsid w:val="00F625C1"/>
    <w:rsid w:val="00F627DA"/>
    <w:rsid w:val="00F62BF3"/>
    <w:rsid w:val="00F62D4C"/>
    <w:rsid w:val="00F630A9"/>
    <w:rsid w:val="00F63114"/>
    <w:rsid w:val="00F63219"/>
    <w:rsid w:val="00F6324D"/>
    <w:rsid w:val="00F64240"/>
    <w:rsid w:val="00F64390"/>
    <w:rsid w:val="00F64AEE"/>
    <w:rsid w:val="00F64C2E"/>
    <w:rsid w:val="00F64DAC"/>
    <w:rsid w:val="00F650D0"/>
    <w:rsid w:val="00F657BC"/>
    <w:rsid w:val="00F65D51"/>
    <w:rsid w:val="00F668F5"/>
    <w:rsid w:val="00F66A02"/>
    <w:rsid w:val="00F67151"/>
    <w:rsid w:val="00F67820"/>
    <w:rsid w:val="00F67B6E"/>
    <w:rsid w:val="00F702A4"/>
    <w:rsid w:val="00F70C3A"/>
    <w:rsid w:val="00F71179"/>
    <w:rsid w:val="00F714D3"/>
    <w:rsid w:val="00F72896"/>
    <w:rsid w:val="00F72F2A"/>
    <w:rsid w:val="00F734FE"/>
    <w:rsid w:val="00F73998"/>
    <w:rsid w:val="00F746BD"/>
    <w:rsid w:val="00F74F97"/>
    <w:rsid w:val="00F75011"/>
    <w:rsid w:val="00F75A7F"/>
    <w:rsid w:val="00F75A9F"/>
    <w:rsid w:val="00F75D82"/>
    <w:rsid w:val="00F760DB"/>
    <w:rsid w:val="00F765E5"/>
    <w:rsid w:val="00F77283"/>
    <w:rsid w:val="00F77822"/>
    <w:rsid w:val="00F779A1"/>
    <w:rsid w:val="00F80239"/>
    <w:rsid w:val="00F8025F"/>
    <w:rsid w:val="00F802E1"/>
    <w:rsid w:val="00F803B9"/>
    <w:rsid w:val="00F80515"/>
    <w:rsid w:val="00F81830"/>
    <w:rsid w:val="00F81A3B"/>
    <w:rsid w:val="00F81B0E"/>
    <w:rsid w:val="00F81D22"/>
    <w:rsid w:val="00F820DB"/>
    <w:rsid w:val="00F8212F"/>
    <w:rsid w:val="00F82DA5"/>
    <w:rsid w:val="00F83172"/>
    <w:rsid w:val="00F8347C"/>
    <w:rsid w:val="00F83A95"/>
    <w:rsid w:val="00F841D3"/>
    <w:rsid w:val="00F84DB2"/>
    <w:rsid w:val="00F8529D"/>
    <w:rsid w:val="00F852EE"/>
    <w:rsid w:val="00F85767"/>
    <w:rsid w:val="00F85801"/>
    <w:rsid w:val="00F85848"/>
    <w:rsid w:val="00F85AB3"/>
    <w:rsid w:val="00F85B23"/>
    <w:rsid w:val="00F85C5B"/>
    <w:rsid w:val="00F86FE3"/>
    <w:rsid w:val="00F872A0"/>
    <w:rsid w:val="00F873A8"/>
    <w:rsid w:val="00F87B7F"/>
    <w:rsid w:val="00F87EA6"/>
    <w:rsid w:val="00F900F0"/>
    <w:rsid w:val="00F90820"/>
    <w:rsid w:val="00F908D1"/>
    <w:rsid w:val="00F9097A"/>
    <w:rsid w:val="00F90A12"/>
    <w:rsid w:val="00F91675"/>
    <w:rsid w:val="00F91D59"/>
    <w:rsid w:val="00F92A3D"/>
    <w:rsid w:val="00F92C3C"/>
    <w:rsid w:val="00F93413"/>
    <w:rsid w:val="00F9391E"/>
    <w:rsid w:val="00F93996"/>
    <w:rsid w:val="00F94710"/>
    <w:rsid w:val="00F94739"/>
    <w:rsid w:val="00F952DB"/>
    <w:rsid w:val="00F953C2"/>
    <w:rsid w:val="00F95B40"/>
    <w:rsid w:val="00F95CA4"/>
    <w:rsid w:val="00F96202"/>
    <w:rsid w:val="00F9624B"/>
    <w:rsid w:val="00F9639E"/>
    <w:rsid w:val="00F96AD0"/>
    <w:rsid w:val="00F96E07"/>
    <w:rsid w:val="00FA0FE4"/>
    <w:rsid w:val="00FA16FF"/>
    <w:rsid w:val="00FA1C33"/>
    <w:rsid w:val="00FA21B0"/>
    <w:rsid w:val="00FA2464"/>
    <w:rsid w:val="00FA260C"/>
    <w:rsid w:val="00FA2618"/>
    <w:rsid w:val="00FA31AD"/>
    <w:rsid w:val="00FA32E7"/>
    <w:rsid w:val="00FA3448"/>
    <w:rsid w:val="00FA370F"/>
    <w:rsid w:val="00FA431E"/>
    <w:rsid w:val="00FA4815"/>
    <w:rsid w:val="00FA4CF9"/>
    <w:rsid w:val="00FA4D90"/>
    <w:rsid w:val="00FA643D"/>
    <w:rsid w:val="00FA7316"/>
    <w:rsid w:val="00FA7679"/>
    <w:rsid w:val="00FA7A2A"/>
    <w:rsid w:val="00FA7C18"/>
    <w:rsid w:val="00FA7FB1"/>
    <w:rsid w:val="00FB0458"/>
    <w:rsid w:val="00FB05FB"/>
    <w:rsid w:val="00FB10EB"/>
    <w:rsid w:val="00FB138B"/>
    <w:rsid w:val="00FB15F1"/>
    <w:rsid w:val="00FB16C5"/>
    <w:rsid w:val="00FB1C36"/>
    <w:rsid w:val="00FB1CC5"/>
    <w:rsid w:val="00FB1E05"/>
    <w:rsid w:val="00FB2515"/>
    <w:rsid w:val="00FB32DF"/>
    <w:rsid w:val="00FB3C87"/>
    <w:rsid w:val="00FB3F7F"/>
    <w:rsid w:val="00FB4012"/>
    <w:rsid w:val="00FB411F"/>
    <w:rsid w:val="00FB4206"/>
    <w:rsid w:val="00FB4863"/>
    <w:rsid w:val="00FB48C7"/>
    <w:rsid w:val="00FB5568"/>
    <w:rsid w:val="00FB5699"/>
    <w:rsid w:val="00FB5CCE"/>
    <w:rsid w:val="00FB66E9"/>
    <w:rsid w:val="00FB675C"/>
    <w:rsid w:val="00FB686A"/>
    <w:rsid w:val="00FB68F3"/>
    <w:rsid w:val="00FB6C22"/>
    <w:rsid w:val="00FB7AAF"/>
    <w:rsid w:val="00FB7B02"/>
    <w:rsid w:val="00FB7BF2"/>
    <w:rsid w:val="00FB7C95"/>
    <w:rsid w:val="00FB7D68"/>
    <w:rsid w:val="00FC0085"/>
    <w:rsid w:val="00FC01DD"/>
    <w:rsid w:val="00FC0304"/>
    <w:rsid w:val="00FC068D"/>
    <w:rsid w:val="00FC1162"/>
    <w:rsid w:val="00FC1900"/>
    <w:rsid w:val="00FC22AC"/>
    <w:rsid w:val="00FC2CC4"/>
    <w:rsid w:val="00FC3EE1"/>
    <w:rsid w:val="00FC429E"/>
    <w:rsid w:val="00FC43CA"/>
    <w:rsid w:val="00FC4619"/>
    <w:rsid w:val="00FC46A0"/>
    <w:rsid w:val="00FC548D"/>
    <w:rsid w:val="00FC561B"/>
    <w:rsid w:val="00FC5FAC"/>
    <w:rsid w:val="00FC6769"/>
    <w:rsid w:val="00FC6922"/>
    <w:rsid w:val="00FC6B0F"/>
    <w:rsid w:val="00FC71BB"/>
    <w:rsid w:val="00FC7475"/>
    <w:rsid w:val="00FC7FBE"/>
    <w:rsid w:val="00FD0210"/>
    <w:rsid w:val="00FD059E"/>
    <w:rsid w:val="00FD0AA2"/>
    <w:rsid w:val="00FD0AF0"/>
    <w:rsid w:val="00FD14A2"/>
    <w:rsid w:val="00FD1730"/>
    <w:rsid w:val="00FD1C3D"/>
    <w:rsid w:val="00FD1C75"/>
    <w:rsid w:val="00FD1E4F"/>
    <w:rsid w:val="00FD231C"/>
    <w:rsid w:val="00FD23E1"/>
    <w:rsid w:val="00FD249C"/>
    <w:rsid w:val="00FD2565"/>
    <w:rsid w:val="00FD27DE"/>
    <w:rsid w:val="00FD2D53"/>
    <w:rsid w:val="00FD309B"/>
    <w:rsid w:val="00FD40A2"/>
    <w:rsid w:val="00FD4BD9"/>
    <w:rsid w:val="00FD4F94"/>
    <w:rsid w:val="00FD52E6"/>
    <w:rsid w:val="00FD559D"/>
    <w:rsid w:val="00FD66F2"/>
    <w:rsid w:val="00FD67BD"/>
    <w:rsid w:val="00FD6933"/>
    <w:rsid w:val="00FE0045"/>
    <w:rsid w:val="00FE12B9"/>
    <w:rsid w:val="00FE16F7"/>
    <w:rsid w:val="00FE19A6"/>
    <w:rsid w:val="00FE20C8"/>
    <w:rsid w:val="00FE2172"/>
    <w:rsid w:val="00FE2261"/>
    <w:rsid w:val="00FE2F7E"/>
    <w:rsid w:val="00FE3929"/>
    <w:rsid w:val="00FE3A08"/>
    <w:rsid w:val="00FE403D"/>
    <w:rsid w:val="00FE4051"/>
    <w:rsid w:val="00FE411E"/>
    <w:rsid w:val="00FE468F"/>
    <w:rsid w:val="00FE46A1"/>
    <w:rsid w:val="00FE46B6"/>
    <w:rsid w:val="00FE48F8"/>
    <w:rsid w:val="00FE4E45"/>
    <w:rsid w:val="00FE5ED8"/>
    <w:rsid w:val="00FE6109"/>
    <w:rsid w:val="00FE62D8"/>
    <w:rsid w:val="00FE63E4"/>
    <w:rsid w:val="00FE671F"/>
    <w:rsid w:val="00FE7B36"/>
    <w:rsid w:val="00FE7E6A"/>
    <w:rsid w:val="00FF0163"/>
    <w:rsid w:val="00FF104D"/>
    <w:rsid w:val="00FF14F5"/>
    <w:rsid w:val="00FF18E9"/>
    <w:rsid w:val="00FF1A01"/>
    <w:rsid w:val="00FF1A94"/>
    <w:rsid w:val="00FF1D6D"/>
    <w:rsid w:val="00FF2CDE"/>
    <w:rsid w:val="00FF2F71"/>
    <w:rsid w:val="00FF36C3"/>
    <w:rsid w:val="00FF3802"/>
    <w:rsid w:val="00FF3D2A"/>
    <w:rsid w:val="00FF3F9D"/>
    <w:rsid w:val="00FF4487"/>
    <w:rsid w:val="00FF469F"/>
    <w:rsid w:val="00FF4C97"/>
    <w:rsid w:val="00FF4F54"/>
    <w:rsid w:val="00FF5081"/>
    <w:rsid w:val="00FF51A2"/>
    <w:rsid w:val="00FF563B"/>
    <w:rsid w:val="00FF57BA"/>
    <w:rsid w:val="00FF5F87"/>
    <w:rsid w:val="00FF6252"/>
    <w:rsid w:val="00FF681E"/>
    <w:rsid w:val="00FF7156"/>
    <w:rsid w:val="00FF75F8"/>
    <w:rsid w:val="00FF76B1"/>
    <w:rsid w:val="00FF7B09"/>
    <w:rsid w:val="00FF7BF6"/>
    <w:rsid w:val="00FF7C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AE17"/>
  <w15:chartTrackingRefBased/>
  <w15:docId w15:val="{9379C87F-D366-4C3A-9AF5-42E9AD38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link w:val="Heading3Char"/>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link w:val="Heading4Char"/>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link w:val="Heading5Char"/>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link w:val="Heading6Char"/>
    <w:qFormat/>
    <w:pPr>
      <w:keepNext/>
      <w:jc w:val="center"/>
      <w:outlineLvl w:val="5"/>
    </w:pPr>
    <w:rPr>
      <w:rFonts w:ascii="Angsana New" w:hAnsi="Angsana New"/>
      <w:sz w:val="34"/>
      <w:szCs w:val="34"/>
    </w:rPr>
  </w:style>
  <w:style w:type="paragraph" w:styleId="Heading7">
    <w:name w:val="heading 7"/>
    <w:basedOn w:val="Normal"/>
    <w:next w:val="Normal"/>
    <w:link w:val="Heading7Char"/>
    <w:qFormat/>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lang w:val="x-none" w:eastAsia="x-none"/>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BodyTextIndent3Char">
    <w:name w:val="Body Text Indent 3 Char"/>
    <w:link w:val="BodyTextIndent3"/>
    <w:rsid w:val="00F77283"/>
    <w:rPr>
      <w:rFonts w:ascii="Angsana New" w:hAnsi="Angsana New"/>
      <w:sz w:val="34"/>
      <w:szCs w:val="34"/>
    </w:rPr>
  </w:style>
  <w:style w:type="paragraph" w:styleId="ListParagraph">
    <w:name w:val="List Paragraph"/>
    <w:basedOn w:val="Normal"/>
    <w:link w:val="ListParagraphChar"/>
    <w:uiPriority w:val="34"/>
    <w:qFormat/>
    <w:rsid w:val="00AB72F6"/>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Hyperlink">
    <w:name w:val="Hyperlink"/>
    <w:uiPriority w:val="99"/>
    <w:unhideWhenUsed/>
    <w:rsid w:val="000379BC"/>
    <w:rPr>
      <w:color w:val="0000FF"/>
      <w:u w:val="single"/>
    </w:rPr>
  </w:style>
  <w:style w:type="paragraph" w:styleId="TOC3">
    <w:name w:val="toc 3"/>
    <w:basedOn w:val="Normal"/>
    <w:next w:val="Normal"/>
    <w:autoRedefine/>
    <w:uiPriority w:val="39"/>
    <w:rsid w:val="00345D2B"/>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0379BC"/>
    <w:pPr>
      <w:spacing w:before="240" w:after="60" w:line="240" w:lineRule="auto"/>
      <w:ind w:right="0"/>
      <w:jc w:val="left"/>
      <w:outlineLvl w:val="9"/>
    </w:pPr>
    <w:rPr>
      <w:rFonts w:ascii="Cambria" w:hAnsi="Cambria"/>
      <w:b/>
      <w:bCs/>
      <w:kern w:val="32"/>
      <w:sz w:val="32"/>
      <w:szCs w:val="40"/>
      <w:u w:val="none"/>
    </w:rPr>
  </w:style>
  <w:style w:type="paragraph" w:styleId="TOC1">
    <w:name w:val="toc 1"/>
    <w:basedOn w:val="Normal"/>
    <w:next w:val="Normal"/>
    <w:autoRedefine/>
    <w:uiPriority w:val="39"/>
    <w:rsid w:val="00AE4AFD"/>
    <w:pPr>
      <w:tabs>
        <w:tab w:val="left" w:pos="720"/>
        <w:tab w:val="right" w:leader="dot" w:pos="9523"/>
      </w:tabs>
      <w:spacing w:line="380" w:lineRule="exact"/>
      <w:ind w:left="720" w:hanging="720"/>
    </w:pPr>
    <w:rPr>
      <w:rFonts w:ascii="Arial" w:hAnsi="Arial" w:cs="Arial"/>
      <w:sz w:val="22"/>
      <w:szCs w:val="22"/>
    </w:rPr>
  </w:style>
  <w:style w:type="character" w:customStyle="1" w:styleId="FooterChar">
    <w:name w:val="Footer Char"/>
    <w:link w:val="Footer"/>
    <w:uiPriority w:val="99"/>
    <w:rsid w:val="000809B5"/>
    <w:rPr>
      <w:rFonts w:ascii="Times New Roman"/>
      <w:sz w:val="24"/>
      <w:szCs w:val="24"/>
    </w:rPr>
  </w:style>
  <w:style w:type="character" w:customStyle="1" w:styleId="HeaderChar">
    <w:name w:val="Header Char"/>
    <w:link w:val="Header"/>
    <w:rsid w:val="00AF2442"/>
    <w:rPr>
      <w:rFonts w:ascii="Times New Roman"/>
      <w:sz w:val="24"/>
      <w:szCs w:val="24"/>
    </w:rPr>
  </w:style>
  <w:style w:type="character" w:customStyle="1" w:styleId="ListParagraphChar">
    <w:name w:val="List Paragraph Char"/>
    <w:link w:val="ListParagraph"/>
    <w:uiPriority w:val="99"/>
    <w:locked/>
    <w:rsid w:val="004F5FDA"/>
    <w:rPr>
      <w:rFonts w:ascii="Calibri" w:eastAsia="Calibri" w:hAnsi="Calibri" w:cs="Cordia New"/>
      <w:sz w:val="22"/>
      <w:szCs w:val="28"/>
    </w:rPr>
  </w:style>
  <w:style w:type="paragraph" w:styleId="PlainText">
    <w:name w:val="Plain Text"/>
    <w:basedOn w:val="Normal"/>
    <w:link w:val="PlainTextChar"/>
    <w:unhideWhenUsed/>
    <w:rsid w:val="009979D4"/>
    <w:pPr>
      <w:textAlignment w:val="auto"/>
    </w:pPr>
    <w:rPr>
      <w:rFonts w:ascii="Consolas" w:hAnsi="Consolas"/>
      <w:sz w:val="21"/>
      <w:szCs w:val="26"/>
      <w:lang w:val="x-none" w:eastAsia="x-none"/>
    </w:rPr>
  </w:style>
  <w:style w:type="character" w:customStyle="1" w:styleId="PlainTextChar">
    <w:name w:val="Plain Text Char"/>
    <w:link w:val="PlainText"/>
    <w:rsid w:val="009979D4"/>
    <w:rPr>
      <w:rFonts w:ascii="Consolas" w:hAnsi="Consolas"/>
      <w:sz w:val="21"/>
      <w:szCs w:val="26"/>
      <w:lang w:val="x-none" w:eastAsia="x-none"/>
    </w:rPr>
  </w:style>
  <w:style w:type="paragraph" w:styleId="TOC2">
    <w:name w:val="toc 2"/>
    <w:basedOn w:val="Normal"/>
    <w:next w:val="Normal"/>
    <w:autoRedefine/>
    <w:uiPriority w:val="39"/>
    <w:rsid w:val="00B36201"/>
    <w:pPr>
      <w:ind w:left="240"/>
    </w:pPr>
    <w:rPr>
      <w:szCs w:val="30"/>
    </w:rPr>
  </w:style>
  <w:style w:type="paragraph" w:customStyle="1" w:styleId="BlockQuotation">
    <w:name w:val="Block Quotation"/>
    <w:basedOn w:val="Normal"/>
    <w:rsid w:val="00831981"/>
    <w:pPr>
      <w:widowControl w:val="0"/>
      <w:spacing w:before="240"/>
      <w:ind w:left="540" w:right="389"/>
      <w:jc w:val="both"/>
    </w:pPr>
    <w:rPr>
      <w:rFonts w:ascii="CG Times (W1)" w:hAnsi="CG Times (W1)" w:cs="Courier"/>
      <w:sz w:val="32"/>
      <w:szCs w:val="32"/>
      <w:lang w:val="th-TH"/>
    </w:rPr>
  </w:style>
  <w:style w:type="paragraph" w:styleId="DocumentMap">
    <w:name w:val="Document Map"/>
    <w:basedOn w:val="Normal"/>
    <w:link w:val="DocumentMapChar"/>
    <w:rsid w:val="00850850"/>
    <w:pPr>
      <w:shd w:val="clear" w:color="auto" w:fill="000080"/>
    </w:pPr>
    <w:rPr>
      <w:rFonts w:ascii="Tahoma" w:hAnsi="Tahoma" w:cs="Tahoma"/>
      <w:sz w:val="20"/>
      <w:szCs w:val="20"/>
    </w:rPr>
  </w:style>
  <w:style w:type="character" w:customStyle="1" w:styleId="DocumentMapChar">
    <w:name w:val="Document Map Char"/>
    <w:link w:val="DocumentMap"/>
    <w:rsid w:val="00850850"/>
    <w:rPr>
      <w:rFonts w:ascii="Tahoma" w:hAnsi="Tahoma" w:cs="Tahoma"/>
      <w:shd w:val="clear" w:color="auto" w:fill="000080"/>
    </w:rPr>
  </w:style>
  <w:style w:type="character" w:customStyle="1" w:styleId="Heading7Char">
    <w:name w:val="Heading 7 Char"/>
    <w:link w:val="Heading7"/>
    <w:rsid w:val="00850850"/>
    <w:rPr>
      <w:rFonts w:ascii="Angsana New" w:hAnsi="Angsana New"/>
      <w:sz w:val="34"/>
      <w:szCs w:val="34"/>
    </w:rPr>
  </w:style>
  <w:style w:type="character" w:customStyle="1" w:styleId="Heading8Char">
    <w:name w:val="Heading 8 Char"/>
    <w:link w:val="Heading8"/>
    <w:rsid w:val="00850850"/>
    <w:rPr>
      <w:rFonts w:ascii="Angsana New" w:hAnsi="Angsana New"/>
      <w:sz w:val="34"/>
      <w:szCs w:val="34"/>
    </w:rPr>
  </w:style>
  <w:style w:type="character" w:customStyle="1" w:styleId="Heading9Char">
    <w:name w:val="Heading 9 Char"/>
    <w:link w:val="Heading9"/>
    <w:rsid w:val="00850850"/>
    <w:rPr>
      <w:rFonts w:ascii="Angsana New" w:hAnsi="Angsana New"/>
      <w:sz w:val="34"/>
      <w:szCs w:val="34"/>
    </w:rPr>
  </w:style>
  <w:style w:type="paragraph" w:customStyle="1" w:styleId="a0">
    <w:name w:val="เนื้อเรื่อง"/>
    <w:basedOn w:val="Normal"/>
    <w:rsid w:val="00850850"/>
    <w:pPr>
      <w:widowControl w:val="0"/>
      <w:ind w:right="386"/>
    </w:pPr>
    <w:rPr>
      <w:rFonts w:hAnsi="CordiaUPC" w:cs="CordiaUPC"/>
      <w:sz w:val="28"/>
      <w:szCs w:val="28"/>
    </w:rPr>
  </w:style>
  <w:style w:type="paragraph" w:customStyle="1" w:styleId="1">
    <w:name w:val="เนื้อเรื่อง1"/>
    <w:basedOn w:val="Normal"/>
    <w:rsid w:val="00850850"/>
    <w:pPr>
      <w:widowControl w:val="0"/>
      <w:ind w:right="386"/>
    </w:pPr>
    <w:rPr>
      <w:rFonts w:hAnsi="CordiaUPC" w:cs="CordiaUPC"/>
      <w:color w:val="800080"/>
      <w:sz w:val="28"/>
      <w:szCs w:val="28"/>
    </w:rPr>
  </w:style>
  <w:style w:type="paragraph" w:customStyle="1" w:styleId="10">
    <w:name w:val="???????????1"/>
    <w:basedOn w:val="Normal"/>
    <w:rsid w:val="00850850"/>
    <w:pPr>
      <w:widowControl w:val="0"/>
      <w:ind w:right="386"/>
    </w:pPr>
    <w:rPr>
      <w:rFonts w:hAnsi="CordiaUPC" w:cs="AngsanaUPC"/>
      <w:color w:val="000080"/>
      <w:sz w:val="28"/>
      <w:szCs w:val="28"/>
    </w:rPr>
  </w:style>
  <w:style w:type="character" w:customStyle="1" w:styleId="BodyTextIndentChar">
    <w:name w:val="Body Text Indent Char"/>
    <w:rsid w:val="00850850"/>
    <w:rPr>
      <w:rFonts w:ascii="Times New Roman" w:hAnsi="Times New Roman" w:cs="Times New Roman"/>
      <w:sz w:val="24"/>
      <w:szCs w:val="24"/>
      <w:lang w:bidi="ar-SA"/>
    </w:rPr>
  </w:style>
  <w:style w:type="paragraph" w:styleId="NormalWeb">
    <w:name w:val="Normal (Web)"/>
    <w:basedOn w:val="Normal"/>
    <w:uiPriority w:val="99"/>
    <w:unhideWhenUsed/>
    <w:rsid w:val="00850850"/>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rsid w:val="00850850"/>
    <w:rPr>
      <w:sz w:val="24"/>
      <w:szCs w:val="30"/>
    </w:rPr>
  </w:style>
  <w:style w:type="character" w:customStyle="1" w:styleId="Heading1Char">
    <w:name w:val="Heading 1 Char"/>
    <w:link w:val="Heading1"/>
    <w:rsid w:val="00850850"/>
    <w:rPr>
      <w:rFonts w:ascii="Angsana New" w:hAnsi="Angsana New"/>
      <w:sz w:val="34"/>
      <w:szCs w:val="34"/>
      <w:u w:val="single"/>
    </w:rPr>
  </w:style>
  <w:style w:type="character" w:customStyle="1" w:styleId="Heading2Char">
    <w:name w:val="Heading 2 Char"/>
    <w:link w:val="Heading2"/>
    <w:rsid w:val="00850850"/>
    <w:rPr>
      <w:rFonts w:ascii="Angsana New" w:hAnsi="Angsana New"/>
      <w:sz w:val="34"/>
      <w:szCs w:val="34"/>
    </w:rPr>
  </w:style>
  <w:style w:type="character" w:customStyle="1" w:styleId="Heading3Char">
    <w:name w:val="Heading 3 Char"/>
    <w:link w:val="Heading3"/>
    <w:rsid w:val="00850850"/>
    <w:rPr>
      <w:rFonts w:ascii="Angsana New" w:hAnsi="Angsana New"/>
      <w:sz w:val="34"/>
      <w:szCs w:val="34"/>
    </w:rPr>
  </w:style>
  <w:style w:type="character" w:customStyle="1" w:styleId="Heading4Char">
    <w:name w:val="Heading 4 Char"/>
    <w:link w:val="Heading4"/>
    <w:rsid w:val="00850850"/>
    <w:rPr>
      <w:rFonts w:ascii="Angsana New" w:hAnsi="Angsana New"/>
      <w:sz w:val="34"/>
      <w:szCs w:val="34"/>
    </w:rPr>
  </w:style>
  <w:style w:type="character" w:customStyle="1" w:styleId="Heading5Char">
    <w:name w:val="Heading 5 Char"/>
    <w:link w:val="Heading5"/>
    <w:rsid w:val="00850850"/>
    <w:rPr>
      <w:rFonts w:ascii="Angsana New" w:hAnsi="Angsana New"/>
      <w:sz w:val="26"/>
      <w:szCs w:val="26"/>
      <w:u w:val="single"/>
    </w:rPr>
  </w:style>
  <w:style w:type="character" w:customStyle="1" w:styleId="Heading6Char">
    <w:name w:val="Heading 6 Char"/>
    <w:link w:val="Heading6"/>
    <w:rsid w:val="00850850"/>
    <w:rPr>
      <w:rFonts w:ascii="Angsana New" w:hAnsi="Angsana New"/>
      <w:sz w:val="34"/>
      <w:szCs w:val="34"/>
    </w:rPr>
  </w:style>
  <w:style w:type="numbering" w:customStyle="1" w:styleId="NoList1">
    <w:name w:val="No List1"/>
    <w:next w:val="NoList"/>
    <w:semiHidden/>
    <w:rsid w:val="00850850"/>
  </w:style>
  <w:style w:type="character" w:customStyle="1" w:styleId="CommentTextChar">
    <w:name w:val="Comment Text Char"/>
    <w:link w:val="CommentText"/>
    <w:uiPriority w:val="99"/>
    <w:rsid w:val="00850850"/>
    <w:rPr>
      <w:rFonts w:ascii="Times New Roman"/>
      <w:szCs w:val="23"/>
    </w:rPr>
  </w:style>
  <w:style w:type="paragraph" w:styleId="HTMLPreformatted">
    <w:name w:val="HTML Preformatted"/>
    <w:basedOn w:val="Normal"/>
    <w:link w:val="HTMLPreformattedChar"/>
    <w:uiPriority w:val="99"/>
    <w:unhideWhenUsed/>
    <w:rsid w:val="0085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850850"/>
    <w:rPr>
      <w:rFonts w:ascii="Courier New" w:hAnsi="Courier New"/>
      <w:lang w:val="x-none" w:eastAsia="x-none"/>
    </w:rPr>
  </w:style>
  <w:style w:type="numbering" w:customStyle="1" w:styleId="Style1">
    <w:name w:val="Style1"/>
    <w:uiPriority w:val="99"/>
    <w:rsid w:val="00850850"/>
    <w:pPr>
      <w:numPr>
        <w:numId w:val="4"/>
      </w:numPr>
    </w:pPr>
  </w:style>
  <w:style w:type="paragraph" w:styleId="BodyText2">
    <w:name w:val="Body Text 2"/>
    <w:basedOn w:val="Normal"/>
    <w:link w:val="BodyText2Char"/>
    <w:rsid w:val="00850850"/>
    <w:pPr>
      <w:spacing w:after="120" w:line="480" w:lineRule="auto"/>
    </w:pPr>
    <w:rPr>
      <w:szCs w:val="30"/>
    </w:rPr>
  </w:style>
  <w:style w:type="character" w:customStyle="1" w:styleId="BodyText2Char">
    <w:name w:val="Body Text 2 Char"/>
    <w:link w:val="BodyText2"/>
    <w:rsid w:val="00850850"/>
    <w:rPr>
      <w:rFonts w:ascii="Times New Roman"/>
      <w:sz w:val="24"/>
      <w:szCs w:val="30"/>
    </w:rPr>
  </w:style>
  <w:style w:type="character" w:customStyle="1" w:styleId="cf01">
    <w:name w:val="cf01"/>
    <w:rsid w:val="00850850"/>
    <w:rPr>
      <w:rFonts w:ascii="Segoe UI" w:hAnsi="Segoe UI" w:cs="Segoe UI" w:hint="default"/>
      <w:sz w:val="18"/>
      <w:szCs w:val="18"/>
    </w:rPr>
  </w:style>
  <w:style w:type="paragraph" w:styleId="Revision">
    <w:name w:val="Revision"/>
    <w:hidden/>
    <w:uiPriority w:val="99"/>
    <w:semiHidden/>
    <w:rsid w:val="00850850"/>
    <w:rPr>
      <w:rFonts w:ascii="Times New Roman"/>
      <w:sz w:val="24"/>
      <w:szCs w:val="30"/>
    </w:rPr>
  </w:style>
  <w:style w:type="paragraph" w:customStyle="1" w:styleId="block">
    <w:name w:val="block"/>
    <w:aliases w:val="b,b + Angsana New,Bold,Thai Distributed Justification,Left:  0....,Normal + Angsana New,Left:  1 cm,Rig..."/>
    <w:basedOn w:val="BodyText"/>
    <w:rsid w:val="001329C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List">
    <w:name w:val="List"/>
    <w:basedOn w:val="Normal"/>
    <w:rsid w:val="00260748"/>
    <w:pPr>
      <w:ind w:left="360" w:hanging="36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0062">
      <w:bodyDiv w:val="1"/>
      <w:marLeft w:val="0"/>
      <w:marRight w:val="0"/>
      <w:marTop w:val="0"/>
      <w:marBottom w:val="0"/>
      <w:divBdr>
        <w:top w:val="none" w:sz="0" w:space="0" w:color="auto"/>
        <w:left w:val="none" w:sz="0" w:space="0" w:color="auto"/>
        <w:bottom w:val="none" w:sz="0" w:space="0" w:color="auto"/>
        <w:right w:val="none" w:sz="0" w:space="0" w:color="auto"/>
      </w:divBdr>
    </w:div>
    <w:div w:id="22286101">
      <w:bodyDiv w:val="1"/>
      <w:marLeft w:val="0"/>
      <w:marRight w:val="0"/>
      <w:marTop w:val="0"/>
      <w:marBottom w:val="0"/>
      <w:divBdr>
        <w:top w:val="none" w:sz="0" w:space="0" w:color="auto"/>
        <w:left w:val="none" w:sz="0" w:space="0" w:color="auto"/>
        <w:bottom w:val="none" w:sz="0" w:space="0" w:color="auto"/>
        <w:right w:val="none" w:sz="0" w:space="0" w:color="auto"/>
      </w:divBdr>
    </w:div>
    <w:div w:id="41953363">
      <w:bodyDiv w:val="1"/>
      <w:marLeft w:val="0"/>
      <w:marRight w:val="0"/>
      <w:marTop w:val="0"/>
      <w:marBottom w:val="0"/>
      <w:divBdr>
        <w:top w:val="none" w:sz="0" w:space="0" w:color="auto"/>
        <w:left w:val="none" w:sz="0" w:space="0" w:color="auto"/>
        <w:bottom w:val="none" w:sz="0" w:space="0" w:color="auto"/>
        <w:right w:val="none" w:sz="0" w:space="0" w:color="auto"/>
      </w:divBdr>
    </w:div>
    <w:div w:id="56704445">
      <w:bodyDiv w:val="1"/>
      <w:marLeft w:val="0"/>
      <w:marRight w:val="0"/>
      <w:marTop w:val="0"/>
      <w:marBottom w:val="0"/>
      <w:divBdr>
        <w:top w:val="none" w:sz="0" w:space="0" w:color="auto"/>
        <w:left w:val="none" w:sz="0" w:space="0" w:color="auto"/>
        <w:bottom w:val="none" w:sz="0" w:space="0" w:color="auto"/>
        <w:right w:val="none" w:sz="0" w:space="0" w:color="auto"/>
      </w:divBdr>
    </w:div>
    <w:div w:id="57438113">
      <w:bodyDiv w:val="1"/>
      <w:marLeft w:val="0"/>
      <w:marRight w:val="0"/>
      <w:marTop w:val="0"/>
      <w:marBottom w:val="0"/>
      <w:divBdr>
        <w:top w:val="none" w:sz="0" w:space="0" w:color="auto"/>
        <w:left w:val="none" w:sz="0" w:space="0" w:color="auto"/>
        <w:bottom w:val="none" w:sz="0" w:space="0" w:color="auto"/>
        <w:right w:val="none" w:sz="0" w:space="0" w:color="auto"/>
      </w:divBdr>
    </w:div>
    <w:div w:id="141388249">
      <w:bodyDiv w:val="1"/>
      <w:marLeft w:val="0"/>
      <w:marRight w:val="0"/>
      <w:marTop w:val="0"/>
      <w:marBottom w:val="0"/>
      <w:divBdr>
        <w:top w:val="none" w:sz="0" w:space="0" w:color="auto"/>
        <w:left w:val="none" w:sz="0" w:space="0" w:color="auto"/>
        <w:bottom w:val="none" w:sz="0" w:space="0" w:color="auto"/>
        <w:right w:val="none" w:sz="0" w:space="0" w:color="auto"/>
      </w:divBdr>
    </w:div>
    <w:div w:id="143209042">
      <w:bodyDiv w:val="1"/>
      <w:marLeft w:val="0"/>
      <w:marRight w:val="0"/>
      <w:marTop w:val="0"/>
      <w:marBottom w:val="0"/>
      <w:divBdr>
        <w:top w:val="none" w:sz="0" w:space="0" w:color="auto"/>
        <w:left w:val="none" w:sz="0" w:space="0" w:color="auto"/>
        <w:bottom w:val="none" w:sz="0" w:space="0" w:color="auto"/>
        <w:right w:val="none" w:sz="0" w:space="0" w:color="auto"/>
      </w:divBdr>
    </w:div>
    <w:div w:id="154107442">
      <w:bodyDiv w:val="1"/>
      <w:marLeft w:val="0"/>
      <w:marRight w:val="0"/>
      <w:marTop w:val="0"/>
      <w:marBottom w:val="0"/>
      <w:divBdr>
        <w:top w:val="none" w:sz="0" w:space="0" w:color="auto"/>
        <w:left w:val="none" w:sz="0" w:space="0" w:color="auto"/>
        <w:bottom w:val="none" w:sz="0" w:space="0" w:color="auto"/>
        <w:right w:val="none" w:sz="0" w:space="0" w:color="auto"/>
      </w:divBdr>
    </w:div>
    <w:div w:id="172886843">
      <w:bodyDiv w:val="1"/>
      <w:marLeft w:val="0"/>
      <w:marRight w:val="0"/>
      <w:marTop w:val="0"/>
      <w:marBottom w:val="0"/>
      <w:divBdr>
        <w:top w:val="none" w:sz="0" w:space="0" w:color="auto"/>
        <w:left w:val="none" w:sz="0" w:space="0" w:color="auto"/>
        <w:bottom w:val="none" w:sz="0" w:space="0" w:color="auto"/>
        <w:right w:val="none" w:sz="0" w:space="0" w:color="auto"/>
      </w:divBdr>
    </w:div>
    <w:div w:id="194120604">
      <w:bodyDiv w:val="1"/>
      <w:marLeft w:val="0"/>
      <w:marRight w:val="0"/>
      <w:marTop w:val="0"/>
      <w:marBottom w:val="0"/>
      <w:divBdr>
        <w:top w:val="none" w:sz="0" w:space="0" w:color="auto"/>
        <w:left w:val="none" w:sz="0" w:space="0" w:color="auto"/>
        <w:bottom w:val="none" w:sz="0" w:space="0" w:color="auto"/>
        <w:right w:val="none" w:sz="0" w:space="0" w:color="auto"/>
      </w:divBdr>
    </w:div>
    <w:div w:id="200095842">
      <w:bodyDiv w:val="1"/>
      <w:marLeft w:val="0"/>
      <w:marRight w:val="0"/>
      <w:marTop w:val="0"/>
      <w:marBottom w:val="0"/>
      <w:divBdr>
        <w:top w:val="none" w:sz="0" w:space="0" w:color="auto"/>
        <w:left w:val="none" w:sz="0" w:space="0" w:color="auto"/>
        <w:bottom w:val="none" w:sz="0" w:space="0" w:color="auto"/>
        <w:right w:val="none" w:sz="0" w:space="0" w:color="auto"/>
      </w:divBdr>
    </w:div>
    <w:div w:id="203181586">
      <w:bodyDiv w:val="1"/>
      <w:marLeft w:val="0"/>
      <w:marRight w:val="0"/>
      <w:marTop w:val="0"/>
      <w:marBottom w:val="0"/>
      <w:divBdr>
        <w:top w:val="none" w:sz="0" w:space="0" w:color="auto"/>
        <w:left w:val="none" w:sz="0" w:space="0" w:color="auto"/>
        <w:bottom w:val="none" w:sz="0" w:space="0" w:color="auto"/>
        <w:right w:val="none" w:sz="0" w:space="0" w:color="auto"/>
      </w:divBdr>
    </w:div>
    <w:div w:id="230509939">
      <w:bodyDiv w:val="1"/>
      <w:marLeft w:val="0"/>
      <w:marRight w:val="0"/>
      <w:marTop w:val="0"/>
      <w:marBottom w:val="0"/>
      <w:divBdr>
        <w:top w:val="none" w:sz="0" w:space="0" w:color="auto"/>
        <w:left w:val="none" w:sz="0" w:space="0" w:color="auto"/>
        <w:bottom w:val="none" w:sz="0" w:space="0" w:color="auto"/>
        <w:right w:val="none" w:sz="0" w:space="0" w:color="auto"/>
      </w:divBdr>
    </w:div>
    <w:div w:id="231937432">
      <w:bodyDiv w:val="1"/>
      <w:marLeft w:val="0"/>
      <w:marRight w:val="0"/>
      <w:marTop w:val="0"/>
      <w:marBottom w:val="0"/>
      <w:divBdr>
        <w:top w:val="none" w:sz="0" w:space="0" w:color="auto"/>
        <w:left w:val="none" w:sz="0" w:space="0" w:color="auto"/>
        <w:bottom w:val="none" w:sz="0" w:space="0" w:color="auto"/>
        <w:right w:val="none" w:sz="0" w:space="0" w:color="auto"/>
      </w:divBdr>
    </w:div>
    <w:div w:id="235895747">
      <w:bodyDiv w:val="1"/>
      <w:marLeft w:val="0"/>
      <w:marRight w:val="0"/>
      <w:marTop w:val="0"/>
      <w:marBottom w:val="0"/>
      <w:divBdr>
        <w:top w:val="none" w:sz="0" w:space="0" w:color="auto"/>
        <w:left w:val="none" w:sz="0" w:space="0" w:color="auto"/>
        <w:bottom w:val="none" w:sz="0" w:space="0" w:color="auto"/>
        <w:right w:val="none" w:sz="0" w:space="0" w:color="auto"/>
      </w:divBdr>
    </w:div>
    <w:div w:id="288436461">
      <w:bodyDiv w:val="1"/>
      <w:marLeft w:val="0"/>
      <w:marRight w:val="0"/>
      <w:marTop w:val="0"/>
      <w:marBottom w:val="0"/>
      <w:divBdr>
        <w:top w:val="none" w:sz="0" w:space="0" w:color="auto"/>
        <w:left w:val="none" w:sz="0" w:space="0" w:color="auto"/>
        <w:bottom w:val="none" w:sz="0" w:space="0" w:color="auto"/>
        <w:right w:val="none" w:sz="0" w:space="0" w:color="auto"/>
      </w:divBdr>
    </w:div>
    <w:div w:id="316110375">
      <w:bodyDiv w:val="1"/>
      <w:marLeft w:val="0"/>
      <w:marRight w:val="0"/>
      <w:marTop w:val="0"/>
      <w:marBottom w:val="0"/>
      <w:divBdr>
        <w:top w:val="none" w:sz="0" w:space="0" w:color="auto"/>
        <w:left w:val="none" w:sz="0" w:space="0" w:color="auto"/>
        <w:bottom w:val="none" w:sz="0" w:space="0" w:color="auto"/>
        <w:right w:val="none" w:sz="0" w:space="0" w:color="auto"/>
      </w:divBdr>
    </w:div>
    <w:div w:id="326372422">
      <w:bodyDiv w:val="1"/>
      <w:marLeft w:val="0"/>
      <w:marRight w:val="0"/>
      <w:marTop w:val="0"/>
      <w:marBottom w:val="0"/>
      <w:divBdr>
        <w:top w:val="none" w:sz="0" w:space="0" w:color="auto"/>
        <w:left w:val="none" w:sz="0" w:space="0" w:color="auto"/>
        <w:bottom w:val="none" w:sz="0" w:space="0" w:color="auto"/>
        <w:right w:val="none" w:sz="0" w:space="0" w:color="auto"/>
      </w:divBdr>
    </w:div>
    <w:div w:id="440417512">
      <w:bodyDiv w:val="1"/>
      <w:marLeft w:val="0"/>
      <w:marRight w:val="0"/>
      <w:marTop w:val="0"/>
      <w:marBottom w:val="0"/>
      <w:divBdr>
        <w:top w:val="none" w:sz="0" w:space="0" w:color="auto"/>
        <w:left w:val="none" w:sz="0" w:space="0" w:color="auto"/>
        <w:bottom w:val="none" w:sz="0" w:space="0" w:color="auto"/>
        <w:right w:val="none" w:sz="0" w:space="0" w:color="auto"/>
      </w:divBdr>
    </w:div>
    <w:div w:id="491995377">
      <w:bodyDiv w:val="1"/>
      <w:marLeft w:val="0"/>
      <w:marRight w:val="0"/>
      <w:marTop w:val="0"/>
      <w:marBottom w:val="0"/>
      <w:divBdr>
        <w:top w:val="none" w:sz="0" w:space="0" w:color="auto"/>
        <w:left w:val="none" w:sz="0" w:space="0" w:color="auto"/>
        <w:bottom w:val="none" w:sz="0" w:space="0" w:color="auto"/>
        <w:right w:val="none" w:sz="0" w:space="0" w:color="auto"/>
      </w:divBdr>
    </w:div>
    <w:div w:id="526336752">
      <w:bodyDiv w:val="1"/>
      <w:marLeft w:val="0"/>
      <w:marRight w:val="0"/>
      <w:marTop w:val="0"/>
      <w:marBottom w:val="0"/>
      <w:divBdr>
        <w:top w:val="none" w:sz="0" w:space="0" w:color="auto"/>
        <w:left w:val="none" w:sz="0" w:space="0" w:color="auto"/>
        <w:bottom w:val="none" w:sz="0" w:space="0" w:color="auto"/>
        <w:right w:val="none" w:sz="0" w:space="0" w:color="auto"/>
      </w:divBdr>
    </w:div>
    <w:div w:id="623577688">
      <w:bodyDiv w:val="1"/>
      <w:marLeft w:val="0"/>
      <w:marRight w:val="0"/>
      <w:marTop w:val="0"/>
      <w:marBottom w:val="0"/>
      <w:divBdr>
        <w:top w:val="none" w:sz="0" w:space="0" w:color="auto"/>
        <w:left w:val="none" w:sz="0" w:space="0" w:color="auto"/>
        <w:bottom w:val="none" w:sz="0" w:space="0" w:color="auto"/>
        <w:right w:val="none" w:sz="0" w:space="0" w:color="auto"/>
      </w:divBdr>
    </w:div>
    <w:div w:id="632061664">
      <w:bodyDiv w:val="1"/>
      <w:marLeft w:val="0"/>
      <w:marRight w:val="0"/>
      <w:marTop w:val="0"/>
      <w:marBottom w:val="0"/>
      <w:divBdr>
        <w:top w:val="none" w:sz="0" w:space="0" w:color="auto"/>
        <w:left w:val="none" w:sz="0" w:space="0" w:color="auto"/>
        <w:bottom w:val="none" w:sz="0" w:space="0" w:color="auto"/>
        <w:right w:val="none" w:sz="0" w:space="0" w:color="auto"/>
      </w:divBdr>
    </w:div>
    <w:div w:id="660739361">
      <w:bodyDiv w:val="1"/>
      <w:marLeft w:val="0"/>
      <w:marRight w:val="0"/>
      <w:marTop w:val="0"/>
      <w:marBottom w:val="0"/>
      <w:divBdr>
        <w:top w:val="none" w:sz="0" w:space="0" w:color="auto"/>
        <w:left w:val="none" w:sz="0" w:space="0" w:color="auto"/>
        <w:bottom w:val="none" w:sz="0" w:space="0" w:color="auto"/>
        <w:right w:val="none" w:sz="0" w:space="0" w:color="auto"/>
      </w:divBdr>
    </w:div>
    <w:div w:id="679964730">
      <w:bodyDiv w:val="1"/>
      <w:marLeft w:val="0"/>
      <w:marRight w:val="0"/>
      <w:marTop w:val="0"/>
      <w:marBottom w:val="0"/>
      <w:divBdr>
        <w:top w:val="none" w:sz="0" w:space="0" w:color="auto"/>
        <w:left w:val="none" w:sz="0" w:space="0" w:color="auto"/>
        <w:bottom w:val="none" w:sz="0" w:space="0" w:color="auto"/>
        <w:right w:val="none" w:sz="0" w:space="0" w:color="auto"/>
      </w:divBdr>
    </w:div>
    <w:div w:id="752891793">
      <w:bodyDiv w:val="1"/>
      <w:marLeft w:val="0"/>
      <w:marRight w:val="0"/>
      <w:marTop w:val="0"/>
      <w:marBottom w:val="0"/>
      <w:divBdr>
        <w:top w:val="none" w:sz="0" w:space="0" w:color="auto"/>
        <w:left w:val="none" w:sz="0" w:space="0" w:color="auto"/>
        <w:bottom w:val="none" w:sz="0" w:space="0" w:color="auto"/>
        <w:right w:val="none" w:sz="0" w:space="0" w:color="auto"/>
      </w:divBdr>
    </w:div>
    <w:div w:id="777993202">
      <w:bodyDiv w:val="1"/>
      <w:marLeft w:val="0"/>
      <w:marRight w:val="0"/>
      <w:marTop w:val="0"/>
      <w:marBottom w:val="0"/>
      <w:divBdr>
        <w:top w:val="none" w:sz="0" w:space="0" w:color="auto"/>
        <w:left w:val="none" w:sz="0" w:space="0" w:color="auto"/>
        <w:bottom w:val="none" w:sz="0" w:space="0" w:color="auto"/>
        <w:right w:val="none" w:sz="0" w:space="0" w:color="auto"/>
      </w:divBdr>
    </w:div>
    <w:div w:id="788621264">
      <w:bodyDiv w:val="1"/>
      <w:marLeft w:val="0"/>
      <w:marRight w:val="0"/>
      <w:marTop w:val="0"/>
      <w:marBottom w:val="0"/>
      <w:divBdr>
        <w:top w:val="none" w:sz="0" w:space="0" w:color="auto"/>
        <w:left w:val="none" w:sz="0" w:space="0" w:color="auto"/>
        <w:bottom w:val="none" w:sz="0" w:space="0" w:color="auto"/>
        <w:right w:val="none" w:sz="0" w:space="0" w:color="auto"/>
      </w:divBdr>
    </w:div>
    <w:div w:id="792558369">
      <w:bodyDiv w:val="1"/>
      <w:marLeft w:val="0"/>
      <w:marRight w:val="0"/>
      <w:marTop w:val="0"/>
      <w:marBottom w:val="0"/>
      <w:divBdr>
        <w:top w:val="none" w:sz="0" w:space="0" w:color="auto"/>
        <w:left w:val="none" w:sz="0" w:space="0" w:color="auto"/>
        <w:bottom w:val="none" w:sz="0" w:space="0" w:color="auto"/>
        <w:right w:val="none" w:sz="0" w:space="0" w:color="auto"/>
      </w:divBdr>
    </w:div>
    <w:div w:id="808936881">
      <w:bodyDiv w:val="1"/>
      <w:marLeft w:val="0"/>
      <w:marRight w:val="0"/>
      <w:marTop w:val="0"/>
      <w:marBottom w:val="0"/>
      <w:divBdr>
        <w:top w:val="none" w:sz="0" w:space="0" w:color="auto"/>
        <w:left w:val="none" w:sz="0" w:space="0" w:color="auto"/>
        <w:bottom w:val="none" w:sz="0" w:space="0" w:color="auto"/>
        <w:right w:val="none" w:sz="0" w:space="0" w:color="auto"/>
      </w:divBdr>
    </w:div>
    <w:div w:id="835266630">
      <w:bodyDiv w:val="1"/>
      <w:marLeft w:val="0"/>
      <w:marRight w:val="0"/>
      <w:marTop w:val="0"/>
      <w:marBottom w:val="0"/>
      <w:divBdr>
        <w:top w:val="none" w:sz="0" w:space="0" w:color="auto"/>
        <w:left w:val="none" w:sz="0" w:space="0" w:color="auto"/>
        <w:bottom w:val="none" w:sz="0" w:space="0" w:color="auto"/>
        <w:right w:val="none" w:sz="0" w:space="0" w:color="auto"/>
      </w:divBdr>
    </w:div>
    <w:div w:id="837310897">
      <w:bodyDiv w:val="1"/>
      <w:marLeft w:val="0"/>
      <w:marRight w:val="0"/>
      <w:marTop w:val="0"/>
      <w:marBottom w:val="0"/>
      <w:divBdr>
        <w:top w:val="none" w:sz="0" w:space="0" w:color="auto"/>
        <w:left w:val="none" w:sz="0" w:space="0" w:color="auto"/>
        <w:bottom w:val="none" w:sz="0" w:space="0" w:color="auto"/>
        <w:right w:val="none" w:sz="0" w:space="0" w:color="auto"/>
      </w:divBdr>
    </w:div>
    <w:div w:id="854198989">
      <w:bodyDiv w:val="1"/>
      <w:marLeft w:val="0"/>
      <w:marRight w:val="0"/>
      <w:marTop w:val="0"/>
      <w:marBottom w:val="0"/>
      <w:divBdr>
        <w:top w:val="none" w:sz="0" w:space="0" w:color="auto"/>
        <w:left w:val="none" w:sz="0" w:space="0" w:color="auto"/>
        <w:bottom w:val="none" w:sz="0" w:space="0" w:color="auto"/>
        <w:right w:val="none" w:sz="0" w:space="0" w:color="auto"/>
      </w:divBdr>
    </w:div>
    <w:div w:id="885722910">
      <w:bodyDiv w:val="1"/>
      <w:marLeft w:val="0"/>
      <w:marRight w:val="0"/>
      <w:marTop w:val="0"/>
      <w:marBottom w:val="0"/>
      <w:divBdr>
        <w:top w:val="none" w:sz="0" w:space="0" w:color="auto"/>
        <w:left w:val="none" w:sz="0" w:space="0" w:color="auto"/>
        <w:bottom w:val="none" w:sz="0" w:space="0" w:color="auto"/>
        <w:right w:val="none" w:sz="0" w:space="0" w:color="auto"/>
      </w:divBdr>
    </w:div>
    <w:div w:id="898898941">
      <w:bodyDiv w:val="1"/>
      <w:marLeft w:val="0"/>
      <w:marRight w:val="0"/>
      <w:marTop w:val="0"/>
      <w:marBottom w:val="0"/>
      <w:divBdr>
        <w:top w:val="none" w:sz="0" w:space="0" w:color="auto"/>
        <w:left w:val="none" w:sz="0" w:space="0" w:color="auto"/>
        <w:bottom w:val="none" w:sz="0" w:space="0" w:color="auto"/>
        <w:right w:val="none" w:sz="0" w:space="0" w:color="auto"/>
      </w:divBdr>
    </w:div>
    <w:div w:id="919142407">
      <w:bodyDiv w:val="1"/>
      <w:marLeft w:val="0"/>
      <w:marRight w:val="0"/>
      <w:marTop w:val="0"/>
      <w:marBottom w:val="0"/>
      <w:divBdr>
        <w:top w:val="none" w:sz="0" w:space="0" w:color="auto"/>
        <w:left w:val="none" w:sz="0" w:space="0" w:color="auto"/>
        <w:bottom w:val="none" w:sz="0" w:space="0" w:color="auto"/>
        <w:right w:val="none" w:sz="0" w:space="0" w:color="auto"/>
      </w:divBdr>
    </w:div>
    <w:div w:id="976497387">
      <w:bodyDiv w:val="1"/>
      <w:marLeft w:val="0"/>
      <w:marRight w:val="0"/>
      <w:marTop w:val="0"/>
      <w:marBottom w:val="0"/>
      <w:divBdr>
        <w:top w:val="none" w:sz="0" w:space="0" w:color="auto"/>
        <w:left w:val="none" w:sz="0" w:space="0" w:color="auto"/>
        <w:bottom w:val="none" w:sz="0" w:space="0" w:color="auto"/>
        <w:right w:val="none" w:sz="0" w:space="0" w:color="auto"/>
      </w:divBdr>
    </w:div>
    <w:div w:id="986283990">
      <w:bodyDiv w:val="1"/>
      <w:marLeft w:val="0"/>
      <w:marRight w:val="0"/>
      <w:marTop w:val="0"/>
      <w:marBottom w:val="0"/>
      <w:divBdr>
        <w:top w:val="none" w:sz="0" w:space="0" w:color="auto"/>
        <w:left w:val="none" w:sz="0" w:space="0" w:color="auto"/>
        <w:bottom w:val="none" w:sz="0" w:space="0" w:color="auto"/>
        <w:right w:val="none" w:sz="0" w:space="0" w:color="auto"/>
      </w:divBdr>
    </w:div>
    <w:div w:id="992875452">
      <w:bodyDiv w:val="1"/>
      <w:marLeft w:val="0"/>
      <w:marRight w:val="0"/>
      <w:marTop w:val="0"/>
      <w:marBottom w:val="0"/>
      <w:divBdr>
        <w:top w:val="none" w:sz="0" w:space="0" w:color="auto"/>
        <w:left w:val="none" w:sz="0" w:space="0" w:color="auto"/>
        <w:bottom w:val="none" w:sz="0" w:space="0" w:color="auto"/>
        <w:right w:val="none" w:sz="0" w:space="0" w:color="auto"/>
      </w:divBdr>
    </w:div>
    <w:div w:id="1028943550">
      <w:bodyDiv w:val="1"/>
      <w:marLeft w:val="0"/>
      <w:marRight w:val="0"/>
      <w:marTop w:val="0"/>
      <w:marBottom w:val="0"/>
      <w:divBdr>
        <w:top w:val="none" w:sz="0" w:space="0" w:color="auto"/>
        <w:left w:val="none" w:sz="0" w:space="0" w:color="auto"/>
        <w:bottom w:val="none" w:sz="0" w:space="0" w:color="auto"/>
        <w:right w:val="none" w:sz="0" w:space="0" w:color="auto"/>
      </w:divBdr>
    </w:div>
    <w:div w:id="1088696062">
      <w:bodyDiv w:val="1"/>
      <w:marLeft w:val="0"/>
      <w:marRight w:val="0"/>
      <w:marTop w:val="0"/>
      <w:marBottom w:val="0"/>
      <w:divBdr>
        <w:top w:val="none" w:sz="0" w:space="0" w:color="auto"/>
        <w:left w:val="none" w:sz="0" w:space="0" w:color="auto"/>
        <w:bottom w:val="none" w:sz="0" w:space="0" w:color="auto"/>
        <w:right w:val="none" w:sz="0" w:space="0" w:color="auto"/>
      </w:divBdr>
    </w:div>
    <w:div w:id="1108356256">
      <w:bodyDiv w:val="1"/>
      <w:marLeft w:val="0"/>
      <w:marRight w:val="0"/>
      <w:marTop w:val="0"/>
      <w:marBottom w:val="0"/>
      <w:divBdr>
        <w:top w:val="none" w:sz="0" w:space="0" w:color="auto"/>
        <w:left w:val="none" w:sz="0" w:space="0" w:color="auto"/>
        <w:bottom w:val="none" w:sz="0" w:space="0" w:color="auto"/>
        <w:right w:val="none" w:sz="0" w:space="0" w:color="auto"/>
      </w:divBdr>
    </w:div>
    <w:div w:id="1145506887">
      <w:bodyDiv w:val="1"/>
      <w:marLeft w:val="0"/>
      <w:marRight w:val="0"/>
      <w:marTop w:val="0"/>
      <w:marBottom w:val="0"/>
      <w:divBdr>
        <w:top w:val="none" w:sz="0" w:space="0" w:color="auto"/>
        <w:left w:val="none" w:sz="0" w:space="0" w:color="auto"/>
        <w:bottom w:val="none" w:sz="0" w:space="0" w:color="auto"/>
        <w:right w:val="none" w:sz="0" w:space="0" w:color="auto"/>
      </w:divBdr>
    </w:div>
    <w:div w:id="1158887941">
      <w:bodyDiv w:val="1"/>
      <w:marLeft w:val="0"/>
      <w:marRight w:val="0"/>
      <w:marTop w:val="0"/>
      <w:marBottom w:val="0"/>
      <w:divBdr>
        <w:top w:val="none" w:sz="0" w:space="0" w:color="auto"/>
        <w:left w:val="none" w:sz="0" w:space="0" w:color="auto"/>
        <w:bottom w:val="none" w:sz="0" w:space="0" w:color="auto"/>
        <w:right w:val="none" w:sz="0" w:space="0" w:color="auto"/>
      </w:divBdr>
    </w:div>
    <w:div w:id="1177698271">
      <w:bodyDiv w:val="1"/>
      <w:marLeft w:val="0"/>
      <w:marRight w:val="0"/>
      <w:marTop w:val="0"/>
      <w:marBottom w:val="0"/>
      <w:divBdr>
        <w:top w:val="none" w:sz="0" w:space="0" w:color="auto"/>
        <w:left w:val="none" w:sz="0" w:space="0" w:color="auto"/>
        <w:bottom w:val="none" w:sz="0" w:space="0" w:color="auto"/>
        <w:right w:val="none" w:sz="0" w:space="0" w:color="auto"/>
      </w:divBdr>
    </w:div>
    <w:div w:id="1210806140">
      <w:bodyDiv w:val="1"/>
      <w:marLeft w:val="0"/>
      <w:marRight w:val="0"/>
      <w:marTop w:val="0"/>
      <w:marBottom w:val="0"/>
      <w:divBdr>
        <w:top w:val="none" w:sz="0" w:space="0" w:color="auto"/>
        <w:left w:val="none" w:sz="0" w:space="0" w:color="auto"/>
        <w:bottom w:val="none" w:sz="0" w:space="0" w:color="auto"/>
        <w:right w:val="none" w:sz="0" w:space="0" w:color="auto"/>
      </w:divBdr>
    </w:div>
    <w:div w:id="1250507075">
      <w:bodyDiv w:val="1"/>
      <w:marLeft w:val="0"/>
      <w:marRight w:val="0"/>
      <w:marTop w:val="0"/>
      <w:marBottom w:val="0"/>
      <w:divBdr>
        <w:top w:val="none" w:sz="0" w:space="0" w:color="auto"/>
        <w:left w:val="none" w:sz="0" w:space="0" w:color="auto"/>
        <w:bottom w:val="none" w:sz="0" w:space="0" w:color="auto"/>
        <w:right w:val="none" w:sz="0" w:space="0" w:color="auto"/>
      </w:divBdr>
    </w:div>
    <w:div w:id="1257716908">
      <w:bodyDiv w:val="1"/>
      <w:marLeft w:val="0"/>
      <w:marRight w:val="0"/>
      <w:marTop w:val="0"/>
      <w:marBottom w:val="0"/>
      <w:divBdr>
        <w:top w:val="none" w:sz="0" w:space="0" w:color="auto"/>
        <w:left w:val="none" w:sz="0" w:space="0" w:color="auto"/>
        <w:bottom w:val="none" w:sz="0" w:space="0" w:color="auto"/>
        <w:right w:val="none" w:sz="0" w:space="0" w:color="auto"/>
      </w:divBdr>
    </w:div>
    <w:div w:id="1262300555">
      <w:bodyDiv w:val="1"/>
      <w:marLeft w:val="0"/>
      <w:marRight w:val="0"/>
      <w:marTop w:val="0"/>
      <w:marBottom w:val="0"/>
      <w:divBdr>
        <w:top w:val="none" w:sz="0" w:space="0" w:color="auto"/>
        <w:left w:val="none" w:sz="0" w:space="0" w:color="auto"/>
        <w:bottom w:val="none" w:sz="0" w:space="0" w:color="auto"/>
        <w:right w:val="none" w:sz="0" w:space="0" w:color="auto"/>
      </w:divBdr>
    </w:div>
    <w:div w:id="1288702029">
      <w:bodyDiv w:val="1"/>
      <w:marLeft w:val="0"/>
      <w:marRight w:val="0"/>
      <w:marTop w:val="0"/>
      <w:marBottom w:val="0"/>
      <w:divBdr>
        <w:top w:val="none" w:sz="0" w:space="0" w:color="auto"/>
        <w:left w:val="none" w:sz="0" w:space="0" w:color="auto"/>
        <w:bottom w:val="none" w:sz="0" w:space="0" w:color="auto"/>
        <w:right w:val="none" w:sz="0" w:space="0" w:color="auto"/>
      </w:divBdr>
    </w:div>
    <w:div w:id="1291589170">
      <w:bodyDiv w:val="1"/>
      <w:marLeft w:val="0"/>
      <w:marRight w:val="0"/>
      <w:marTop w:val="0"/>
      <w:marBottom w:val="0"/>
      <w:divBdr>
        <w:top w:val="none" w:sz="0" w:space="0" w:color="auto"/>
        <w:left w:val="none" w:sz="0" w:space="0" w:color="auto"/>
        <w:bottom w:val="none" w:sz="0" w:space="0" w:color="auto"/>
        <w:right w:val="none" w:sz="0" w:space="0" w:color="auto"/>
      </w:divBdr>
    </w:div>
    <w:div w:id="1301109015">
      <w:bodyDiv w:val="1"/>
      <w:marLeft w:val="0"/>
      <w:marRight w:val="0"/>
      <w:marTop w:val="0"/>
      <w:marBottom w:val="0"/>
      <w:divBdr>
        <w:top w:val="none" w:sz="0" w:space="0" w:color="auto"/>
        <w:left w:val="none" w:sz="0" w:space="0" w:color="auto"/>
        <w:bottom w:val="none" w:sz="0" w:space="0" w:color="auto"/>
        <w:right w:val="none" w:sz="0" w:space="0" w:color="auto"/>
      </w:divBdr>
    </w:div>
    <w:div w:id="1302611407">
      <w:bodyDiv w:val="1"/>
      <w:marLeft w:val="0"/>
      <w:marRight w:val="0"/>
      <w:marTop w:val="0"/>
      <w:marBottom w:val="0"/>
      <w:divBdr>
        <w:top w:val="none" w:sz="0" w:space="0" w:color="auto"/>
        <w:left w:val="none" w:sz="0" w:space="0" w:color="auto"/>
        <w:bottom w:val="none" w:sz="0" w:space="0" w:color="auto"/>
        <w:right w:val="none" w:sz="0" w:space="0" w:color="auto"/>
      </w:divBdr>
    </w:div>
    <w:div w:id="1345084964">
      <w:bodyDiv w:val="1"/>
      <w:marLeft w:val="0"/>
      <w:marRight w:val="0"/>
      <w:marTop w:val="0"/>
      <w:marBottom w:val="0"/>
      <w:divBdr>
        <w:top w:val="none" w:sz="0" w:space="0" w:color="auto"/>
        <w:left w:val="none" w:sz="0" w:space="0" w:color="auto"/>
        <w:bottom w:val="none" w:sz="0" w:space="0" w:color="auto"/>
        <w:right w:val="none" w:sz="0" w:space="0" w:color="auto"/>
      </w:divBdr>
    </w:div>
    <w:div w:id="1354460157">
      <w:bodyDiv w:val="1"/>
      <w:marLeft w:val="0"/>
      <w:marRight w:val="0"/>
      <w:marTop w:val="0"/>
      <w:marBottom w:val="0"/>
      <w:divBdr>
        <w:top w:val="none" w:sz="0" w:space="0" w:color="auto"/>
        <w:left w:val="none" w:sz="0" w:space="0" w:color="auto"/>
        <w:bottom w:val="none" w:sz="0" w:space="0" w:color="auto"/>
        <w:right w:val="none" w:sz="0" w:space="0" w:color="auto"/>
      </w:divBdr>
    </w:div>
    <w:div w:id="1419908440">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4957">
      <w:bodyDiv w:val="1"/>
      <w:marLeft w:val="0"/>
      <w:marRight w:val="0"/>
      <w:marTop w:val="0"/>
      <w:marBottom w:val="0"/>
      <w:divBdr>
        <w:top w:val="none" w:sz="0" w:space="0" w:color="auto"/>
        <w:left w:val="none" w:sz="0" w:space="0" w:color="auto"/>
        <w:bottom w:val="none" w:sz="0" w:space="0" w:color="auto"/>
        <w:right w:val="none" w:sz="0" w:space="0" w:color="auto"/>
      </w:divBdr>
    </w:div>
    <w:div w:id="1473866470">
      <w:bodyDiv w:val="1"/>
      <w:marLeft w:val="0"/>
      <w:marRight w:val="0"/>
      <w:marTop w:val="0"/>
      <w:marBottom w:val="0"/>
      <w:divBdr>
        <w:top w:val="none" w:sz="0" w:space="0" w:color="auto"/>
        <w:left w:val="none" w:sz="0" w:space="0" w:color="auto"/>
        <w:bottom w:val="none" w:sz="0" w:space="0" w:color="auto"/>
        <w:right w:val="none" w:sz="0" w:space="0" w:color="auto"/>
      </w:divBdr>
    </w:div>
    <w:div w:id="1479224777">
      <w:bodyDiv w:val="1"/>
      <w:marLeft w:val="0"/>
      <w:marRight w:val="0"/>
      <w:marTop w:val="0"/>
      <w:marBottom w:val="0"/>
      <w:divBdr>
        <w:top w:val="none" w:sz="0" w:space="0" w:color="auto"/>
        <w:left w:val="none" w:sz="0" w:space="0" w:color="auto"/>
        <w:bottom w:val="none" w:sz="0" w:space="0" w:color="auto"/>
        <w:right w:val="none" w:sz="0" w:space="0" w:color="auto"/>
      </w:divBdr>
    </w:div>
    <w:div w:id="1481072138">
      <w:bodyDiv w:val="1"/>
      <w:marLeft w:val="0"/>
      <w:marRight w:val="0"/>
      <w:marTop w:val="0"/>
      <w:marBottom w:val="0"/>
      <w:divBdr>
        <w:top w:val="none" w:sz="0" w:space="0" w:color="auto"/>
        <w:left w:val="none" w:sz="0" w:space="0" w:color="auto"/>
        <w:bottom w:val="none" w:sz="0" w:space="0" w:color="auto"/>
        <w:right w:val="none" w:sz="0" w:space="0" w:color="auto"/>
      </w:divBdr>
    </w:div>
    <w:div w:id="1487355883">
      <w:bodyDiv w:val="1"/>
      <w:marLeft w:val="0"/>
      <w:marRight w:val="0"/>
      <w:marTop w:val="0"/>
      <w:marBottom w:val="0"/>
      <w:divBdr>
        <w:top w:val="none" w:sz="0" w:space="0" w:color="auto"/>
        <w:left w:val="none" w:sz="0" w:space="0" w:color="auto"/>
        <w:bottom w:val="none" w:sz="0" w:space="0" w:color="auto"/>
        <w:right w:val="none" w:sz="0" w:space="0" w:color="auto"/>
      </w:divBdr>
    </w:div>
    <w:div w:id="1527400007">
      <w:bodyDiv w:val="1"/>
      <w:marLeft w:val="0"/>
      <w:marRight w:val="0"/>
      <w:marTop w:val="0"/>
      <w:marBottom w:val="0"/>
      <w:divBdr>
        <w:top w:val="none" w:sz="0" w:space="0" w:color="auto"/>
        <w:left w:val="none" w:sz="0" w:space="0" w:color="auto"/>
        <w:bottom w:val="none" w:sz="0" w:space="0" w:color="auto"/>
        <w:right w:val="none" w:sz="0" w:space="0" w:color="auto"/>
      </w:divBdr>
    </w:div>
    <w:div w:id="1531801668">
      <w:bodyDiv w:val="1"/>
      <w:marLeft w:val="0"/>
      <w:marRight w:val="0"/>
      <w:marTop w:val="0"/>
      <w:marBottom w:val="0"/>
      <w:divBdr>
        <w:top w:val="none" w:sz="0" w:space="0" w:color="auto"/>
        <w:left w:val="none" w:sz="0" w:space="0" w:color="auto"/>
        <w:bottom w:val="none" w:sz="0" w:space="0" w:color="auto"/>
        <w:right w:val="none" w:sz="0" w:space="0" w:color="auto"/>
      </w:divBdr>
    </w:div>
    <w:div w:id="1533030628">
      <w:bodyDiv w:val="1"/>
      <w:marLeft w:val="0"/>
      <w:marRight w:val="0"/>
      <w:marTop w:val="0"/>
      <w:marBottom w:val="0"/>
      <w:divBdr>
        <w:top w:val="none" w:sz="0" w:space="0" w:color="auto"/>
        <w:left w:val="none" w:sz="0" w:space="0" w:color="auto"/>
        <w:bottom w:val="none" w:sz="0" w:space="0" w:color="auto"/>
        <w:right w:val="none" w:sz="0" w:space="0" w:color="auto"/>
      </w:divBdr>
    </w:div>
    <w:div w:id="1548101905">
      <w:bodyDiv w:val="1"/>
      <w:marLeft w:val="0"/>
      <w:marRight w:val="0"/>
      <w:marTop w:val="0"/>
      <w:marBottom w:val="0"/>
      <w:divBdr>
        <w:top w:val="none" w:sz="0" w:space="0" w:color="auto"/>
        <w:left w:val="none" w:sz="0" w:space="0" w:color="auto"/>
        <w:bottom w:val="none" w:sz="0" w:space="0" w:color="auto"/>
        <w:right w:val="none" w:sz="0" w:space="0" w:color="auto"/>
      </w:divBdr>
    </w:div>
    <w:div w:id="1562522940">
      <w:bodyDiv w:val="1"/>
      <w:marLeft w:val="0"/>
      <w:marRight w:val="0"/>
      <w:marTop w:val="0"/>
      <w:marBottom w:val="0"/>
      <w:divBdr>
        <w:top w:val="none" w:sz="0" w:space="0" w:color="auto"/>
        <w:left w:val="none" w:sz="0" w:space="0" w:color="auto"/>
        <w:bottom w:val="none" w:sz="0" w:space="0" w:color="auto"/>
        <w:right w:val="none" w:sz="0" w:space="0" w:color="auto"/>
      </w:divBdr>
    </w:div>
    <w:div w:id="1575122710">
      <w:bodyDiv w:val="1"/>
      <w:marLeft w:val="0"/>
      <w:marRight w:val="0"/>
      <w:marTop w:val="0"/>
      <w:marBottom w:val="0"/>
      <w:divBdr>
        <w:top w:val="none" w:sz="0" w:space="0" w:color="auto"/>
        <w:left w:val="none" w:sz="0" w:space="0" w:color="auto"/>
        <w:bottom w:val="none" w:sz="0" w:space="0" w:color="auto"/>
        <w:right w:val="none" w:sz="0" w:space="0" w:color="auto"/>
      </w:divBdr>
    </w:div>
    <w:div w:id="1575161152">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5989647">
      <w:bodyDiv w:val="1"/>
      <w:marLeft w:val="0"/>
      <w:marRight w:val="0"/>
      <w:marTop w:val="0"/>
      <w:marBottom w:val="0"/>
      <w:divBdr>
        <w:top w:val="none" w:sz="0" w:space="0" w:color="auto"/>
        <w:left w:val="none" w:sz="0" w:space="0" w:color="auto"/>
        <w:bottom w:val="none" w:sz="0" w:space="0" w:color="auto"/>
        <w:right w:val="none" w:sz="0" w:space="0" w:color="auto"/>
      </w:divBdr>
    </w:div>
    <w:div w:id="1627396228">
      <w:bodyDiv w:val="1"/>
      <w:marLeft w:val="0"/>
      <w:marRight w:val="0"/>
      <w:marTop w:val="0"/>
      <w:marBottom w:val="0"/>
      <w:divBdr>
        <w:top w:val="none" w:sz="0" w:space="0" w:color="auto"/>
        <w:left w:val="none" w:sz="0" w:space="0" w:color="auto"/>
        <w:bottom w:val="none" w:sz="0" w:space="0" w:color="auto"/>
        <w:right w:val="none" w:sz="0" w:space="0" w:color="auto"/>
      </w:divBdr>
    </w:div>
    <w:div w:id="1665082589">
      <w:bodyDiv w:val="1"/>
      <w:marLeft w:val="0"/>
      <w:marRight w:val="0"/>
      <w:marTop w:val="0"/>
      <w:marBottom w:val="0"/>
      <w:divBdr>
        <w:top w:val="none" w:sz="0" w:space="0" w:color="auto"/>
        <w:left w:val="none" w:sz="0" w:space="0" w:color="auto"/>
        <w:bottom w:val="none" w:sz="0" w:space="0" w:color="auto"/>
        <w:right w:val="none" w:sz="0" w:space="0" w:color="auto"/>
      </w:divBdr>
    </w:div>
    <w:div w:id="1712000863">
      <w:bodyDiv w:val="1"/>
      <w:marLeft w:val="0"/>
      <w:marRight w:val="0"/>
      <w:marTop w:val="0"/>
      <w:marBottom w:val="0"/>
      <w:divBdr>
        <w:top w:val="none" w:sz="0" w:space="0" w:color="auto"/>
        <w:left w:val="none" w:sz="0" w:space="0" w:color="auto"/>
        <w:bottom w:val="none" w:sz="0" w:space="0" w:color="auto"/>
        <w:right w:val="none" w:sz="0" w:space="0" w:color="auto"/>
      </w:divBdr>
    </w:div>
    <w:div w:id="1712803877">
      <w:bodyDiv w:val="1"/>
      <w:marLeft w:val="0"/>
      <w:marRight w:val="0"/>
      <w:marTop w:val="0"/>
      <w:marBottom w:val="0"/>
      <w:divBdr>
        <w:top w:val="none" w:sz="0" w:space="0" w:color="auto"/>
        <w:left w:val="none" w:sz="0" w:space="0" w:color="auto"/>
        <w:bottom w:val="none" w:sz="0" w:space="0" w:color="auto"/>
        <w:right w:val="none" w:sz="0" w:space="0" w:color="auto"/>
      </w:divBdr>
    </w:div>
    <w:div w:id="1746999520">
      <w:bodyDiv w:val="1"/>
      <w:marLeft w:val="0"/>
      <w:marRight w:val="0"/>
      <w:marTop w:val="0"/>
      <w:marBottom w:val="0"/>
      <w:divBdr>
        <w:top w:val="none" w:sz="0" w:space="0" w:color="auto"/>
        <w:left w:val="none" w:sz="0" w:space="0" w:color="auto"/>
        <w:bottom w:val="none" w:sz="0" w:space="0" w:color="auto"/>
        <w:right w:val="none" w:sz="0" w:space="0" w:color="auto"/>
      </w:divBdr>
    </w:div>
    <w:div w:id="1757091552">
      <w:bodyDiv w:val="1"/>
      <w:marLeft w:val="0"/>
      <w:marRight w:val="0"/>
      <w:marTop w:val="0"/>
      <w:marBottom w:val="0"/>
      <w:divBdr>
        <w:top w:val="none" w:sz="0" w:space="0" w:color="auto"/>
        <w:left w:val="none" w:sz="0" w:space="0" w:color="auto"/>
        <w:bottom w:val="none" w:sz="0" w:space="0" w:color="auto"/>
        <w:right w:val="none" w:sz="0" w:space="0" w:color="auto"/>
      </w:divBdr>
    </w:div>
    <w:div w:id="1764492406">
      <w:bodyDiv w:val="1"/>
      <w:marLeft w:val="0"/>
      <w:marRight w:val="0"/>
      <w:marTop w:val="0"/>
      <w:marBottom w:val="0"/>
      <w:divBdr>
        <w:top w:val="none" w:sz="0" w:space="0" w:color="auto"/>
        <w:left w:val="none" w:sz="0" w:space="0" w:color="auto"/>
        <w:bottom w:val="none" w:sz="0" w:space="0" w:color="auto"/>
        <w:right w:val="none" w:sz="0" w:space="0" w:color="auto"/>
      </w:divBdr>
    </w:div>
    <w:div w:id="1811745986">
      <w:bodyDiv w:val="1"/>
      <w:marLeft w:val="0"/>
      <w:marRight w:val="0"/>
      <w:marTop w:val="0"/>
      <w:marBottom w:val="0"/>
      <w:divBdr>
        <w:top w:val="none" w:sz="0" w:space="0" w:color="auto"/>
        <w:left w:val="none" w:sz="0" w:space="0" w:color="auto"/>
        <w:bottom w:val="none" w:sz="0" w:space="0" w:color="auto"/>
        <w:right w:val="none" w:sz="0" w:space="0" w:color="auto"/>
      </w:divBdr>
    </w:div>
    <w:div w:id="1812401931">
      <w:bodyDiv w:val="1"/>
      <w:marLeft w:val="0"/>
      <w:marRight w:val="0"/>
      <w:marTop w:val="0"/>
      <w:marBottom w:val="0"/>
      <w:divBdr>
        <w:top w:val="none" w:sz="0" w:space="0" w:color="auto"/>
        <w:left w:val="none" w:sz="0" w:space="0" w:color="auto"/>
        <w:bottom w:val="none" w:sz="0" w:space="0" w:color="auto"/>
        <w:right w:val="none" w:sz="0" w:space="0" w:color="auto"/>
      </w:divBdr>
    </w:div>
    <w:div w:id="1898198613">
      <w:bodyDiv w:val="1"/>
      <w:marLeft w:val="0"/>
      <w:marRight w:val="0"/>
      <w:marTop w:val="0"/>
      <w:marBottom w:val="0"/>
      <w:divBdr>
        <w:top w:val="none" w:sz="0" w:space="0" w:color="auto"/>
        <w:left w:val="none" w:sz="0" w:space="0" w:color="auto"/>
        <w:bottom w:val="none" w:sz="0" w:space="0" w:color="auto"/>
        <w:right w:val="none" w:sz="0" w:space="0" w:color="auto"/>
      </w:divBdr>
    </w:div>
    <w:div w:id="1902330233">
      <w:bodyDiv w:val="1"/>
      <w:marLeft w:val="0"/>
      <w:marRight w:val="0"/>
      <w:marTop w:val="0"/>
      <w:marBottom w:val="0"/>
      <w:divBdr>
        <w:top w:val="none" w:sz="0" w:space="0" w:color="auto"/>
        <w:left w:val="none" w:sz="0" w:space="0" w:color="auto"/>
        <w:bottom w:val="none" w:sz="0" w:space="0" w:color="auto"/>
        <w:right w:val="none" w:sz="0" w:space="0" w:color="auto"/>
      </w:divBdr>
    </w:div>
    <w:div w:id="190842213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8223967">
      <w:bodyDiv w:val="1"/>
      <w:marLeft w:val="0"/>
      <w:marRight w:val="0"/>
      <w:marTop w:val="0"/>
      <w:marBottom w:val="0"/>
      <w:divBdr>
        <w:top w:val="none" w:sz="0" w:space="0" w:color="auto"/>
        <w:left w:val="none" w:sz="0" w:space="0" w:color="auto"/>
        <w:bottom w:val="none" w:sz="0" w:space="0" w:color="auto"/>
        <w:right w:val="none" w:sz="0" w:space="0" w:color="auto"/>
      </w:divBdr>
    </w:div>
    <w:div w:id="2011525255">
      <w:bodyDiv w:val="1"/>
      <w:marLeft w:val="0"/>
      <w:marRight w:val="0"/>
      <w:marTop w:val="0"/>
      <w:marBottom w:val="0"/>
      <w:divBdr>
        <w:top w:val="none" w:sz="0" w:space="0" w:color="auto"/>
        <w:left w:val="none" w:sz="0" w:space="0" w:color="auto"/>
        <w:bottom w:val="none" w:sz="0" w:space="0" w:color="auto"/>
        <w:right w:val="none" w:sz="0" w:space="0" w:color="auto"/>
      </w:divBdr>
    </w:div>
    <w:div w:id="2043941814">
      <w:bodyDiv w:val="1"/>
      <w:marLeft w:val="0"/>
      <w:marRight w:val="0"/>
      <w:marTop w:val="0"/>
      <w:marBottom w:val="0"/>
      <w:divBdr>
        <w:top w:val="none" w:sz="0" w:space="0" w:color="auto"/>
        <w:left w:val="none" w:sz="0" w:space="0" w:color="auto"/>
        <w:bottom w:val="none" w:sz="0" w:space="0" w:color="auto"/>
        <w:right w:val="none" w:sz="0" w:space="0" w:color="auto"/>
      </w:divBdr>
    </w:div>
    <w:div w:id="2049992257">
      <w:bodyDiv w:val="1"/>
      <w:marLeft w:val="0"/>
      <w:marRight w:val="0"/>
      <w:marTop w:val="0"/>
      <w:marBottom w:val="0"/>
      <w:divBdr>
        <w:top w:val="none" w:sz="0" w:space="0" w:color="auto"/>
        <w:left w:val="none" w:sz="0" w:space="0" w:color="auto"/>
        <w:bottom w:val="none" w:sz="0" w:space="0" w:color="auto"/>
        <w:right w:val="none" w:sz="0" w:space="0" w:color="auto"/>
      </w:divBdr>
    </w:div>
    <w:div w:id="2053068495">
      <w:bodyDiv w:val="1"/>
      <w:marLeft w:val="0"/>
      <w:marRight w:val="0"/>
      <w:marTop w:val="0"/>
      <w:marBottom w:val="0"/>
      <w:divBdr>
        <w:top w:val="none" w:sz="0" w:space="0" w:color="auto"/>
        <w:left w:val="none" w:sz="0" w:space="0" w:color="auto"/>
        <w:bottom w:val="none" w:sz="0" w:space="0" w:color="auto"/>
        <w:right w:val="none" w:sz="0" w:space="0" w:color="auto"/>
      </w:divBdr>
    </w:div>
    <w:div w:id="2064938005">
      <w:bodyDiv w:val="1"/>
      <w:marLeft w:val="0"/>
      <w:marRight w:val="0"/>
      <w:marTop w:val="0"/>
      <w:marBottom w:val="0"/>
      <w:divBdr>
        <w:top w:val="none" w:sz="0" w:space="0" w:color="auto"/>
        <w:left w:val="none" w:sz="0" w:space="0" w:color="auto"/>
        <w:bottom w:val="none" w:sz="0" w:space="0" w:color="auto"/>
        <w:right w:val="none" w:sz="0" w:space="0" w:color="auto"/>
      </w:divBdr>
    </w:div>
    <w:div w:id="2068913462">
      <w:bodyDiv w:val="1"/>
      <w:marLeft w:val="0"/>
      <w:marRight w:val="0"/>
      <w:marTop w:val="0"/>
      <w:marBottom w:val="0"/>
      <w:divBdr>
        <w:top w:val="none" w:sz="0" w:space="0" w:color="auto"/>
        <w:left w:val="none" w:sz="0" w:space="0" w:color="auto"/>
        <w:bottom w:val="none" w:sz="0" w:space="0" w:color="auto"/>
        <w:right w:val="none" w:sz="0" w:space="0" w:color="auto"/>
      </w:divBdr>
    </w:div>
    <w:div w:id="2072464510">
      <w:bodyDiv w:val="1"/>
      <w:marLeft w:val="0"/>
      <w:marRight w:val="0"/>
      <w:marTop w:val="0"/>
      <w:marBottom w:val="0"/>
      <w:divBdr>
        <w:top w:val="none" w:sz="0" w:space="0" w:color="auto"/>
        <w:left w:val="none" w:sz="0" w:space="0" w:color="auto"/>
        <w:bottom w:val="none" w:sz="0" w:space="0" w:color="auto"/>
        <w:right w:val="none" w:sz="0" w:space="0" w:color="auto"/>
      </w:divBdr>
    </w:div>
    <w:div w:id="2079277630">
      <w:bodyDiv w:val="1"/>
      <w:marLeft w:val="0"/>
      <w:marRight w:val="0"/>
      <w:marTop w:val="0"/>
      <w:marBottom w:val="0"/>
      <w:divBdr>
        <w:top w:val="none" w:sz="0" w:space="0" w:color="auto"/>
        <w:left w:val="none" w:sz="0" w:space="0" w:color="auto"/>
        <w:bottom w:val="none" w:sz="0" w:space="0" w:color="auto"/>
        <w:right w:val="none" w:sz="0" w:space="0" w:color="auto"/>
      </w:divBdr>
    </w:div>
    <w:div w:id="2093886825">
      <w:bodyDiv w:val="1"/>
      <w:marLeft w:val="0"/>
      <w:marRight w:val="0"/>
      <w:marTop w:val="0"/>
      <w:marBottom w:val="0"/>
      <w:divBdr>
        <w:top w:val="none" w:sz="0" w:space="0" w:color="auto"/>
        <w:left w:val="none" w:sz="0" w:space="0" w:color="auto"/>
        <w:bottom w:val="none" w:sz="0" w:space="0" w:color="auto"/>
        <w:right w:val="none" w:sz="0" w:space="0" w:color="auto"/>
      </w:divBdr>
    </w:div>
    <w:div w:id="2112705354">
      <w:bodyDiv w:val="1"/>
      <w:marLeft w:val="0"/>
      <w:marRight w:val="0"/>
      <w:marTop w:val="0"/>
      <w:marBottom w:val="0"/>
      <w:divBdr>
        <w:top w:val="none" w:sz="0" w:space="0" w:color="auto"/>
        <w:left w:val="none" w:sz="0" w:space="0" w:color="auto"/>
        <w:bottom w:val="none" w:sz="0" w:space="0" w:color="auto"/>
        <w:right w:val="none" w:sz="0" w:space="0" w:color="auto"/>
      </w:divBdr>
    </w:div>
    <w:div w:id="212160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EFF81B2B5C29247BB4D2EA369543920" ma:contentTypeVersion="13" ma:contentTypeDescription="สร้างเอกสารใหม่" ma:contentTypeScope="" ma:versionID="a9fd5fa9b798f6fc1b7aed22a13be50a">
  <xsd:schema xmlns:xsd="http://www.w3.org/2001/XMLSchema" xmlns:xs="http://www.w3.org/2001/XMLSchema" xmlns:p="http://schemas.microsoft.com/office/2006/metadata/properties" xmlns:ns2="6f0035aa-c499-4983-97c8-c20f7e22ad29" xmlns:ns3="50c908b1-f277-4340-90a9-4611d0b0f078" targetNamespace="http://schemas.microsoft.com/office/2006/metadata/properties" ma:root="true" ma:fieldsID="7edf87e20c469b341442ca6cb288378f" ns2:_="" ns3:_="">
    <xsd:import namespace="6f0035aa-c499-4983-97c8-c20f7e22ad2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0035aa-c499-4983-97c8-c20f7e22ad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a502ef-a538-4cbe-98fd-7076a0f1d3f1}" ma:internalName="TaxCatchAll" ma:showField="CatchAllData" ma:web="cda64124-5feb-4964-8f90-d7f0197d2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f0035aa-c499-4983-97c8-c20f7e22ad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52B79F-C215-4C46-9460-DB4E0EB9CF51}">
  <ds:schemaRefs>
    <ds:schemaRef ds:uri="http://schemas.microsoft.com/sharepoint/v3/contenttype/forms"/>
  </ds:schemaRefs>
</ds:datastoreItem>
</file>

<file path=customXml/itemProps2.xml><?xml version="1.0" encoding="utf-8"?>
<ds:datastoreItem xmlns:ds="http://schemas.openxmlformats.org/officeDocument/2006/customXml" ds:itemID="{0E3F71DA-2794-4147-B38E-897BB152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0035aa-c499-4983-97c8-c20f7e22ad2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2F5EE-D53D-4436-A8D4-54E61FA989EB}">
  <ds:schemaRefs>
    <ds:schemaRef ds:uri="http://schemas.openxmlformats.org/officeDocument/2006/bibliography"/>
  </ds:schemaRefs>
</ds:datastoreItem>
</file>

<file path=customXml/itemProps4.xml><?xml version="1.0" encoding="utf-8"?>
<ds:datastoreItem xmlns:ds="http://schemas.openxmlformats.org/officeDocument/2006/customXml" ds:itemID="{4CBD8245-1B36-4E2E-9B73-BA6815F8B0F6}">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50c908b1-f277-4340-90a9-4611d0b0f078"/>
    <ds:schemaRef ds:uri="http://purl.org/dc/elements/1.1/"/>
    <ds:schemaRef ds:uri="http://schemas.openxmlformats.org/package/2006/metadata/core-properties"/>
    <ds:schemaRef ds:uri="6f0035aa-c499-4983-97c8-c20f7e22ad2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36</Pages>
  <Words>29309</Words>
  <Characters>165010</Characters>
  <Application>Microsoft Office Word</Application>
  <DocSecurity>0</DocSecurity>
  <Lines>12693</Lines>
  <Paragraphs>8832</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185487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Monthira Nitsuwan</cp:lastModifiedBy>
  <cp:revision>32</cp:revision>
  <cp:lastPrinted>2026-02-23T12:03:00Z</cp:lastPrinted>
  <dcterms:created xsi:type="dcterms:W3CDTF">2026-02-21T05:09:00Z</dcterms:created>
  <dcterms:modified xsi:type="dcterms:W3CDTF">2026-02-24T04:22:00Z</dcterms:modified>
</cp:coreProperties>
</file>